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DE059C" w14:textId="77777777" w:rsidR="00CE5A93" w:rsidRPr="00571184" w:rsidRDefault="00CE5A93" w:rsidP="00CE5A93">
      <w:pPr>
        <w:pStyle w:val="Tijeloteksta"/>
        <w:jc w:val="center"/>
        <w:rPr>
          <w:rFonts w:ascii="Calibri" w:hAnsi="Calibri" w:cs="Calibri"/>
          <w:bCs/>
        </w:rPr>
      </w:pPr>
      <w:bookmarkStart w:id="0" w:name="_Hlk176953169"/>
      <w:r w:rsidRPr="00571184">
        <w:rPr>
          <w:rFonts w:ascii="Calibri" w:hAnsi="Calibri" w:cs="Calibri"/>
          <w:bCs/>
        </w:rPr>
        <w:t xml:space="preserve">OBRAZLOŽENJE UZ PRIJEDLOG III. IZMJENA I DOPUNA </w:t>
      </w:r>
    </w:p>
    <w:p w14:paraId="4B8A18B3" w14:textId="77777777" w:rsidR="00CE5A93" w:rsidRPr="00571184" w:rsidRDefault="00CE5A93" w:rsidP="00571184">
      <w:pPr>
        <w:pStyle w:val="Tijeloteksta"/>
        <w:spacing w:after="240"/>
        <w:jc w:val="center"/>
        <w:rPr>
          <w:rFonts w:ascii="Calibri" w:hAnsi="Calibri" w:cs="Calibri"/>
          <w:bCs/>
        </w:rPr>
      </w:pPr>
      <w:r w:rsidRPr="00571184">
        <w:rPr>
          <w:rFonts w:ascii="Calibri" w:hAnsi="Calibri" w:cs="Calibri"/>
          <w:bCs/>
        </w:rPr>
        <w:t xml:space="preserve">PRORAČUNA GRADA POŽEGE ZA 2024. GODINU </w:t>
      </w:r>
    </w:p>
    <w:p w14:paraId="05DD1A7D" w14:textId="3F02A17D" w:rsidR="00CE5A93" w:rsidRPr="00571184" w:rsidRDefault="00CE5A93" w:rsidP="00571184">
      <w:pPr>
        <w:spacing w:after="240"/>
        <w:ind w:firstLine="720"/>
        <w:rPr>
          <w:rFonts w:ascii="Calibri" w:hAnsi="Calibri" w:cs="Calibri"/>
          <w:bCs/>
          <w:sz w:val="22"/>
          <w:szCs w:val="22"/>
        </w:rPr>
      </w:pPr>
      <w:r w:rsidRPr="00571184">
        <w:rPr>
          <w:rFonts w:ascii="Calibri" w:hAnsi="Calibri" w:cs="Calibri"/>
          <w:bCs/>
          <w:sz w:val="22"/>
          <w:szCs w:val="22"/>
        </w:rPr>
        <w:t>I</w:t>
      </w:r>
      <w:r w:rsidR="00571184">
        <w:rPr>
          <w:rFonts w:ascii="Calibri" w:hAnsi="Calibri" w:cs="Calibri"/>
          <w:bCs/>
          <w:sz w:val="22"/>
          <w:szCs w:val="22"/>
        </w:rPr>
        <w:t>.</w:t>
      </w:r>
      <w:r w:rsidR="00571184">
        <w:rPr>
          <w:rFonts w:ascii="Calibri" w:hAnsi="Calibri" w:cs="Calibri"/>
          <w:bCs/>
          <w:sz w:val="22"/>
          <w:szCs w:val="22"/>
        </w:rPr>
        <w:tab/>
      </w:r>
      <w:r w:rsidRPr="00571184">
        <w:rPr>
          <w:rFonts w:ascii="Calibri" w:hAnsi="Calibri" w:cs="Calibri"/>
          <w:bCs/>
          <w:sz w:val="22"/>
          <w:szCs w:val="22"/>
        </w:rPr>
        <w:t>UVOD</w:t>
      </w:r>
    </w:p>
    <w:p w14:paraId="5F1D7A97" w14:textId="6D03B6EE" w:rsidR="00CE5A93" w:rsidRPr="00571184" w:rsidRDefault="00CE5A93" w:rsidP="00571184">
      <w:pPr>
        <w:spacing w:after="240"/>
        <w:ind w:firstLine="708"/>
        <w:jc w:val="both"/>
        <w:rPr>
          <w:rStyle w:val="FontStyle11"/>
          <w:rFonts w:ascii="Calibri" w:hAnsi="Calibri" w:cs="Calibri"/>
          <w:b w:val="0"/>
          <w:bCs w:val="0"/>
        </w:rPr>
      </w:pPr>
      <w:r w:rsidRPr="00571184">
        <w:rPr>
          <w:rFonts w:ascii="Calibri" w:hAnsi="Calibri" w:cs="Calibri"/>
          <w:bCs/>
          <w:sz w:val="22"/>
          <w:szCs w:val="22"/>
        </w:rPr>
        <w:t>Proračun Grada Požege za 2024. godinu usvojilo je Gradsko vijeće Grada Požege na 24. sjednici dana, 14. prosinca 2023. godine (Službene novine Grada Požege, broj: 20/23.) u</w:t>
      </w:r>
      <w:r w:rsidRPr="00571184">
        <w:rPr>
          <w:rFonts w:ascii="Calibri" w:hAnsi="Calibri" w:cs="Calibri"/>
          <w:sz w:val="22"/>
          <w:szCs w:val="22"/>
        </w:rPr>
        <w:t xml:space="preserve"> iznosu 32.449.000,00 €, I. </w:t>
      </w:r>
      <w:bookmarkStart w:id="1" w:name="_Hlk184117248"/>
      <w:r w:rsidRPr="00571184">
        <w:rPr>
          <w:rStyle w:val="FontStyle11"/>
          <w:rFonts w:ascii="Calibri" w:hAnsi="Calibri" w:cs="Calibri"/>
          <w:b w:val="0"/>
        </w:rPr>
        <w:t>Izmjene i dopune Proračuna Grada Požege za 2024. godinu usvojilo je Gradsko vijeće na 28. sjednici održanoj dana, 27. svibnja 2024. godine (Službene novine Grada Požege, broj: 8/24.)</w:t>
      </w:r>
      <w:r w:rsidR="00C52202" w:rsidRPr="00571184">
        <w:rPr>
          <w:rStyle w:val="FontStyle11"/>
          <w:rFonts w:ascii="Calibri" w:hAnsi="Calibri" w:cs="Calibri"/>
          <w:b w:val="0"/>
        </w:rPr>
        <w:t xml:space="preserve"> </w:t>
      </w:r>
      <w:r w:rsidRPr="00571184">
        <w:rPr>
          <w:rStyle w:val="FontStyle11"/>
          <w:rFonts w:ascii="Calibri" w:hAnsi="Calibri" w:cs="Calibri"/>
          <w:b w:val="0"/>
        </w:rPr>
        <w:t>u iznosu 38.016.705,00 EUR</w:t>
      </w:r>
      <w:bookmarkEnd w:id="1"/>
      <w:r w:rsidRPr="00571184">
        <w:rPr>
          <w:rStyle w:val="FontStyle11"/>
          <w:rFonts w:ascii="Calibri" w:hAnsi="Calibri" w:cs="Calibri"/>
          <w:b w:val="0"/>
        </w:rPr>
        <w:t xml:space="preserve">, II. Izmjene i dopune Proračuna Grada Požege za 2024. godinu usvojilo je Gradsko vijeće na 30. sjednici održanoj dana, </w:t>
      </w:r>
      <w:r w:rsidR="00C52202" w:rsidRPr="00571184">
        <w:rPr>
          <w:rStyle w:val="FontStyle11"/>
          <w:rFonts w:ascii="Calibri" w:hAnsi="Calibri" w:cs="Calibri"/>
          <w:b w:val="0"/>
        </w:rPr>
        <w:t>19</w:t>
      </w:r>
      <w:r w:rsidRPr="00571184">
        <w:rPr>
          <w:rStyle w:val="FontStyle11"/>
          <w:rFonts w:ascii="Calibri" w:hAnsi="Calibri" w:cs="Calibri"/>
          <w:b w:val="0"/>
        </w:rPr>
        <w:t xml:space="preserve">. </w:t>
      </w:r>
      <w:r w:rsidR="00C52202" w:rsidRPr="00571184">
        <w:rPr>
          <w:rStyle w:val="FontStyle11"/>
          <w:rFonts w:ascii="Calibri" w:hAnsi="Calibri" w:cs="Calibri"/>
          <w:b w:val="0"/>
        </w:rPr>
        <w:t>rujna</w:t>
      </w:r>
      <w:r w:rsidRPr="00571184">
        <w:rPr>
          <w:rStyle w:val="FontStyle11"/>
          <w:rFonts w:ascii="Calibri" w:hAnsi="Calibri" w:cs="Calibri"/>
          <w:b w:val="0"/>
        </w:rPr>
        <w:t xml:space="preserve"> 2024. godine (Službene novine Grada Požege, broj: 14/24.)</w:t>
      </w:r>
      <w:r w:rsidR="00F80E60" w:rsidRPr="00571184">
        <w:rPr>
          <w:rStyle w:val="FontStyle11"/>
          <w:rFonts w:ascii="Calibri" w:hAnsi="Calibri" w:cs="Calibri"/>
          <w:b w:val="0"/>
        </w:rPr>
        <w:t xml:space="preserve"> </w:t>
      </w:r>
      <w:r w:rsidRPr="00571184">
        <w:rPr>
          <w:rStyle w:val="FontStyle11"/>
          <w:rFonts w:ascii="Calibri" w:hAnsi="Calibri" w:cs="Calibri"/>
          <w:b w:val="0"/>
        </w:rPr>
        <w:t>u iznosu 38.764.825,00 EUR .</w:t>
      </w:r>
    </w:p>
    <w:p w14:paraId="32FBB339" w14:textId="77777777" w:rsidR="00CE5A93" w:rsidRPr="00571184" w:rsidRDefault="00CE5A93" w:rsidP="00571184">
      <w:pPr>
        <w:spacing w:after="240"/>
        <w:ind w:firstLine="708"/>
        <w:jc w:val="both"/>
        <w:rPr>
          <w:rFonts w:ascii="Calibri" w:hAnsi="Calibri" w:cs="Calibri"/>
          <w:bCs/>
          <w:sz w:val="22"/>
          <w:szCs w:val="22"/>
        </w:rPr>
      </w:pPr>
      <w:r w:rsidRPr="00571184">
        <w:rPr>
          <w:rFonts w:ascii="Calibri" w:hAnsi="Calibri" w:cs="Calibri"/>
          <w:bCs/>
          <w:sz w:val="22"/>
          <w:szCs w:val="22"/>
        </w:rPr>
        <w:t xml:space="preserve">Zakonska osnova za donošenje Izmjena i dopuna Proračuna Grada Požege za 2024. godinu je u odredbama Zakona o proračunu (Narodne novine, broj: 144/21.), te  Statuta Grada Požege (Službene novine Grada Požege, broj: 2/21. i 11/22.) </w:t>
      </w:r>
    </w:p>
    <w:p w14:paraId="06FB863C" w14:textId="77777777" w:rsidR="00CE5A93" w:rsidRPr="00571184" w:rsidRDefault="00CE5A93" w:rsidP="00571184">
      <w:pPr>
        <w:spacing w:after="240"/>
        <w:ind w:firstLine="720"/>
        <w:rPr>
          <w:rFonts w:ascii="Calibri" w:hAnsi="Calibri" w:cs="Calibri"/>
          <w:bCs/>
          <w:sz w:val="22"/>
          <w:szCs w:val="22"/>
        </w:rPr>
      </w:pPr>
      <w:r w:rsidRPr="00571184">
        <w:rPr>
          <w:rFonts w:ascii="Calibri" w:hAnsi="Calibri" w:cs="Calibri"/>
          <w:bCs/>
          <w:sz w:val="22"/>
          <w:szCs w:val="22"/>
        </w:rPr>
        <w:t>II OBRAZLOŽENJE IZMJENA PRIHODA I PRIMITAKA, RASHODA I IZDATAKA – OPĆI DIO</w:t>
      </w:r>
    </w:p>
    <w:p w14:paraId="4F476D85" w14:textId="77777777" w:rsidR="00CE5A93" w:rsidRPr="00571184" w:rsidRDefault="00CE5A93" w:rsidP="00CE5A93">
      <w:pPr>
        <w:ind w:firstLine="708"/>
        <w:jc w:val="both"/>
        <w:rPr>
          <w:rFonts w:ascii="Calibri" w:hAnsi="Calibri" w:cs="Calibri"/>
          <w:bCs/>
          <w:sz w:val="22"/>
          <w:szCs w:val="22"/>
        </w:rPr>
      </w:pPr>
      <w:r w:rsidRPr="00571184">
        <w:rPr>
          <w:rFonts w:ascii="Calibri" w:hAnsi="Calibri" w:cs="Calibri"/>
          <w:bCs/>
          <w:sz w:val="22"/>
          <w:szCs w:val="22"/>
        </w:rPr>
        <w:t>Ovim Izmjenama i dopunama Proračuna prihodi i primici smanjuju se za 1.504.484,00 €, odnosno za 4,12 % i sada iznose 34.989.191,00 €, a rashodi i izdaci se smanjuju za 1.504.484,00 €, odnosno za 3,88 % i sada iznose 37.260.341,00 €. Uravnoteženje proračuna je planirano uključenjem rezultata iz prethodne godine u iznosu 2.271.150,00 €. Iz navedenog proizlazi da ukupni prihodi i primici sa uključenim prenesenim rezultatom od 2.271.150,00 € iznose 37.260.341,00 €, odnosno u visini su planiranih rashoda i izdataka.</w:t>
      </w:r>
    </w:p>
    <w:p w14:paraId="0241582B" w14:textId="77777777" w:rsidR="00CE5A93" w:rsidRPr="00571184" w:rsidRDefault="00CE5A93" w:rsidP="00CE5A93">
      <w:pPr>
        <w:ind w:firstLine="708"/>
        <w:jc w:val="both"/>
        <w:rPr>
          <w:rFonts w:ascii="Calibri" w:hAnsi="Calibri" w:cs="Calibri"/>
          <w:bCs/>
          <w:sz w:val="22"/>
          <w:szCs w:val="22"/>
        </w:rPr>
      </w:pPr>
      <w:r w:rsidRPr="00571184">
        <w:rPr>
          <w:rFonts w:ascii="Calibri" w:hAnsi="Calibri" w:cs="Calibri"/>
          <w:bCs/>
          <w:sz w:val="22"/>
          <w:szCs w:val="22"/>
        </w:rPr>
        <w:t xml:space="preserve">U I. Izmjene i dopune Proračuna Grada Požege za 2024. godinu unesen je  preneseni rezultat u iznosu 2.453.488,00 €, od čega se 2.264.101,00 € odnosi na Grad, a 189.387,00 € na vlastite i namjenske prihode proračunskih korisnika kojima je Grad Požega osnivač, kako slijedi: Gradsko kazalište Požega 5.149,00 €, Gradski muzej Požega 832,00 €, Gradska knjižnica Požega 17.691,00 €, Javna vatrogasna postrojba Grada Požege 15.947,00 €, Lokalna razvojna agencija Požega 13.666,00 €, OŠ Julija </w:t>
      </w:r>
      <w:proofErr w:type="spellStart"/>
      <w:r w:rsidRPr="00571184">
        <w:rPr>
          <w:rFonts w:ascii="Calibri" w:hAnsi="Calibri" w:cs="Calibri"/>
          <w:bCs/>
          <w:sz w:val="22"/>
          <w:szCs w:val="22"/>
        </w:rPr>
        <w:t>Kempfa</w:t>
      </w:r>
      <w:proofErr w:type="spellEnd"/>
      <w:r w:rsidRPr="00571184">
        <w:rPr>
          <w:rFonts w:ascii="Calibri" w:hAnsi="Calibri" w:cs="Calibri"/>
          <w:bCs/>
          <w:sz w:val="22"/>
          <w:szCs w:val="22"/>
        </w:rPr>
        <w:t xml:space="preserve"> 28.365,00 €, OŠ Dobriše Cesarića 38.227,00 € i OŠ Antuna </w:t>
      </w:r>
      <w:proofErr w:type="spellStart"/>
      <w:r w:rsidRPr="00571184">
        <w:rPr>
          <w:rFonts w:ascii="Calibri" w:hAnsi="Calibri" w:cs="Calibri"/>
          <w:bCs/>
          <w:sz w:val="22"/>
          <w:szCs w:val="22"/>
        </w:rPr>
        <w:t>Kanižlića</w:t>
      </w:r>
      <w:proofErr w:type="spellEnd"/>
      <w:r w:rsidRPr="00571184">
        <w:rPr>
          <w:rFonts w:ascii="Calibri" w:hAnsi="Calibri" w:cs="Calibri"/>
          <w:bCs/>
          <w:sz w:val="22"/>
          <w:szCs w:val="22"/>
        </w:rPr>
        <w:t xml:space="preserve"> 69.510,00 </w:t>
      </w:r>
      <w:bookmarkStart w:id="2" w:name="_Hlk176874887"/>
      <w:r w:rsidRPr="00571184">
        <w:rPr>
          <w:rFonts w:ascii="Calibri" w:hAnsi="Calibri" w:cs="Calibri"/>
          <w:bCs/>
          <w:sz w:val="22"/>
          <w:szCs w:val="22"/>
        </w:rPr>
        <w:t>€</w:t>
      </w:r>
      <w:bookmarkEnd w:id="2"/>
      <w:r w:rsidRPr="00571184">
        <w:rPr>
          <w:rFonts w:ascii="Calibri" w:hAnsi="Calibri" w:cs="Calibri"/>
          <w:bCs/>
          <w:sz w:val="22"/>
          <w:szCs w:val="22"/>
        </w:rPr>
        <w:t xml:space="preserve">. </w:t>
      </w:r>
    </w:p>
    <w:p w14:paraId="1FE01CB9" w14:textId="77777777" w:rsidR="00CE5A93" w:rsidRPr="00571184" w:rsidRDefault="00CE5A93" w:rsidP="00CE5A93">
      <w:pPr>
        <w:ind w:firstLine="708"/>
        <w:jc w:val="both"/>
        <w:rPr>
          <w:rFonts w:ascii="Calibri" w:hAnsi="Calibri" w:cs="Calibri"/>
          <w:bCs/>
          <w:sz w:val="22"/>
          <w:szCs w:val="22"/>
        </w:rPr>
      </w:pPr>
      <w:r w:rsidRPr="00571184">
        <w:rPr>
          <w:rFonts w:ascii="Calibri" w:hAnsi="Calibri" w:cs="Calibri"/>
          <w:bCs/>
          <w:sz w:val="22"/>
          <w:szCs w:val="22"/>
        </w:rPr>
        <w:t xml:space="preserve">II. Izmjenama i dopunama preneseni rezultat je smanjen za 182.338,00 €, te iznosi 2.271.150,00 €. Smanjenje se odnosi na Grad zbog povrata u svezi Javnih radova i povrata sredstava Požeško – slavonskoj županiji (neutrošena sredstava od pomoći za ublažavanje i uklanjanje posljedica prirodnih nepogoda nastalih u srpnju 2023.) i na OŠ Julija </w:t>
      </w:r>
      <w:proofErr w:type="spellStart"/>
      <w:r w:rsidRPr="00571184">
        <w:rPr>
          <w:rFonts w:ascii="Calibri" w:hAnsi="Calibri" w:cs="Calibri"/>
          <w:bCs/>
          <w:sz w:val="22"/>
          <w:szCs w:val="22"/>
        </w:rPr>
        <w:t>Kempfa</w:t>
      </w:r>
      <w:proofErr w:type="spellEnd"/>
      <w:r w:rsidRPr="00571184">
        <w:rPr>
          <w:rFonts w:ascii="Calibri" w:hAnsi="Calibri" w:cs="Calibri"/>
          <w:bCs/>
          <w:sz w:val="22"/>
          <w:szCs w:val="22"/>
        </w:rPr>
        <w:t>.</w:t>
      </w:r>
    </w:p>
    <w:p w14:paraId="73BABA66" w14:textId="77777777" w:rsidR="00CE5A93" w:rsidRPr="00571184" w:rsidRDefault="00CE5A93" w:rsidP="00571184">
      <w:pPr>
        <w:spacing w:after="240"/>
        <w:ind w:firstLine="708"/>
        <w:jc w:val="both"/>
        <w:rPr>
          <w:rFonts w:ascii="Calibri" w:hAnsi="Calibri" w:cs="Calibri"/>
          <w:bCs/>
          <w:sz w:val="22"/>
          <w:szCs w:val="22"/>
        </w:rPr>
      </w:pPr>
      <w:r w:rsidRPr="00571184">
        <w:rPr>
          <w:rFonts w:ascii="Calibri" w:hAnsi="Calibri" w:cs="Calibri"/>
          <w:bCs/>
          <w:sz w:val="22"/>
          <w:szCs w:val="22"/>
        </w:rPr>
        <w:t xml:space="preserve">Dakle, u  II. Izmjene i dopune Proračuna Grada Požege za 2024. godinu uključen je  preneseni rezultat u iznosu 2.271.150,00 €, od čega se 2.081.764,00 € odnosi na Grad, a 189.386,00 € na vlastite i namjenske prihode proračunskih korisnika kojima je Grad Požega osnivač, kako slijedi: Gradsko kazalište Požega 5.149,00 €, Gradski muzej Požega 832,00 €, Gradska knjižnica Požega 17.691,00 €, Javna vatrogasna postrojba Grada Požege 15.947,00 €, Lokalna razvojna agencija Požega 13.666,00 €, OŠ Julija </w:t>
      </w:r>
      <w:proofErr w:type="spellStart"/>
      <w:r w:rsidRPr="00571184">
        <w:rPr>
          <w:rFonts w:ascii="Calibri" w:hAnsi="Calibri" w:cs="Calibri"/>
          <w:bCs/>
          <w:sz w:val="22"/>
          <w:szCs w:val="22"/>
        </w:rPr>
        <w:t>Kempfa</w:t>
      </w:r>
      <w:proofErr w:type="spellEnd"/>
      <w:r w:rsidRPr="00571184">
        <w:rPr>
          <w:rFonts w:ascii="Calibri" w:hAnsi="Calibri" w:cs="Calibri"/>
          <w:bCs/>
          <w:sz w:val="22"/>
          <w:szCs w:val="22"/>
        </w:rPr>
        <w:t xml:space="preserve"> 28.364,00 €, OŠ Dobriše Cesarića 38.227,00 € i OŠ Antuna </w:t>
      </w:r>
      <w:proofErr w:type="spellStart"/>
      <w:r w:rsidRPr="00571184">
        <w:rPr>
          <w:rFonts w:ascii="Calibri" w:hAnsi="Calibri" w:cs="Calibri"/>
          <w:bCs/>
          <w:sz w:val="22"/>
          <w:szCs w:val="22"/>
        </w:rPr>
        <w:t>Kanižlića</w:t>
      </w:r>
      <w:proofErr w:type="spellEnd"/>
      <w:r w:rsidRPr="00571184">
        <w:rPr>
          <w:rFonts w:ascii="Calibri" w:hAnsi="Calibri" w:cs="Calibri"/>
          <w:bCs/>
          <w:sz w:val="22"/>
          <w:szCs w:val="22"/>
        </w:rPr>
        <w:t xml:space="preserve"> 69.510,00 €.</w:t>
      </w:r>
    </w:p>
    <w:p w14:paraId="26D93C73" w14:textId="77777777" w:rsidR="00CE5A93" w:rsidRPr="00571184" w:rsidRDefault="00CE5A93" w:rsidP="00571184">
      <w:pPr>
        <w:pStyle w:val="Odlomakpopisa"/>
        <w:numPr>
          <w:ilvl w:val="0"/>
          <w:numId w:val="8"/>
        </w:numPr>
        <w:suppressAutoHyphens/>
        <w:spacing w:after="240"/>
        <w:jc w:val="both"/>
        <w:rPr>
          <w:rFonts w:ascii="Calibri" w:hAnsi="Calibri" w:cs="Calibri"/>
          <w:bCs/>
          <w:sz w:val="22"/>
          <w:szCs w:val="22"/>
        </w:rPr>
      </w:pPr>
      <w:r w:rsidRPr="00571184">
        <w:rPr>
          <w:rFonts w:ascii="Calibri" w:hAnsi="Calibri" w:cs="Calibri"/>
          <w:bCs/>
          <w:sz w:val="22"/>
          <w:szCs w:val="22"/>
        </w:rPr>
        <w:t>PRIHODI POSLOVANJA</w:t>
      </w:r>
    </w:p>
    <w:p w14:paraId="0DFE8AC3" w14:textId="77777777" w:rsidR="00CE5A93" w:rsidRPr="00571184" w:rsidRDefault="00CE5A93" w:rsidP="00571184">
      <w:pPr>
        <w:spacing w:after="240"/>
        <w:jc w:val="both"/>
        <w:rPr>
          <w:rFonts w:ascii="Calibri" w:hAnsi="Calibri" w:cs="Calibri"/>
          <w:bCs/>
          <w:sz w:val="22"/>
          <w:szCs w:val="22"/>
        </w:rPr>
      </w:pPr>
      <w:r w:rsidRPr="00571184">
        <w:rPr>
          <w:rFonts w:ascii="Calibri" w:hAnsi="Calibri" w:cs="Calibri"/>
          <w:bCs/>
          <w:sz w:val="22"/>
          <w:szCs w:val="22"/>
        </w:rPr>
        <w:t>Plan i promjena prihoda poslovanja po skupinama</w:t>
      </w:r>
    </w:p>
    <w:tbl>
      <w:tblPr>
        <w:tblW w:w="8945"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007"/>
        <w:gridCol w:w="2835"/>
        <w:gridCol w:w="1701"/>
        <w:gridCol w:w="1701"/>
        <w:gridCol w:w="1701"/>
      </w:tblGrid>
      <w:tr w:rsidR="00CE5A93" w:rsidRPr="00571184" w14:paraId="2BE8ABEE" w14:textId="77777777" w:rsidTr="00D76FD7">
        <w:trPr>
          <w:trHeight w:val="255"/>
          <w:jc w:val="center"/>
        </w:trPr>
        <w:tc>
          <w:tcPr>
            <w:tcW w:w="1007" w:type="dxa"/>
            <w:shd w:val="clear" w:color="auto" w:fill="D0CECE" w:themeFill="background2" w:themeFillShade="E6"/>
            <w:noWrap/>
            <w:vAlign w:val="center"/>
          </w:tcPr>
          <w:p w14:paraId="791E0579" w14:textId="77777777" w:rsidR="00CE5A93" w:rsidRPr="00571184" w:rsidRDefault="00CE5A93" w:rsidP="00D76FD7">
            <w:pPr>
              <w:jc w:val="center"/>
              <w:rPr>
                <w:rFonts w:ascii="Calibri" w:hAnsi="Calibri" w:cs="Calibri"/>
                <w:b/>
                <w:bCs/>
                <w:sz w:val="22"/>
                <w:szCs w:val="22"/>
              </w:rPr>
            </w:pPr>
            <w:r w:rsidRPr="00571184">
              <w:rPr>
                <w:rFonts w:ascii="Calibri" w:hAnsi="Calibri" w:cs="Calibri"/>
                <w:b/>
                <w:bCs/>
                <w:sz w:val="22"/>
                <w:szCs w:val="22"/>
              </w:rPr>
              <w:t>KONTA</w:t>
            </w:r>
          </w:p>
        </w:tc>
        <w:tc>
          <w:tcPr>
            <w:tcW w:w="2835" w:type="dxa"/>
            <w:shd w:val="clear" w:color="auto" w:fill="D0CECE" w:themeFill="background2" w:themeFillShade="E6"/>
            <w:noWrap/>
            <w:vAlign w:val="center"/>
          </w:tcPr>
          <w:p w14:paraId="0FC4DA5D" w14:textId="77777777" w:rsidR="00CE5A93" w:rsidRPr="00571184" w:rsidRDefault="00CE5A93" w:rsidP="00D76FD7">
            <w:pPr>
              <w:jc w:val="center"/>
              <w:rPr>
                <w:rFonts w:ascii="Calibri" w:hAnsi="Calibri" w:cs="Calibri"/>
                <w:b/>
                <w:bCs/>
                <w:sz w:val="22"/>
                <w:szCs w:val="22"/>
              </w:rPr>
            </w:pPr>
            <w:r w:rsidRPr="00571184">
              <w:rPr>
                <w:rFonts w:ascii="Calibri" w:hAnsi="Calibri" w:cs="Calibri"/>
                <w:b/>
                <w:bCs/>
                <w:sz w:val="22"/>
                <w:szCs w:val="22"/>
              </w:rPr>
              <w:t>VRSTA PRIHODA</w:t>
            </w:r>
          </w:p>
        </w:tc>
        <w:tc>
          <w:tcPr>
            <w:tcW w:w="1701" w:type="dxa"/>
            <w:shd w:val="clear" w:color="auto" w:fill="D0CECE" w:themeFill="background2" w:themeFillShade="E6"/>
            <w:noWrap/>
            <w:vAlign w:val="center"/>
          </w:tcPr>
          <w:p w14:paraId="0DF9C860" w14:textId="77777777" w:rsidR="00CE5A93" w:rsidRPr="00571184" w:rsidRDefault="00CE5A93" w:rsidP="00D76FD7">
            <w:pPr>
              <w:pStyle w:val="Odlomakpopisa"/>
              <w:ind w:left="-125"/>
              <w:jc w:val="center"/>
              <w:rPr>
                <w:rFonts w:ascii="Calibri" w:hAnsi="Calibri" w:cs="Calibri"/>
                <w:b/>
                <w:bCs/>
                <w:sz w:val="22"/>
                <w:szCs w:val="22"/>
              </w:rPr>
            </w:pPr>
            <w:r w:rsidRPr="00571184">
              <w:rPr>
                <w:rFonts w:ascii="Calibri" w:hAnsi="Calibri" w:cs="Calibri"/>
                <w:b/>
                <w:bCs/>
                <w:sz w:val="22"/>
                <w:szCs w:val="22"/>
              </w:rPr>
              <w:t xml:space="preserve">II. </w:t>
            </w:r>
          </w:p>
          <w:p w14:paraId="4288D342" w14:textId="77777777" w:rsidR="00CE5A93" w:rsidRPr="00571184" w:rsidRDefault="00CE5A93" w:rsidP="00D76FD7">
            <w:pPr>
              <w:pStyle w:val="Odlomakpopisa"/>
              <w:ind w:left="-125"/>
              <w:jc w:val="center"/>
              <w:rPr>
                <w:rFonts w:ascii="Calibri" w:hAnsi="Calibri" w:cs="Calibri"/>
                <w:b/>
                <w:bCs/>
                <w:sz w:val="22"/>
                <w:szCs w:val="22"/>
              </w:rPr>
            </w:pPr>
            <w:r w:rsidRPr="00571184">
              <w:rPr>
                <w:rFonts w:ascii="Calibri" w:hAnsi="Calibri" w:cs="Calibri"/>
                <w:b/>
                <w:bCs/>
                <w:sz w:val="22"/>
                <w:szCs w:val="22"/>
              </w:rPr>
              <w:t>REBALANS</w:t>
            </w:r>
          </w:p>
        </w:tc>
        <w:tc>
          <w:tcPr>
            <w:tcW w:w="1701" w:type="dxa"/>
            <w:shd w:val="clear" w:color="auto" w:fill="D0CECE" w:themeFill="background2" w:themeFillShade="E6"/>
            <w:noWrap/>
            <w:vAlign w:val="center"/>
          </w:tcPr>
          <w:p w14:paraId="161D504A" w14:textId="77777777" w:rsidR="00CE5A93" w:rsidRPr="00571184" w:rsidRDefault="00CE5A93" w:rsidP="00D76FD7">
            <w:pPr>
              <w:jc w:val="center"/>
              <w:rPr>
                <w:rFonts w:ascii="Calibri" w:hAnsi="Calibri" w:cs="Calibri"/>
                <w:b/>
                <w:bCs/>
                <w:sz w:val="22"/>
                <w:szCs w:val="22"/>
              </w:rPr>
            </w:pPr>
            <w:r w:rsidRPr="00571184">
              <w:rPr>
                <w:rFonts w:ascii="Calibri" w:hAnsi="Calibri" w:cs="Calibri"/>
                <w:b/>
                <w:bCs/>
                <w:sz w:val="22"/>
                <w:szCs w:val="22"/>
              </w:rPr>
              <w:t>PROMJENA</w:t>
            </w:r>
          </w:p>
        </w:tc>
        <w:tc>
          <w:tcPr>
            <w:tcW w:w="1701" w:type="dxa"/>
            <w:shd w:val="clear" w:color="auto" w:fill="D0CECE" w:themeFill="background2" w:themeFillShade="E6"/>
            <w:noWrap/>
            <w:vAlign w:val="center"/>
          </w:tcPr>
          <w:p w14:paraId="7D9DDB08" w14:textId="77777777" w:rsidR="00CE5A93" w:rsidRPr="00571184" w:rsidRDefault="00CE5A93" w:rsidP="00D76FD7">
            <w:pPr>
              <w:jc w:val="center"/>
              <w:rPr>
                <w:rFonts w:ascii="Calibri" w:hAnsi="Calibri" w:cs="Calibri"/>
                <w:b/>
                <w:bCs/>
                <w:sz w:val="22"/>
                <w:szCs w:val="22"/>
              </w:rPr>
            </w:pPr>
            <w:r w:rsidRPr="00571184">
              <w:rPr>
                <w:rFonts w:ascii="Calibri" w:hAnsi="Calibri" w:cs="Calibri"/>
                <w:b/>
                <w:bCs/>
                <w:sz w:val="22"/>
                <w:szCs w:val="22"/>
              </w:rPr>
              <w:t>III. REBALANS</w:t>
            </w:r>
          </w:p>
        </w:tc>
      </w:tr>
      <w:tr w:rsidR="00CE5A93" w:rsidRPr="00571184" w14:paraId="3438D22B" w14:textId="77777777" w:rsidTr="00D76FD7">
        <w:trPr>
          <w:trHeight w:val="255"/>
          <w:jc w:val="center"/>
        </w:trPr>
        <w:tc>
          <w:tcPr>
            <w:tcW w:w="1007" w:type="dxa"/>
            <w:shd w:val="clear" w:color="auto" w:fill="D0CECE" w:themeFill="background2" w:themeFillShade="E6"/>
            <w:noWrap/>
            <w:vAlign w:val="bottom"/>
            <w:hideMark/>
          </w:tcPr>
          <w:p w14:paraId="1818A434" w14:textId="77777777" w:rsidR="00CE5A93" w:rsidRPr="00571184" w:rsidRDefault="00CE5A93" w:rsidP="00D76FD7">
            <w:pPr>
              <w:rPr>
                <w:rFonts w:ascii="Calibri" w:hAnsi="Calibri" w:cs="Calibri"/>
                <w:b/>
                <w:bCs/>
                <w:sz w:val="22"/>
                <w:szCs w:val="22"/>
              </w:rPr>
            </w:pPr>
            <w:r w:rsidRPr="00571184">
              <w:rPr>
                <w:rFonts w:ascii="Calibri" w:hAnsi="Calibri" w:cs="Calibri"/>
                <w:b/>
                <w:bCs/>
                <w:sz w:val="22"/>
                <w:szCs w:val="22"/>
              </w:rPr>
              <w:t>6</w:t>
            </w:r>
          </w:p>
        </w:tc>
        <w:tc>
          <w:tcPr>
            <w:tcW w:w="2835" w:type="dxa"/>
            <w:shd w:val="clear" w:color="auto" w:fill="D0CECE" w:themeFill="background2" w:themeFillShade="E6"/>
            <w:noWrap/>
            <w:vAlign w:val="bottom"/>
            <w:hideMark/>
          </w:tcPr>
          <w:p w14:paraId="04601119" w14:textId="2E6CF4A3" w:rsidR="00CE5A93" w:rsidRPr="00571184" w:rsidRDefault="00CE5A93" w:rsidP="00D76FD7">
            <w:pPr>
              <w:rPr>
                <w:rFonts w:ascii="Calibri" w:hAnsi="Calibri" w:cs="Calibri"/>
                <w:b/>
                <w:bCs/>
                <w:sz w:val="22"/>
                <w:szCs w:val="22"/>
              </w:rPr>
            </w:pPr>
            <w:r w:rsidRPr="00571184">
              <w:rPr>
                <w:rFonts w:ascii="Calibri" w:hAnsi="Calibri" w:cs="Calibri"/>
                <w:b/>
                <w:bCs/>
                <w:sz w:val="22"/>
                <w:szCs w:val="22"/>
              </w:rPr>
              <w:t>Prihodi poslovanja</w:t>
            </w:r>
          </w:p>
        </w:tc>
        <w:tc>
          <w:tcPr>
            <w:tcW w:w="1701" w:type="dxa"/>
            <w:shd w:val="clear" w:color="auto" w:fill="D0CECE" w:themeFill="background2" w:themeFillShade="E6"/>
            <w:noWrap/>
            <w:vAlign w:val="center"/>
            <w:hideMark/>
          </w:tcPr>
          <w:p w14:paraId="747C9404" w14:textId="77777777" w:rsidR="00CE5A93" w:rsidRPr="00571184" w:rsidRDefault="00CE5A93" w:rsidP="00D76FD7">
            <w:pPr>
              <w:jc w:val="right"/>
              <w:rPr>
                <w:rFonts w:ascii="Calibri" w:hAnsi="Calibri" w:cs="Calibri"/>
                <w:b/>
                <w:bCs/>
                <w:sz w:val="22"/>
                <w:szCs w:val="22"/>
              </w:rPr>
            </w:pPr>
            <w:r w:rsidRPr="00571184">
              <w:rPr>
                <w:rFonts w:ascii="Calibri" w:hAnsi="Calibri" w:cs="Calibri"/>
                <w:b/>
                <w:bCs/>
                <w:sz w:val="22"/>
                <w:szCs w:val="22"/>
              </w:rPr>
              <w:t>35.971.435,00</w:t>
            </w:r>
          </w:p>
        </w:tc>
        <w:tc>
          <w:tcPr>
            <w:tcW w:w="1701" w:type="dxa"/>
            <w:shd w:val="clear" w:color="auto" w:fill="D0CECE" w:themeFill="background2" w:themeFillShade="E6"/>
            <w:noWrap/>
            <w:vAlign w:val="center"/>
          </w:tcPr>
          <w:p w14:paraId="6A475689" w14:textId="77777777" w:rsidR="00CE5A93" w:rsidRPr="00571184" w:rsidRDefault="00CE5A93" w:rsidP="00D76FD7">
            <w:pPr>
              <w:jc w:val="right"/>
              <w:rPr>
                <w:rFonts w:ascii="Calibri" w:hAnsi="Calibri" w:cs="Calibri"/>
                <w:b/>
                <w:bCs/>
                <w:sz w:val="22"/>
                <w:szCs w:val="22"/>
              </w:rPr>
            </w:pPr>
            <w:r w:rsidRPr="00571184">
              <w:rPr>
                <w:rFonts w:ascii="Calibri" w:hAnsi="Calibri" w:cs="Calibri"/>
                <w:b/>
                <w:bCs/>
                <w:sz w:val="22"/>
                <w:szCs w:val="22"/>
              </w:rPr>
              <w:t>-1.202.814,00</w:t>
            </w:r>
          </w:p>
        </w:tc>
        <w:tc>
          <w:tcPr>
            <w:tcW w:w="1701" w:type="dxa"/>
            <w:shd w:val="clear" w:color="auto" w:fill="D0CECE" w:themeFill="background2" w:themeFillShade="E6"/>
            <w:noWrap/>
            <w:vAlign w:val="center"/>
          </w:tcPr>
          <w:p w14:paraId="4DCFB3FD" w14:textId="0B4BD848" w:rsidR="00CE5A93" w:rsidRPr="00571184" w:rsidRDefault="00CE5A93" w:rsidP="00D76FD7">
            <w:pPr>
              <w:jc w:val="right"/>
              <w:rPr>
                <w:rFonts w:ascii="Calibri" w:hAnsi="Calibri" w:cs="Calibri"/>
                <w:b/>
                <w:bCs/>
                <w:sz w:val="22"/>
                <w:szCs w:val="22"/>
              </w:rPr>
            </w:pPr>
            <w:r w:rsidRPr="00571184">
              <w:rPr>
                <w:rFonts w:ascii="Calibri" w:hAnsi="Calibri" w:cs="Calibri"/>
                <w:b/>
                <w:bCs/>
                <w:sz w:val="22"/>
                <w:szCs w:val="22"/>
              </w:rPr>
              <w:t>34.</w:t>
            </w:r>
            <w:r w:rsidR="00F80E60" w:rsidRPr="00571184">
              <w:rPr>
                <w:rFonts w:ascii="Calibri" w:hAnsi="Calibri" w:cs="Calibri"/>
                <w:b/>
                <w:bCs/>
                <w:sz w:val="22"/>
                <w:szCs w:val="22"/>
              </w:rPr>
              <w:t>768.621</w:t>
            </w:r>
            <w:r w:rsidRPr="00571184">
              <w:rPr>
                <w:rFonts w:ascii="Calibri" w:hAnsi="Calibri" w:cs="Calibri"/>
                <w:b/>
                <w:bCs/>
                <w:sz w:val="22"/>
                <w:szCs w:val="22"/>
              </w:rPr>
              <w:t>,00</w:t>
            </w:r>
          </w:p>
        </w:tc>
      </w:tr>
      <w:tr w:rsidR="00CE5A93" w:rsidRPr="00571184" w14:paraId="175220B9" w14:textId="77777777" w:rsidTr="00D76FD7">
        <w:trPr>
          <w:trHeight w:val="255"/>
          <w:jc w:val="center"/>
        </w:trPr>
        <w:tc>
          <w:tcPr>
            <w:tcW w:w="1007" w:type="dxa"/>
            <w:shd w:val="clear" w:color="auto" w:fill="auto"/>
            <w:noWrap/>
            <w:vAlign w:val="bottom"/>
            <w:hideMark/>
          </w:tcPr>
          <w:p w14:paraId="02E38C9F" w14:textId="77777777" w:rsidR="00CE5A93" w:rsidRPr="00571184" w:rsidRDefault="00CE5A93" w:rsidP="00D76FD7">
            <w:pPr>
              <w:rPr>
                <w:rFonts w:ascii="Calibri" w:hAnsi="Calibri" w:cs="Calibri"/>
                <w:b/>
                <w:bCs/>
                <w:sz w:val="22"/>
                <w:szCs w:val="22"/>
              </w:rPr>
            </w:pPr>
            <w:r w:rsidRPr="00571184">
              <w:rPr>
                <w:rFonts w:ascii="Calibri" w:hAnsi="Calibri" w:cs="Calibri"/>
                <w:sz w:val="22"/>
                <w:szCs w:val="22"/>
              </w:rPr>
              <w:t>61</w:t>
            </w:r>
          </w:p>
        </w:tc>
        <w:tc>
          <w:tcPr>
            <w:tcW w:w="2835" w:type="dxa"/>
            <w:shd w:val="clear" w:color="auto" w:fill="auto"/>
            <w:noWrap/>
            <w:vAlign w:val="bottom"/>
            <w:hideMark/>
          </w:tcPr>
          <w:p w14:paraId="6E9670CC" w14:textId="24F1DFE4" w:rsidR="00CE5A93" w:rsidRPr="00571184" w:rsidRDefault="00CE5A93" w:rsidP="00D76FD7">
            <w:pPr>
              <w:rPr>
                <w:rFonts w:ascii="Calibri" w:hAnsi="Calibri" w:cs="Calibri"/>
                <w:sz w:val="22"/>
                <w:szCs w:val="22"/>
              </w:rPr>
            </w:pPr>
            <w:r w:rsidRPr="00571184">
              <w:rPr>
                <w:rFonts w:ascii="Calibri" w:hAnsi="Calibri" w:cs="Calibri"/>
                <w:sz w:val="22"/>
                <w:szCs w:val="22"/>
              </w:rPr>
              <w:t xml:space="preserve">Prihodi od poreza </w:t>
            </w:r>
          </w:p>
        </w:tc>
        <w:tc>
          <w:tcPr>
            <w:tcW w:w="1701" w:type="dxa"/>
            <w:shd w:val="clear" w:color="auto" w:fill="auto"/>
            <w:noWrap/>
            <w:vAlign w:val="center"/>
            <w:hideMark/>
          </w:tcPr>
          <w:p w14:paraId="1C72356E" w14:textId="77777777" w:rsidR="00CE5A93" w:rsidRPr="00571184" w:rsidRDefault="00CE5A93" w:rsidP="00D76FD7">
            <w:pPr>
              <w:jc w:val="right"/>
              <w:rPr>
                <w:rFonts w:ascii="Calibri" w:hAnsi="Calibri" w:cs="Calibri"/>
                <w:sz w:val="22"/>
                <w:szCs w:val="22"/>
              </w:rPr>
            </w:pPr>
            <w:r w:rsidRPr="00571184">
              <w:rPr>
                <w:rFonts w:ascii="Calibri" w:hAnsi="Calibri" w:cs="Calibri"/>
                <w:sz w:val="22"/>
                <w:szCs w:val="22"/>
              </w:rPr>
              <w:t>13.061.750,00</w:t>
            </w:r>
          </w:p>
        </w:tc>
        <w:tc>
          <w:tcPr>
            <w:tcW w:w="1701" w:type="dxa"/>
            <w:shd w:val="clear" w:color="auto" w:fill="auto"/>
            <w:noWrap/>
            <w:vAlign w:val="center"/>
          </w:tcPr>
          <w:p w14:paraId="647875FB" w14:textId="77777777" w:rsidR="00CE5A93" w:rsidRPr="00571184" w:rsidRDefault="00CE5A93" w:rsidP="00D76FD7">
            <w:pPr>
              <w:jc w:val="right"/>
              <w:rPr>
                <w:rFonts w:ascii="Calibri" w:hAnsi="Calibri" w:cs="Calibri"/>
                <w:sz w:val="22"/>
                <w:szCs w:val="22"/>
              </w:rPr>
            </w:pPr>
            <w:r w:rsidRPr="00571184">
              <w:rPr>
                <w:rFonts w:ascii="Calibri" w:hAnsi="Calibri" w:cs="Calibri"/>
                <w:sz w:val="22"/>
                <w:szCs w:val="22"/>
              </w:rPr>
              <w:t>-95.000,00</w:t>
            </w:r>
          </w:p>
        </w:tc>
        <w:tc>
          <w:tcPr>
            <w:tcW w:w="1701" w:type="dxa"/>
            <w:shd w:val="clear" w:color="auto" w:fill="auto"/>
            <w:noWrap/>
            <w:vAlign w:val="center"/>
          </w:tcPr>
          <w:p w14:paraId="7C5300C9" w14:textId="77777777" w:rsidR="00CE5A93" w:rsidRPr="00571184" w:rsidRDefault="00CE5A93" w:rsidP="00D76FD7">
            <w:pPr>
              <w:jc w:val="right"/>
              <w:rPr>
                <w:rFonts w:ascii="Calibri" w:hAnsi="Calibri" w:cs="Calibri"/>
                <w:sz w:val="22"/>
                <w:szCs w:val="22"/>
              </w:rPr>
            </w:pPr>
            <w:r w:rsidRPr="00571184">
              <w:rPr>
                <w:rFonts w:ascii="Calibri" w:hAnsi="Calibri" w:cs="Calibri"/>
                <w:sz w:val="22"/>
                <w:szCs w:val="22"/>
              </w:rPr>
              <w:t>12.966.750,00</w:t>
            </w:r>
          </w:p>
        </w:tc>
      </w:tr>
      <w:tr w:rsidR="00CE5A93" w:rsidRPr="00571184" w14:paraId="36D8AACF" w14:textId="77777777" w:rsidTr="00D76FD7">
        <w:trPr>
          <w:trHeight w:val="255"/>
          <w:jc w:val="center"/>
        </w:trPr>
        <w:tc>
          <w:tcPr>
            <w:tcW w:w="1007" w:type="dxa"/>
            <w:shd w:val="clear" w:color="auto" w:fill="auto"/>
            <w:noWrap/>
            <w:vAlign w:val="bottom"/>
            <w:hideMark/>
          </w:tcPr>
          <w:p w14:paraId="44BE1CDE" w14:textId="77777777" w:rsidR="00CE5A93" w:rsidRPr="00571184" w:rsidRDefault="00CE5A93" w:rsidP="00D76FD7">
            <w:pPr>
              <w:rPr>
                <w:rFonts w:ascii="Calibri" w:hAnsi="Calibri" w:cs="Calibri"/>
                <w:b/>
                <w:bCs/>
                <w:sz w:val="22"/>
                <w:szCs w:val="22"/>
              </w:rPr>
            </w:pPr>
            <w:r w:rsidRPr="00571184">
              <w:rPr>
                <w:rFonts w:ascii="Calibri" w:hAnsi="Calibri" w:cs="Calibri"/>
                <w:sz w:val="22"/>
                <w:szCs w:val="22"/>
              </w:rPr>
              <w:lastRenderedPageBreak/>
              <w:t>63</w:t>
            </w:r>
          </w:p>
        </w:tc>
        <w:tc>
          <w:tcPr>
            <w:tcW w:w="2835" w:type="dxa"/>
            <w:shd w:val="clear" w:color="auto" w:fill="auto"/>
            <w:noWrap/>
            <w:vAlign w:val="bottom"/>
            <w:hideMark/>
          </w:tcPr>
          <w:p w14:paraId="4C664B50" w14:textId="77777777" w:rsidR="00CE5A93" w:rsidRPr="00571184" w:rsidRDefault="00CE5A93" w:rsidP="00D76FD7">
            <w:pPr>
              <w:rPr>
                <w:rFonts w:ascii="Calibri" w:hAnsi="Calibri" w:cs="Calibri"/>
                <w:sz w:val="22"/>
                <w:szCs w:val="22"/>
              </w:rPr>
            </w:pPr>
            <w:r w:rsidRPr="00571184">
              <w:rPr>
                <w:rFonts w:ascii="Calibri" w:hAnsi="Calibri" w:cs="Calibri"/>
                <w:sz w:val="22"/>
                <w:szCs w:val="22"/>
              </w:rPr>
              <w:t>Pomoći iz inozemstva i od subjekata unutar općeg proračuna</w:t>
            </w:r>
          </w:p>
        </w:tc>
        <w:tc>
          <w:tcPr>
            <w:tcW w:w="1701" w:type="dxa"/>
            <w:shd w:val="clear" w:color="auto" w:fill="auto"/>
            <w:noWrap/>
            <w:vAlign w:val="center"/>
            <w:hideMark/>
          </w:tcPr>
          <w:p w14:paraId="0B640DAA" w14:textId="77777777" w:rsidR="00CE5A93" w:rsidRPr="00571184" w:rsidRDefault="00CE5A93" w:rsidP="00D76FD7">
            <w:pPr>
              <w:jc w:val="right"/>
              <w:rPr>
                <w:rFonts w:ascii="Calibri" w:hAnsi="Calibri" w:cs="Calibri"/>
                <w:sz w:val="22"/>
                <w:szCs w:val="22"/>
              </w:rPr>
            </w:pPr>
            <w:r w:rsidRPr="00571184">
              <w:rPr>
                <w:rFonts w:ascii="Calibri" w:hAnsi="Calibri" w:cs="Calibri"/>
                <w:sz w:val="22"/>
                <w:szCs w:val="22"/>
              </w:rPr>
              <w:t>19.168.021,00</w:t>
            </w:r>
          </w:p>
        </w:tc>
        <w:tc>
          <w:tcPr>
            <w:tcW w:w="1701" w:type="dxa"/>
            <w:shd w:val="clear" w:color="auto" w:fill="auto"/>
            <w:noWrap/>
            <w:vAlign w:val="center"/>
          </w:tcPr>
          <w:p w14:paraId="186CDED2" w14:textId="77777777" w:rsidR="00CE5A93" w:rsidRPr="00571184" w:rsidRDefault="00CE5A93" w:rsidP="00D76FD7">
            <w:pPr>
              <w:jc w:val="right"/>
              <w:rPr>
                <w:rFonts w:ascii="Calibri" w:hAnsi="Calibri" w:cs="Calibri"/>
                <w:sz w:val="22"/>
                <w:szCs w:val="22"/>
              </w:rPr>
            </w:pPr>
            <w:r w:rsidRPr="00571184">
              <w:rPr>
                <w:rFonts w:ascii="Calibri" w:hAnsi="Calibri" w:cs="Calibri"/>
                <w:sz w:val="22"/>
                <w:szCs w:val="22"/>
              </w:rPr>
              <w:t>-737.635,00</w:t>
            </w:r>
          </w:p>
        </w:tc>
        <w:tc>
          <w:tcPr>
            <w:tcW w:w="1701" w:type="dxa"/>
            <w:shd w:val="clear" w:color="auto" w:fill="auto"/>
            <w:noWrap/>
            <w:vAlign w:val="center"/>
          </w:tcPr>
          <w:p w14:paraId="23ACCA46" w14:textId="77777777" w:rsidR="00CE5A93" w:rsidRPr="00571184" w:rsidRDefault="00CE5A93" w:rsidP="00D76FD7">
            <w:pPr>
              <w:jc w:val="right"/>
              <w:rPr>
                <w:rFonts w:ascii="Calibri" w:hAnsi="Calibri" w:cs="Calibri"/>
                <w:sz w:val="22"/>
                <w:szCs w:val="22"/>
              </w:rPr>
            </w:pPr>
            <w:r w:rsidRPr="00571184">
              <w:rPr>
                <w:rFonts w:ascii="Calibri" w:hAnsi="Calibri" w:cs="Calibri"/>
                <w:sz w:val="22"/>
                <w:szCs w:val="22"/>
              </w:rPr>
              <w:t>18.430.386,00</w:t>
            </w:r>
          </w:p>
        </w:tc>
      </w:tr>
      <w:tr w:rsidR="00CE5A93" w:rsidRPr="00571184" w14:paraId="0FB9522D" w14:textId="77777777" w:rsidTr="00D76FD7">
        <w:trPr>
          <w:trHeight w:val="255"/>
          <w:jc w:val="center"/>
        </w:trPr>
        <w:tc>
          <w:tcPr>
            <w:tcW w:w="1007" w:type="dxa"/>
            <w:shd w:val="clear" w:color="auto" w:fill="auto"/>
            <w:noWrap/>
            <w:vAlign w:val="bottom"/>
            <w:hideMark/>
          </w:tcPr>
          <w:p w14:paraId="311D96B3" w14:textId="77777777" w:rsidR="00CE5A93" w:rsidRPr="00571184" w:rsidRDefault="00CE5A93" w:rsidP="00D76FD7">
            <w:pPr>
              <w:rPr>
                <w:rFonts w:ascii="Calibri" w:hAnsi="Calibri" w:cs="Calibri"/>
                <w:b/>
                <w:bCs/>
                <w:sz w:val="22"/>
                <w:szCs w:val="22"/>
              </w:rPr>
            </w:pPr>
            <w:r w:rsidRPr="00571184">
              <w:rPr>
                <w:rFonts w:ascii="Calibri" w:hAnsi="Calibri" w:cs="Calibri"/>
                <w:sz w:val="22"/>
                <w:szCs w:val="22"/>
              </w:rPr>
              <w:t>64</w:t>
            </w:r>
          </w:p>
        </w:tc>
        <w:tc>
          <w:tcPr>
            <w:tcW w:w="2835" w:type="dxa"/>
            <w:shd w:val="clear" w:color="auto" w:fill="auto"/>
            <w:noWrap/>
            <w:vAlign w:val="bottom"/>
            <w:hideMark/>
          </w:tcPr>
          <w:p w14:paraId="572B2027" w14:textId="6E26FD06" w:rsidR="00CE5A93" w:rsidRPr="00571184" w:rsidRDefault="00CE5A93" w:rsidP="00D76FD7">
            <w:pPr>
              <w:rPr>
                <w:rFonts w:ascii="Calibri" w:hAnsi="Calibri" w:cs="Calibri"/>
                <w:sz w:val="22"/>
                <w:szCs w:val="22"/>
              </w:rPr>
            </w:pPr>
            <w:r w:rsidRPr="00571184">
              <w:rPr>
                <w:rFonts w:ascii="Calibri" w:hAnsi="Calibri" w:cs="Calibri"/>
                <w:sz w:val="22"/>
                <w:szCs w:val="22"/>
              </w:rPr>
              <w:t>Prihodi od imovine</w:t>
            </w:r>
          </w:p>
        </w:tc>
        <w:tc>
          <w:tcPr>
            <w:tcW w:w="1701" w:type="dxa"/>
            <w:shd w:val="clear" w:color="auto" w:fill="auto"/>
            <w:noWrap/>
            <w:vAlign w:val="center"/>
            <w:hideMark/>
          </w:tcPr>
          <w:p w14:paraId="2C7D4AD1" w14:textId="77777777" w:rsidR="00CE5A93" w:rsidRPr="00571184" w:rsidRDefault="00CE5A93" w:rsidP="00D76FD7">
            <w:pPr>
              <w:jc w:val="right"/>
              <w:rPr>
                <w:rFonts w:ascii="Calibri" w:hAnsi="Calibri" w:cs="Calibri"/>
                <w:sz w:val="22"/>
                <w:szCs w:val="22"/>
              </w:rPr>
            </w:pPr>
            <w:r w:rsidRPr="00571184">
              <w:rPr>
                <w:rFonts w:ascii="Calibri" w:hAnsi="Calibri" w:cs="Calibri"/>
                <w:sz w:val="22"/>
                <w:szCs w:val="22"/>
              </w:rPr>
              <w:t>358.640,00</w:t>
            </w:r>
          </w:p>
        </w:tc>
        <w:tc>
          <w:tcPr>
            <w:tcW w:w="1701" w:type="dxa"/>
            <w:shd w:val="clear" w:color="auto" w:fill="auto"/>
            <w:noWrap/>
            <w:vAlign w:val="center"/>
          </w:tcPr>
          <w:p w14:paraId="5DABF4D0" w14:textId="77777777" w:rsidR="00CE5A93" w:rsidRPr="00571184" w:rsidRDefault="00CE5A93" w:rsidP="00D76FD7">
            <w:pPr>
              <w:jc w:val="right"/>
              <w:rPr>
                <w:rFonts w:ascii="Calibri" w:hAnsi="Calibri" w:cs="Calibri"/>
                <w:sz w:val="22"/>
                <w:szCs w:val="22"/>
              </w:rPr>
            </w:pPr>
            <w:r w:rsidRPr="00571184">
              <w:rPr>
                <w:rFonts w:ascii="Calibri" w:hAnsi="Calibri" w:cs="Calibri"/>
                <w:sz w:val="22"/>
                <w:szCs w:val="22"/>
              </w:rPr>
              <w:t>400,00</w:t>
            </w:r>
          </w:p>
        </w:tc>
        <w:tc>
          <w:tcPr>
            <w:tcW w:w="1701" w:type="dxa"/>
            <w:shd w:val="clear" w:color="auto" w:fill="auto"/>
            <w:noWrap/>
            <w:vAlign w:val="center"/>
          </w:tcPr>
          <w:p w14:paraId="28DBB4F1" w14:textId="77777777" w:rsidR="00CE5A93" w:rsidRPr="00571184" w:rsidRDefault="00CE5A93" w:rsidP="00D76FD7">
            <w:pPr>
              <w:jc w:val="right"/>
              <w:rPr>
                <w:rFonts w:ascii="Calibri" w:hAnsi="Calibri" w:cs="Calibri"/>
                <w:sz w:val="22"/>
                <w:szCs w:val="22"/>
              </w:rPr>
            </w:pPr>
            <w:r w:rsidRPr="00571184">
              <w:rPr>
                <w:rFonts w:ascii="Calibri" w:hAnsi="Calibri" w:cs="Calibri"/>
                <w:sz w:val="22"/>
                <w:szCs w:val="22"/>
              </w:rPr>
              <w:t>359.040,00</w:t>
            </w:r>
          </w:p>
        </w:tc>
      </w:tr>
      <w:tr w:rsidR="00CE5A93" w:rsidRPr="00571184" w14:paraId="5729E203" w14:textId="77777777" w:rsidTr="00D76FD7">
        <w:trPr>
          <w:trHeight w:val="255"/>
          <w:jc w:val="center"/>
        </w:trPr>
        <w:tc>
          <w:tcPr>
            <w:tcW w:w="1007" w:type="dxa"/>
            <w:shd w:val="clear" w:color="auto" w:fill="auto"/>
            <w:noWrap/>
            <w:vAlign w:val="bottom"/>
            <w:hideMark/>
          </w:tcPr>
          <w:p w14:paraId="53924CE8" w14:textId="77777777" w:rsidR="00CE5A93" w:rsidRPr="00571184" w:rsidRDefault="00CE5A93" w:rsidP="00D76FD7">
            <w:pPr>
              <w:rPr>
                <w:rFonts w:ascii="Calibri" w:hAnsi="Calibri" w:cs="Calibri"/>
                <w:b/>
                <w:bCs/>
                <w:sz w:val="22"/>
                <w:szCs w:val="22"/>
              </w:rPr>
            </w:pPr>
            <w:r w:rsidRPr="00571184">
              <w:rPr>
                <w:rFonts w:ascii="Calibri" w:hAnsi="Calibri" w:cs="Calibri"/>
                <w:sz w:val="22"/>
                <w:szCs w:val="22"/>
              </w:rPr>
              <w:t>65</w:t>
            </w:r>
          </w:p>
        </w:tc>
        <w:tc>
          <w:tcPr>
            <w:tcW w:w="2835" w:type="dxa"/>
            <w:shd w:val="clear" w:color="auto" w:fill="auto"/>
            <w:noWrap/>
            <w:vAlign w:val="bottom"/>
            <w:hideMark/>
          </w:tcPr>
          <w:p w14:paraId="2E9D41D7" w14:textId="07A914AA" w:rsidR="00CE5A93" w:rsidRPr="00571184" w:rsidRDefault="00CE5A93" w:rsidP="00D76FD7">
            <w:pPr>
              <w:rPr>
                <w:rFonts w:ascii="Calibri" w:hAnsi="Calibri" w:cs="Calibri"/>
                <w:sz w:val="22"/>
                <w:szCs w:val="22"/>
              </w:rPr>
            </w:pPr>
            <w:r w:rsidRPr="00571184">
              <w:rPr>
                <w:rFonts w:ascii="Calibri" w:hAnsi="Calibri" w:cs="Calibri"/>
                <w:sz w:val="22"/>
                <w:szCs w:val="22"/>
              </w:rPr>
              <w:t xml:space="preserve">Prihodi od upravnih i administrativnih pristojbi, pristojbi po posebnim propisima i naknada </w:t>
            </w:r>
          </w:p>
        </w:tc>
        <w:tc>
          <w:tcPr>
            <w:tcW w:w="1701" w:type="dxa"/>
            <w:shd w:val="clear" w:color="auto" w:fill="auto"/>
            <w:noWrap/>
            <w:vAlign w:val="center"/>
            <w:hideMark/>
          </w:tcPr>
          <w:p w14:paraId="61F39B9C" w14:textId="77777777" w:rsidR="00CE5A93" w:rsidRPr="00571184" w:rsidRDefault="00CE5A93" w:rsidP="00D76FD7">
            <w:pPr>
              <w:jc w:val="right"/>
              <w:rPr>
                <w:rFonts w:ascii="Calibri" w:hAnsi="Calibri" w:cs="Calibri"/>
                <w:sz w:val="22"/>
                <w:szCs w:val="22"/>
              </w:rPr>
            </w:pPr>
            <w:r w:rsidRPr="00571184">
              <w:rPr>
                <w:rFonts w:ascii="Calibri" w:hAnsi="Calibri" w:cs="Calibri"/>
                <w:sz w:val="22"/>
                <w:szCs w:val="22"/>
              </w:rPr>
              <w:t>2.662.495,00</w:t>
            </w:r>
          </w:p>
        </w:tc>
        <w:tc>
          <w:tcPr>
            <w:tcW w:w="1701" w:type="dxa"/>
            <w:shd w:val="clear" w:color="auto" w:fill="auto"/>
            <w:noWrap/>
            <w:vAlign w:val="center"/>
          </w:tcPr>
          <w:p w14:paraId="59A5ACF3" w14:textId="77777777" w:rsidR="00CE5A93" w:rsidRPr="00571184" w:rsidRDefault="00CE5A93" w:rsidP="00D76FD7">
            <w:pPr>
              <w:jc w:val="right"/>
              <w:rPr>
                <w:rFonts w:ascii="Calibri" w:hAnsi="Calibri" w:cs="Calibri"/>
                <w:sz w:val="22"/>
                <w:szCs w:val="22"/>
              </w:rPr>
            </w:pPr>
            <w:r w:rsidRPr="00571184">
              <w:rPr>
                <w:rFonts w:ascii="Calibri" w:hAnsi="Calibri" w:cs="Calibri"/>
                <w:sz w:val="22"/>
                <w:szCs w:val="22"/>
              </w:rPr>
              <w:t>-349.260,00</w:t>
            </w:r>
          </w:p>
        </w:tc>
        <w:tc>
          <w:tcPr>
            <w:tcW w:w="1701" w:type="dxa"/>
            <w:shd w:val="clear" w:color="auto" w:fill="auto"/>
            <w:noWrap/>
            <w:vAlign w:val="center"/>
          </w:tcPr>
          <w:p w14:paraId="43E8DB17" w14:textId="77777777" w:rsidR="00CE5A93" w:rsidRPr="00571184" w:rsidRDefault="00CE5A93" w:rsidP="00D76FD7">
            <w:pPr>
              <w:jc w:val="right"/>
              <w:rPr>
                <w:rFonts w:ascii="Calibri" w:hAnsi="Calibri" w:cs="Calibri"/>
                <w:sz w:val="22"/>
                <w:szCs w:val="22"/>
              </w:rPr>
            </w:pPr>
            <w:r w:rsidRPr="00571184">
              <w:rPr>
                <w:rFonts w:ascii="Calibri" w:hAnsi="Calibri" w:cs="Calibri"/>
                <w:sz w:val="22"/>
                <w:szCs w:val="22"/>
              </w:rPr>
              <w:t>2.313.235,00</w:t>
            </w:r>
          </w:p>
        </w:tc>
      </w:tr>
      <w:tr w:rsidR="00CE5A93" w:rsidRPr="00571184" w14:paraId="2A621DED" w14:textId="77777777" w:rsidTr="00D76FD7">
        <w:trPr>
          <w:trHeight w:val="255"/>
          <w:jc w:val="center"/>
        </w:trPr>
        <w:tc>
          <w:tcPr>
            <w:tcW w:w="1007" w:type="dxa"/>
            <w:shd w:val="clear" w:color="auto" w:fill="auto"/>
            <w:noWrap/>
            <w:vAlign w:val="bottom"/>
            <w:hideMark/>
          </w:tcPr>
          <w:p w14:paraId="7CD07310" w14:textId="77777777" w:rsidR="00CE5A93" w:rsidRPr="00571184" w:rsidRDefault="00CE5A93" w:rsidP="00D76FD7">
            <w:pPr>
              <w:rPr>
                <w:rFonts w:ascii="Calibri" w:hAnsi="Calibri" w:cs="Calibri"/>
                <w:b/>
                <w:bCs/>
                <w:sz w:val="22"/>
                <w:szCs w:val="22"/>
              </w:rPr>
            </w:pPr>
            <w:r w:rsidRPr="00571184">
              <w:rPr>
                <w:rFonts w:ascii="Calibri" w:hAnsi="Calibri" w:cs="Calibri"/>
                <w:sz w:val="22"/>
                <w:szCs w:val="22"/>
              </w:rPr>
              <w:t>66</w:t>
            </w:r>
          </w:p>
        </w:tc>
        <w:tc>
          <w:tcPr>
            <w:tcW w:w="2835" w:type="dxa"/>
            <w:shd w:val="clear" w:color="auto" w:fill="auto"/>
            <w:noWrap/>
            <w:vAlign w:val="bottom"/>
            <w:hideMark/>
          </w:tcPr>
          <w:p w14:paraId="63DB352E" w14:textId="20FAC073" w:rsidR="00CE5A93" w:rsidRPr="00571184" w:rsidRDefault="00CE5A93" w:rsidP="00D76FD7">
            <w:pPr>
              <w:rPr>
                <w:rFonts w:ascii="Calibri" w:hAnsi="Calibri" w:cs="Calibri"/>
                <w:sz w:val="22"/>
                <w:szCs w:val="22"/>
              </w:rPr>
            </w:pPr>
            <w:r w:rsidRPr="00571184">
              <w:rPr>
                <w:rFonts w:ascii="Calibri" w:hAnsi="Calibri" w:cs="Calibri"/>
                <w:sz w:val="22"/>
                <w:szCs w:val="22"/>
              </w:rPr>
              <w:t>Prihodi od prodaje proizvoda i robe te pruženih usluga i prihodi od donacija</w:t>
            </w:r>
          </w:p>
        </w:tc>
        <w:tc>
          <w:tcPr>
            <w:tcW w:w="1701" w:type="dxa"/>
            <w:shd w:val="clear" w:color="auto" w:fill="auto"/>
            <w:noWrap/>
            <w:vAlign w:val="center"/>
            <w:hideMark/>
          </w:tcPr>
          <w:p w14:paraId="6B941607" w14:textId="77777777" w:rsidR="00CE5A93" w:rsidRPr="00571184" w:rsidRDefault="00CE5A93" w:rsidP="00D76FD7">
            <w:pPr>
              <w:jc w:val="right"/>
              <w:rPr>
                <w:rFonts w:ascii="Calibri" w:hAnsi="Calibri" w:cs="Calibri"/>
                <w:sz w:val="22"/>
                <w:szCs w:val="22"/>
              </w:rPr>
            </w:pPr>
            <w:r w:rsidRPr="00571184">
              <w:rPr>
                <w:rFonts w:ascii="Calibri" w:hAnsi="Calibri" w:cs="Calibri"/>
                <w:sz w:val="22"/>
                <w:szCs w:val="22"/>
              </w:rPr>
              <w:t>524.659,00</w:t>
            </w:r>
          </w:p>
        </w:tc>
        <w:tc>
          <w:tcPr>
            <w:tcW w:w="1701" w:type="dxa"/>
            <w:shd w:val="clear" w:color="auto" w:fill="auto"/>
            <w:noWrap/>
            <w:vAlign w:val="center"/>
          </w:tcPr>
          <w:p w14:paraId="2B1DEF19" w14:textId="77777777" w:rsidR="00CE5A93" w:rsidRPr="00571184" w:rsidRDefault="00CE5A93" w:rsidP="00D76FD7">
            <w:pPr>
              <w:jc w:val="right"/>
              <w:rPr>
                <w:rFonts w:ascii="Calibri" w:hAnsi="Calibri" w:cs="Calibri"/>
                <w:sz w:val="22"/>
                <w:szCs w:val="22"/>
              </w:rPr>
            </w:pPr>
            <w:r w:rsidRPr="00571184">
              <w:rPr>
                <w:rFonts w:ascii="Calibri" w:hAnsi="Calibri" w:cs="Calibri"/>
                <w:sz w:val="22"/>
                <w:szCs w:val="22"/>
              </w:rPr>
              <w:t>5.661,00</w:t>
            </w:r>
          </w:p>
        </w:tc>
        <w:tc>
          <w:tcPr>
            <w:tcW w:w="1701" w:type="dxa"/>
            <w:shd w:val="clear" w:color="auto" w:fill="auto"/>
            <w:noWrap/>
            <w:vAlign w:val="center"/>
          </w:tcPr>
          <w:p w14:paraId="366A62EE" w14:textId="77777777" w:rsidR="00CE5A93" w:rsidRPr="00571184" w:rsidRDefault="00CE5A93" w:rsidP="00D76FD7">
            <w:pPr>
              <w:jc w:val="right"/>
              <w:rPr>
                <w:rFonts w:ascii="Calibri" w:hAnsi="Calibri" w:cs="Calibri"/>
                <w:sz w:val="22"/>
                <w:szCs w:val="22"/>
              </w:rPr>
            </w:pPr>
            <w:r w:rsidRPr="00571184">
              <w:rPr>
                <w:rFonts w:ascii="Calibri" w:hAnsi="Calibri" w:cs="Calibri"/>
                <w:sz w:val="22"/>
                <w:szCs w:val="22"/>
              </w:rPr>
              <w:t>530.320,00</w:t>
            </w:r>
          </w:p>
        </w:tc>
      </w:tr>
      <w:tr w:rsidR="00CE5A93" w:rsidRPr="00571184" w14:paraId="3E12454A" w14:textId="77777777" w:rsidTr="00D76FD7">
        <w:trPr>
          <w:trHeight w:val="255"/>
          <w:jc w:val="center"/>
        </w:trPr>
        <w:tc>
          <w:tcPr>
            <w:tcW w:w="1007" w:type="dxa"/>
            <w:shd w:val="clear" w:color="auto" w:fill="auto"/>
            <w:noWrap/>
            <w:vAlign w:val="bottom"/>
            <w:hideMark/>
          </w:tcPr>
          <w:p w14:paraId="1122E24B" w14:textId="77777777" w:rsidR="00CE5A93" w:rsidRPr="00571184" w:rsidRDefault="00CE5A93" w:rsidP="00D76FD7">
            <w:pPr>
              <w:rPr>
                <w:rFonts w:ascii="Calibri" w:hAnsi="Calibri" w:cs="Calibri"/>
                <w:b/>
                <w:bCs/>
                <w:sz w:val="22"/>
                <w:szCs w:val="22"/>
              </w:rPr>
            </w:pPr>
            <w:r w:rsidRPr="00571184">
              <w:rPr>
                <w:rFonts w:ascii="Calibri" w:hAnsi="Calibri" w:cs="Calibri"/>
                <w:sz w:val="22"/>
                <w:szCs w:val="22"/>
              </w:rPr>
              <w:t>68</w:t>
            </w:r>
          </w:p>
        </w:tc>
        <w:tc>
          <w:tcPr>
            <w:tcW w:w="2835" w:type="dxa"/>
            <w:shd w:val="clear" w:color="auto" w:fill="auto"/>
            <w:noWrap/>
            <w:vAlign w:val="bottom"/>
            <w:hideMark/>
          </w:tcPr>
          <w:p w14:paraId="02501EE2" w14:textId="4EB5C056" w:rsidR="00CE5A93" w:rsidRPr="00571184" w:rsidRDefault="00CE5A93" w:rsidP="00D76FD7">
            <w:pPr>
              <w:rPr>
                <w:rFonts w:ascii="Calibri" w:hAnsi="Calibri" w:cs="Calibri"/>
                <w:sz w:val="22"/>
                <w:szCs w:val="22"/>
              </w:rPr>
            </w:pPr>
            <w:r w:rsidRPr="00571184">
              <w:rPr>
                <w:rFonts w:ascii="Calibri" w:hAnsi="Calibri" w:cs="Calibri"/>
                <w:sz w:val="22"/>
                <w:szCs w:val="22"/>
              </w:rPr>
              <w:t>Kazne, upravne mjere i ostali prihodi</w:t>
            </w:r>
          </w:p>
        </w:tc>
        <w:tc>
          <w:tcPr>
            <w:tcW w:w="1701" w:type="dxa"/>
            <w:shd w:val="clear" w:color="auto" w:fill="auto"/>
            <w:noWrap/>
            <w:vAlign w:val="center"/>
            <w:hideMark/>
          </w:tcPr>
          <w:p w14:paraId="56BD6A17" w14:textId="77777777" w:rsidR="00CE5A93" w:rsidRPr="00571184" w:rsidRDefault="00CE5A93" w:rsidP="00D76FD7">
            <w:pPr>
              <w:jc w:val="right"/>
              <w:rPr>
                <w:rFonts w:ascii="Calibri" w:hAnsi="Calibri" w:cs="Calibri"/>
                <w:sz w:val="22"/>
                <w:szCs w:val="22"/>
              </w:rPr>
            </w:pPr>
            <w:r w:rsidRPr="00571184">
              <w:rPr>
                <w:rFonts w:ascii="Calibri" w:hAnsi="Calibri" w:cs="Calibri"/>
                <w:sz w:val="22"/>
                <w:szCs w:val="22"/>
              </w:rPr>
              <w:t>195.870,00</w:t>
            </w:r>
          </w:p>
        </w:tc>
        <w:tc>
          <w:tcPr>
            <w:tcW w:w="1701" w:type="dxa"/>
            <w:shd w:val="clear" w:color="auto" w:fill="auto"/>
            <w:noWrap/>
            <w:vAlign w:val="center"/>
          </w:tcPr>
          <w:p w14:paraId="3B9BD1B8" w14:textId="77777777" w:rsidR="00CE5A93" w:rsidRPr="00571184" w:rsidRDefault="00CE5A93" w:rsidP="00D76FD7">
            <w:pPr>
              <w:jc w:val="right"/>
              <w:rPr>
                <w:rFonts w:ascii="Calibri" w:hAnsi="Calibri" w:cs="Calibri"/>
                <w:sz w:val="22"/>
                <w:szCs w:val="22"/>
              </w:rPr>
            </w:pPr>
            <w:r w:rsidRPr="00571184">
              <w:rPr>
                <w:rFonts w:ascii="Calibri" w:hAnsi="Calibri" w:cs="Calibri"/>
                <w:sz w:val="22"/>
                <w:szCs w:val="22"/>
              </w:rPr>
              <w:t>-26.980,00</w:t>
            </w:r>
          </w:p>
        </w:tc>
        <w:tc>
          <w:tcPr>
            <w:tcW w:w="1701" w:type="dxa"/>
            <w:shd w:val="clear" w:color="auto" w:fill="auto"/>
            <w:noWrap/>
            <w:vAlign w:val="center"/>
          </w:tcPr>
          <w:p w14:paraId="63C956C2" w14:textId="77777777" w:rsidR="00CE5A93" w:rsidRPr="00571184" w:rsidRDefault="00CE5A93" w:rsidP="00D76FD7">
            <w:pPr>
              <w:jc w:val="right"/>
              <w:rPr>
                <w:rFonts w:ascii="Calibri" w:hAnsi="Calibri" w:cs="Calibri"/>
                <w:sz w:val="22"/>
                <w:szCs w:val="22"/>
              </w:rPr>
            </w:pPr>
            <w:r w:rsidRPr="00571184">
              <w:rPr>
                <w:rFonts w:ascii="Calibri" w:hAnsi="Calibri" w:cs="Calibri"/>
                <w:sz w:val="22"/>
                <w:szCs w:val="22"/>
              </w:rPr>
              <w:t>168.890,00</w:t>
            </w:r>
          </w:p>
        </w:tc>
      </w:tr>
    </w:tbl>
    <w:p w14:paraId="35C97C1C" w14:textId="77777777" w:rsidR="00CE5A93" w:rsidRPr="00571184" w:rsidRDefault="00CE5A93" w:rsidP="00571184">
      <w:pPr>
        <w:spacing w:before="240"/>
        <w:ind w:firstLine="567"/>
        <w:jc w:val="both"/>
        <w:rPr>
          <w:rFonts w:ascii="Calibri" w:hAnsi="Calibri" w:cs="Calibri"/>
          <w:bCs/>
          <w:sz w:val="22"/>
          <w:szCs w:val="22"/>
        </w:rPr>
      </w:pPr>
      <w:r w:rsidRPr="00571184">
        <w:rPr>
          <w:rFonts w:ascii="Calibri" w:hAnsi="Calibri" w:cs="Calibri"/>
          <w:bCs/>
          <w:sz w:val="22"/>
          <w:szCs w:val="22"/>
        </w:rPr>
        <w:t>Prihodi poslovanja su se smanjili za 1.202.814,00 € odnosno 3,34 %  te iznose 34.768.621,00 €. Smanjenje prihoda poslovanja odnosi se na:</w:t>
      </w:r>
    </w:p>
    <w:p w14:paraId="0DAB202E" w14:textId="77777777" w:rsidR="00CE5A93" w:rsidRPr="00571184" w:rsidRDefault="00CE5A93" w:rsidP="0081603F">
      <w:pPr>
        <w:pStyle w:val="Odlomakpopisa"/>
        <w:numPr>
          <w:ilvl w:val="0"/>
          <w:numId w:val="9"/>
        </w:numPr>
        <w:suppressAutoHyphens/>
        <w:jc w:val="both"/>
        <w:rPr>
          <w:rFonts w:ascii="Calibri" w:hAnsi="Calibri" w:cs="Calibri"/>
          <w:bCs/>
          <w:sz w:val="22"/>
          <w:szCs w:val="22"/>
        </w:rPr>
      </w:pPr>
      <w:r w:rsidRPr="00571184">
        <w:rPr>
          <w:rFonts w:ascii="Calibri" w:hAnsi="Calibri" w:cs="Calibri"/>
          <w:bCs/>
          <w:sz w:val="22"/>
          <w:szCs w:val="22"/>
        </w:rPr>
        <w:t>Smanjenje prihoda od poreza u iznosu 95.000,00 € u skladu sa dosadašnjim izvršenjem proračuna (povećanje poreza i prireza na dohodak od nesamostalnog rada, poreza i prireza na dohodak od samostalnih djelatnosti, poreza i prireza na dohodak od imovine i imovinskih prava, poreza i prireza na dohodak od kapitala, te povremenih poreza na imovinu uz  povrat poreza i prireza na dohodak po godišnjoj prijavi)</w:t>
      </w:r>
    </w:p>
    <w:p w14:paraId="78FE4EA9" w14:textId="77777777" w:rsidR="00CE5A93" w:rsidRPr="00571184" w:rsidRDefault="00CE5A93" w:rsidP="0081603F">
      <w:pPr>
        <w:pStyle w:val="Odlomakpopisa"/>
        <w:numPr>
          <w:ilvl w:val="0"/>
          <w:numId w:val="9"/>
        </w:numPr>
        <w:suppressAutoHyphens/>
        <w:jc w:val="both"/>
        <w:rPr>
          <w:rFonts w:ascii="Calibri" w:hAnsi="Calibri" w:cs="Calibri"/>
          <w:bCs/>
          <w:sz w:val="22"/>
          <w:szCs w:val="22"/>
        </w:rPr>
      </w:pPr>
      <w:r w:rsidRPr="00571184">
        <w:rPr>
          <w:rFonts w:ascii="Calibri" w:hAnsi="Calibri" w:cs="Calibri"/>
          <w:bCs/>
          <w:sz w:val="22"/>
          <w:szCs w:val="22"/>
        </w:rPr>
        <w:t>Smanjenje pomoći iz inozemstva i od subjekata unutar općeg proračuna u iznosu 737.635,00 € koji se odnose na usklađenje planiranih pomoći sa stvarnim stanjem,</w:t>
      </w:r>
    </w:p>
    <w:p w14:paraId="4F1CB450" w14:textId="77777777" w:rsidR="00CE5A93" w:rsidRPr="00571184" w:rsidRDefault="00CE5A93" w:rsidP="0081603F">
      <w:pPr>
        <w:pStyle w:val="Odlomakpopisa"/>
        <w:numPr>
          <w:ilvl w:val="0"/>
          <w:numId w:val="9"/>
        </w:numPr>
        <w:suppressAutoHyphens/>
        <w:jc w:val="both"/>
        <w:rPr>
          <w:rFonts w:ascii="Calibri" w:hAnsi="Calibri" w:cs="Calibri"/>
          <w:bCs/>
          <w:sz w:val="22"/>
          <w:szCs w:val="22"/>
        </w:rPr>
      </w:pPr>
      <w:r w:rsidRPr="00571184">
        <w:rPr>
          <w:rFonts w:ascii="Calibri" w:hAnsi="Calibri" w:cs="Calibri"/>
          <w:bCs/>
          <w:sz w:val="22"/>
          <w:szCs w:val="22"/>
        </w:rPr>
        <w:t>povećanje prihoda od imovine za 400,00 €</w:t>
      </w:r>
    </w:p>
    <w:p w14:paraId="1B3E31EA" w14:textId="77777777" w:rsidR="00CE5A93" w:rsidRPr="00571184" w:rsidRDefault="00CE5A93" w:rsidP="0081603F">
      <w:pPr>
        <w:pStyle w:val="Odlomakpopisa"/>
        <w:numPr>
          <w:ilvl w:val="0"/>
          <w:numId w:val="9"/>
        </w:numPr>
        <w:suppressAutoHyphens/>
        <w:jc w:val="both"/>
        <w:rPr>
          <w:rFonts w:ascii="Calibri" w:hAnsi="Calibri" w:cs="Calibri"/>
          <w:bCs/>
          <w:sz w:val="22"/>
          <w:szCs w:val="22"/>
        </w:rPr>
      </w:pPr>
      <w:r w:rsidRPr="00571184">
        <w:rPr>
          <w:rFonts w:ascii="Calibri" w:hAnsi="Calibri" w:cs="Calibri"/>
          <w:bCs/>
          <w:sz w:val="22"/>
          <w:szCs w:val="22"/>
        </w:rPr>
        <w:t xml:space="preserve">Smanjenje prihoda od upravnih i administrativnih pristojbi, pristojbi po posebnim propisima i naknadama u iznosu 349.260,00 € koje se odnosi na usklađenje prihoda za posebne namjene  grada i proračunskih korisnika </w:t>
      </w:r>
    </w:p>
    <w:p w14:paraId="3C0D911C" w14:textId="77777777" w:rsidR="00CE5A93" w:rsidRPr="00571184" w:rsidRDefault="00CE5A93" w:rsidP="0081603F">
      <w:pPr>
        <w:pStyle w:val="Odlomakpopisa"/>
        <w:numPr>
          <w:ilvl w:val="0"/>
          <w:numId w:val="9"/>
        </w:numPr>
        <w:suppressAutoHyphens/>
        <w:jc w:val="both"/>
        <w:rPr>
          <w:rFonts w:ascii="Calibri" w:hAnsi="Calibri" w:cs="Calibri"/>
          <w:bCs/>
          <w:sz w:val="22"/>
          <w:szCs w:val="22"/>
        </w:rPr>
      </w:pPr>
      <w:r w:rsidRPr="00571184">
        <w:rPr>
          <w:rFonts w:ascii="Calibri" w:hAnsi="Calibri" w:cs="Calibri"/>
          <w:bCs/>
          <w:sz w:val="22"/>
          <w:szCs w:val="22"/>
        </w:rPr>
        <w:t>Povećanje prihoda od prodaje proizvoda i robe te pruženih usluga i prihodi od donacija u iznosu 5.661,00 € koje se odnosi najvećim dijelom na usklađenje vlastitih prihoda proračunskih korisnika od prodaje robe te pružanja usluga</w:t>
      </w:r>
    </w:p>
    <w:p w14:paraId="6F84B45D" w14:textId="77777777" w:rsidR="00CE5A93" w:rsidRPr="00571184" w:rsidRDefault="00CE5A93" w:rsidP="00571184">
      <w:pPr>
        <w:pStyle w:val="Odlomakpopisa"/>
        <w:numPr>
          <w:ilvl w:val="0"/>
          <w:numId w:val="9"/>
        </w:numPr>
        <w:suppressAutoHyphens/>
        <w:spacing w:after="240"/>
        <w:ind w:left="924" w:hanging="357"/>
        <w:contextualSpacing w:val="0"/>
        <w:jc w:val="both"/>
        <w:rPr>
          <w:rFonts w:ascii="Calibri" w:hAnsi="Calibri" w:cs="Calibri"/>
          <w:bCs/>
          <w:sz w:val="22"/>
          <w:szCs w:val="22"/>
        </w:rPr>
      </w:pPr>
      <w:r w:rsidRPr="00571184">
        <w:rPr>
          <w:rFonts w:ascii="Calibri" w:hAnsi="Calibri" w:cs="Calibri"/>
          <w:bCs/>
          <w:sz w:val="22"/>
          <w:szCs w:val="22"/>
        </w:rPr>
        <w:t>Smanjenje prihoda od kazni, upravnih mjera i ostalih prihoda u iznosu 26.980,00 € koji se odnose na usklađenje ostalih prihoda sa stvarnim stanjem.</w:t>
      </w:r>
    </w:p>
    <w:p w14:paraId="44D06202" w14:textId="77777777" w:rsidR="00CE5A93" w:rsidRPr="00571184" w:rsidRDefault="00CE5A93" w:rsidP="00571184">
      <w:pPr>
        <w:pStyle w:val="Odlomakpopisa"/>
        <w:numPr>
          <w:ilvl w:val="0"/>
          <w:numId w:val="8"/>
        </w:numPr>
        <w:suppressAutoHyphens/>
        <w:spacing w:after="240"/>
        <w:jc w:val="both"/>
        <w:rPr>
          <w:rFonts w:ascii="Calibri" w:hAnsi="Calibri" w:cs="Calibri"/>
          <w:bCs/>
          <w:sz w:val="22"/>
          <w:szCs w:val="22"/>
        </w:rPr>
      </w:pPr>
      <w:r w:rsidRPr="00571184">
        <w:rPr>
          <w:rFonts w:ascii="Calibri" w:hAnsi="Calibri" w:cs="Calibri"/>
          <w:bCs/>
          <w:sz w:val="22"/>
          <w:szCs w:val="22"/>
        </w:rPr>
        <w:t>PRIHODI OD PRODAJE NEFINANCIJSKE IMOVINE</w:t>
      </w:r>
    </w:p>
    <w:p w14:paraId="610B6645" w14:textId="77777777" w:rsidR="00CE5A93" w:rsidRPr="00571184" w:rsidRDefault="00CE5A93" w:rsidP="00571184">
      <w:pPr>
        <w:spacing w:after="240"/>
        <w:jc w:val="both"/>
        <w:rPr>
          <w:rFonts w:ascii="Calibri" w:hAnsi="Calibri" w:cs="Calibri"/>
          <w:bCs/>
          <w:sz w:val="22"/>
          <w:szCs w:val="22"/>
        </w:rPr>
      </w:pPr>
      <w:r w:rsidRPr="00571184">
        <w:rPr>
          <w:rFonts w:ascii="Calibri" w:hAnsi="Calibri" w:cs="Calibri"/>
          <w:bCs/>
          <w:sz w:val="22"/>
          <w:szCs w:val="22"/>
        </w:rPr>
        <w:t>Plan i promjena prihoda od prodaje nefinancijske imovine po skupinama</w:t>
      </w:r>
    </w:p>
    <w:tbl>
      <w:tblPr>
        <w:tblW w:w="8943"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007"/>
        <w:gridCol w:w="2835"/>
        <w:gridCol w:w="1701"/>
        <w:gridCol w:w="1699"/>
        <w:gridCol w:w="1701"/>
      </w:tblGrid>
      <w:tr w:rsidR="00CE5A93" w:rsidRPr="00571184" w14:paraId="0441681E" w14:textId="77777777" w:rsidTr="00D76FD7">
        <w:trPr>
          <w:trHeight w:val="255"/>
          <w:jc w:val="center"/>
        </w:trPr>
        <w:tc>
          <w:tcPr>
            <w:tcW w:w="1007" w:type="dxa"/>
            <w:shd w:val="clear" w:color="auto" w:fill="D0CECE" w:themeFill="background2" w:themeFillShade="E6"/>
            <w:noWrap/>
            <w:vAlign w:val="center"/>
          </w:tcPr>
          <w:p w14:paraId="0D5F3C96" w14:textId="77777777" w:rsidR="00CE5A93" w:rsidRPr="00571184" w:rsidRDefault="00CE5A93" w:rsidP="00D76FD7">
            <w:pPr>
              <w:jc w:val="center"/>
              <w:rPr>
                <w:rFonts w:ascii="Calibri" w:hAnsi="Calibri" w:cs="Calibri"/>
                <w:b/>
                <w:bCs/>
                <w:sz w:val="22"/>
                <w:szCs w:val="22"/>
              </w:rPr>
            </w:pPr>
            <w:r w:rsidRPr="00571184">
              <w:rPr>
                <w:rFonts w:ascii="Calibri" w:hAnsi="Calibri" w:cs="Calibri"/>
                <w:b/>
                <w:bCs/>
                <w:sz w:val="22"/>
                <w:szCs w:val="22"/>
              </w:rPr>
              <w:t>KONTA</w:t>
            </w:r>
          </w:p>
        </w:tc>
        <w:tc>
          <w:tcPr>
            <w:tcW w:w="2835" w:type="dxa"/>
            <w:shd w:val="clear" w:color="auto" w:fill="D0CECE" w:themeFill="background2" w:themeFillShade="E6"/>
            <w:noWrap/>
            <w:vAlign w:val="center"/>
          </w:tcPr>
          <w:p w14:paraId="19A3FFF7" w14:textId="77777777" w:rsidR="00CE5A93" w:rsidRPr="00571184" w:rsidRDefault="00CE5A93" w:rsidP="00D76FD7">
            <w:pPr>
              <w:jc w:val="center"/>
              <w:rPr>
                <w:rFonts w:ascii="Calibri" w:hAnsi="Calibri" w:cs="Calibri"/>
                <w:b/>
                <w:bCs/>
                <w:sz w:val="22"/>
                <w:szCs w:val="22"/>
              </w:rPr>
            </w:pPr>
            <w:r w:rsidRPr="00571184">
              <w:rPr>
                <w:rFonts w:ascii="Calibri" w:hAnsi="Calibri" w:cs="Calibri"/>
                <w:b/>
                <w:bCs/>
                <w:sz w:val="22"/>
                <w:szCs w:val="22"/>
              </w:rPr>
              <w:t>VRSTA PRIHODA</w:t>
            </w:r>
          </w:p>
        </w:tc>
        <w:tc>
          <w:tcPr>
            <w:tcW w:w="1701" w:type="dxa"/>
            <w:shd w:val="clear" w:color="auto" w:fill="D0CECE" w:themeFill="background2" w:themeFillShade="E6"/>
            <w:noWrap/>
            <w:vAlign w:val="center"/>
          </w:tcPr>
          <w:p w14:paraId="439F666B" w14:textId="77777777" w:rsidR="00CE5A93" w:rsidRPr="00571184" w:rsidRDefault="00CE5A93" w:rsidP="00D76FD7">
            <w:pPr>
              <w:pStyle w:val="Odlomakpopisa"/>
              <w:ind w:left="-22"/>
              <w:jc w:val="center"/>
              <w:rPr>
                <w:rFonts w:ascii="Calibri" w:hAnsi="Calibri" w:cs="Calibri"/>
                <w:b/>
                <w:bCs/>
                <w:sz w:val="22"/>
                <w:szCs w:val="22"/>
              </w:rPr>
            </w:pPr>
            <w:r w:rsidRPr="00571184">
              <w:rPr>
                <w:rFonts w:ascii="Calibri" w:hAnsi="Calibri" w:cs="Calibri"/>
                <w:b/>
                <w:bCs/>
                <w:sz w:val="22"/>
                <w:szCs w:val="22"/>
              </w:rPr>
              <w:t>II.</w:t>
            </w:r>
          </w:p>
          <w:p w14:paraId="5528FFD8" w14:textId="77777777" w:rsidR="00CE5A93" w:rsidRPr="00571184" w:rsidRDefault="00CE5A93" w:rsidP="00D76FD7">
            <w:pPr>
              <w:pStyle w:val="Odlomakpopisa"/>
              <w:ind w:left="-22"/>
              <w:jc w:val="center"/>
              <w:rPr>
                <w:rFonts w:ascii="Calibri" w:hAnsi="Calibri" w:cs="Calibri"/>
                <w:b/>
                <w:bCs/>
                <w:sz w:val="22"/>
                <w:szCs w:val="22"/>
              </w:rPr>
            </w:pPr>
            <w:r w:rsidRPr="00571184">
              <w:rPr>
                <w:rFonts w:ascii="Calibri" w:hAnsi="Calibri" w:cs="Calibri"/>
                <w:b/>
                <w:bCs/>
                <w:sz w:val="22"/>
                <w:szCs w:val="22"/>
              </w:rPr>
              <w:t xml:space="preserve"> REBALANS</w:t>
            </w:r>
          </w:p>
        </w:tc>
        <w:tc>
          <w:tcPr>
            <w:tcW w:w="1699" w:type="dxa"/>
            <w:shd w:val="clear" w:color="auto" w:fill="D0CECE" w:themeFill="background2" w:themeFillShade="E6"/>
            <w:noWrap/>
            <w:vAlign w:val="center"/>
          </w:tcPr>
          <w:p w14:paraId="20EBEDAB" w14:textId="77777777" w:rsidR="00CE5A93" w:rsidRPr="00571184" w:rsidRDefault="00CE5A93" w:rsidP="00D76FD7">
            <w:pPr>
              <w:jc w:val="center"/>
              <w:rPr>
                <w:rFonts w:ascii="Calibri" w:hAnsi="Calibri" w:cs="Calibri"/>
                <w:b/>
                <w:bCs/>
                <w:sz w:val="22"/>
                <w:szCs w:val="22"/>
              </w:rPr>
            </w:pPr>
            <w:r w:rsidRPr="00571184">
              <w:rPr>
                <w:rFonts w:ascii="Calibri" w:hAnsi="Calibri" w:cs="Calibri"/>
                <w:b/>
                <w:bCs/>
                <w:sz w:val="22"/>
                <w:szCs w:val="22"/>
              </w:rPr>
              <w:t>PROMJENA</w:t>
            </w:r>
          </w:p>
        </w:tc>
        <w:tc>
          <w:tcPr>
            <w:tcW w:w="1701" w:type="dxa"/>
            <w:shd w:val="clear" w:color="auto" w:fill="D0CECE" w:themeFill="background2" w:themeFillShade="E6"/>
            <w:noWrap/>
            <w:vAlign w:val="center"/>
          </w:tcPr>
          <w:p w14:paraId="160977B0" w14:textId="77777777" w:rsidR="00CE5A93" w:rsidRPr="00571184" w:rsidRDefault="00CE5A93" w:rsidP="00D76FD7">
            <w:pPr>
              <w:jc w:val="center"/>
              <w:rPr>
                <w:rFonts w:ascii="Calibri" w:hAnsi="Calibri" w:cs="Calibri"/>
                <w:b/>
                <w:bCs/>
                <w:sz w:val="22"/>
                <w:szCs w:val="22"/>
              </w:rPr>
            </w:pPr>
            <w:r w:rsidRPr="00571184">
              <w:rPr>
                <w:rFonts w:ascii="Calibri" w:hAnsi="Calibri" w:cs="Calibri"/>
                <w:b/>
                <w:bCs/>
                <w:sz w:val="22"/>
                <w:szCs w:val="22"/>
              </w:rPr>
              <w:t>III. REBALANS</w:t>
            </w:r>
          </w:p>
        </w:tc>
      </w:tr>
      <w:tr w:rsidR="00CE5A93" w:rsidRPr="00571184" w14:paraId="43CF0551" w14:textId="77777777" w:rsidTr="00D76FD7">
        <w:trPr>
          <w:trHeight w:val="255"/>
          <w:jc w:val="center"/>
        </w:trPr>
        <w:tc>
          <w:tcPr>
            <w:tcW w:w="1007" w:type="dxa"/>
            <w:shd w:val="clear" w:color="auto" w:fill="D0CECE" w:themeFill="background2" w:themeFillShade="E6"/>
            <w:noWrap/>
            <w:vAlign w:val="bottom"/>
            <w:hideMark/>
          </w:tcPr>
          <w:p w14:paraId="5C43FDD2" w14:textId="77777777" w:rsidR="00CE5A93" w:rsidRPr="00571184" w:rsidRDefault="00CE5A93" w:rsidP="00D76FD7">
            <w:pPr>
              <w:rPr>
                <w:rFonts w:ascii="Calibri" w:hAnsi="Calibri" w:cs="Calibri"/>
                <w:b/>
                <w:bCs/>
                <w:sz w:val="22"/>
                <w:szCs w:val="22"/>
              </w:rPr>
            </w:pPr>
            <w:r w:rsidRPr="00571184">
              <w:rPr>
                <w:rFonts w:ascii="Calibri" w:hAnsi="Calibri" w:cs="Calibri"/>
                <w:b/>
                <w:bCs/>
                <w:sz w:val="22"/>
                <w:szCs w:val="22"/>
              </w:rPr>
              <w:t>7</w:t>
            </w:r>
          </w:p>
        </w:tc>
        <w:tc>
          <w:tcPr>
            <w:tcW w:w="2835" w:type="dxa"/>
            <w:shd w:val="clear" w:color="auto" w:fill="D0CECE" w:themeFill="background2" w:themeFillShade="E6"/>
            <w:noWrap/>
            <w:vAlign w:val="bottom"/>
            <w:hideMark/>
          </w:tcPr>
          <w:p w14:paraId="376D4099" w14:textId="0246B7E2" w:rsidR="00CE5A93" w:rsidRPr="00571184" w:rsidRDefault="00CE5A93" w:rsidP="00D76FD7">
            <w:pPr>
              <w:rPr>
                <w:rFonts w:ascii="Calibri" w:hAnsi="Calibri" w:cs="Calibri"/>
                <w:b/>
                <w:bCs/>
                <w:sz w:val="22"/>
                <w:szCs w:val="22"/>
              </w:rPr>
            </w:pPr>
            <w:r w:rsidRPr="00571184">
              <w:rPr>
                <w:rFonts w:ascii="Calibri" w:hAnsi="Calibri" w:cs="Calibri"/>
                <w:b/>
                <w:bCs/>
                <w:sz w:val="22"/>
                <w:szCs w:val="22"/>
              </w:rPr>
              <w:t>Prihodi od prodaje nefinancijske imovine</w:t>
            </w:r>
          </w:p>
        </w:tc>
        <w:tc>
          <w:tcPr>
            <w:tcW w:w="1701" w:type="dxa"/>
            <w:shd w:val="clear" w:color="auto" w:fill="D0CECE" w:themeFill="background2" w:themeFillShade="E6"/>
            <w:noWrap/>
            <w:vAlign w:val="bottom"/>
            <w:hideMark/>
          </w:tcPr>
          <w:p w14:paraId="75540937" w14:textId="77777777" w:rsidR="00CE5A93" w:rsidRPr="00571184" w:rsidRDefault="00CE5A93" w:rsidP="00D76FD7">
            <w:pPr>
              <w:jc w:val="right"/>
              <w:rPr>
                <w:rFonts w:ascii="Calibri" w:hAnsi="Calibri" w:cs="Calibri"/>
                <w:b/>
                <w:bCs/>
                <w:sz w:val="22"/>
                <w:szCs w:val="22"/>
              </w:rPr>
            </w:pPr>
            <w:r w:rsidRPr="00571184">
              <w:rPr>
                <w:rFonts w:ascii="Calibri" w:hAnsi="Calibri" w:cs="Calibri"/>
                <w:b/>
                <w:bCs/>
                <w:sz w:val="22"/>
                <w:szCs w:val="22"/>
              </w:rPr>
              <w:t>519.740,00</w:t>
            </w:r>
          </w:p>
        </w:tc>
        <w:tc>
          <w:tcPr>
            <w:tcW w:w="1699" w:type="dxa"/>
            <w:shd w:val="clear" w:color="auto" w:fill="D0CECE" w:themeFill="background2" w:themeFillShade="E6"/>
            <w:noWrap/>
            <w:vAlign w:val="bottom"/>
          </w:tcPr>
          <w:p w14:paraId="33F288CE" w14:textId="77777777" w:rsidR="00CE5A93" w:rsidRPr="00571184" w:rsidRDefault="00CE5A93" w:rsidP="00D76FD7">
            <w:pPr>
              <w:jc w:val="right"/>
              <w:rPr>
                <w:rFonts w:ascii="Calibri" w:hAnsi="Calibri" w:cs="Calibri"/>
                <w:b/>
                <w:bCs/>
                <w:sz w:val="22"/>
                <w:szCs w:val="22"/>
              </w:rPr>
            </w:pPr>
            <w:r w:rsidRPr="00571184">
              <w:rPr>
                <w:rFonts w:ascii="Calibri" w:hAnsi="Calibri" w:cs="Calibri"/>
                <w:b/>
                <w:bCs/>
                <w:sz w:val="22"/>
                <w:szCs w:val="22"/>
              </w:rPr>
              <w:t>-301.670,00</w:t>
            </w:r>
          </w:p>
        </w:tc>
        <w:tc>
          <w:tcPr>
            <w:tcW w:w="1701" w:type="dxa"/>
            <w:shd w:val="clear" w:color="auto" w:fill="D0CECE" w:themeFill="background2" w:themeFillShade="E6"/>
            <w:noWrap/>
            <w:vAlign w:val="bottom"/>
          </w:tcPr>
          <w:p w14:paraId="7A770A31" w14:textId="77777777" w:rsidR="00CE5A93" w:rsidRPr="00571184" w:rsidRDefault="00CE5A93" w:rsidP="00D76FD7">
            <w:pPr>
              <w:jc w:val="right"/>
              <w:rPr>
                <w:rFonts w:ascii="Calibri" w:hAnsi="Calibri" w:cs="Calibri"/>
                <w:b/>
                <w:bCs/>
                <w:sz w:val="22"/>
                <w:szCs w:val="22"/>
              </w:rPr>
            </w:pPr>
            <w:r w:rsidRPr="00571184">
              <w:rPr>
                <w:rFonts w:ascii="Calibri" w:hAnsi="Calibri" w:cs="Calibri"/>
                <w:b/>
                <w:bCs/>
                <w:sz w:val="22"/>
                <w:szCs w:val="22"/>
              </w:rPr>
              <w:t>218.070,00</w:t>
            </w:r>
          </w:p>
        </w:tc>
      </w:tr>
      <w:tr w:rsidR="00CE5A93" w:rsidRPr="00571184" w14:paraId="439829C7" w14:textId="77777777" w:rsidTr="00D76FD7">
        <w:trPr>
          <w:trHeight w:val="255"/>
          <w:jc w:val="center"/>
        </w:trPr>
        <w:tc>
          <w:tcPr>
            <w:tcW w:w="1007" w:type="dxa"/>
            <w:shd w:val="clear" w:color="auto" w:fill="auto"/>
            <w:noWrap/>
            <w:vAlign w:val="bottom"/>
            <w:hideMark/>
          </w:tcPr>
          <w:p w14:paraId="780BD6A7" w14:textId="77777777" w:rsidR="00CE5A93" w:rsidRPr="00571184" w:rsidRDefault="00CE5A93" w:rsidP="00D76FD7">
            <w:pPr>
              <w:rPr>
                <w:rFonts w:ascii="Calibri" w:hAnsi="Calibri" w:cs="Calibri"/>
                <w:b/>
                <w:bCs/>
                <w:sz w:val="22"/>
                <w:szCs w:val="22"/>
              </w:rPr>
            </w:pPr>
            <w:r w:rsidRPr="00571184">
              <w:rPr>
                <w:rFonts w:ascii="Calibri" w:hAnsi="Calibri" w:cs="Calibri"/>
                <w:sz w:val="22"/>
                <w:szCs w:val="22"/>
              </w:rPr>
              <w:t>71</w:t>
            </w:r>
          </w:p>
        </w:tc>
        <w:tc>
          <w:tcPr>
            <w:tcW w:w="2835" w:type="dxa"/>
            <w:shd w:val="clear" w:color="auto" w:fill="auto"/>
            <w:noWrap/>
            <w:vAlign w:val="bottom"/>
            <w:hideMark/>
          </w:tcPr>
          <w:p w14:paraId="7936C9E3" w14:textId="6B6564C0" w:rsidR="00CE5A93" w:rsidRPr="00571184" w:rsidRDefault="00CE5A93" w:rsidP="00D76FD7">
            <w:pPr>
              <w:rPr>
                <w:rFonts w:ascii="Calibri" w:hAnsi="Calibri" w:cs="Calibri"/>
                <w:sz w:val="22"/>
                <w:szCs w:val="22"/>
              </w:rPr>
            </w:pPr>
            <w:r w:rsidRPr="00571184">
              <w:rPr>
                <w:rFonts w:ascii="Calibri" w:hAnsi="Calibri" w:cs="Calibri"/>
                <w:sz w:val="22"/>
                <w:szCs w:val="22"/>
              </w:rPr>
              <w:t xml:space="preserve">Prihodi od prodaje </w:t>
            </w:r>
            <w:proofErr w:type="spellStart"/>
            <w:r w:rsidRPr="00571184">
              <w:rPr>
                <w:rFonts w:ascii="Calibri" w:hAnsi="Calibri" w:cs="Calibri"/>
                <w:sz w:val="22"/>
                <w:szCs w:val="22"/>
              </w:rPr>
              <w:t>neproizvedene</w:t>
            </w:r>
            <w:proofErr w:type="spellEnd"/>
            <w:r w:rsidRPr="00571184">
              <w:rPr>
                <w:rFonts w:ascii="Calibri" w:hAnsi="Calibri" w:cs="Calibri"/>
                <w:sz w:val="22"/>
                <w:szCs w:val="22"/>
              </w:rPr>
              <w:t xml:space="preserve"> dugotrajne imovine  </w:t>
            </w:r>
          </w:p>
        </w:tc>
        <w:tc>
          <w:tcPr>
            <w:tcW w:w="1701" w:type="dxa"/>
            <w:shd w:val="clear" w:color="auto" w:fill="auto"/>
            <w:noWrap/>
            <w:vAlign w:val="bottom"/>
            <w:hideMark/>
          </w:tcPr>
          <w:p w14:paraId="45EC082B" w14:textId="77777777" w:rsidR="00CE5A93" w:rsidRPr="00571184" w:rsidRDefault="00CE5A93" w:rsidP="00D76FD7">
            <w:pPr>
              <w:jc w:val="right"/>
              <w:rPr>
                <w:rFonts w:ascii="Calibri" w:hAnsi="Calibri" w:cs="Calibri"/>
                <w:sz w:val="22"/>
                <w:szCs w:val="22"/>
              </w:rPr>
            </w:pPr>
            <w:r w:rsidRPr="00571184">
              <w:rPr>
                <w:rFonts w:ascii="Calibri" w:hAnsi="Calibri" w:cs="Calibri"/>
                <w:sz w:val="22"/>
                <w:szCs w:val="22"/>
              </w:rPr>
              <w:t>327.040,00</w:t>
            </w:r>
          </w:p>
        </w:tc>
        <w:tc>
          <w:tcPr>
            <w:tcW w:w="1699" w:type="dxa"/>
            <w:shd w:val="clear" w:color="auto" w:fill="auto"/>
            <w:noWrap/>
            <w:vAlign w:val="bottom"/>
          </w:tcPr>
          <w:p w14:paraId="0B023975" w14:textId="77777777" w:rsidR="00CE5A93" w:rsidRPr="00571184" w:rsidRDefault="00CE5A93" w:rsidP="00D76FD7">
            <w:pPr>
              <w:jc w:val="right"/>
              <w:rPr>
                <w:rFonts w:ascii="Calibri" w:hAnsi="Calibri" w:cs="Calibri"/>
                <w:sz w:val="22"/>
                <w:szCs w:val="22"/>
              </w:rPr>
            </w:pPr>
            <w:r w:rsidRPr="00571184">
              <w:rPr>
                <w:rFonts w:ascii="Calibri" w:hAnsi="Calibri" w:cs="Calibri"/>
                <w:sz w:val="22"/>
                <w:szCs w:val="22"/>
              </w:rPr>
              <w:t>-195.000,00</w:t>
            </w:r>
          </w:p>
        </w:tc>
        <w:tc>
          <w:tcPr>
            <w:tcW w:w="1701" w:type="dxa"/>
            <w:shd w:val="clear" w:color="auto" w:fill="auto"/>
            <w:noWrap/>
            <w:vAlign w:val="bottom"/>
          </w:tcPr>
          <w:p w14:paraId="6F62FD31" w14:textId="77777777" w:rsidR="00CE5A93" w:rsidRPr="00571184" w:rsidRDefault="00CE5A93" w:rsidP="00D76FD7">
            <w:pPr>
              <w:jc w:val="right"/>
              <w:rPr>
                <w:rFonts w:ascii="Calibri" w:hAnsi="Calibri" w:cs="Calibri"/>
                <w:sz w:val="22"/>
                <w:szCs w:val="22"/>
              </w:rPr>
            </w:pPr>
            <w:r w:rsidRPr="00571184">
              <w:rPr>
                <w:rFonts w:ascii="Calibri" w:hAnsi="Calibri" w:cs="Calibri"/>
                <w:sz w:val="22"/>
                <w:szCs w:val="22"/>
              </w:rPr>
              <w:t>132.040,00</w:t>
            </w:r>
          </w:p>
        </w:tc>
      </w:tr>
      <w:tr w:rsidR="00CE5A93" w:rsidRPr="00571184" w14:paraId="494CC45E" w14:textId="77777777" w:rsidTr="00D76FD7">
        <w:trPr>
          <w:trHeight w:val="255"/>
          <w:jc w:val="center"/>
        </w:trPr>
        <w:tc>
          <w:tcPr>
            <w:tcW w:w="1007" w:type="dxa"/>
            <w:shd w:val="clear" w:color="auto" w:fill="auto"/>
            <w:noWrap/>
            <w:vAlign w:val="bottom"/>
            <w:hideMark/>
          </w:tcPr>
          <w:p w14:paraId="3F877D34" w14:textId="77777777" w:rsidR="00CE5A93" w:rsidRPr="00571184" w:rsidRDefault="00CE5A93" w:rsidP="00D76FD7">
            <w:pPr>
              <w:rPr>
                <w:rFonts w:ascii="Calibri" w:hAnsi="Calibri" w:cs="Calibri"/>
                <w:b/>
                <w:bCs/>
                <w:sz w:val="22"/>
                <w:szCs w:val="22"/>
              </w:rPr>
            </w:pPr>
            <w:r w:rsidRPr="00571184">
              <w:rPr>
                <w:rFonts w:ascii="Calibri" w:hAnsi="Calibri" w:cs="Calibri"/>
                <w:sz w:val="22"/>
                <w:szCs w:val="22"/>
              </w:rPr>
              <w:t>72</w:t>
            </w:r>
          </w:p>
        </w:tc>
        <w:tc>
          <w:tcPr>
            <w:tcW w:w="2835" w:type="dxa"/>
            <w:shd w:val="clear" w:color="auto" w:fill="auto"/>
            <w:noWrap/>
            <w:vAlign w:val="bottom"/>
            <w:hideMark/>
          </w:tcPr>
          <w:p w14:paraId="4BDAF96C" w14:textId="25C4D328" w:rsidR="00CE5A93" w:rsidRPr="00571184" w:rsidRDefault="00CE5A93" w:rsidP="00D76FD7">
            <w:pPr>
              <w:rPr>
                <w:rFonts w:ascii="Calibri" w:hAnsi="Calibri" w:cs="Calibri"/>
                <w:sz w:val="22"/>
                <w:szCs w:val="22"/>
              </w:rPr>
            </w:pPr>
            <w:r w:rsidRPr="00571184">
              <w:rPr>
                <w:rFonts w:ascii="Calibri" w:hAnsi="Calibri" w:cs="Calibri"/>
                <w:sz w:val="22"/>
                <w:szCs w:val="22"/>
              </w:rPr>
              <w:t>Prihodi od prodaje proizvedene dugotrajne imovine</w:t>
            </w:r>
          </w:p>
        </w:tc>
        <w:tc>
          <w:tcPr>
            <w:tcW w:w="1701" w:type="dxa"/>
            <w:shd w:val="clear" w:color="auto" w:fill="auto"/>
            <w:noWrap/>
            <w:vAlign w:val="bottom"/>
            <w:hideMark/>
          </w:tcPr>
          <w:p w14:paraId="2A9F93A8" w14:textId="77777777" w:rsidR="00CE5A93" w:rsidRPr="00571184" w:rsidRDefault="00CE5A93" w:rsidP="00D76FD7">
            <w:pPr>
              <w:jc w:val="right"/>
              <w:rPr>
                <w:rFonts w:ascii="Calibri" w:hAnsi="Calibri" w:cs="Calibri"/>
                <w:sz w:val="22"/>
                <w:szCs w:val="22"/>
              </w:rPr>
            </w:pPr>
            <w:r w:rsidRPr="00571184">
              <w:rPr>
                <w:rFonts w:ascii="Calibri" w:hAnsi="Calibri" w:cs="Calibri"/>
                <w:sz w:val="22"/>
                <w:szCs w:val="22"/>
              </w:rPr>
              <w:t>192.700,00</w:t>
            </w:r>
          </w:p>
        </w:tc>
        <w:tc>
          <w:tcPr>
            <w:tcW w:w="1699" w:type="dxa"/>
            <w:shd w:val="clear" w:color="auto" w:fill="auto"/>
            <w:noWrap/>
            <w:vAlign w:val="bottom"/>
          </w:tcPr>
          <w:p w14:paraId="46F04B54" w14:textId="77777777" w:rsidR="00CE5A93" w:rsidRPr="00571184" w:rsidRDefault="00CE5A93" w:rsidP="00D76FD7">
            <w:pPr>
              <w:jc w:val="right"/>
              <w:rPr>
                <w:rFonts w:ascii="Calibri" w:hAnsi="Calibri" w:cs="Calibri"/>
                <w:sz w:val="22"/>
                <w:szCs w:val="22"/>
              </w:rPr>
            </w:pPr>
            <w:r w:rsidRPr="00571184">
              <w:rPr>
                <w:rFonts w:ascii="Calibri" w:hAnsi="Calibri" w:cs="Calibri"/>
                <w:sz w:val="22"/>
                <w:szCs w:val="22"/>
              </w:rPr>
              <w:t>-106.670,00</w:t>
            </w:r>
          </w:p>
        </w:tc>
        <w:tc>
          <w:tcPr>
            <w:tcW w:w="1701" w:type="dxa"/>
            <w:shd w:val="clear" w:color="auto" w:fill="auto"/>
            <w:noWrap/>
            <w:vAlign w:val="bottom"/>
          </w:tcPr>
          <w:p w14:paraId="0B86B14E" w14:textId="77777777" w:rsidR="00CE5A93" w:rsidRPr="00571184" w:rsidRDefault="00CE5A93" w:rsidP="00D76FD7">
            <w:pPr>
              <w:jc w:val="right"/>
              <w:rPr>
                <w:rFonts w:ascii="Calibri" w:hAnsi="Calibri" w:cs="Calibri"/>
                <w:sz w:val="22"/>
                <w:szCs w:val="22"/>
              </w:rPr>
            </w:pPr>
            <w:r w:rsidRPr="00571184">
              <w:rPr>
                <w:rFonts w:ascii="Calibri" w:hAnsi="Calibri" w:cs="Calibri"/>
                <w:sz w:val="22"/>
                <w:szCs w:val="22"/>
              </w:rPr>
              <w:t>86.030,00</w:t>
            </w:r>
          </w:p>
        </w:tc>
      </w:tr>
    </w:tbl>
    <w:p w14:paraId="6A8EE5A6" w14:textId="4F260F09" w:rsidR="00CE5A93" w:rsidRPr="00571184" w:rsidRDefault="00CE5A93" w:rsidP="00571184">
      <w:pPr>
        <w:spacing w:before="240" w:after="240"/>
        <w:ind w:firstLine="720"/>
        <w:jc w:val="both"/>
        <w:rPr>
          <w:rFonts w:ascii="Calibri" w:hAnsi="Calibri" w:cs="Calibri"/>
          <w:bCs/>
          <w:sz w:val="22"/>
          <w:szCs w:val="22"/>
        </w:rPr>
      </w:pPr>
      <w:r w:rsidRPr="00571184">
        <w:rPr>
          <w:rFonts w:ascii="Calibri" w:hAnsi="Calibri" w:cs="Calibri"/>
          <w:bCs/>
          <w:sz w:val="22"/>
          <w:szCs w:val="22"/>
        </w:rPr>
        <w:t>Prihodi od prodaje nefinancijske imovine se smanjili za 301.670,00 € sukladno planiranim realizacijama.</w:t>
      </w:r>
    </w:p>
    <w:p w14:paraId="070CF497" w14:textId="77777777" w:rsidR="00CE5A93" w:rsidRPr="00571184" w:rsidRDefault="00CE5A93" w:rsidP="00571184">
      <w:pPr>
        <w:spacing w:after="240"/>
        <w:jc w:val="both"/>
        <w:rPr>
          <w:rFonts w:ascii="Calibri" w:hAnsi="Calibri" w:cs="Calibri"/>
          <w:bCs/>
          <w:sz w:val="22"/>
          <w:szCs w:val="22"/>
        </w:rPr>
      </w:pPr>
    </w:p>
    <w:p w14:paraId="170FEBD2" w14:textId="77777777" w:rsidR="00CE5A93" w:rsidRPr="00571184" w:rsidRDefault="00CE5A93" w:rsidP="00571184">
      <w:pPr>
        <w:pStyle w:val="Odlomakpopisa"/>
        <w:numPr>
          <w:ilvl w:val="0"/>
          <w:numId w:val="8"/>
        </w:numPr>
        <w:suppressAutoHyphens/>
        <w:spacing w:after="240"/>
        <w:jc w:val="both"/>
        <w:rPr>
          <w:rFonts w:ascii="Calibri" w:hAnsi="Calibri" w:cs="Calibri"/>
          <w:bCs/>
          <w:sz w:val="22"/>
          <w:szCs w:val="22"/>
        </w:rPr>
      </w:pPr>
      <w:r w:rsidRPr="00571184">
        <w:rPr>
          <w:rFonts w:ascii="Calibri" w:hAnsi="Calibri" w:cs="Calibri"/>
          <w:bCs/>
          <w:sz w:val="22"/>
          <w:szCs w:val="22"/>
        </w:rPr>
        <w:lastRenderedPageBreak/>
        <w:t>PRIMICI OD FINANCIJSKE IMOVINE I ZADUŽIVANJA</w:t>
      </w:r>
    </w:p>
    <w:p w14:paraId="3C3134DF" w14:textId="77777777" w:rsidR="00CE5A93" w:rsidRPr="00571184" w:rsidRDefault="00CE5A93" w:rsidP="00CE5A93">
      <w:pPr>
        <w:jc w:val="both"/>
        <w:rPr>
          <w:rFonts w:ascii="Calibri" w:hAnsi="Calibri" w:cs="Calibri"/>
          <w:bCs/>
          <w:sz w:val="22"/>
          <w:szCs w:val="22"/>
        </w:rPr>
      </w:pPr>
      <w:r w:rsidRPr="00571184">
        <w:rPr>
          <w:rFonts w:ascii="Calibri" w:hAnsi="Calibri" w:cs="Calibri"/>
          <w:bCs/>
          <w:sz w:val="22"/>
          <w:szCs w:val="22"/>
        </w:rPr>
        <w:t>Plan i promjena primitaka od financijske imovine i zaduživanja po skupinama</w:t>
      </w:r>
    </w:p>
    <w:tbl>
      <w:tblPr>
        <w:tblW w:w="8943"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007"/>
        <w:gridCol w:w="2835"/>
        <w:gridCol w:w="1701"/>
        <w:gridCol w:w="1699"/>
        <w:gridCol w:w="1701"/>
      </w:tblGrid>
      <w:tr w:rsidR="00CE5A93" w:rsidRPr="00571184" w14:paraId="6061AAC9" w14:textId="77777777" w:rsidTr="00D76FD7">
        <w:trPr>
          <w:trHeight w:val="255"/>
          <w:jc w:val="center"/>
        </w:trPr>
        <w:tc>
          <w:tcPr>
            <w:tcW w:w="1007" w:type="dxa"/>
            <w:tcBorders>
              <w:top w:val="single" w:sz="4" w:space="0" w:color="BFBFBF"/>
              <w:left w:val="single" w:sz="4" w:space="0" w:color="BFBFBF"/>
              <w:bottom w:val="single" w:sz="4" w:space="0" w:color="BFBFBF"/>
              <w:right w:val="single" w:sz="4" w:space="0" w:color="BFBFBF"/>
            </w:tcBorders>
            <w:shd w:val="clear" w:color="auto" w:fill="D0CECE" w:themeFill="background2" w:themeFillShade="E6"/>
            <w:noWrap/>
            <w:vAlign w:val="center"/>
          </w:tcPr>
          <w:p w14:paraId="46C62B66" w14:textId="77777777" w:rsidR="00CE5A93" w:rsidRPr="00571184" w:rsidRDefault="00CE5A93" w:rsidP="00D76FD7">
            <w:pPr>
              <w:jc w:val="center"/>
              <w:rPr>
                <w:rFonts w:ascii="Calibri" w:hAnsi="Calibri" w:cs="Calibri"/>
                <w:b/>
                <w:bCs/>
                <w:sz w:val="22"/>
                <w:szCs w:val="22"/>
              </w:rPr>
            </w:pPr>
            <w:r w:rsidRPr="00571184">
              <w:rPr>
                <w:rFonts w:ascii="Calibri" w:hAnsi="Calibri" w:cs="Calibri"/>
                <w:b/>
                <w:bCs/>
                <w:sz w:val="22"/>
                <w:szCs w:val="22"/>
              </w:rPr>
              <w:t>KONTA</w:t>
            </w:r>
          </w:p>
        </w:tc>
        <w:tc>
          <w:tcPr>
            <w:tcW w:w="2835" w:type="dxa"/>
            <w:tcBorders>
              <w:top w:val="single" w:sz="4" w:space="0" w:color="BFBFBF"/>
              <w:left w:val="single" w:sz="4" w:space="0" w:color="BFBFBF"/>
              <w:bottom w:val="single" w:sz="4" w:space="0" w:color="BFBFBF"/>
              <w:right w:val="single" w:sz="4" w:space="0" w:color="BFBFBF"/>
            </w:tcBorders>
            <w:shd w:val="clear" w:color="auto" w:fill="D0CECE" w:themeFill="background2" w:themeFillShade="E6"/>
            <w:noWrap/>
            <w:vAlign w:val="center"/>
          </w:tcPr>
          <w:p w14:paraId="3B7BC078" w14:textId="77777777" w:rsidR="00CE5A93" w:rsidRPr="00571184" w:rsidRDefault="00CE5A93" w:rsidP="00D76FD7">
            <w:pPr>
              <w:jc w:val="center"/>
              <w:rPr>
                <w:rFonts w:ascii="Calibri" w:hAnsi="Calibri" w:cs="Calibri"/>
                <w:b/>
                <w:bCs/>
                <w:sz w:val="22"/>
                <w:szCs w:val="22"/>
              </w:rPr>
            </w:pPr>
            <w:r w:rsidRPr="00571184">
              <w:rPr>
                <w:rFonts w:ascii="Calibri" w:hAnsi="Calibri" w:cs="Calibri"/>
                <w:b/>
                <w:bCs/>
                <w:sz w:val="22"/>
                <w:szCs w:val="22"/>
              </w:rPr>
              <w:t>VRSTA PRIHODA</w:t>
            </w:r>
          </w:p>
        </w:tc>
        <w:tc>
          <w:tcPr>
            <w:tcW w:w="1701" w:type="dxa"/>
            <w:tcBorders>
              <w:top w:val="single" w:sz="4" w:space="0" w:color="BFBFBF"/>
              <w:left w:val="single" w:sz="4" w:space="0" w:color="BFBFBF"/>
              <w:bottom w:val="single" w:sz="4" w:space="0" w:color="BFBFBF"/>
              <w:right w:val="single" w:sz="4" w:space="0" w:color="BFBFBF"/>
            </w:tcBorders>
            <w:shd w:val="clear" w:color="auto" w:fill="D0CECE" w:themeFill="background2" w:themeFillShade="E6"/>
            <w:noWrap/>
            <w:vAlign w:val="center"/>
          </w:tcPr>
          <w:p w14:paraId="1593A253" w14:textId="77777777" w:rsidR="00CE5A93" w:rsidRPr="00571184" w:rsidRDefault="00CE5A93" w:rsidP="00D76FD7">
            <w:pPr>
              <w:jc w:val="center"/>
              <w:rPr>
                <w:rFonts w:ascii="Calibri" w:hAnsi="Calibri" w:cs="Calibri"/>
                <w:b/>
                <w:bCs/>
                <w:sz w:val="22"/>
                <w:szCs w:val="22"/>
              </w:rPr>
            </w:pPr>
            <w:r w:rsidRPr="00571184">
              <w:rPr>
                <w:rFonts w:ascii="Calibri" w:hAnsi="Calibri" w:cs="Calibri"/>
                <w:b/>
                <w:bCs/>
                <w:sz w:val="22"/>
                <w:szCs w:val="22"/>
              </w:rPr>
              <w:t xml:space="preserve">II. </w:t>
            </w:r>
          </w:p>
          <w:p w14:paraId="5BC6FEC0" w14:textId="77777777" w:rsidR="00CE5A93" w:rsidRPr="00571184" w:rsidRDefault="00CE5A93" w:rsidP="00D76FD7">
            <w:pPr>
              <w:jc w:val="center"/>
              <w:rPr>
                <w:rFonts w:ascii="Calibri" w:hAnsi="Calibri" w:cs="Calibri"/>
                <w:b/>
                <w:bCs/>
                <w:sz w:val="22"/>
                <w:szCs w:val="22"/>
              </w:rPr>
            </w:pPr>
            <w:r w:rsidRPr="00571184">
              <w:rPr>
                <w:rFonts w:ascii="Calibri" w:hAnsi="Calibri" w:cs="Calibri"/>
                <w:b/>
                <w:bCs/>
                <w:sz w:val="22"/>
                <w:szCs w:val="22"/>
              </w:rPr>
              <w:t>REBALANS</w:t>
            </w:r>
          </w:p>
        </w:tc>
        <w:tc>
          <w:tcPr>
            <w:tcW w:w="1699" w:type="dxa"/>
            <w:tcBorders>
              <w:top w:val="single" w:sz="4" w:space="0" w:color="BFBFBF"/>
              <w:left w:val="single" w:sz="4" w:space="0" w:color="BFBFBF"/>
              <w:bottom w:val="single" w:sz="4" w:space="0" w:color="BFBFBF"/>
              <w:right w:val="single" w:sz="4" w:space="0" w:color="BFBFBF"/>
            </w:tcBorders>
            <w:shd w:val="clear" w:color="auto" w:fill="D0CECE" w:themeFill="background2" w:themeFillShade="E6"/>
            <w:noWrap/>
            <w:vAlign w:val="center"/>
          </w:tcPr>
          <w:p w14:paraId="7C27F938" w14:textId="77777777" w:rsidR="00CE5A93" w:rsidRPr="00571184" w:rsidRDefault="00CE5A93" w:rsidP="00D76FD7">
            <w:pPr>
              <w:jc w:val="center"/>
              <w:rPr>
                <w:rFonts w:ascii="Calibri" w:hAnsi="Calibri" w:cs="Calibri"/>
                <w:b/>
                <w:bCs/>
                <w:sz w:val="22"/>
                <w:szCs w:val="22"/>
              </w:rPr>
            </w:pPr>
            <w:r w:rsidRPr="00571184">
              <w:rPr>
                <w:rFonts w:ascii="Calibri" w:hAnsi="Calibri" w:cs="Calibri"/>
                <w:b/>
                <w:bCs/>
                <w:sz w:val="22"/>
                <w:szCs w:val="22"/>
              </w:rPr>
              <w:t>PROMJENA</w:t>
            </w:r>
          </w:p>
        </w:tc>
        <w:tc>
          <w:tcPr>
            <w:tcW w:w="1701" w:type="dxa"/>
            <w:tcBorders>
              <w:top w:val="single" w:sz="4" w:space="0" w:color="BFBFBF"/>
              <w:left w:val="single" w:sz="4" w:space="0" w:color="BFBFBF"/>
              <w:bottom w:val="single" w:sz="4" w:space="0" w:color="BFBFBF"/>
              <w:right w:val="single" w:sz="4" w:space="0" w:color="BFBFBF"/>
            </w:tcBorders>
            <w:shd w:val="clear" w:color="auto" w:fill="D0CECE" w:themeFill="background2" w:themeFillShade="E6"/>
            <w:noWrap/>
            <w:vAlign w:val="center"/>
          </w:tcPr>
          <w:p w14:paraId="2490C1A5" w14:textId="77777777" w:rsidR="00CE5A93" w:rsidRPr="00571184" w:rsidRDefault="00CE5A93" w:rsidP="00D76FD7">
            <w:pPr>
              <w:jc w:val="center"/>
              <w:rPr>
                <w:rFonts w:ascii="Calibri" w:hAnsi="Calibri" w:cs="Calibri"/>
                <w:b/>
                <w:bCs/>
                <w:sz w:val="22"/>
                <w:szCs w:val="22"/>
              </w:rPr>
            </w:pPr>
            <w:r w:rsidRPr="00571184">
              <w:rPr>
                <w:rFonts w:ascii="Calibri" w:hAnsi="Calibri" w:cs="Calibri"/>
                <w:b/>
                <w:bCs/>
                <w:sz w:val="22"/>
                <w:szCs w:val="22"/>
              </w:rPr>
              <w:t>III. REBALANS</w:t>
            </w:r>
          </w:p>
        </w:tc>
      </w:tr>
      <w:tr w:rsidR="00CE5A93" w:rsidRPr="00571184" w14:paraId="366BBF6C" w14:textId="77777777" w:rsidTr="00D76FD7">
        <w:trPr>
          <w:trHeight w:val="255"/>
          <w:jc w:val="center"/>
        </w:trPr>
        <w:tc>
          <w:tcPr>
            <w:tcW w:w="1007" w:type="dxa"/>
            <w:tcBorders>
              <w:top w:val="single" w:sz="4" w:space="0" w:color="BFBFBF"/>
              <w:left w:val="single" w:sz="4" w:space="0" w:color="BFBFBF"/>
              <w:bottom w:val="single" w:sz="4" w:space="0" w:color="BFBFBF"/>
              <w:right w:val="single" w:sz="4" w:space="0" w:color="BFBFBF"/>
            </w:tcBorders>
            <w:shd w:val="clear" w:color="auto" w:fill="D0CECE" w:themeFill="background2" w:themeFillShade="E6"/>
            <w:noWrap/>
            <w:vAlign w:val="center"/>
            <w:hideMark/>
          </w:tcPr>
          <w:p w14:paraId="1DE1C4AD" w14:textId="77777777" w:rsidR="00CE5A93" w:rsidRPr="00571184" w:rsidRDefault="00CE5A93" w:rsidP="00D76FD7">
            <w:pPr>
              <w:rPr>
                <w:rFonts w:ascii="Calibri" w:hAnsi="Calibri" w:cs="Calibri"/>
                <w:b/>
                <w:bCs/>
                <w:sz w:val="22"/>
                <w:szCs w:val="22"/>
              </w:rPr>
            </w:pPr>
            <w:r w:rsidRPr="00571184">
              <w:rPr>
                <w:rFonts w:ascii="Calibri" w:hAnsi="Calibri" w:cs="Calibri"/>
                <w:b/>
                <w:bCs/>
                <w:sz w:val="22"/>
                <w:szCs w:val="22"/>
              </w:rPr>
              <w:t>8</w:t>
            </w:r>
          </w:p>
        </w:tc>
        <w:tc>
          <w:tcPr>
            <w:tcW w:w="2835" w:type="dxa"/>
            <w:tcBorders>
              <w:top w:val="single" w:sz="4" w:space="0" w:color="BFBFBF"/>
              <w:left w:val="single" w:sz="4" w:space="0" w:color="BFBFBF"/>
              <w:bottom w:val="single" w:sz="4" w:space="0" w:color="BFBFBF"/>
              <w:right w:val="single" w:sz="4" w:space="0" w:color="BFBFBF"/>
            </w:tcBorders>
            <w:shd w:val="clear" w:color="auto" w:fill="D0CECE" w:themeFill="background2" w:themeFillShade="E6"/>
            <w:noWrap/>
            <w:vAlign w:val="center"/>
            <w:hideMark/>
          </w:tcPr>
          <w:p w14:paraId="7942EAA6" w14:textId="77777777" w:rsidR="00CE5A93" w:rsidRPr="00571184" w:rsidRDefault="00CE5A93" w:rsidP="00D76FD7">
            <w:pPr>
              <w:rPr>
                <w:rFonts w:ascii="Calibri" w:hAnsi="Calibri" w:cs="Calibri"/>
                <w:b/>
                <w:bCs/>
                <w:sz w:val="22"/>
                <w:szCs w:val="22"/>
              </w:rPr>
            </w:pPr>
            <w:r w:rsidRPr="00571184">
              <w:rPr>
                <w:rFonts w:ascii="Calibri" w:hAnsi="Calibri" w:cs="Calibri"/>
                <w:b/>
                <w:bCs/>
                <w:sz w:val="22"/>
                <w:szCs w:val="22"/>
              </w:rPr>
              <w:t>Primici od financijske imovine i zaduživanja</w:t>
            </w:r>
          </w:p>
        </w:tc>
        <w:tc>
          <w:tcPr>
            <w:tcW w:w="1701" w:type="dxa"/>
            <w:tcBorders>
              <w:top w:val="single" w:sz="4" w:space="0" w:color="BFBFBF"/>
              <w:left w:val="single" w:sz="4" w:space="0" w:color="BFBFBF"/>
              <w:bottom w:val="single" w:sz="4" w:space="0" w:color="BFBFBF"/>
              <w:right w:val="single" w:sz="4" w:space="0" w:color="BFBFBF"/>
            </w:tcBorders>
            <w:shd w:val="clear" w:color="auto" w:fill="D0CECE" w:themeFill="background2" w:themeFillShade="E6"/>
            <w:noWrap/>
            <w:vAlign w:val="center"/>
            <w:hideMark/>
          </w:tcPr>
          <w:p w14:paraId="1730DF4A" w14:textId="77777777" w:rsidR="00CE5A93" w:rsidRPr="00571184" w:rsidRDefault="00CE5A93" w:rsidP="00D76FD7">
            <w:pPr>
              <w:jc w:val="right"/>
              <w:rPr>
                <w:rFonts w:ascii="Calibri" w:hAnsi="Calibri" w:cs="Calibri"/>
                <w:b/>
                <w:bCs/>
                <w:sz w:val="22"/>
                <w:szCs w:val="22"/>
              </w:rPr>
            </w:pPr>
            <w:r w:rsidRPr="00571184">
              <w:rPr>
                <w:rFonts w:ascii="Calibri" w:hAnsi="Calibri" w:cs="Calibri"/>
                <w:b/>
                <w:bCs/>
                <w:sz w:val="22"/>
                <w:szCs w:val="22"/>
              </w:rPr>
              <w:t>2.500,00</w:t>
            </w:r>
          </w:p>
        </w:tc>
        <w:tc>
          <w:tcPr>
            <w:tcW w:w="1699" w:type="dxa"/>
            <w:tcBorders>
              <w:top w:val="single" w:sz="4" w:space="0" w:color="BFBFBF"/>
              <w:left w:val="single" w:sz="4" w:space="0" w:color="BFBFBF"/>
              <w:bottom w:val="single" w:sz="4" w:space="0" w:color="BFBFBF"/>
              <w:right w:val="single" w:sz="4" w:space="0" w:color="BFBFBF"/>
            </w:tcBorders>
            <w:shd w:val="clear" w:color="auto" w:fill="D0CECE" w:themeFill="background2" w:themeFillShade="E6"/>
            <w:noWrap/>
            <w:vAlign w:val="center"/>
            <w:hideMark/>
          </w:tcPr>
          <w:p w14:paraId="48F2CC76" w14:textId="77777777" w:rsidR="00CE5A93" w:rsidRPr="00571184" w:rsidRDefault="00CE5A93" w:rsidP="00D76FD7">
            <w:pPr>
              <w:jc w:val="right"/>
              <w:rPr>
                <w:rFonts w:ascii="Calibri" w:hAnsi="Calibri" w:cs="Calibri"/>
                <w:b/>
                <w:bCs/>
                <w:sz w:val="22"/>
                <w:szCs w:val="22"/>
              </w:rPr>
            </w:pPr>
            <w:r w:rsidRPr="00571184">
              <w:rPr>
                <w:rFonts w:ascii="Calibri" w:hAnsi="Calibri" w:cs="Calibri"/>
                <w:b/>
                <w:bCs/>
                <w:sz w:val="22"/>
                <w:szCs w:val="22"/>
              </w:rPr>
              <w:t>0,00</w:t>
            </w:r>
          </w:p>
        </w:tc>
        <w:tc>
          <w:tcPr>
            <w:tcW w:w="1701" w:type="dxa"/>
            <w:tcBorders>
              <w:top w:val="single" w:sz="4" w:space="0" w:color="BFBFBF"/>
              <w:left w:val="single" w:sz="4" w:space="0" w:color="BFBFBF"/>
              <w:bottom w:val="single" w:sz="4" w:space="0" w:color="BFBFBF"/>
              <w:right w:val="single" w:sz="4" w:space="0" w:color="BFBFBF"/>
            </w:tcBorders>
            <w:shd w:val="clear" w:color="auto" w:fill="D0CECE" w:themeFill="background2" w:themeFillShade="E6"/>
            <w:noWrap/>
            <w:vAlign w:val="center"/>
            <w:hideMark/>
          </w:tcPr>
          <w:p w14:paraId="259A95A6" w14:textId="77777777" w:rsidR="00CE5A93" w:rsidRPr="00571184" w:rsidRDefault="00CE5A93" w:rsidP="00D76FD7">
            <w:pPr>
              <w:jc w:val="right"/>
              <w:rPr>
                <w:rFonts w:ascii="Calibri" w:hAnsi="Calibri" w:cs="Calibri"/>
                <w:b/>
                <w:bCs/>
                <w:sz w:val="22"/>
                <w:szCs w:val="22"/>
              </w:rPr>
            </w:pPr>
            <w:r w:rsidRPr="00571184">
              <w:rPr>
                <w:rFonts w:ascii="Calibri" w:hAnsi="Calibri" w:cs="Calibri"/>
                <w:b/>
                <w:bCs/>
                <w:sz w:val="22"/>
                <w:szCs w:val="22"/>
              </w:rPr>
              <w:t>2.500,00</w:t>
            </w:r>
          </w:p>
        </w:tc>
      </w:tr>
      <w:tr w:rsidR="00CE5A93" w:rsidRPr="00571184" w14:paraId="10A4C5B7" w14:textId="77777777" w:rsidTr="00D76FD7">
        <w:trPr>
          <w:trHeight w:val="255"/>
          <w:jc w:val="center"/>
        </w:trPr>
        <w:tc>
          <w:tcPr>
            <w:tcW w:w="1007" w:type="dxa"/>
            <w:tcBorders>
              <w:top w:val="single" w:sz="4" w:space="0" w:color="BFBFBF"/>
              <w:left w:val="single" w:sz="4" w:space="0" w:color="BFBFBF"/>
              <w:bottom w:val="single" w:sz="4" w:space="0" w:color="BFBFBF"/>
              <w:right w:val="single" w:sz="4" w:space="0" w:color="BFBFBF"/>
            </w:tcBorders>
            <w:noWrap/>
            <w:vAlign w:val="center"/>
            <w:hideMark/>
          </w:tcPr>
          <w:p w14:paraId="5E9B5BF6" w14:textId="77777777" w:rsidR="00CE5A93" w:rsidRPr="00571184" w:rsidRDefault="00CE5A93" w:rsidP="00D76FD7">
            <w:pPr>
              <w:rPr>
                <w:rFonts w:ascii="Calibri" w:hAnsi="Calibri" w:cs="Calibri"/>
                <w:b/>
                <w:bCs/>
                <w:sz w:val="22"/>
                <w:szCs w:val="22"/>
              </w:rPr>
            </w:pPr>
            <w:r w:rsidRPr="00571184">
              <w:rPr>
                <w:rFonts w:ascii="Calibri" w:hAnsi="Calibri" w:cs="Calibri"/>
                <w:sz w:val="22"/>
                <w:szCs w:val="22"/>
              </w:rPr>
              <w:t>81</w:t>
            </w:r>
          </w:p>
        </w:tc>
        <w:tc>
          <w:tcPr>
            <w:tcW w:w="2835" w:type="dxa"/>
            <w:tcBorders>
              <w:top w:val="single" w:sz="4" w:space="0" w:color="BFBFBF"/>
              <w:left w:val="single" w:sz="4" w:space="0" w:color="BFBFBF"/>
              <w:bottom w:val="single" w:sz="4" w:space="0" w:color="BFBFBF"/>
              <w:right w:val="single" w:sz="4" w:space="0" w:color="BFBFBF"/>
            </w:tcBorders>
            <w:noWrap/>
            <w:vAlign w:val="center"/>
            <w:hideMark/>
          </w:tcPr>
          <w:p w14:paraId="0923E262" w14:textId="77777777" w:rsidR="00CE5A93" w:rsidRPr="00571184" w:rsidRDefault="00CE5A93" w:rsidP="00D76FD7">
            <w:pPr>
              <w:rPr>
                <w:rFonts w:ascii="Calibri" w:hAnsi="Calibri" w:cs="Calibri"/>
                <w:sz w:val="22"/>
                <w:szCs w:val="22"/>
              </w:rPr>
            </w:pPr>
            <w:r w:rsidRPr="00571184">
              <w:rPr>
                <w:rFonts w:ascii="Calibri" w:hAnsi="Calibri" w:cs="Calibri"/>
                <w:sz w:val="22"/>
                <w:szCs w:val="22"/>
              </w:rPr>
              <w:t>Primljeni povrati glavnica danih zajmova i depozita</w:t>
            </w:r>
          </w:p>
        </w:tc>
        <w:tc>
          <w:tcPr>
            <w:tcW w:w="1701" w:type="dxa"/>
            <w:tcBorders>
              <w:top w:val="single" w:sz="4" w:space="0" w:color="BFBFBF"/>
              <w:left w:val="single" w:sz="4" w:space="0" w:color="BFBFBF"/>
              <w:bottom w:val="single" w:sz="4" w:space="0" w:color="BFBFBF"/>
              <w:right w:val="single" w:sz="4" w:space="0" w:color="BFBFBF"/>
            </w:tcBorders>
            <w:noWrap/>
            <w:vAlign w:val="center"/>
            <w:hideMark/>
          </w:tcPr>
          <w:p w14:paraId="40B0804D" w14:textId="77777777" w:rsidR="00CE5A93" w:rsidRPr="00571184" w:rsidRDefault="00CE5A93" w:rsidP="00D76FD7">
            <w:pPr>
              <w:jc w:val="right"/>
              <w:rPr>
                <w:rFonts w:ascii="Calibri" w:hAnsi="Calibri" w:cs="Calibri"/>
                <w:sz w:val="22"/>
                <w:szCs w:val="22"/>
              </w:rPr>
            </w:pPr>
            <w:r w:rsidRPr="00571184">
              <w:rPr>
                <w:rFonts w:ascii="Calibri" w:hAnsi="Calibri" w:cs="Calibri"/>
                <w:sz w:val="22"/>
                <w:szCs w:val="22"/>
              </w:rPr>
              <w:t>2.500,00</w:t>
            </w:r>
          </w:p>
        </w:tc>
        <w:tc>
          <w:tcPr>
            <w:tcW w:w="1699" w:type="dxa"/>
            <w:tcBorders>
              <w:top w:val="single" w:sz="4" w:space="0" w:color="BFBFBF"/>
              <w:left w:val="single" w:sz="4" w:space="0" w:color="BFBFBF"/>
              <w:bottom w:val="single" w:sz="4" w:space="0" w:color="BFBFBF"/>
              <w:right w:val="single" w:sz="4" w:space="0" w:color="BFBFBF"/>
            </w:tcBorders>
            <w:noWrap/>
            <w:vAlign w:val="center"/>
            <w:hideMark/>
          </w:tcPr>
          <w:p w14:paraId="4E36D460" w14:textId="77777777" w:rsidR="00CE5A93" w:rsidRPr="00571184" w:rsidRDefault="00CE5A93" w:rsidP="00D76FD7">
            <w:pPr>
              <w:jc w:val="right"/>
              <w:rPr>
                <w:rFonts w:ascii="Calibri" w:hAnsi="Calibri" w:cs="Calibri"/>
                <w:sz w:val="22"/>
                <w:szCs w:val="22"/>
              </w:rPr>
            </w:pPr>
            <w:r w:rsidRPr="00571184">
              <w:rPr>
                <w:rFonts w:ascii="Calibri" w:hAnsi="Calibri" w:cs="Calibri"/>
                <w:sz w:val="22"/>
                <w:szCs w:val="22"/>
              </w:rPr>
              <w:t>0,00</w:t>
            </w:r>
          </w:p>
        </w:tc>
        <w:tc>
          <w:tcPr>
            <w:tcW w:w="1701" w:type="dxa"/>
            <w:tcBorders>
              <w:top w:val="single" w:sz="4" w:space="0" w:color="BFBFBF"/>
              <w:left w:val="single" w:sz="4" w:space="0" w:color="BFBFBF"/>
              <w:bottom w:val="single" w:sz="4" w:space="0" w:color="BFBFBF"/>
              <w:right w:val="single" w:sz="4" w:space="0" w:color="BFBFBF"/>
            </w:tcBorders>
            <w:noWrap/>
            <w:vAlign w:val="center"/>
            <w:hideMark/>
          </w:tcPr>
          <w:p w14:paraId="287E4EE1" w14:textId="77777777" w:rsidR="00CE5A93" w:rsidRPr="00571184" w:rsidRDefault="00CE5A93" w:rsidP="00D76FD7">
            <w:pPr>
              <w:jc w:val="right"/>
              <w:rPr>
                <w:rFonts w:ascii="Calibri" w:hAnsi="Calibri" w:cs="Calibri"/>
                <w:sz w:val="22"/>
                <w:szCs w:val="22"/>
              </w:rPr>
            </w:pPr>
            <w:r w:rsidRPr="00571184">
              <w:rPr>
                <w:rFonts w:ascii="Calibri" w:hAnsi="Calibri" w:cs="Calibri"/>
                <w:sz w:val="22"/>
                <w:szCs w:val="22"/>
              </w:rPr>
              <w:t>2.500,00</w:t>
            </w:r>
          </w:p>
        </w:tc>
      </w:tr>
    </w:tbl>
    <w:p w14:paraId="1D5FAD80" w14:textId="333999BF" w:rsidR="00CE5A93" w:rsidRPr="00571184" w:rsidRDefault="00CE5A93" w:rsidP="00571184">
      <w:pPr>
        <w:spacing w:before="240" w:after="240"/>
        <w:ind w:firstLine="567"/>
        <w:jc w:val="both"/>
        <w:rPr>
          <w:rFonts w:ascii="Calibri" w:hAnsi="Calibri" w:cs="Calibri"/>
          <w:bCs/>
          <w:sz w:val="22"/>
          <w:szCs w:val="22"/>
        </w:rPr>
      </w:pPr>
      <w:r w:rsidRPr="00571184">
        <w:rPr>
          <w:rFonts w:ascii="Calibri" w:hAnsi="Calibri" w:cs="Calibri"/>
          <w:bCs/>
          <w:sz w:val="22"/>
          <w:szCs w:val="22"/>
        </w:rPr>
        <w:t>U izmjenama i dopunama Proračuna Grada Požege za 2024. godinu nije bilo izmjena u dijelu primitaka od financijske imovine i zaduživanja.</w:t>
      </w:r>
    </w:p>
    <w:p w14:paraId="78A5A7BD" w14:textId="77777777" w:rsidR="00CE5A93" w:rsidRPr="00571184" w:rsidRDefault="00CE5A93" w:rsidP="00571184">
      <w:pPr>
        <w:pStyle w:val="Odlomakpopisa"/>
        <w:numPr>
          <w:ilvl w:val="0"/>
          <w:numId w:val="8"/>
        </w:numPr>
        <w:suppressAutoHyphens/>
        <w:spacing w:after="240"/>
        <w:ind w:right="72"/>
        <w:jc w:val="both"/>
        <w:rPr>
          <w:rFonts w:ascii="Calibri" w:hAnsi="Calibri" w:cs="Calibri"/>
          <w:bCs/>
          <w:sz w:val="22"/>
          <w:szCs w:val="22"/>
        </w:rPr>
      </w:pPr>
      <w:r w:rsidRPr="00571184">
        <w:rPr>
          <w:rFonts w:ascii="Calibri" w:hAnsi="Calibri" w:cs="Calibri"/>
          <w:bCs/>
          <w:sz w:val="22"/>
          <w:szCs w:val="22"/>
        </w:rPr>
        <w:t>RASHODI POSLOVANJA</w:t>
      </w:r>
    </w:p>
    <w:p w14:paraId="37597FD5" w14:textId="77777777" w:rsidR="00CE5A93" w:rsidRPr="00571184" w:rsidRDefault="00CE5A93" w:rsidP="00571184">
      <w:pPr>
        <w:spacing w:after="240"/>
        <w:ind w:right="72"/>
        <w:jc w:val="both"/>
        <w:rPr>
          <w:rFonts w:ascii="Calibri" w:hAnsi="Calibri" w:cs="Calibri"/>
          <w:bCs/>
          <w:sz w:val="22"/>
          <w:szCs w:val="22"/>
        </w:rPr>
      </w:pPr>
      <w:r w:rsidRPr="00571184">
        <w:rPr>
          <w:rFonts w:ascii="Calibri" w:hAnsi="Calibri" w:cs="Calibri"/>
          <w:bCs/>
          <w:sz w:val="22"/>
          <w:szCs w:val="22"/>
        </w:rPr>
        <w:t>Plan i promjena rashoda poslovanja po skupinama</w:t>
      </w:r>
    </w:p>
    <w:tbl>
      <w:tblPr>
        <w:tblW w:w="89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09"/>
        <w:gridCol w:w="2835"/>
        <w:gridCol w:w="1701"/>
        <w:gridCol w:w="1701"/>
        <w:gridCol w:w="1701"/>
      </w:tblGrid>
      <w:tr w:rsidR="00CE5A93" w:rsidRPr="00571184" w14:paraId="647E9EF6" w14:textId="77777777" w:rsidTr="00D76FD7">
        <w:trPr>
          <w:trHeight w:val="255"/>
          <w:jc w:val="center"/>
        </w:trPr>
        <w:tc>
          <w:tcPr>
            <w:tcW w:w="1009" w:type="dxa"/>
            <w:shd w:val="clear" w:color="auto" w:fill="D0CECE" w:themeFill="background2" w:themeFillShade="E6"/>
            <w:noWrap/>
            <w:tcMar>
              <w:top w:w="15" w:type="dxa"/>
              <w:left w:w="15" w:type="dxa"/>
              <w:bottom w:w="0" w:type="dxa"/>
              <w:right w:w="15" w:type="dxa"/>
            </w:tcMar>
            <w:vAlign w:val="center"/>
          </w:tcPr>
          <w:p w14:paraId="7F89D110" w14:textId="77777777" w:rsidR="00CE5A93" w:rsidRPr="00571184" w:rsidRDefault="00CE5A93" w:rsidP="00D76FD7">
            <w:pPr>
              <w:jc w:val="center"/>
              <w:rPr>
                <w:rFonts w:ascii="Calibri" w:hAnsi="Calibri" w:cs="Calibri"/>
                <w:b/>
                <w:bCs/>
                <w:sz w:val="22"/>
                <w:szCs w:val="22"/>
              </w:rPr>
            </w:pPr>
            <w:r w:rsidRPr="00571184">
              <w:rPr>
                <w:rFonts w:ascii="Calibri" w:hAnsi="Calibri" w:cs="Calibri"/>
                <w:b/>
                <w:bCs/>
                <w:sz w:val="22"/>
                <w:szCs w:val="22"/>
              </w:rPr>
              <w:t>KONTA</w:t>
            </w:r>
          </w:p>
        </w:tc>
        <w:tc>
          <w:tcPr>
            <w:tcW w:w="2835" w:type="dxa"/>
            <w:shd w:val="clear" w:color="auto" w:fill="D0CECE" w:themeFill="background2" w:themeFillShade="E6"/>
            <w:noWrap/>
            <w:tcMar>
              <w:top w:w="15" w:type="dxa"/>
              <w:left w:w="15" w:type="dxa"/>
              <w:bottom w:w="0" w:type="dxa"/>
              <w:right w:w="15" w:type="dxa"/>
            </w:tcMar>
            <w:vAlign w:val="center"/>
          </w:tcPr>
          <w:p w14:paraId="652645FA" w14:textId="77777777" w:rsidR="00CE5A93" w:rsidRPr="00571184" w:rsidRDefault="00CE5A93" w:rsidP="00D76FD7">
            <w:pPr>
              <w:jc w:val="center"/>
              <w:rPr>
                <w:rFonts w:ascii="Calibri" w:hAnsi="Calibri" w:cs="Calibri"/>
                <w:b/>
                <w:bCs/>
                <w:sz w:val="22"/>
                <w:szCs w:val="22"/>
              </w:rPr>
            </w:pPr>
            <w:r w:rsidRPr="00571184">
              <w:rPr>
                <w:rFonts w:ascii="Calibri" w:hAnsi="Calibri" w:cs="Calibri"/>
                <w:b/>
                <w:bCs/>
                <w:sz w:val="22"/>
                <w:szCs w:val="22"/>
              </w:rPr>
              <w:t>VRSTA PRIHODA</w:t>
            </w:r>
          </w:p>
        </w:tc>
        <w:tc>
          <w:tcPr>
            <w:tcW w:w="1701" w:type="dxa"/>
            <w:shd w:val="clear" w:color="auto" w:fill="D0CECE" w:themeFill="background2" w:themeFillShade="E6"/>
            <w:noWrap/>
            <w:tcMar>
              <w:top w:w="15" w:type="dxa"/>
              <w:left w:w="15" w:type="dxa"/>
              <w:bottom w:w="0" w:type="dxa"/>
              <w:right w:w="15" w:type="dxa"/>
            </w:tcMar>
            <w:vAlign w:val="center"/>
          </w:tcPr>
          <w:p w14:paraId="085768B5" w14:textId="77777777" w:rsidR="00CE5A93" w:rsidRPr="00571184" w:rsidRDefault="00CE5A93" w:rsidP="00D76FD7">
            <w:pPr>
              <w:jc w:val="center"/>
              <w:rPr>
                <w:rFonts w:ascii="Calibri" w:hAnsi="Calibri" w:cs="Calibri"/>
                <w:b/>
                <w:bCs/>
                <w:sz w:val="22"/>
                <w:szCs w:val="22"/>
              </w:rPr>
            </w:pPr>
            <w:r w:rsidRPr="00571184">
              <w:rPr>
                <w:rFonts w:ascii="Calibri" w:hAnsi="Calibri" w:cs="Calibri"/>
                <w:b/>
                <w:bCs/>
                <w:sz w:val="22"/>
                <w:szCs w:val="22"/>
              </w:rPr>
              <w:t>II. REBALANS</w:t>
            </w:r>
          </w:p>
        </w:tc>
        <w:tc>
          <w:tcPr>
            <w:tcW w:w="1701" w:type="dxa"/>
            <w:shd w:val="clear" w:color="auto" w:fill="D0CECE" w:themeFill="background2" w:themeFillShade="E6"/>
            <w:noWrap/>
            <w:tcMar>
              <w:top w:w="15" w:type="dxa"/>
              <w:left w:w="15" w:type="dxa"/>
              <w:bottom w:w="0" w:type="dxa"/>
              <w:right w:w="15" w:type="dxa"/>
            </w:tcMar>
            <w:vAlign w:val="center"/>
          </w:tcPr>
          <w:p w14:paraId="1C5895EA" w14:textId="77777777" w:rsidR="00CE5A93" w:rsidRPr="00571184" w:rsidRDefault="00CE5A93" w:rsidP="00D76FD7">
            <w:pPr>
              <w:jc w:val="center"/>
              <w:rPr>
                <w:rFonts w:ascii="Calibri" w:hAnsi="Calibri" w:cs="Calibri"/>
                <w:b/>
                <w:bCs/>
                <w:sz w:val="22"/>
                <w:szCs w:val="22"/>
              </w:rPr>
            </w:pPr>
            <w:r w:rsidRPr="00571184">
              <w:rPr>
                <w:rFonts w:ascii="Calibri" w:hAnsi="Calibri" w:cs="Calibri"/>
                <w:b/>
                <w:bCs/>
                <w:sz w:val="22"/>
                <w:szCs w:val="22"/>
              </w:rPr>
              <w:t>PROMJENA</w:t>
            </w:r>
          </w:p>
        </w:tc>
        <w:tc>
          <w:tcPr>
            <w:tcW w:w="1701" w:type="dxa"/>
            <w:shd w:val="clear" w:color="auto" w:fill="D0CECE" w:themeFill="background2" w:themeFillShade="E6"/>
            <w:noWrap/>
            <w:tcMar>
              <w:top w:w="15" w:type="dxa"/>
              <w:left w:w="15" w:type="dxa"/>
              <w:bottom w:w="0" w:type="dxa"/>
              <w:right w:w="15" w:type="dxa"/>
            </w:tcMar>
            <w:vAlign w:val="center"/>
          </w:tcPr>
          <w:p w14:paraId="0D7BE14A" w14:textId="77777777" w:rsidR="00CE5A93" w:rsidRPr="00571184" w:rsidRDefault="00CE5A93" w:rsidP="00D76FD7">
            <w:pPr>
              <w:jc w:val="center"/>
              <w:rPr>
                <w:rFonts w:ascii="Calibri" w:hAnsi="Calibri" w:cs="Calibri"/>
                <w:b/>
                <w:bCs/>
                <w:sz w:val="22"/>
                <w:szCs w:val="22"/>
              </w:rPr>
            </w:pPr>
            <w:r w:rsidRPr="00571184">
              <w:rPr>
                <w:rFonts w:ascii="Calibri" w:hAnsi="Calibri" w:cs="Calibri"/>
                <w:b/>
                <w:bCs/>
                <w:sz w:val="22"/>
                <w:szCs w:val="22"/>
              </w:rPr>
              <w:t>III. REBALANS</w:t>
            </w:r>
          </w:p>
        </w:tc>
      </w:tr>
      <w:tr w:rsidR="00CE5A93" w:rsidRPr="00571184" w14:paraId="5F7D70F5" w14:textId="77777777" w:rsidTr="00D76FD7">
        <w:trPr>
          <w:trHeight w:val="255"/>
          <w:jc w:val="center"/>
        </w:trPr>
        <w:tc>
          <w:tcPr>
            <w:tcW w:w="1009" w:type="dxa"/>
            <w:shd w:val="clear" w:color="auto" w:fill="D0CECE" w:themeFill="background2" w:themeFillShade="E6"/>
            <w:noWrap/>
            <w:tcMar>
              <w:top w:w="15" w:type="dxa"/>
              <w:left w:w="15" w:type="dxa"/>
              <w:bottom w:w="0" w:type="dxa"/>
              <w:right w:w="15" w:type="dxa"/>
            </w:tcMar>
            <w:vAlign w:val="center"/>
            <w:hideMark/>
          </w:tcPr>
          <w:p w14:paraId="68A51D5B" w14:textId="77777777" w:rsidR="00CE5A93" w:rsidRPr="00571184" w:rsidRDefault="00CE5A93" w:rsidP="00D76FD7">
            <w:pPr>
              <w:rPr>
                <w:rFonts w:ascii="Calibri" w:hAnsi="Calibri" w:cs="Calibri"/>
                <w:b/>
                <w:bCs/>
                <w:sz w:val="22"/>
                <w:szCs w:val="22"/>
              </w:rPr>
            </w:pPr>
            <w:r w:rsidRPr="00571184">
              <w:rPr>
                <w:rFonts w:ascii="Calibri" w:hAnsi="Calibri" w:cs="Calibri"/>
                <w:b/>
                <w:bCs/>
                <w:sz w:val="22"/>
                <w:szCs w:val="22"/>
              </w:rPr>
              <w:t>3</w:t>
            </w:r>
          </w:p>
        </w:tc>
        <w:tc>
          <w:tcPr>
            <w:tcW w:w="2835" w:type="dxa"/>
            <w:shd w:val="clear" w:color="auto" w:fill="D0CECE" w:themeFill="background2" w:themeFillShade="E6"/>
            <w:noWrap/>
            <w:tcMar>
              <w:top w:w="15" w:type="dxa"/>
              <w:left w:w="15" w:type="dxa"/>
              <w:bottom w:w="0" w:type="dxa"/>
              <w:right w:w="15" w:type="dxa"/>
            </w:tcMar>
            <w:vAlign w:val="center"/>
            <w:hideMark/>
          </w:tcPr>
          <w:p w14:paraId="21640BAB" w14:textId="77777777" w:rsidR="00CE5A93" w:rsidRPr="00571184" w:rsidRDefault="00CE5A93" w:rsidP="00D76FD7">
            <w:pPr>
              <w:rPr>
                <w:rFonts w:ascii="Calibri" w:hAnsi="Calibri" w:cs="Calibri"/>
                <w:b/>
                <w:bCs/>
                <w:sz w:val="22"/>
                <w:szCs w:val="22"/>
              </w:rPr>
            </w:pPr>
            <w:r w:rsidRPr="00571184">
              <w:rPr>
                <w:rFonts w:ascii="Calibri" w:hAnsi="Calibri" w:cs="Calibri"/>
                <w:b/>
                <w:bCs/>
                <w:sz w:val="22"/>
                <w:szCs w:val="22"/>
              </w:rPr>
              <w:t>Rashodi poslovanja</w:t>
            </w:r>
          </w:p>
        </w:tc>
        <w:tc>
          <w:tcPr>
            <w:tcW w:w="1701" w:type="dxa"/>
            <w:shd w:val="clear" w:color="auto" w:fill="D0CECE" w:themeFill="background2" w:themeFillShade="E6"/>
            <w:noWrap/>
            <w:tcMar>
              <w:top w:w="15" w:type="dxa"/>
              <w:left w:w="15" w:type="dxa"/>
              <w:bottom w:w="0" w:type="dxa"/>
              <w:right w:w="15" w:type="dxa"/>
            </w:tcMar>
            <w:vAlign w:val="center"/>
            <w:hideMark/>
          </w:tcPr>
          <w:p w14:paraId="16207045" w14:textId="77777777" w:rsidR="00CE5A93" w:rsidRPr="00571184" w:rsidRDefault="00CE5A93" w:rsidP="00D76FD7">
            <w:pPr>
              <w:jc w:val="right"/>
              <w:rPr>
                <w:rFonts w:ascii="Calibri" w:hAnsi="Calibri" w:cs="Calibri"/>
                <w:b/>
                <w:bCs/>
                <w:sz w:val="22"/>
                <w:szCs w:val="22"/>
              </w:rPr>
            </w:pPr>
            <w:r w:rsidRPr="00571184">
              <w:rPr>
                <w:rFonts w:ascii="Calibri" w:hAnsi="Calibri" w:cs="Calibri"/>
                <w:b/>
                <w:bCs/>
                <w:sz w:val="22"/>
                <w:szCs w:val="22"/>
              </w:rPr>
              <w:t>23.710.979,00</w:t>
            </w:r>
          </w:p>
        </w:tc>
        <w:tc>
          <w:tcPr>
            <w:tcW w:w="1701" w:type="dxa"/>
            <w:shd w:val="clear" w:color="auto" w:fill="D0CECE" w:themeFill="background2" w:themeFillShade="E6"/>
            <w:noWrap/>
            <w:tcMar>
              <w:top w:w="15" w:type="dxa"/>
              <w:left w:w="15" w:type="dxa"/>
              <w:bottom w:w="0" w:type="dxa"/>
              <w:right w:w="15" w:type="dxa"/>
            </w:tcMar>
            <w:vAlign w:val="center"/>
          </w:tcPr>
          <w:p w14:paraId="757FD60A" w14:textId="77777777" w:rsidR="00CE5A93" w:rsidRPr="00571184" w:rsidRDefault="00CE5A93" w:rsidP="00D76FD7">
            <w:pPr>
              <w:jc w:val="right"/>
              <w:rPr>
                <w:rFonts w:ascii="Calibri" w:hAnsi="Calibri" w:cs="Calibri"/>
                <w:b/>
                <w:bCs/>
                <w:sz w:val="22"/>
                <w:szCs w:val="22"/>
              </w:rPr>
            </w:pPr>
            <w:r w:rsidRPr="00571184">
              <w:rPr>
                <w:rFonts w:ascii="Calibri" w:hAnsi="Calibri" w:cs="Calibri"/>
                <w:b/>
                <w:bCs/>
                <w:sz w:val="22"/>
                <w:szCs w:val="22"/>
              </w:rPr>
              <w:t>-349.882,00</w:t>
            </w:r>
          </w:p>
        </w:tc>
        <w:tc>
          <w:tcPr>
            <w:tcW w:w="1701" w:type="dxa"/>
            <w:shd w:val="clear" w:color="auto" w:fill="D0CECE" w:themeFill="background2" w:themeFillShade="E6"/>
            <w:noWrap/>
            <w:tcMar>
              <w:top w:w="15" w:type="dxa"/>
              <w:left w:w="15" w:type="dxa"/>
              <w:bottom w:w="0" w:type="dxa"/>
              <w:right w:w="15" w:type="dxa"/>
            </w:tcMar>
            <w:vAlign w:val="center"/>
          </w:tcPr>
          <w:p w14:paraId="444328B5" w14:textId="77777777" w:rsidR="00CE5A93" w:rsidRPr="00571184" w:rsidRDefault="00CE5A93" w:rsidP="00D76FD7">
            <w:pPr>
              <w:jc w:val="right"/>
              <w:rPr>
                <w:rFonts w:ascii="Calibri" w:hAnsi="Calibri" w:cs="Calibri"/>
                <w:b/>
                <w:bCs/>
                <w:sz w:val="22"/>
                <w:szCs w:val="22"/>
              </w:rPr>
            </w:pPr>
            <w:r w:rsidRPr="00571184">
              <w:rPr>
                <w:rFonts w:ascii="Calibri" w:hAnsi="Calibri" w:cs="Calibri"/>
                <w:b/>
                <w:bCs/>
                <w:sz w:val="22"/>
                <w:szCs w:val="22"/>
              </w:rPr>
              <w:t>23.361.097,00</w:t>
            </w:r>
          </w:p>
        </w:tc>
      </w:tr>
      <w:tr w:rsidR="00CE5A93" w:rsidRPr="00571184" w14:paraId="0CE66196" w14:textId="77777777" w:rsidTr="00D76FD7">
        <w:trPr>
          <w:trHeight w:val="255"/>
          <w:jc w:val="center"/>
        </w:trPr>
        <w:tc>
          <w:tcPr>
            <w:tcW w:w="1009" w:type="dxa"/>
            <w:shd w:val="clear" w:color="auto" w:fill="auto"/>
            <w:noWrap/>
            <w:tcMar>
              <w:top w:w="15" w:type="dxa"/>
              <w:left w:w="15" w:type="dxa"/>
              <w:bottom w:w="0" w:type="dxa"/>
              <w:right w:w="15" w:type="dxa"/>
            </w:tcMar>
            <w:vAlign w:val="center"/>
            <w:hideMark/>
          </w:tcPr>
          <w:p w14:paraId="6A635299" w14:textId="77777777" w:rsidR="00CE5A93" w:rsidRPr="00571184" w:rsidRDefault="00CE5A93" w:rsidP="00D76FD7">
            <w:pPr>
              <w:rPr>
                <w:rFonts w:ascii="Calibri" w:hAnsi="Calibri" w:cs="Calibri"/>
                <w:sz w:val="22"/>
                <w:szCs w:val="22"/>
              </w:rPr>
            </w:pPr>
            <w:r w:rsidRPr="00571184">
              <w:rPr>
                <w:rFonts w:ascii="Calibri" w:hAnsi="Calibri" w:cs="Calibri"/>
                <w:sz w:val="22"/>
                <w:szCs w:val="22"/>
              </w:rPr>
              <w:t>31</w:t>
            </w:r>
          </w:p>
        </w:tc>
        <w:tc>
          <w:tcPr>
            <w:tcW w:w="2835" w:type="dxa"/>
            <w:shd w:val="clear" w:color="auto" w:fill="auto"/>
            <w:noWrap/>
            <w:tcMar>
              <w:top w:w="15" w:type="dxa"/>
              <w:left w:w="15" w:type="dxa"/>
              <w:bottom w:w="0" w:type="dxa"/>
              <w:right w:w="15" w:type="dxa"/>
            </w:tcMar>
            <w:vAlign w:val="center"/>
            <w:hideMark/>
          </w:tcPr>
          <w:p w14:paraId="7F64B17D" w14:textId="16C7B913" w:rsidR="00CE5A93" w:rsidRPr="00571184" w:rsidRDefault="00CE5A93" w:rsidP="00D76FD7">
            <w:pPr>
              <w:rPr>
                <w:rFonts w:ascii="Calibri" w:hAnsi="Calibri" w:cs="Calibri"/>
                <w:sz w:val="22"/>
                <w:szCs w:val="22"/>
              </w:rPr>
            </w:pPr>
            <w:r w:rsidRPr="00571184">
              <w:rPr>
                <w:rFonts w:ascii="Calibri" w:hAnsi="Calibri" w:cs="Calibri"/>
                <w:sz w:val="22"/>
                <w:szCs w:val="22"/>
              </w:rPr>
              <w:t xml:space="preserve">Rashodi za zaposlene  </w:t>
            </w:r>
          </w:p>
        </w:tc>
        <w:tc>
          <w:tcPr>
            <w:tcW w:w="1701" w:type="dxa"/>
            <w:shd w:val="clear" w:color="auto" w:fill="auto"/>
            <w:noWrap/>
            <w:tcMar>
              <w:top w:w="15" w:type="dxa"/>
              <w:left w:w="15" w:type="dxa"/>
              <w:bottom w:w="0" w:type="dxa"/>
              <w:right w:w="15" w:type="dxa"/>
            </w:tcMar>
            <w:vAlign w:val="center"/>
            <w:hideMark/>
          </w:tcPr>
          <w:p w14:paraId="54F9F68E" w14:textId="77777777" w:rsidR="00CE5A93" w:rsidRPr="00571184" w:rsidRDefault="00CE5A93" w:rsidP="00D76FD7">
            <w:pPr>
              <w:jc w:val="right"/>
              <w:rPr>
                <w:rFonts w:ascii="Calibri" w:hAnsi="Calibri" w:cs="Calibri"/>
                <w:sz w:val="22"/>
                <w:szCs w:val="22"/>
              </w:rPr>
            </w:pPr>
            <w:r w:rsidRPr="00571184">
              <w:rPr>
                <w:rFonts w:ascii="Calibri" w:hAnsi="Calibri" w:cs="Calibri"/>
                <w:sz w:val="22"/>
                <w:szCs w:val="22"/>
              </w:rPr>
              <w:t>11.539.358,00</w:t>
            </w:r>
          </w:p>
        </w:tc>
        <w:tc>
          <w:tcPr>
            <w:tcW w:w="1701" w:type="dxa"/>
            <w:shd w:val="clear" w:color="auto" w:fill="auto"/>
            <w:noWrap/>
            <w:tcMar>
              <w:top w:w="15" w:type="dxa"/>
              <w:left w:w="15" w:type="dxa"/>
              <w:bottom w:w="0" w:type="dxa"/>
              <w:right w:w="15" w:type="dxa"/>
            </w:tcMar>
            <w:vAlign w:val="center"/>
          </w:tcPr>
          <w:p w14:paraId="14748007" w14:textId="77777777" w:rsidR="00CE5A93" w:rsidRPr="00571184" w:rsidRDefault="00CE5A93" w:rsidP="00D76FD7">
            <w:pPr>
              <w:jc w:val="right"/>
              <w:rPr>
                <w:rFonts w:ascii="Calibri" w:hAnsi="Calibri" w:cs="Calibri"/>
                <w:sz w:val="22"/>
                <w:szCs w:val="22"/>
              </w:rPr>
            </w:pPr>
            <w:r w:rsidRPr="00571184">
              <w:rPr>
                <w:rFonts w:ascii="Calibri" w:hAnsi="Calibri" w:cs="Calibri"/>
                <w:sz w:val="22"/>
                <w:szCs w:val="22"/>
              </w:rPr>
              <w:t>-84.440,00</w:t>
            </w:r>
          </w:p>
        </w:tc>
        <w:tc>
          <w:tcPr>
            <w:tcW w:w="1701" w:type="dxa"/>
            <w:shd w:val="clear" w:color="auto" w:fill="auto"/>
            <w:noWrap/>
            <w:tcMar>
              <w:top w:w="15" w:type="dxa"/>
              <w:left w:w="15" w:type="dxa"/>
              <w:bottom w:w="0" w:type="dxa"/>
              <w:right w:w="15" w:type="dxa"/>
            </w:tcMar>
            <w:vAlign w:val="center"/>
          </w:tcPr>
          <w:p w14:paraId="5460493C" w14:textId="77777777" w:rsidR="00CE5A93" w:rsidRPr="00571184" w:rsidRDefault="00CE5A93" w:rsidP="00D76FD7">
            <w:pPr>
              <w:jc w:val="right"/>
              <w:rPr>
                <w:rFonts w:ascii="Calibri" w:hAnsi="Calibri" w:cs="Calibri"/>
                <w:sz w:val="22"/>
                <w:szCs w:val="22"/>
              </w:rPr>
            </w:pPr>
            <w:r w:rsidRPr="00571184">
              <w:rPr>
                <w:rFonts w:ascii="Calibri" w:hAnsi="Calibri" w:cs="Calibri"/>
                <w:sz w:val="22"/>
                <w:szCs w:val="22"/>
              </w:rPr>
              <w:t>11.454.918,00</w:t>
            </w:r>
          </w:p>
        </w:tc>
      </w:tr>
      <w:tr w:rsidR="00CE5A93" w:rsidRPr="00571184" w14:paraId="5CEB5E8F" w14:textId="77777777" w:rsidTr="00D76FD7">
        <w:trPr>
          <w:trHeight w:val="255"/>
          <w:jc w:val="center"/>
        </w:trPr>
        <w:tc>
          <w:tcPr>
            <w:tcW w:w="1009" w:type="dxa"/>
            <w:shd w:val="clear" w:color="auto" w:fill="auto"/>
            <w:noWrap/>
            <w:tcMar>
              <w:top w:w="15" w:type="dxa"/>
              <w:left w:w="15" w:type="dxa"/>
              <w:bottom w:w="0" w:type="dxa"/>
              <w:right w:w="15" w:type="dxa"/>
            </w:tcMar>
            <w:vAlign w:val="center"/>
            <w:hideMark/>
          </w:tcPr>
          <w:p w14:paraId="7D3A6259" w14:textId="77777777" w:rsidR="00CE5A93" w:rsidRPr="00571184" w:rsidRDefault="00CE5A93" w:rsidP="00D76FD7">
            <w:pPr>
              <w:rPr>
                <w:rFonts w:ascii="Calibri" w:hAnsi="Calibri" w:cs="Calibri"/>
                <w:sz w:val="22"/>
                <w:szCs w:val="22"/>
              </w:rPr>
            </w:pPr>
            <w:r w:rsidRPr="00571184">
              <w:rPr>
                <w:rFonts w:ascii="Calibri" w:hAnsi="Calibri" w:cs="Calibri"/>
                <w:sz w:val="22"/>
                <w:szCs w:val="22"/>
              </w:rPr>
              <w:t>32</w:t>
            </w:r>
          </w:p>
        </w:tc>
        <w:tc>
          <w:tcPr>
            <w:tcW w:w="2835" w:type="dxa"/>
            <w:shd w:val="clear" w:color="auto" w:fill="auto"/>
            <w:noWrap/>
            <w:tcMar>
              <w:top w:w="15" w:type="dxa"/>
              <w:left w:w="15" w:type="dxa"/>
              <w:bottom w:w="0" w:type="dxa"/>
              <w:right w:w="15" w:type="dxa"/>
            </w:tcMar>
            <w:vAlign w:val="center"/>
            <w:hideMark/>
          </w:tcPr>
          <w:p w14:paraId="43DBECA3" w14:textId="2DA084CD" w:rsidR="00CE5A93" w:rsidRPr="00571184" w:rsidRDefault="00CE5A93" w:rsidP="00D76FD7">
            <w:pPr>
              <w:rPr>
                <w:rFonts w:ascii="Calibri" w:hAnsi="Calibri" w:cs="Calibri"/>
                <w:sz w:val="22"/>
                <w:szCs w:val="22"/>
              </w:rPr>
            </w:pPr>
            <w:r w:rsidRPr="00571184">
              <w:rPr>
                <w:rFonts w:ascii="Calibri" w:hAnsi="Calibri" w:cs="Calibri"/>
                <w:sz w:val="22"/>
                <w:szCs w:val="22"/>
              </w:rPr>
              <w:t>Materijalni rashodi</w:t>
            </w:r>
          </w:p>
        </w:tc>
        <w:tc>
          <w:tcPr>
            <w:tcW w:w="1701" w:type="dxa"/>
            <w:shd w:val="clear" w:color="auto" w:fill="auto"/>
            <w:noWrap/>
            <w:tcMar>
              <w:top w:w="15" w:type="dxa"/>
              <w:left w:w="15" w:type="dxa"/>
              <w:bottom w:w="0" w:type="dxa"/>
              <w:right w:w="15" w:type="dxa"/>
            </w:tcMar>
            <w:vAlign w:val="center"/>
            <w:hideMark/>
          </w:tcPr>
          <w:p w14:paraId="6712103D" w14:textId="77777777" w:rsidR="00CE5A93" w:rsidRPr="00571184" w:rsidRDefault="00CE5A93" w:rsidP="00D76FD7">
            <w:pPr>
              <w:jc w:val="right"/>
              <w:rPr>
                <w:rFonts w:ascii="Calibri" w:hAnsi="Calibri" w:cs="Calibri"/>
                <w:sz w:val="22"/>
                <w:szCs w:val="22"/>
              </w:rPr>
            </w:pPr>
            <w:r w:rsidRPr="00571184">
              <w:rPr>
                <w:rFonts w:ascii="Calibri" w:hAnsi="Calibri" w:cs="Calibri"/>
                <w:sz w:val="22"/>
                <w:szCs w:val="22"/>
              </w:rPr>
              <w:t>7.399.235,00</w:t>
            </w:r>
          </w:p>
        </w:tc>
        <w:tc>
          <w:tcPr>
            <w:tcW w:w="1701" w:type="dxa"/>
            <w:shd w:val="clear" w:color="auto" w:fill="auto"/>
            <w:noWrap/>
            <w:tcMar>
              <w:top w:w="15" w:type="dxa"/>
              <w:left w:w="15" w:type="dxa"/>
              <w:bottom w:w="0" w:type="dxa"/>
              <w:right w:w="15" w:type="dxa"/>
            </w:tcMar>
            <w:vAlign w:val="center"/>
          </w:tcPr>
          <w:p w14:paraId="3B05EAFF" w14:textId="77777777" w:rsidR="00CE5A93" w:rsidRPr="00571184" w:rsidRDefault="00CE5A93" w:rsidP="00D76FD7">
            <w:pPr>
              <w:jc w:val="right"/>
              <w:rPr>
                <w:rFonts w:ascii="Calibri" w:hAnsi="Calibri" w:cs="Calibri"/>
                <w:sz w:val="22"/>
                <w:szCs w:val="22"/>
              </w:rPr>
            </w:pPr>
            <w:r w:rsidRPr="00571184">
              <w:rPr>
                <w:rFonts w:ascii="Calibri" w:hAnsi="Calibri" w:cs="Calibri"/>
                <w:sz w:val="22"/>
                <w:szCs w:val="22"/>
              </w:rPr>
              <w:t>-177.000,00</w:t>
            </w:r>
          </w:p>
        </w:tc>
        <w:tc>
          <w:tcPr>
            <w:tcW w:w="1701" w:type="dxa"/>
            <w:shd w:val="clear" w:color="auto" w:fill="auto"/>
            <w:noWrap/>
            <w:tcMar>
              <w:top w:w="15" w:type="dxa"/>
              <w:left w:w="15" w:type="dxa"/>
              <w:bottom w:w="0" w:type="dxa"/>
              <w:right w:w="15" w:type="dxa"/>
            </w:tcMar>
            <w:vAlign w:val="center"/>
          </w:tcPr>
          <w:p w14:paraId="6D15159F" w14:textId="77777777" w:rsidR="00CE5A93" w:rsidRPr="00571184" w:rsidRDefault="00CE5A93" w:rsidP="00D76FD7">
            <w:pPr>
              <w:jc w:val="right"/>
              <w:rPr>
                <w:rFonts w:ascii="Calibri" w:hAnsi="Calibri" w:cs="Calibri"/>
                <w:sz w:val="22"/>
                <w:szCs w:val="22"/>
              </w:rPr>
            </w:pPr>
            <w:r w:rsidRPr="00571184">
              <w:rPr>
                <w:rFonts w:ascii="Calibri" w:hAnsi="Calibri" w:cs="Calibri"/>
                <w:sz w:val="22"/>
                <w:szCs w:val="22"/>
              </w:rPr>
              <w:t>7.222.235,00</w:t>
            </w:r>
          </w:p>
        </w:tc>
      </w:tr>
      <w:tr w:rsidR="00CE5A93" w:rsidRPr="00571184" w14:paraId="53372013" w14:textId="77777777" w:rsidTr="00D76FD7">
        <w:trPr>
          <w:trHeight w:val="255"/>
          <w:jc w:val="center"/>
        </w:trPr>
        <w:tc>
          <w:tcPr>
            <w:tcW w:w="1009" w:type="dxa"/>
            <w:shd w:val="clear" w:color="auto" w:fill="auto"/>
            <w:noWrap/>
            <w:tcMar>
              <w:top w:w="15" w:type="dxa"/>
              <w:left w:w="15" w:type="dxa"/>
              <w:bottom w:w="0" w:type="dxa"/>
              <w:right w:w="15" w:type="dxa"/>
            </w:tcMar>
            <w:vAlign w:val="center"/>
            <w:hideMark/>
          </w:tcPr>
          <w:p w14:paraId="4C978012" w14:textId="77777777" w:rsidR="00CE5A93" w:rsidRPr="00571184" w:rsidRDefault="00CE5A93" w:rsidP="00D76FD7">
            <w:pPr>
              <w:rPr>
                <w:rFonts w:ascii="Calibri" w:hAnsi="Calibri" w:cs="Calibri"/>
                <w:sz w:val="22"/>
                <w:szCs w:val="22"/>
              </w:rPr>
            </w:pPr>
            <w:r w:rsidRPr="00571184">
              <w:rPr>
                <w:rFonts w:ascii="Calibri" w:hAnsi="Calibri" w:cs="Calibri"/>
                <w:sz w:val="22"/>
                <w:szCs w:val="22"/>
              </w:rPr>
              <w:t>34</w:t>
            </w:r>
          </w:p>
        </w:tc>
        <w:tc>
          <w:tcPr>
            <w:tcW w:w="2835" w:type="dxa"/>
            <w:shd w:val="clear" w:color="auto" w:fill="auto"/>
            <w:noWrap/>
            <w:tcMar>
              <w:top w:w="15" w:type="dxa"/>
              <w:left w:w="15" w:type="dxa"/>
              <w:bottom w:w="0" w:type="dxa"/>
              <w:right w:w="15" w:type="dxa"/>
            </w:tcMar>
            <w:vAlign w:val="center"/>
            <w:hideMark/>
          </w:tcPr>
          <w:p w14:paraId="6B19107F" w14:textId="021372FC" w:rsidR="00CE5A93" w:rsidRPr="00571184" w:rsidRDefault="00CE5A93" w:rsidP="00D76FD7">
            <w:pPr>
              <w:rPr>
                <w:rFonts w:ascii="Calibri" w:hAnsi="Calibri" w:cs="Calibri"/>
                <w:sz w:val="22"/>
                <w:szCs w:val="22"/>
              </w:rPr>
            </w:pPr>
            <w:r w:rsidRPr="00571184">
              <w:rPr>
                <w:rFonts w:ascii="Calibri" w:hAnsi="Calibri" w:cs="Calibri"/>
                <w:sz w:val="22"/>
                <w:szCs w:val="22"/>
              </w:rPr>
              <w:t>Financijski rashodi</w:t>
            </w:r>
          </w:p>
        </w:tc>
        <w:tc>
          <w:tcPr>
            <w:tcW w:w="1701" w:type="dxa"/>
            <w:shd w:val="clear" w:color="auto" w:fill="auto"/>
            <w:noWrap/>
            <w:tcMar>
              <w:top w:w="15" w:type="dxa"/>
              <w:left w:w="15" w:type="dxa"/>
              <w:bottom w:w="0" w:type="dxa"/>
              <w:right w:w="15" w:type="dxa"/>
            </w:tcMar>
            <w:vAlign w:val="center"/>
            <w:hideMark/>
          </w:tcPr>
          <w:p w14:paraId="3B9ACFCC" w14:textId="77777777" w:rsidR="00CE5A93" w:rsidRPr="00571184" w:rsidRDefault="00CE5A93" w:rsidP="00D76FD7">
            <w:pPr>
              <w:jc w:val="right"/>
              <w:rPr>
                <w:rFonts w:ascii="Calibri" w:hAnsi="Calibri" w:cs="Calibri"/>
                <w:sz w:val="22"/>
                <w:szCs w:val="22"/>
              </w:rPr>
            </w:pPr>
            <w:r w:rsidRPr="00571184">
              <w:rPr>
                <w:rFonts w:ascii="Calibri" w:hAnsi="Calibri" w:cs="Calibri"/>
                <w:sz w:val="22"/>
                <w:szCs w:val="22"/>
              </w:rPr>
              <w:t>95.636,00</w:t>
            </w:r>
          </w:p>
        </w:tc>
        <w:tc>
          <w:tcPr>
            <w:tcW w:w="1701" w:type="dxa"/>
            <w:shd w:val="clear" w:color="auto" w:fill="auto"/>
            <w:noWrap/>
            <w:tcMar>
              <w:top w:w="15" w:type="dxa"/>
              <w:left w:w="15" w:type="dxa"/>
              <w:bottom w:w="0" w:type="dxa"/>
              <w:right w:w="15" w:type="dxa"/>
            </w:tcMar>
            <w:vAlign w:val="center"/>
          </w:tcPr>
          <w:p w14:paraId="3D22A219" w14:textId="77777777" w:rsidR="00CE5A93" w:rsidRPr="00571184" w:rsidRDefault="00CE5A93" w:rsidP="00D76FD7">
            <w:pPr>
              <w:jc w:val="right"/>
              <w:rPr>
                <w:rFonts w:ascii="Calibri" w:hAnsi="Calibri" w:cs="Calibri"/>
                <w:sz w:val="22"/>
                <w:szCs w:val="22"/>
              </w:rPr>
            </w:pPr>
            <w:r w:rsidRPr="00571184">
              <w:rPr>
                <w:rFonts w:ascii="Calibri" w:hAnsi="Calibri" w:cs="Calibri"/>
                <w:sz w:val="22"/>
                <w:szCs w:val="22"/>
              </w:rPr>
              <w:t>870,00</w:t>
            </w:r>
          </w:p>
        </w:tc>
        <w:tc>
          <w:tcPr>
            <w:tcW w:w="1701" w:type="dxa"/>
            <w:shd w:val="clear" w:color="auto" w:fill="auto"/>
            <w:noWrap/>
            <w:tcMar>
              <w:top w:w="15" w:type="dxa"/>
              <w:left w:w="15" w:type="dxa"/>
              <w:bottom w:w="0" w:type="dxa"/>
              <w:right w:w="15" w:type="dxa"/>
            </w:tcMar>
            <w:vAlign w:val="center"/>
          </w:tcPr>
          <w:p w14:paraId="74B15C84" w14:textId="77777777" w:rsidR="00CE5A93" w:rsidRPr="00571184" w:rsidRDefault="00CE5A93" w:rsidP="00D76FD7">
            <w:pPr>
              <w:jc w:val="right"/>
              <w:rPr>
                <w:rFonts w:ascii="Calibri" w:hAnsi="Calibri" w:cs="Calibri"/>
                <w:sz w:val="22"/>
                <w:szCs w:val="22"/>
              </w:rPr>
            </w:pPr>
            <w:r w:rsidRPr="00571184">
              <w:rPr>
                <w:rFonts w:ascii="Calibri" w:hAnsi="Calibri" w:cs="Calibri"/>
                <w:sz w:val="22"/>
                <w:szCs w:val="22"/>
              </w:rPr>
              <w:t>96.506,00</w:t>
            </w:r>
          </w:p>
        </w:tc>
      </w:tr>
      <w:tr w:rsidR="00CE5A93" w:rsidRPr="00571184" w14:paraId="0E0CB9AB" w14:textId="77777777" w:rsidTr="00D76FD7">
        <w:trPr>
          <w:trHeight w:val="255"/>
          <w:jc w:val="center"/>
        </w:trPr>
        <w:tc>
          <w:tcPr>
            <w:tcW w:w="1009" w:type="dxa"/>
            <w:shd w:val="clear" w:color="auto" w:fill="auto"/>
            <w:noWrap/>
            <w:tcMar>
              <w:top w:w="15" w:type="dxa"/>
              <w:left w:w="15" w:type="dxa"/>
              <w:bottom w:w="0" w:type="dxa"/>
              <w:right w:w="15" w:type="dxa"/>
            </w:tcMar>
            <w:vAlign w:val="center"/>
            <w:hideMark/>
          </w:tcPr>
          <w:p w14:paraId="04D656F1" w14:textId="77777777" w:rsidR="00CE5A93" w:rsidRPr="00571184" w:rsidRDefault="00CE5A93" w:rsidP="00D76FD7">
            <w:pPr>
              <w:rPr>
                <w:rFonts w:ascii="Calibri" w:hAnsi="Calibri" w:cs="Calibri"/>
                <w:sz w:val="22"/>
                <w:szCs w:val="22"/>
              </w:rPr>
            </w:pPr>
            <w:r w:rsidRPr="00571184">
              <w:rPr>
                <w:rFonts w:ascii="Calibri" w:hAnsi="Calibri" w:cs="Calibri"/>
                <w:sz w:val="22"/>
                <w:szCs w:val="22"/>
              </w:rPr>
              <w:t>35</w:t>
            </w:r>
          </w:p>
        </w:tc>
        <w:tc>
          <w:tcPr>
            <w:tcW w:w="2835" w:type="dxa"/>
            <w:shd w:val="clear" w:color="auto" w:fill="auto"/>
            <w:noWrap/>
            <w:tcMar>
              <w:top w:w="15" w:type="dxa"/>
              <w:left w:w="15" w:type="dxa"/>
              <w:bottom w:w="0" w:type="dxa"/>
              <w:right w:w="15" w:type="dxa"/>
            </w:tcMar>
            <w:vAlign w:val="center"/>
            <w:hideMark/>
          </w:tcPr>
          <w:p w14:paraId="2DD20D74" w14:textId="2ED095A3" w:rsidR="00CE5A93" w:rsidRPr="00571184" w:rsidRDefault="00CE5A93" w:rsidP="00D76FD7">
            <w:pPr>
              <w:rPr>
                <w:rFonts w:ascii="Calibri" w:hAnsi="Calibri" w:cs="Calibri"/>
                <w:sz w:val="22"/>
                <w:szCs w:val="22"/>
              </w:rPr>
            </w:pPr>
            <w:r w:rsidRPr="00571184">
              <w:rPr>
                <w:rFonts w:ascii="Calibri" w:hAnsi="Calibri" w:cs="Calibri"/>
                <w:sz w:val="22"/>
                <w:szCs w:val="22"/>
              </w:rPr>
              <w:t>Subvencije</w:t>
            </w:r>
          </w:p>
        </w:tc>
        <w:tc>
          <w:tcPr>
            <w:tcW w:w="1701" w:type="dxa"/>
            <w:shd w:val="clear" w:color="auto" w:fill="auto"/>
            <w:noWrap/>
            <w:tcMar>
              <w:top w:w="15" w:type="dxa"/>
              <w:left w:w="15" w:type="dxa"/>
              <w:bottom w:w="0" w:type="dxa"/>
              <w:right w:w="15" w:type="dxa"/>
            </w:tcMar>
            <w:vAlign w:val="center"/>
            <w:hideMark/>
          </w:tcPr>
          <w:p w14:paraId="6E5AF3EE" w14:textId="77777777" w:rsidR="00CE5A93" w:rsidRPr="00571184" w:rsidRDefault="00CE5A93" w:rsidP="00D76FD7">
            <w:pPr>
              <w:jc w:val="right"/>
              <w:rPr>
                <w:rFonts w:ascii="Calibri" w:hAnsi="Calibri" w:cs="Calibri"/>
                <w:sz w:val="22"/>
                <w:szCs w:val="22"/>
              </w:rPr>
            </w:pPr>
            <w:r w:rsidRPr="00571184">
              <w:rPr>
                <w:rFonts w:ascii="Calibri" w:hAnsi="Calibri" w:cs="Calibri"/>
                <w:sz w:val="22"/>
                <w:szCs w:val="22"/>
              </w:rPr>
              <w:t>448.769,00</w:t>
            </w:r>
          </w:p>
        </w:tc>
        <w:tc>
          <w:tcPr>
            <w:tcW w:w="1701" w:type="dxa"/>
            <w:shd w:val="clear" w:color="auto" w:fill="auto"/>
            <w:noWrap/>
            <w:tcMar>
              <w:top w:w="15" w:type="dxa"/>
              <w:left w:w="15" w:type="dxa"/>
              <w:bottom w:w="0" w:type="dxa"/>
              <w:right w:w="15" w:type="dxa"/>
            </w:tcMar>
            <w:vAlign w:val="center"/>
          </w:tcPr>
          <w:p w14:paraId="324CD4AB" w14:textId="77777777" w:rsidR="00CE5A93" w:rsidRPr="00571184" w:rsidRDefault="00CE5A93" w:rsidP="00D76FD7">
            <w:pPr>
              <w:jc w:val="right"/>
              <w:rPr>
                <w:rFonts w:ascii="Calibri" w:hAnsi="Calibri" w:cs="Calibri"/>
                <w:sz w:val="22"/>
                <w:szCs w:val="22"/>
              </w:rPr>
            </w:pPr>
            <w:r w:rsidRPr="00571184">
              <w:rPr>
                <w:rFonts w:ascii="Calibri" w:hAnsi="Calibri" w:cs="Calibri"/>
                <w:sz w:val="22"/>
                <w:szCs w:val="22"/>
              </w:rPr>
              <w:t>72.200,00</w:t>
            </w:r>
          </w:p>
        </w:tc>
        <w:tc>
          <w:tcPr>
            <w:tcW w:w="1701" w:type="dxa"/>
            <w:shd w:val="clear" w:color="auto" w:fill="auto"/>
            <w:noWrap/>
            <w:tcMar>
              <w:top w:w="15" w:type="dxa"/>
              <w:left w:w="15" w:type="dxa"/>
              <w:bottom w:w="0" w:type="dxa"/>
              <w:right w:w="15" w:type="dxa"/>
            </w:tcMar>
            <w:vAlign w:val="center"/>
          </w:tcPr>
          <w:p w14:paraId="48876A7B" w14:textId="77777777" w:rsidR="00CE5A93" w:rsidRPr="00571184" w:rsidRDefault="00CE5A93" w:rsidP="00D76FD7">
            <w:pPr>
              <w:jc w:val="right"/>
              <w:rPr>
                <w:rFonts w:ascii="Calibri" w:hAnsi="Calibri" w:cs="Calibri"/>
                <w:sz w:val="22"/>
                <w:szCs w:val="22"/>
              </w:rPr>
            </w:pPr>
            <w:r w:rsidRPr="00571184">
              <w:rPr>
                <w:rFonts w:ascii="Calibri" w:hAnsi="Calibri" w:cs="Calibri"/>
                <w:sz w:val="22"/>
                <w:szCs w:val="22"/>
              </w:rPr>
              <w:t>520.969,00</w:t>
            </w:r>
          </w:p>
        </w:tc>
      </w:tr>
      <w:tr w:rsidR="00CE5A93" w:rsidRPr="00571184" w14:paraId="4200CC94" w14:textId="77777777" w:rsidTr="00D76FD7">
        <w:trPr>
          <w:trHeight w:val="255"/>
          <w:jc w:val="center"/>
        </w:trPr>
        <w:tc>
          <w:tcPr>
            <w:tcW w:w="1009" w:type="dxa"/>
            <w:shd w:val="clear" w:color="auto" w:fill="auto"/>
            <w:noWrap/>
            <w:tcMar>
              <w:top w:w="15" w:type="dxa"/>
              <w:left w:w="15" w:type="dxa"/>
              <w:bottom w:w="0" w:type="dxa"/>
              <w:right w:w="15" w:type="dxa"/>
            </w:tcMar>
            <w:vAlign w:val="center"/>
            <w:hideMark/>
          </w:tcPr>
          <w:p w14:paraId="193B8574" w14:textId="77777777" w:rsidR="00CE5A93" w:rsidRPr="00571184" w:rsidRDefault="00CE5A93" w:rsidP="00D76FD7">
            <w:pPr>
              <w:rPr>
                <w:rFonts w:ascii="Calibri" w:hAnsi="Calibri" w:cs="Calibri"/>
                <w:sz w:val="22"/>
                <w:szCs w:val="22"/>
              </w:rPr>
            </w:pPr>
            <w:r w:rsidRPr="00571184">
              <w:rPr>
                <w:rFonts w:ascii="Calibri" w:hAnsi="Calibri" w:cs="Calibri"/>
                <w:sz w:val="22"/>
                <w:szCs w:val="22"/>
              </w:rPr>
              <w:t>36</w:t>
            </w:r>
          </w:p>
        </w:tc>
        <w:tc>
          <w:tcPr>
            <w:tcW w:w="2835" w:type="dxa"/>
            <w:shd w:val="clear" w:color="auto" w:fill="auto"/>
            <w:noWrap/>
            <w:tcMar>
              <w:top w:w="15" w:type="dxa"/>
              <w:left w:w="15" w:type="dxa"/>
              <w:bottom w:w="0" w:type="dxa"/>
              <w:right w:w="15" w:type="dxa"/>
            </w:tcMar>
            <w:vAlign w:val="center"/>
            <w:hideMark/>
          </w:tcPr>
          <w:p w14:paraId="1B7B6CB0" w14:textId="77777777" w:rsidR="00CE5A93" w:rsidRPr="00571184" w:rsidRDefault="00CE5A93" w:rsidP="00D76FD7">
            <w:pPr>
              <w:rPr>
                <w:rFonts w:ascii="Calibri" w:hAnsi="Calibri" w:cs="Calibri"/>
                <w:sz w:val="22"/>
                <w:szCs w:val="22"/>
              </w:rPr>
            </w:pPr>
            <w:r w:rsidRPr="00571184">
              <w:rPr>
                <w:rFonts w:ascii="Calibri" w:hAnsi="Calibri" w:cs="Calibri"/>
                <w:sz w:val="22"/>
                <w:szCs w:val="22"/>
              </w:rPr>
              <w:t>Pomoći dane u inozemstvo i unutar općeg proračuna</w:t>
            </w:r>
          </w:p>
        </w:tc>
        <w:tc>
          <w:tcPr>
            <w:tcW w:w="1701" w:type="dxa"/>
            <w:shd w:val="clear" w:color="auto" w:fill="auto"/>
            <w:noWrap/>
            <w:tcMar>
              <w:top w:w="15" w:type="dxa"/>
              <w:left w:w="15" w:type="dxa"/>
              <w:bottom w:w="0" w:type="dxa"/>
              <w:right w:w="15" w:type="dxa"/>
            </w:tcMar>
            <w:vAlign w:val="center"/>
            <w:hideMark/>
          </w:tcPr>
          <w:p w14:paraId="69056298" w14:textId="77777777" w:rsidR="00CE5A93" w:rsidRPr="00571184" w:rsidRDefault="00CE5A93" w:rsidP="00D76FD7">
            <w:pPr>
              <w:jc w:val="right"/>
              <w:rPr>
                <w:rFonts w:ascii="Calibri" w:hAnsi="Calibri" w:cs="Calibri"/>
                <w:sz w:val="22"/>
                <w:szCs w:val="22"/>
              </w:rPr>
            </w:pPr>
            <w:r w:rsidRPr="00571184">
              <w:rPr>
                <w:rFonts w:ascii="Calibri" w:hAnsi="Calibri" w:cs="Calibri"/>
                <w:sz w:val="22"/>
                <w:szCs w:val="22"/>
              </w:rPr>
              <w:t>129.606,00</w:t>
            </w:r>
          </w:p>
        </w:tc>
        <w:tc>
          <w:tcPr>
            <w:tcW w:w="1701" w:type="dxa"/>
            <w:shd w:val="clear" w:color="auto" w:fill="auto"/>
            <w:noWrap/>
            <w:tcMar>
              <w:top w:w="15" w:type="dxa"/>
              <w:left w:w="15" w:type="dxa"/>
              <w:bottom w:w="0" w:type="dxa"/>
              <w:right w:w="15" w:type="dxa"/>
            </w:tcMar>
            <w:vAlign w:val="center"/>
          </w:tcPr>
          <w:p w14:paraId="0EA44613" w14:textId="77777777" w:rsidR="00CE5A93" w:rsidRPr="00571184" w:rsidRDefault="00CE5A93" w:rsidP="00D76FD7">
            <w:pPr>
              <w:jc w:val="right"/>
              <w:rPr>
                <w:rFonts w:ascii="Calibri" w:hAnsi="Calibri" w:cs="Calibri"/>
                <w:sz w:val="22"/>
                <w:szCs w:val="22"/>
              </w:rPr>
            </w:pPr>
            <w:r w:rsidRPr="00571184">
              <w:rPr>
                <w:rFonts w:ascii="Calibri" w:hAnsi="Calibri" w:cs="Calibri"/>
                <w:sz w:val="22"/>
                <w:szCs w:val="22"/>
              </w:rPr>
              <w:t>47.670,00</w:t>
            </w:r>
          </w:p>
        </w:tc>
        <w:tc>
          <w:tcPr>
            <w:tcW w:w="1701" w:type="dxa"/>
            <w:shd w:val="clear" w:color="auto" w:fill="auto"/>
            <w:noWrap/>
            <w:tcMar>
              <w:top w:w="15" w:type="dxa"/>
              <w:left w:w="15" w:type="dxa"/>
              <w:bottom w:w="0" w:type="dxa"/>
              <w:right w:w="15" w:type="dxa"/>
            </w:tcMar>
            <w:vAlign w:val="center"/>
          </w:tcPr>
          <w:p w14:paraId="4F210D1C" w14:textId="77777777" w:rsidR="00CE5A93" w:rsidRPr="00571184" w:rsidRDefault="00CE5A93" w:rsidP="00D76FD7">
            <w:pPr>
              <w:jc w:val="right"/>
              <w:rPr>
                <w:rFonts w:ascii="Calibri" w:hAnsi="Calibri" w:cs="Calibri"/>
                <w:sz w:val="22"/>
                <w:szCs w:val="22"/>
              </w:rPr>
            </w:pPr>
            <w:r w:rsidRPr="00571184">
              <w:rPr>
                <w:rFonts w:ascii="Calibri" w:hAnsi="Calibri" w:cs="Calibri"/>
                <w:sz w:val="22"/>
                <w:szCs w:val="22"/>
              </w:rPr>
              <w:t>177.276,00</w:t>
            </w:r>
          </w:p>
        </w:tc>
      </w:tr>
      <w:tr w:rsidR="00CE5A93" w:rsidRPr="00571184" w14:paraId="0BB78524" w14:textId="77777777" w:rsidTr="00D76FD7">
        <w:trPr>
          <w:trHeight w:val="255"/>
          <w:jc w:val="center"/>
        </w:trPr>
        <w:tc>
          <w:tcPr>
            <w:tcW w:w="1009" w:type="dxa"/>
            <w:shd w:val="clear" w:color="auto" w:fill="auto"/>
            <w:noWrap/>
            <w:tcMar>
              <w:top w:w="15" w:type="dxa"/>
              <w:left w:w="15" w:type="dxa"/>
              <w:bottom w:w="0" w:type="dxa"/>
              <w:right w:w="15" w:type="dxa"/>
            </w:tcMar>
            <w:vAlign w:val="center"/>
            <w:hideMark/>
          </w:tcPr>
          <w:p w14:paraId="33B528B3" w14:textId="77777777" w:rsidR="00CE5A93" w:rsidRPr="00571184" w:rsidRDefault="00CE5A93" w:rsidP="00D76FD7">
            <w:pPr>
              <w:rPr>
                <w:rFonts w:ascii="Calibri" w:hAnsi="Calibri" w:cs="Calibri"/>
                <w:sz w:val="22"/>
                <w:szCs w:val="22"/>
              </w:rPr>
            </w:pPr>
            <w:r w:rsidRPr="00571184">
              <w:rPr>
                <w:rFonts w:ascii="Calibri" w:hAnsi="Calibri" w:cs="Calibri"/>
                <w:sz w:val="22"/>
                <w:szCs w:val="22"/>
              </w:rPr>
              <w:t>37</w:t>
            </w:r>
          </w:p>
        </w:tc>
        <w:tc>
          <w:tcPr>
            <w:tcW w:w="2835" w:type="dxa"/>
            <w:shd w:val="clear" w:color="auto" w:fill="auto"/>
            <w:noWrap/>
            <w:tcMar>
              <w:top w:w="15" w:type="dxa"/>
              <w:left w:w="15" w:type="dxa"/>
              <w:bottom w:w="0" w:type="dxa"/>
              <w:right w:w="15" w:type="dxa"/>
            </w:tcMar>
            <w:vAlign w:val="center"/>
            <w:hideMark/>
          </w:tcPr>
          <w:p w14:paraId="47E73A30" w14:textId="13095E8B" w:rsidR="00CE5A93" w:rsidRPr="00571184" w:rsidRDefault="00CE5A93" w:rsidP="00D76FD7">
            <w:pPr>
              <w:rPr>
                <w:rFonts w:ascii="Calibri" w:hAnsi="Calibri" w:cs="Calibri"/>
                <w:sz w:val="22"/>
                <w:szCs w:val="22"/>
              </w:rPr>
            </w:pPr>
            <w:r w:rsidRPr="00571184">
              <w:rPr>
                <w:rFonts w:ascii="Calibri" w:hAnsi="Calibri" w:cs="Calibri"/>
                <w:sz w:val="22"/>
                <w:szCs w:val="22"/>
              </w:rPr>
              <w:t xml:space="preserve">Naknade građanima i kućanstvima na temelju osiguranja i druge naknade </w:t>
            </w:r>
          </w:p>
        </w:tc>
        <w:tc>
          <w:tcPr>
            <w:tcW w:w="1701" w:type="dxa"/>
            <w:shd w:val="clear" w:color="auto" w:fill="auto"/>
            <w:noWrap/>
            <w:tcMar>
              <w:top w:w="15" w:type="dxa"/>
              <w:left w:w="15" w:type="dxa"/>
              <w:bottom w:w="0" w:type="dxa"/>
              <w:right w:w="15" w:type="dxa"/>
            </w:tcMar>
            <w:vAlign w:val="center"/>
            <w:hideMark/>
          </w:tcPr>
          <w:p w14:paraId="0CB01124" w14:textId="77777777" w:rsidR="00CE5A93" w:rsidRPr="00571184" w:rsidRDefault="00CE5A93" w:rsidP="00D76FD7">
            <w:pPr>
              <w:jc w:val="right"/>
              <w:rPr>
                <w:rFonts w:ascii="Calibri" w:hAnsi="Calibri" w:cs="Calibri"/>
                <w:sz w:val="22"/>
                <w:szCs w:val="22"/>
              </w:rPr>
            </w:pPr>
            <w:r w:rsidRPr="00571184">
              <w:rPr>
                <w:rFonts w:ascii="Calibri" w:hAnsi="Calibri" w:cs="Calibri"/>
                <w:sz w:val="22"/>
                <w:szCs w:val="22"/>
              </w:rPr>
              <w:t>631.721,00</w:t>
            </w:r>
          </w:p>
        </w:tc>
        <w:tc>
          <w:tcPr>
            <w:tcW w:w="1701" w:type="dxa"/>
            <w:shd w:val="clear" w:color="auto" w:fill="auto"/>
            <w:noWrap/>
            <w:tcMar>
              <w:top w:w="15" w:type="dxa"/>
              <w:left w:w="15" w:type="dxa"/>
              <w:bottom w:w="0" w:type="dxa"/>
              <w:right w:w="15" w:type="dxa"/>
            </w:tcMar>
            <w:vAlign w:val="center"/>
          </w:tcPr>
          <w:p w14:paraId="598E536A" w14:textId="77777777" w:rsidR="00CE5A93" w:rsidRPr="00571184" w:rsidRDefault="00CE5A93" w:rsidP="00D76FD7">
            <w:pPr>
              <w:jc w:val="right"/>
              <w:rPr>
                <w:rFonts w:ascii="Calibri" w:hAnsi="Calibri" w:cs="Calibri"/>
                <w:sz w:val="22"/>
                <w:szCs w:val="22"/>
              </w:rPr>
            </w:pPr>
            <w:r w:rsidRPr="00571184">
              <w:rPr>
                <w:rFonts w:ascii="Calibri" w:hAnsi="Calibri" w:cs="Calibri"/>
                <w:sz w:val="22"/>
                <w:szCs w:val="22"/>
              </w:rPr>
              <w:t>-19.547,00</w:t>
            </w:r>
          </w:p>
        </w:tc>
        <w:tc>
          <w:tcPr>
            <w:tcW w:w="1701" w:type="dxa"/>
            <w:shd w:val="clear" w:color="auto" w:fill="auto"/>
            <w:noWrap/>
            <w:tcMar>
              <w:top w:w="15" w:type="dxa"/>
              <w:left w:w="15" w:type="dxa"/>
              <w:bottom w:w="0" w:type="dxa"/>
              <w:right w:w="15" w:type="dxa"/>
            </w:tcMar>
            <w:vAlign w:val="center"/>
          </w:tcPr>
          <w:p w14:paraId="4422F255" w14:textId="77777777" w:rsidR="00CE5A93" w:rsidRPr="00571184" w:rsidRDefault="00CE5A93" w:rsidP="00D76FD7">
            <w:pPr>
              <w:jc w:val="right"/>
              <w:rPr>
                <w:rFonts w:ascii="Calibri" w:hAnsi="Calibri" w:cs="Calibri"/>
                <w:sz w:val="22"/>
                <w:szCs w:val="22"/>
              </w:rPr>
            </w:pPr>
            <w:r w:rsidRPr="00571184">
              <w:rPr>
                <w:rFonts w:ascii="Calibri" w:hAnsi="Calibri" w:cs="Calibri"/>
                <w:sz w:val="22"/>
                <w:szCs w:val="22"/>
              </w:rPr>
              <w:t>612.174,00</w:t>
            </w:r>
          </w:p>
        </w:tc>
      </w:tr>
      <w:tr w:rsidR="00CE5A93" w:rsidRPr="00571184" w14:paraId="46B46354" w14:textId="77777777" w:rsidTr="00D76FD7">
        <w:trPr>
          <w:trHeight w:val="255"/>
          <w:jc w:val="center"/>
        </w:trPr>
        <w:tc>
          <w:tcPr>
            <w:tcW w:w="1009" w:type="dxa"/>
            <w:shd w:val="clear" w:color="auto" w:fill="auto"/>
            <w:noWrap/>
            <w:tcMar>
              <w:top w:w="15" w:type="dxa"/>
              <w:left w:w="15" w:type="dxa"/>
              <w:bottom w:w="0" w:type="dxa"/>
              <w:right w:w="15" w:type="dxa"/>
            </w:tcMar>
            <w:vAlign w:val="center"/>
            <w:hideMark/>
          </w:tcPr>
          <w:p w14:paraId="1A7B7CE3" w14:textId="77777777" w:rsidR="00CE5A93" w:rsidRPr="00571184" w:rsidRDefault="00CE5A93" w:rsidP="00D76FD7">
            <w:pPr>
              <w:rPr>
                <w:rFonts w:ascii="Calibri" w:hAnsi="Calibri" w:cs="Calibri"/>
                <w:sz w:val="22"/>
                <w:szCs w:val="22"/>
              </w:rPr>
            </w:pPr>
            <w:r w:rsidRPr="00571184">
              <w:rPr>
                <w:rFonts w:ascii="Calibri" w:hAnsi="Calibri" w:cs="Calibri"/>
                <w:sz w:val="22"/>
                <w:szCs w:val="22"/>
              </w:rPr>
              <w:t>38</w:t>
            </w:r>
          </w:p>
        </w:tc>
        <w:tc>
          <w:tcPr>
            <w:tcW w:w="2835" w:type="dxa"/>
            <w:shd w:val="clear" w:color="auto" w:fill="auto"/>
            <w:noWrap/>
            <w:tcMar>
              <w:top w:w="15" w:type="dxa"/>
              <w:left w:w="15" w:type="dxa"/>
              <w:bottom w:w="0" w:type="dxa"/>
              <w:right w:w="15" w:type="dxa"/>
            </w:tcMar>
            <w:vAlign w:val="center"/>
            <w:hideMark/>
          </w:tcPr>
          <w:p w14:paraId="0E72DCE5" w14:textId="6D8D0DC0" w:rsidR="00CE5A93" w:rsidRPr="00571184" w:rsidRDefault="00CE5A93" w:rsidP="00D76FD7">
            <w:pPr>
              <w:rPr>
                <w:rFonts w:ascii="Calibri" w:hAnsi="Calibri" w:cs="Calibri"/>
                <w:sz w:val="22"/>
                <w:szCs w:val="22"/>
              </w:rPr>
            </w:pPr>
            <w:r w:rsidRPr="00571184">
              <w:rPr>
                <w:rFonts w:ascii="Calibri" w:hAnsi="Calibri" w:cs="Calibri"/>
                <w:sz w:val="22"/>
                <w:szCs w:val="22"/>
              </w:rPr>
              <w:t>Ostali rashodi</w:t>
            </w:r>
          </w:p>
        </w:tc>
        <w:tc>
          <w:tcPr>
            <w:tcW w:w="1701" w:type="dxa"/>
            <w:shd w:val="clear" w:color="auto" w:fill="auto"/>
            <w:noWrap/>
            <w:tcMar>
              <w:top w:w="15" w:type="dxa"/>
              <w:left w:w="15" w:type="dxa"/>
              <w:bottom w:w="0" w:type="dxa"/>
              <w:right w:w="15" w:type="dxa"/>
            </w:tcMar>
            <w:vAlign w:val="center"/>
            <w:hideMark/>
          </w:tcPr>
          <w:p w14:paraId="6790FB28" w14:textId="77777777" w:rsidR="00CE5A93" w:rsidRPr="00571184" w:rsidRDefault="00CE5A93" w:rsidP="00D76FD7">
            <w:pPr>
              <w:jc w:val="right"/>
              <w:rPr>
                <w:rFonts w:ascii="Calibri" w:hAnsi="Calibri" w:cs="Calibri"/>
                <w:sz w:val="22"/>
                <w:szCs w:val="22"/>
              </w:rPr>
            </w:pPr>
            <w:r w:rsidRPr="00571184">
              <w:rPr>
                <w:rFonts w:ascii="Calibri" w:hAnsi="Calibri" w:cs="Calibri"/>
                <w:sz w:val="22"/>
                <w:szCs w:val="22"/>
              </w:rPr>
              <w:t>3.466.654,00</w:t>
            </w:r>
          </w:p>
        </w:tc>
        <w:tc>
          <w:tcPr>
            <w:tcW w:w="1701" w:type="dxa"/>
            <w:shd w:val="clear" w:color="auto" w:fill="auto"/>
            <w:noWrap/>
            <w:tcMar>
              <w:top w:w="15" w:type="dxa"/>
              <w:left w:w="15" w:type="dxa"/>
              <w:bottom w:w="0" w:type="dxa"/>
              <w:right w:w="15" w:type="dxa"/>
            </w:tcMar>
            <w:vAlign w:val="center"/>
          </w:tcPr>
          <w:p w14:paraId="40000FB0" w14:textId="77777777" w:rsidR="00CE5A93" w:rsidRPr="00571184" w:rsidRDefault="00CE5A93" w:rsidP="00D76FD7">
            <w:pPr>
              <w:jc w:val="right"/>
              <w:rPr>
                <w:rFonts w:ascii="Calibri" w:hAnsi="Calibri" w:cs="Calibri"/>
                <w:sz w:val="22"/>
                <w:szCs w:val="22"/>
              </w:rPr>
            </w:pPr>
            <w:r w:rsidRPr="00571184">
              <w:rPr>
                <w:rFonts w:ascii="Calibri" w:hAnsi="Calibri" w:cs="Calibri"/>
                <w:sz w:val="22"/>
                <w:szCs w:val="22"/>
              </w:rPr>
              <w:t>-189.635,00</w:t>
            </w:r>
          </w:p>
        </w:tc>
        <w:tc>
          <w:tcPr>
            <w:tcW w:w="1701" w:type="dxa"/>
            <w:shd w:val="clear" w:color="auto" w:fill="auto"/>
            <w:noWrap/>
            <w:tcMar>
              <w:top w:w="15" w:type="dxa"/>
              <w:left w:w="15" w:type="dxa"/>
              <w:bottom w:w="0" w:type="dxa"/>
              <w:right w:w="15" w:type="dxa"/>
            </w:tcMar>
            <w:vAlign w:val="center"/>
          </w:tcPr>
          <w:p w14:paraId="5D66AAD4" w14:textId="77777777" w:rsidR="00CE5A93" w:rsidRPr="00571184" w:rsidRDefault="00CE5A93" w:rsidP="00D76FD7">
            <w:pPr>
              <w:jc w:val="right"/>
              <w:rPr>
                <w:rFonts w:ascii="Calibri" w:hAnsi="Calibri" w:cs="Calibri"/>
                <w:sz w:val="22"/>
                <w:szCs w:val="22"/>
              </w:rPr>
            </w:pPr>
            <w:r w:rsidRPr="00571184">
              <w:rPr>
                <w:rFonts w:ascii="Calibri" w:hAnsi="Calibri" w:cs="Calibri"/>
                <w:sz w:val="22"/>
                <w:szCs w:val="22"/>
              </w:rPr>
              <w:t>3.227.019,00</w:t>
            </w:r>
          </w:p>
        </w:tc>
      </w:tr>
    </w:tbl>
    <w:p w14:paraId="466EEE37" w14:textId="06AAAAE9" w:rsidR="00CE5A93" w:rsidRPr="00571184" w:rsidRDefault="00CE5A93" w:rsidP="00571184">
      <w:pPr>
        <w:spacing w:before="240"/>
        <w:ind w:right="72" w:firstLine="567"/>
        <w:jc w:val="both"/>
        <w:rPr>
          <w:rFonts w:ascii="Calibri" w:hAnsi="Calibri" w:cs="Calibri"/>
          <w:bCs/>
          <w:sz w:val="22"/>
          <w:szCs w:val="22"/>
        </w:rPr>
      </w:pPr>
      <w:r w:rsidRPr="00571184">
        <w:rPr>
          <w:rFonts w:ascii="Calibri" w:hAnsi="Calibri" w:cs="Calibri"/>
          <w:bCs/>
          <w:sz w:val="22"/>
          <w:szCs w:val="22"/>
        </w:rPr>
        <w:t>Rashodi poslovanja su se smanjili za 349.882,00 € odnosno 1,48 % te sada iznose 23.361.097,00 €. Smanjenje rashoda poslovanja odnosi se na sljedeće:</w:t>
      </w:r>
    </w:p>
    <w:p w14:paraId="28B58E92" w14:textId="77777777" w:rsidR="00CE5A93" w:rsidRPr="00571184" w:rsidRDefault="00CE5A93" w:rsidP="0081603F">
      <w:pPr>
        <w:pStyle w:val="Odlomakpopisa"/>
        <w:numPr>
          <w:ilvl w:val="0"/>
          <w:numId w:val="9"/>
        </w:numPr>
        <w:suppressAutoHyphens/>
        <w:ind w:right="72"/>
        <w:jc w:val="both"/>
        <w:rPr>
          <w:rFonts w:ascii="Calibri" w:hAnsi="Calibri" w:cs="Calibri"/>
          <w:bCs/>
          <w:sz w:val="22"/>
          <w:szCs w:val="22"/>
        </w:rPr>
      </w:pPr>
      <w:r w:rsidRPr="00571184">
        <w:rPr>
          <w:rFonts w:ascii="Calibri" w:hAnsi="Calibri" w:cs="Calibri"/>
          <w:bCs/>
          <w:sz w:val="22"/>
          <w:szCs w:val="22"/>
        </w:rPr>
        <w:t>Smanjenje rashoda za zaposlene u iznosu 84.440,00 € koje se odnosi na usklađenje sa stvarnim stanjem kod grada i proračunskih korisnika</w:t>
      </w:r>
    </w:p>
    <w:p w14:paraId="582B41AB" w14:textId="77777777" w:rsidR="00CE5A93" w:rsidRPr="00571184" w:rsidRDefault="00CE5A93" w:rsidP="0081603F">
      <w:pPr>
        <w:pStyle w:val="Odlomakpopisa"/>
        <w:numPr>
          <w:ilvl w:val="0"/>
          <w:numId w:val="9"/>
        </w:numPr>
        <w:suppressAutoHyphens/>
        <w:ind w:right="72"/>
        <w:jc w:val="both"/>
        <w:rPr>
          <w:rFonts w:ascii="Calibri" w:hAnsi="Calibri" w:cs="Calibri"/>
          <w:bCs/>
          <w:sz w:val="22"/>
          <w:szCs w:val="22"/>
        </w:rPr>
      </w:pPr>
      <w:r w:rsidRPr="00571184">
        <w:rPr>
          <w:rFonts w:ascii="Calibri" w:hAnsi="Calibri" w:cs="Calibri"/>
          <w:bCs/>
          <w:sz w:val="22"/>
          <w:szCs w:val="22"/>
        </w:rPr>
        <w:t>Smanjenje materijalnih rashoda u iznosu 177.000,00 € koje se odnosi na usklađivanje sa stvarnim stanjem kod grada i proračunskih korisnika</w:t>
      </w:r>
    </w:p>
    <w:p w14:paraId="0E8313AB" w14:textId="77777777" w:rsidR="00CE5A93" w:rsidRPr="00571184" w:rsidRDefault="00CE5A93" w:rsidP="0081603F">
      <w:pPr>
        <w:pStyle w:val="Odlomakpopisa"/>
        <w:numPr>
          <w:ilvl w:val="0"/>
          <w:numId w:val="9"/>
        </w:numPr>
        <w:suppressAutoHyphens/>
        <w:ind w:right="72"/>
        <w:jc w:val="both"/>
        <w:rPr>
          <w:rFonts w:ascii="Calibri" w:hAnsi="Calibri" w:cs="Calibri"/>
          <w:bCs/>
          <w:sz w:val="22"/>
          <w:szCs w:val="22"/>
        </w:rPr>
      </w:pPr>
      <w:r w:rsidRPr="00571184">
        <w:rPr>
          <w:rFonts w:ascii="Calibri" w:hAnsi="Calibri" w:cs="Calibri"/>
          <w:bCs/>
          <w:sz w:val="22"/>
          <w:szCs w:val="22"/>
        </w:rPr>
        <w:t>Povećanje financijskih rashoda u iznosu 870,00 € koje se odnosi na usklađenje sa stvarnim stanjem kod grada i proračunskih korisnika</w:t>
      </w:r>
    </w:p>
    <w:p w14:paraId="559632BA" w14:textId="77777777" w:rsidR="00CE5A93" w:rsidRPr="00571184" w:rsidRDefault="00CE5A93" w:rsidP="0081603F">
      <w:pPr>
        <w:pStyle w:val="Odlomakpopisa"/>
        <w:numPr>
          <w:ilvl w:val="0"/>
          <w:numId w:val="9"/>
        </w:numPr>
        <w:suppressAutoHyphens/>
        <w:ind w:right="72"/>
        <w:jc w:val="both"/>
        <w:rPr>
          <w:rFonts w:ascii="Calibri" w:hAnsi="Calibri" w:cs="Calibri"/>
          <w:bCs/>
          <w:sz w:val="22"/>
          <w:szCs w:val="22"/>
        </w:rPr>
      </w:pPr>
      <w:r w:rsidRPr="00571184">
        <w:rPr>
          <w:rFonts w:ascii="Calibri" w:hAnsi="Calibri" w:cs="Calibri"/>
          <w:bCs/>
          <w:sz w:val="22"/>
          <w:szCs w:val="22"/>
        </w:rPr>
        <w:t>Povećanje subvencija u iznosu 72.200,00 € koje se na usklađenje sa stvarnim stanjem</w:t>
      </w:r>
    </w:p>
    <w:p w14:paraId="7E24FED4" w14:textId="77777777" w:rsidR="00CE5A93" w:rsidRPr="00571184" w:rsidRDefault="00CE5A93" w:rsidP="0081603F">
      <w:pPr>
        <w:pStyle w:val="Odlomakpopisa"/>
        <w:numPr>
          <w:ilvl w:val="0"/>
          <w:numId w:val="9"/>
        </w:numPr>
        <w:suppressAutoHyphens/>
        <w:ind w:right="72"/>
        <w:jc w:val="both"/>
        <w:rPr>
          <w:rFonts w:ascii="Calibri" w:hAnsi="Calibri" w:cs="Calibri"/>
          <w:bCs/>
          <w:sz w:val="22"/>
          <w:szCs w:val="22"/>
        </w:rPr>
      </w:pPr>
      <w:r w:rsidRPr="00571184">
        <w:rPr>
          <w:rFonts w:ascii="Calibri" w:hAnsi="Calibri" w:cs="Calibri"/>
          <w:bCs/>
          <w:sz w:val="22"/>
          <w:szCs w:val="22"/>
        </w:rPr>
        <w:t>Povećanje pomoći danih u inozemstvo i unutar općeg proračuna u iznosu 47.670,00 € (najvećim dijelom se odnosi na projekt Petica za dvoje VIII. faza)</w:t>
      </w:r>
    </w:p>
    <w:p w14:paraId="6C51157B" w14:textId="77777777" w:rsidR="00CE5A93" w:rsidRPr="00571184" w:rsidRDefault="00CE5A93" w:rsidP="0081603F">
      <w:pPr>
        <w:pStyle w:val="Odlomakpopisa"/>
        <w:numPr>
          <w:ilvl w:val="0"/>
          <w:numId w:val="9"/>
        </w:numPr>
        <w:suppressAutoHyphens/>
        <w:ind w:right="72"/>
        <w:jc w:val="both"/>
        <w:rPr>
          <w:rFonts w:ascii="Calibri" w:hAnsi="Calibri" w:cs="Calibri"/>
          <w:bCs/>
          <w:sz w:val="22"/>
          <w:szCs w:val="22"/>
        </w:rPr>
      </w:pPr>
      <w:r w:rsidRPr="00571184">
        <w:rPr>
          <w:rFonts w:ascii="Calibri" w:hAnsi="Calibri" w:cs="Calibri"/>
          <w:bCs/>
          <w:sz w:val="22"/>
          <w:szCs w:val="22"/>
        </w:rPr>
        <w:t xml:space="preserve">Smanjenje naknade građanima i kućanstvima na temelju osiguranja i druge naknade u iznosu 19.547,00 €, </w:t>
      </w:r>
    </w:p>
    <w:p w14:paraId="7DB2034B" w14:textId="7F83648E" w:rsidR="00571184" w:rsidRDefault="00CE5A93" w:rsidP="00571184">
      <w:pPr>
        <w:pStyle w:val="Odlomakpopisa"/>
        <w:numPr>
          <w:ilvl w:val="0"/>
          <w:numId w:val="9"/>
        </w:numPr>
        <w:suppressAutoHyphens/>
        <w:spacing w:after="240"/>
        <w:ind w:left="924" w:right="74" w:hanging="357"/>
        <w:contextualSpacing w:val="0"/>
        <w:jc w:val="both"/>
        <w:rPr>
          <w:rFonts w:ascii="Calibri" w:hAnsi="Calibri" w:cs="Calibri"/>
          <w:bCs/>
          <w:sz w:val="22"/>
          <w:szCs w:val="22"/>
        </w:rPr>
      </w:pPr>
      <w:r w:rsidRPr="00571184">
        <w:rPr>
          <w:rFonts w:ascii="Calibri" w:hAnsi="Calibri" w:cs="Calibri"/>
          <w:bCs/>
          <w:sz w:val="22"/>
          <w:szCs w:val="22"/>
        </w:rPr>
        <w:t>Smanjenje ostalih rashoda u iznosu 189.635,00 € koje se u najvećem dijelu odnosi na usklađenje programa kroz Upravni odjel za društvene djelatnosti i Upravni odjel za komunalnu djelatnost i gospodarenje</w:t>
      </w:r>
      <w:r w:rsidR="00571184">
        <w:rPr>
          <w:rFonts w:ascii="Calibri" w:hAnsi="Calibri" w:cs="Calibri"/>
          <w:bCs/>
          <w:sz w:val="22"/>
          <w:szCs w:val="22"/>
        </w:rPr>
        <w:t>.</w:t>
      </w:r>
    </w:p>
    <w:p w14:paraId="6EB5A4C7" w14:textId="77777777" w:rsidR="00571184" w:rsidRDefault="00571184">
      <w:pPr>
        <w:rPr>
          <w:rFonts w:ascii="Calibri" w:eastAsia="Times New Roman" w:hAnsi="Calibri" w:cs="Calibri"/>
          <w:bCs/>
          <w:sz w:val="22"/>
          <w:szCs w:val="22"/>
        </w:rPr>
      </w:pPr>
      <w:r>
        <w:rPr>
          <w:rFonts w:ascii="Calibri" w:hAnsi="Calibri" w:cs="Calibri"/>
          <w:bCs/>
          <w:sz w:val="22"/>
          <w:szCs w:val="22"/>
        </w:rPr>
        <w:br w:type="page"/>
      </w:r>
    </w:p>
    <w:p w14:paraId="6787FF6B" w14:textId="77777777" w:rsidR="00CE5A93" w:rsidRPr="00571184" w:rsidRDefault="00CE5A93" w:rsidP="00571184">
      <w:pPr>
        <w:pStyle w:val="Odlomakpopisa"/>
        <w:numPr>
          <w:ilvl w:val="0"/>
          <w:numId w:val="8"/>
        </w:numPr>
        <w:suppressAutoHyphens/>
        <w:spacing w:after="240"/>
        <w:ind w:right="72"/>
        <w:jc w:val="both"/>
        <w:rPr>
          <w:rFonts w:ascii="Calibri" w:hAnsi="Calibri" w:cs="Calibri"/>
          <w:bCs/>
          <w:sz w:val="22"/>
          <w:szCs w:val="22"/>
        </w:rPr>
      </w:pPr>
      <w:r w:rsidRPr="00571184">
        <w:rPr>
          <w:rFonts w:ascii="Calibri" w:hAnsi="Calibri" w:cs="Calibri"/>
          <w:bCs/>
          <w:sz w:val="22"/>
          <w:szCs w:val="22"/>
        </w:rPr>
        <w:lastRenderedPageBreak/>
        <w:t>RASHODI ZA NABAVU NEFINANCIJSKE IMOVINE</w:t>
      </w:r>
    </w:p>
    <w:p w14:paraId="30FD0020" w14:textId="77777777" w:rsidR="00CE5A93" w:rsidRPr="00571184" w:rsidRDefault="00CE5A93" w:rsidP="00571184">
      <w:pPr>
        <w:spacing w:after="240"/>
        <w:ind w:right="72"/>
        <w:jc w:val="both"/>
        <w:rPr>
          <w:rFonts w:ascii="Calibri" w:hAnsi="Calibri" w:cs="Calibri"/>
          <w:bCs/>
          <w:sz w:val="22"/>
          <w:szCs w:val="22"/>
        </w:rPr>
      </w:pPr>
      <w:r w:rsidRPr="00571184">
        <w:rPr>
          <w:rFonts w:ascii="Calibri" w:hAnsi="Calibri" w:cs="Calibri"/>
          <w:bCs/>
          <w:sz w:val="22"/>
          <w:szCs w:val="22"/>
        </w:rPr>
        <w:t>Plan i promjena rashoda za nabavu nefinancijske imovine po skupinama</w:t>
      </w:r>
    </w:p>
    <w:tbl>
      <w:tblPr>
        <w:tblW w:w="89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09"/>
        <w:gridCol w:w="2835"/>
        <w:gridCol w:w="1701"/>
        <w:gridCol w:w="1701"/>
        <w:gridCol w:w="1701"/>
      </w:tblGrid>
      <w:tr w:rsidR="00CE5A93" w:rsidRPr="00571184" w14:paraId="295AE163" w14:textId="77777777" w:rsidTr="00D76FD7">
        <w:trPr>
          <w:trHeight w:val="255"/>
          <w:jc w:val="center"/>
        </w:trPr>
        <w:tc>
          <w:tcPr>
            <w:tcW w:w="1009" w:type="dxa"/>
            <w:shd w:val="clear" w:color="auto" w:fill="D0CECE" w:themeFill="background2" w:themeFillShade="E6"/>
            <w:noWrap/>
            <w:tcMar>
              <w:top w:w="15" w:type="dxa"/>
              <w:left w:w="15" w:type="dxa"/>
              <w:bottom w:w="0" w:type="dxa"/>
              <w:right w:w="15" w:type="dxa"/>
            </w:tcMar>
            <w:vAlign w:val="center"/>
          </w:tcPr>
          <w:p w14:paraId="74FA9D72" w14:textId="77777777" w:rsidR="00CE5A93" w:rsidRPr="00571184" w:rsidRDefault="00CE5A93" w:rsidP="00D76FD7">
            <w:pPr>
              <w:jc w:val="center"/>
              <w:rPr>
                <w:rFonts w:ascii="Calibri" w:hAnsi="Calibri" w:cs="Calibri"/>
                <w:b/>
                <w:bCs/>
                <w:sz w:val="22"/>
                <w:szCs w:val="22"/>
              </w:rPr>
            </w:pPr>
            <w:r w:rsidRPr="00571184">
              <w:rPr>
                <w:rFonts w:ascii="Calibri" w:hAnsi="Calibri" w:cs="Calibri"/>
                <w:b/>
                <w:bCs/>
                <w:sz w:val="22"/>
                <w:szCs w:val="22"/>
              </w:rPr>
              <w:t>KONTA</w:t>
            </w:r>
          </w:p>
        </w:tc>
        <w:tc>
          <w:tcPr>
            <w:tcW w:w="2835" w:type="dxa"/>
            <w:shd w:val="clear" w:color="auto" w:fill="D0CECE" w:themeFill="background2" w:themeFillShade="E6"/>
            <w:noWrap/>
            <w:tcMar>
              <w:top w:w="15" w:type="dxa"/>
              <w:left w:w="15" w:type="dxa"/>
              <w:bottom w:w="0" w:type="dxa"/>
              <w:right w:w="15" w:type="dxa"/>
            </w:tcMar>
            <w:vAlign w:val="center"/>
          </w:tcPr>
          <w:p w14:paraId="4D7705BD" w14:textId="77777777" w:rsidR="00CE5A93" w:rsidRPr="00571184" w:rsidRDefault="00CE5A93" w:rsidP="00D76FD7">
            <w:pPr>
              <w:jc w:val="center"/>
              <w:rPr>
                <w:rFonts w:ascii="Calibri" w:hAnsi="Calibri" w:cs="Calibri"/>
                <w:b/>
                <w:bCs/>
                <w:sz w:val="22"/>
                <w:szCs w:val="22"/>
              </w:rPr>
            </w:pPr>
            <w:r w:rsidRPr="00571184">
              <w:rPr>
                <w:rFonts w:ascii="Calibri" w:hAnsi="Calibri" w:cs="Calibri"/>
                <w:b/>
                <w:bCs/>
                <w:sz w:val="22"/>
                <w:szCs w:val="22"/>
              </w:rPr>
              <w:t>VRSTA PRIHODA</w:t>
            </w:r>
          </w:p>
        </w:tc>
        <w:tc>
          <w:tcPr>
            <w:tcW w:w="1701" w:type="dxa"/>
            <w:shd w:val="clear" w:color="auto" w:fill="D0CECE" w:themeFill="background2" w:themeFillShade="E6"/>
            <w:noWrap/>
            <w:tcMar>
              <w:top w:w="15" w:type="dxa"/>
              <w:left w:w="15" w:type="dxa"/>
              <w:bottom w:w="0" w:type="dxa"/>
              <w:right w:w="15" w:type="dxa"/>
            </w:tcMar>
            <w:vAlign w:val="center"/>
          </w:tcPr>
          <w:p w14:paraId="6A241014" w14:textId="77777777" w:rsidR="00CE5A93" w:rsidRPr="00571184" w:rsidRDefault="00CE5A93" w:rsidP="00D76FD7">
            <w:pPr>
              <w:jc w:val="center"/>
              <w:rPr>
                <w:rFonts w:ascii="Calibri" w:hAnsi="Calibri" w:cs="Calibri"/>
                <w:b/>
                <w:bCs/>
                <w:sz w:val="22"/>
                <w:szCs w:val="22"/>
              </w:rPr>
            </w:pPr>
            <w:r w:rsidRPr="00571184">
              <w:rPr>
                <w:rFonts w:ascii="Calibri" w:hAnsi="Calibri" w:cs="Calibri"/>
                <w:b/>
                <w:bCs/>
                <w:sz w:val="22"/>
                <w:szCs w:val="22"/>
              </w:rPr>
              <w:t>II. REBALANS</w:t>
            </w:r>
          </w:p>
        </w:tc>
        <w:tc>
          <w:tcPr>
            <w:tcW w:w="1701" w:type="dxa"/>
            <w:shd w:val="clear" w:color="auto" w:fill="D0CECE" w:themeFill="background2" w:themeFillShade="E6"/>
            <w:noWrap/>
            <w:tcMar>
              <w:top w:w="15" w:type="dxa"/>
              <w:left w:w="15" w:type="dxa"/>
              <w:bottom w:w="0" w:type="dxa"/>
              <w:right w:w="15" w:type="dxa"/>
            </w:tcMar>
            <w:vAlign w:val="center"/>
          </w:tcPr>
          <w:p w14:paraId="0489C91A" w14:textId="77777777" w:rsidR="00CE5A93" w:rsidRPr="00571184" w:rsidRDefault="00CE5A93" w:rsidP="00D76FD7">
            <w:pPr>
              <w:jc w:val="center"/>
              <w:rPr>
                <w:rFonts w:ascii="Calibri" w:hAnsi="Calibri" w:cs="Calibri"/>
                <w:b/>
                <w:bCs/>
                <w:sz w:val="22"/>
                <w:szCs w:val="22"/>
              </w:rPr>
            </w:pPr>
            <w:r w:rsidRPr="00571184">
              <w:rPr>
                <w:rFonts w:ascii="Calibri" w:hAnsi="Calibri" w:cs="Calibri"/>
                <w:b/>
                <w:bCs/>
                <w:sz w:val="22"/>
                <w:szCs w:val="22"/>
              </w:rPr>
              <w:t>PROMJENA</w:t>
            </w:r>
          </w:p>
        </w:tc>
        <w:tc>
          <w:tcPr>
            <w:tcW w:w="1701" w:type="dxa"/>
            <w:shd w:val="clear" w:color="auto" w:fill="D0CECE" w:themeFill="background2" w:themeFillShade="E6"/>
            <w:noWrap/>
            <w:tcMar>
              <w:top w:w="15" w:type="dxa"/>
              <w:left w:w="15" w:type="dxa"/>
              <w:bottom w:w="0" w:type="dxa"/>
              <w:right w:w="15" w:type="dxa"/>
            </w:tcMar>
            <w:vAlign w:val="center"/>
          </w:tcPr>
          <w:p w14:paraId="34F4AB42" w14:textId="77777777" w:rsidR="00CE5A93" w:rsidRPr="00571184" w:rsidRDefault="00CE5A93" w:rsidP="00D76FD7">
            <w:pPr>
              <w:jc w:val="center"/>
              <w:rPr>
                <w:rFonts w:ascii="Calibri" w:hAnsi="Calibri" w:cs="Calibri"/>
                <w:b/>
                <w:bCs/>
                <w:sz w:val="22"/>
                <w:szCs w:val="22"/>
              </w:rPr>
            </w:pPr>
            <w:r w:rsidRPr="00571184">
              <w:rPr>
                <w:rFonts w:ascii="Calibri" w:hAnsi="Calibri" w:cs="Calibri"/>
                <w:b/>
                <w:bCs/>
                <w:sz w:val="22"/>
                <w:szCs w:val="22"/>
              </w:rPr>
              <w:t>III. REBALANS</w:t>
            </w:r>
          </w:p>
        </w:tc>
      </w:tr>
      <w:tr w:rsidR="00CE5A93" w:rsidRPr="00571184" w14:paraId="0FE99BF9" w14:textId="77777777" w:rsidTr="00D76FD7">
        <w:trPr>
          <w:trHeight w:val="255"/>
          <w:jc w:val="center"/>
        </w:trPr>
        <w:tc>
          <w:tcPr>
            <w:tcW w:w="1009" w:type="dxa"/>
            <w:shd w:val="clear" w:color="auto" w:fill="D0CECE" w:themeFill="background2" w:themeFillShade="E6"/>
            <w:noWrap/>
            <w:tcMar>
              <w:top w:w="15" w:type="dxa"/>
              <w:left w:w="15" w:type="dxa"/>
              <w:bottom w:w="0" w:type="dxa"/>
              <w:right w:w="15" w:type="dxa"/>
            </w:tcMar>
            <w:vAlign w:val="center"/>
            <w:hideMark/>
          </w:tcPr>
          <w:p w14:paraId="1E8567B6" w14:textId="77777777" w:rsidR="00CE5A93" w:rsidRPr="00571184" w:rsidRDefault="00CE5A93" w:rsidP="00D76FD7">
            <w:pPr>
              <w:rPr>
                <w:rFonts w:ascii="Calibri" w:hAnsi="Calibri" w:cs="Calibri"/>
                <w:b/>
                <w:bCs/>
                <w:sz w:val="22"/>
                <w:szCs w:val="22"/>
              </w:rPr>
            </w:pPr>
            <w:r w:rsidRPr="00571184">
              <w:rPr>
                <w:rFonts w:ascii="Calibri" w:hAnsi="Calibri" w:cs="Calibri"/>
                <w:b/>
                <w:bCs/>
                <w:sz w:val="22"/>
                <w:szCs w:val="22"/>
              </w:rPr>
              <w:t>4</w:t>
            </w:r>
          </w:p>
        </w:tc>
        <w:tc>
          <w:tcPr>
            <w:tcW w:w="2835" w:type="dxa"/>
            <w:shd w:val="clear" w:color="auto" w:fill="D0CECE" w:themeFill="background2" w:themeFillShade="E6"/>
            <w:noWrap/>
            <w:tcMar>
              <w:top w:w="15" w:type="dxa"/>
              <w:left w:w="15" w:type="dxa"/>
              <w:bottom w:w="0" w:type="dxa"/>
              <w:right w:w="15" w:type="dxa"/>
            </w:tcMar>
            <w:vAlign w:val="center"/>
            <w:hideMark/>
          </w:tcPr>
          <w:p w14:paraId="7EE8754C" w14:textId="02D50C58" w:rsidR="00CE5A93" w:rsidRPr="00571184" w:rsidRDefault="00CE5A93" w:rsidP="00D76FD7">
            <w:pPr>
              <w:rPr>
                <w:rFonts w:ascii="Calibri" w:hAnsi="Calibri" w:cs="Calibri"/>
                <w:b/>
                <w:bCs/>
                <w:sz w:val="22"/>
                <w:szCs w:val="22"/>
              </w:rPr>
            </w:pPr>
            <w:r w:rsidRPr="00571184">
              <w:rPr>
                <w:rFonts w:ascii="Calibri" w:hAnsi="Calibri" w:cs="Calibri"/>
                <w:b/>
                <w:bCs/>
                <w:sz w:val="22"/>
                <w:szCs w:val="22"/>
              </w:rPr>
              <w:t xml:space="preserve">Rashodi za nabavu nefinancijske imovine </w:t>
            </w:r>
          </w:p>
        </w:tc>
        <w:tc>
          <w:tcPr>
            <w:tcW w:w="1701" w:type="dxa"/>
            <w:shd w:val="clear" w:color="auto" w:fill="D0CECE" w:themeFill="background2" w:themeFillShade="E6"/>
            <w:noWrap/>
            <w:tcMar>
              <w:top w:w="15" w:type="dxa"/>
              <w:left w:w="15" w:type="dxa"/>
              <w:bottom w:w="0" w:type="dxa"/>
              <w:right w:w="15" w:type="dxa"/>
            </w:tcMar>
            <w:vAlign w:val="center"/>
            <w:hideMark/>
          </w:tcPr>
          <w:p w14:paraId="36E8F00D" w14:textId="77777777" w:rsidR="00CE5A93" w:rsidRPr="00571184" w:rsidRDefault="00CE5A93" w:rsidP="00D76FD7">
            <w:pPr>
              <w:jc w:val="right"/>
              <w:rPr>
                <w:rFonts w:ascii="Calibri" w:hAnsi="Calibri" w:cs="Calibri"/>
                <w:b/>
                <w:bCs/>
                <w:sz w:val="22"/>
                <w:szCs w:val="22"/>
              </w:rPr>
            </w:pPr>
            <w:r w:rsidRPr="00571184">
              <w:rPr>
                <w:rFonts w:ascii="Calibri" w:hAnsi="Calibri" w:cs="Calibri"/>
                <w:b/>
                <w:bCs/>
                <w:sz w:val="22"/>
                <w:szCs w:val="22"/>
              </w:rPr>
              <w:t>14.105.276,00</w:t>
            </w:r>
          </w:p>
        </w:tc>
        <w:tc>
          <w:tcPr>
            <w:tcW w:w="1701" w:type="dxa"/>
            <w:shd w:val="clear" w:color="auto" w:fill="D0CECE" w:themeFill="background2" w:themeFillShade="E6"/>
            <w:noWrap/>
            <w:tcMar>
              <w:top w:w="15" w:type="dxa"/>
              <w:left w:w="15" w:type="dxa"/>
              <w:bottom w:w="0" w:type="dxa"/>
              <w:right w:w="15" w:type="dxa"/>
            </w:tcMar>
            <w:vAlign w:val="center"/>
          </w:tcPr>
          <w:p w14:paraId="214DFDEA" w14:textId="77777777" w:rsidR="00CE5A93" w:rsidRPr="00571184" w:rsidRDefault="00CE5A93" w:rsidP="00D76FD7">
            <w:pPr>
              <w:jc w:val="right"/>
              <w:rPr>
                <w:rFonts w:ascii="Calibri" w:hAnsi="Calibri" w:cs="Calibri"/>
                <w:b/>
                <w:bCs/>
                <w:sz w:val="22"/>
                <w:szCs w:val="22"/>
              </w:rPr>
            </w:pPr>
            <w:r w:rsidRPr="00571184">
              <w:rPr>
                <w:rFonts w:ascii="Calibri" w:hAnsi="Calibri" w:cs="Calibri"/>
                <w:b/>
                <w:bCs/>
                <w:sz w:val="22"/>
                <w:szCs w:val="22"/>
              </w:rPr>
              <w:t>-1.154.602,00</w:t>
            </w:r>
          </w:p>
        </w:tc>
        <w:tc>
          <w:tcPr>
            <w:tcW w:w="1701" w:type="dxa"/>
            <w:shd w:val="clear" w:color="auto" w:fill="D0CECE" w:themeFill="background2" w:themeFillShade="E6"/>
            <w:noWrap/>
            <w:tcMar>
              <w:top w:w="15" w:type="dxa"/>
              <w:left w:w="15" w:type="dxa"/>
              <w:bottom w:w="0" w:type="dxa"/>
              <w:right w:w="15" w:type="dxa"/>
            </w:tcMar>
            <w:vAlign w:val="center"/>
          </w:tcPr>
          <w:p w14:paraId="4812AFA8" w14:textId="77777777" w:rsidR="00CE5A93" w:rsidRPr="00571184" w:rsidRDefault="00CE5A93" w:rsidP="00D76FD7">
            <w:pPr>
              <w:jc w:val="right"/>
              <w:rPr>
                <w:rFonts w:ascii="Calibri" w:hAnsi="Calibri" w:cs="Calibri"/>
                <w:b/>
                <w:bCs/>
                <w:sz w:val="22"/>
                <w:szCs w:val="22"/>
              </w:rPr>
            </w:pPr>
            <w:r w:rsidRPr="00571184">
              <w:rPr>
                <w:rFonts w:ascii="Calibri" w:hAnsi="Calibri" w:cs="Calibri"/>
                <w:b/>
                <w:bCs/>
                <w:sz w:val="22"/>
                <w:szCs w:val="22"/>
              </w:rPr>
              <w:t>12.950.674,00</w:t>
            </w:r>
          </w:p>
        </w:tc>
      </w:tr>
      <w:tr w:rsidR="00CE5A93" w:rsidRPr="00571184" w14:paraId="253ABBA6" w14:textId="77777777" w:rsidTr="00D76FD7">
        <w:trPr>
          <w:trHeight w:val="255"/>
          <w:jc w:val="center"/>
        </w:trPr>
        <w:tc>
          <w:tcPr>
            <w:tcW w:w="1009" w:type="dxa"/>
            <w:shd w:val="clear" w:color="auto" w:fill="auto"/>
            <w:noWrap/>
            <w:tcMar>
              <w:top w:w="15" w:type="dxa"/>
              <w:left w:w="15" w:type="dxa"/>
              <w:bottom w:w="0" w:type="dxa"/>
              <w:right w:w="15" w:type="dxa"/>
            </w:tcMar>
            <w:vAlign w:val="center"/>
            <w:hideMark/>
          </w:tcPr>
          <w:p w14:paraId="10114E11" w14:textId="77777777" w:rsidR="00CE5A93" w:rsidRPr="00571184" w:rsidRDefault="00CE5A93" w:rsidP="00D76FD7">
            <w:pPr>
              <w:rPr>
                <w:rFonts w:ascii="Calibri" w:hAnsi="Calibri" w:cs="Calibri"/>
                <w:sz w:val="22"/>
                <w:szCs w:val="22"/>
              </w:rPr>
            </w:pPr>
            <w:r w:rsidRPr="00571184">
              <w:rPr>
                <w:rFonts w:ascii="Calibri" w:hAnsi="Calibri" w:cs="Calibri"/>
                <w:sz w:val="22"/>
                <w:szCs w:val="22"/>
              </w:rPr>
              <w:t>41</w:t>
            </w:r>
          </w:p>
        </w:tc>
        <w:tc>
          <w:tcPr>
            <w:tcW w:w="2835" w:type="dxa"/>
            <w:shd w:val="clear" w:color="auto" w:fill="auto"/>
            <w:noWrap/>
            <w:tcMar>
              <w:top w:w="15" w:type="dxa"/>
              <w:left w:w="15" w:type="dxa"/>
              <w:bottom w:w="0" w:type="dxa"/>
              <w:right w:w="15" w:type="dxa"/>
            </w:tcMar>
            <w:vAlign w:val="center"/>
            <w:hideMark/>
          </w:tcPr>
          <w:p w14:paraId="02EC94E8" w14:textId="100F0779" w:rsidR="00CE5A93" w:rsidRPr="00571184" w:rsidRDefault="00CE5A93" w:rsidP="00D76FD7">
            <w:pPr>
              <w:rPr>
                <w:rFonts w:ascii="Calibri" w:hAnsi="Calibri" w:cs="Calibri"/>
                <w:sz w:val="22"/>
                <w:szCs w:val="22"/>
              </w:rPr>
            </w:pPr>
            <w:r w:rsidRPr="00571184">
              <w:rPr>
                <w:rFonts w:ascii="Calibri" w:hAnsi="Calibri" w:cs="Calibri"/>
                <w:sz w:val="22"/>
                <w:szCs w:val="22"/>
              </w:rPr>
              <w:t xml:space="preserve">Rashodi za nabavu </w:t>
            </w:r>
            <w:proofErr w:type="spellStart"/>
            <w:r w:rsidRPr="00571184">
              <w:rPr>
                <w:rFonts w:ascii="Calibri" w:hAnsi="Calibri" w:cs="Calibri"/>
                <w:sz w:val="22"/>
                <w:szCs w:val="22"/>
              </w:rPr>
              <w:t>neproizvedene</w:t>
            </w:r>
            <w:proofErr w:type="spellEnd"/>
            <w:r w:rsidRPr="00571184">
              <w:rPr>
                <w:rFonts w:ascii="Calibri" w:hAnsi="Calibri" w:cs="Calibri"/>
                <w:sz w:val="22"/>
                <w:szCs w:val="22"/>
              </w:rPr>
              <w:t xml:space="preserve"> dugotrajne imovine</w:t>
            </w:r>
          </w:p>
        </w:tc>
        <w:tc>
          <w:tcPr>
            <w:tcW w:w="1701" w:type="dxa"/>
            <w:shd w:val="clear" w:color="auto" w:fill="auto"/>
            <w:noWrap/>
            <w:tcMar>
              <w:top w:w="15" w:type="dxa"/>
              <w:left w:w="15" w:type="dxa"/>
              <w:bottom w:w="0" w:type="dxa"/>
              <w:right w:w="15" w:type="dxa"/>
            </w:tcMar>
            <w:vAlign w:val="center"/>
            <w:hideMark/>
          </w:tcPr>
          <w:p w14:paraId="49193AA2" w14:textId="77777777" w:rsidR="00CE5A93" w:rsidRPr="00571184" w:rsidRDefault="00CE5A93" w:rsidP="00D76FD7">
            <w:pPr>
              <w:jc w:val="right"/>
              <w:rPr>
                <w:rFonts w:ascii="Calibri" w:hAnsi="Calibri" w:cs="Calibri"/>
                <w:sz w:val="22"/>
                <w:szCs w:val="22"/>
              </w:rPr>
            </w:pPr>
            <w:r w:rsidRPr="00571184">
              <w:rPr>
                <w:rFonts w:ascii="Calibri" w:hAnsi="Calibri" w:cs="Calibri"/>
                <w:sz w:val="22"/>
                <w:szCs w:val="22"/>
              </w:rPr>
              <w:t>21.500,00</w:t>
            </w:r>
          </w:p>
        </w:tc>
        <w:tc>
          <w:tcPr>
            <w:tcW w:w="1701" w:type="dxa"/>
            <w:shd w:val="clear" w:color="auto" w:fill="auto"/>
            <w:noWrap/>
            <w:tcMar>
              <w:top w:w="15" w:type="dxa"/>
              <w:left w:w="15" w:type="dxa"/>
              <w:bottom w:w="0" w:type="dxa"/>
              <w:right w:w="15" w:type="dxa"/>
            </w:tcMar>
            <w:vAlign w:val="center"/>
          </w:tcPr>
          <w:p w14:paraId="67EB3517" w14:textId="77777777" w:rsidR="00CE5A93" w:rsidRPr="00571184" w:rsidRDefault="00CE5A93" w:rsidP="00D76FD7">
            <w:pPr>
              <w:jc w:val="right"/>
              <w:rPr>
                <w:rFonts w:ascii="Calibri" w:hAnsi="Calibri" w:cs="Calibri"/>
                <w:sz w:val="22"/>
                <w:szCs w:val="22"/>
              </w:rPr>
            </w:pPr>
            <w:r w:rsidRPr="00571184">
              <w:rPr>
                <w:rFonts w:ascii="Calibri" w:hAnsi="Calibri" w:cs="Calibri"/>
                <w:sz w:val="22"/>
                <w:szCs w:val="22"/>
              </w:rPr>
              <w:t>0,00</w:t>
            </w:r>
          </w:p>
        </w:tc>
        <w:tc>
          <w:tcPr>
            <w:tcW w:w="1701" w:type="dxa"/>
            <w:shd w:val="clear" w:color="auto" w:fill="auto"/>
            <w:noWrap/>
            <w:tcMar>
              <w:top w:w="15" w:type="dxa"/>
              <w:left w:w="15" w:type="dxa"/>
              <w:bottom w:w="0" w:type="dxa"/>
              <w:right w:w="15" w:type="dxa"/>
            </w:tcMar>
            <w:vAlign w:val="center"/>
          </w:tcPr>
          <w:p w14:paraId="456094D6" w14:textId="77777777" w:rsidR="00CE5A93" w:rsidRPr="00571184" w:rsidRDefault="00CE5A93" w:rsidP="00D76FD7">
            <w:pPr>
              <w:jc w:val="right"/>
              <w:rPr>
                <w:rFonts w:ascii="Calibri" w:hAnsi="Calibri" w:cs="Calibri"/>
                <w:sz w:val="22"/>
                <w:szCs w:val="22"/>
              </w:rPr>
            </w:pPr>
            <w:r w:rsidRPr="00571184">
              <w:rPr>
                <w:rFonts w:ascii="Calibri" w:hAnsi="Calibri" w:cs="Calibri"/>
                <w:sz w:val="22"/>
                <w:szCs w:val="22"/>
              </w:rPr>
              <w:t>21.500,00</w:t>
            </w:r>
          </w:p>
        </w:tc>
      </w:tr>
      <w:tr w:rsidR="00CE5A93" w:rsidRPr="00571184" w14:paraId="59AD16AA" w14:textId="77777777" w:rsidTr="00D76FD7">
        <w:trPr>
          <w:trHeight w:val="255"/>
          <w:jc w:val="center"/>
        </w:trPr>
        <w:tc>
          <w:tcPr>
            <w:tcW w:w="1009" w:type="dxa"/>
            <w:shd w:val="clear" w:color="auto" w:fill="auto"/>
            <w:noWrap/>
            <w:tcMar>
              <w:top w:w="15" w:type="dxa"/>
              <w:left w:w="15" w:type="dxa"/>
              <w:bottom w:w="0" w:type="dxa"/>
              <w:right w:w="15" w:type="dxa"/>
            </w:tcMar>
            <w:vAlign w:val="center"/>
            <w:hideMark/>
          </w:tcPr>
          <w:p w14:paraId="593D83FA" w14:textId="77777777" w:rsidR="00CE5A93" w:rsidRPr="00571184" w:rsidRDefault="00CE5A93" w:rsidP="00D76FD7">
            <w:pPr>
              <w:rPr>
                <w:rFonts w:ascii="Calibri" w:hAnsi="Calibri" w:cs="Calibri"/>
                <w:sz w:val="22"/>
                <w:szCs w:val="22"/>
              </w:rPr>
            </w:pPr>
            <w:r w:rsidRPr="00571184">
              <w:rPr>
                <w:rFonts w:ascii="Calibri" w:hAnsi="Calibri" w:cs="Calibri"/>
                <w:sz w:val="22"/>
                <w:szCs w:val="22"/>
              </w:rPr>
              <w:t>42</w:t>
            </w:r>
          </w:p>
        </w:tc>
        <w:tc>
          <w:tcPr>
            <w:tcW w:w="2835" w:type="dxa"/>
            <w:shd w:val="clear" w:color="auto" w:fill="auto"/>
            <w:noWrap/>
            <w:tcMar>
              <w:top w:w="15" w:type="dxa"/>
              <w:left w:w="15" w:type="dxa"/>
              <w:bottom w:w="0" w:type="dxa"/>
              <w:right w:w="15" w:type="dxa"/>
            </w:tcMar>
            <w:vAlign w:val="center"/>
            <w:hideMark/>
          </w:tcPr>
          <w:p w14:paraId="27FD0243" w14:textId="5810D809" w:rsidR="00CE5A93" w:rsidRPr="00571184" w:rsidRDefault="00CE5A93" w:rsidP="00D76FD7">
            <w:pPr>
              <w:rPr>
                <w:rFonts w:ascii="Calibri" w:hAnsi="Calibri" w:cs="Calibri"/>
                <w:sz w:val="22"/>
                <w:szCs w:val="22"/>
              </w:rPr>
            </w:pPr>
            <w:r w:rsidRPr="00571184">
              <w:rPr>
                <w:rFonts w:ascii="Calibri" w:hAnsi="Calibri" w:cs="Calibri"/>
                <w:sz w:val="22"/>
                <w:szCs w:val="22"/>
              </w:rPr>
              <w:t>Rashodi za nabavu proizvedene dugotrajne imovine</w:t>
            </w:r>
          </w:p>
        </w:tc>
        <w:tc>
          <w:tcPr>
            <w:tcW w:w="1701" w:type="dxa"/>
            <w:shd w:val="clear" w:color="auto" w:fill="auto"/>
            <w:noWrap/>
            <w:tcMar>
              <w:top w:w="15" w:type="dxa"/>
              <w:left w:w="15" w:type="dxa"/>
              <w:bottom w:w="0" w:type="dxa"/>
              <w:right w:w="15" w:type="dxa"/>
            </w:tcMar>
            <w:vAlign w:val="center"/>
            <w:hideMark/>
          </w:tcPr>
          <w:p w14:paraId="304C8228" w14:textId="77777777" w:rsidR="00CE5A93" w:rsidRPr="00571184" w:rsidRDefault="00CE5A93" w:rsidP="00D76FD7">
            <w:pPr>
              <w:jc w:val="right"/>
              <w:rPr>
                <w:rFonts w:ascii="Calibri" w:hAnsi="Calibri" w:cs="Calibri"/>
                <w:sz w:val="22"/>
                <w:szCs w:val="22"/>
              </w:rPr>
            </w:pPr>
            <w:r w:rsidRPr="00571184">
              <w:rPr>
                <w:rFonts w:ascii="Calibri" w:hAnsi="Calibri" w:cs="Calibri"/>
                <w:sz w:val="22"/>
                <w:szCs w:val="22"/>
              </w:rPr>
              <w:t>9.103.252,00</w:t>
            </w:r>
          </w:p>
        </w:tc>
        <w:tc>
          <w:tcPr>
            <w:tcW w:w="1701" w:type="dxa"/>
            <w:shd w:val="clear" w:color="auto" w:fill="auto"/>
            <w:noWrap/>
            <w:tcMar>
              <w:top w:w="15" w:type="dxa"/>
              <w:left w:w="15" w:type="dxa"/>
              <w:bottom w:w="0" w:type="dxa"/>
              <w:right w:w="15" w:type="dxa"/>
            </w:tcMar>
            <w:vAlign w:val="center"/>
          </w:tcPr>
          <w:p w14:paraId="022A0CC1" w14:textId="77777777" w:rsidR="00CE5A93" w:rsidRPr="00571184" w:rsidRDefault="00CE5A93" w:rsidP="00D76FD7">
            <w:pPr>
              <w:jc w:val="right"/>
              <w:rPr>
                <w:rFonts w:ascii="Calibri" w:hAnsi="Calibri" w:cs="Calibri"/>
                <w:sz w:val="22"/>
                <w:szCs w:val="22"/>
              </w:rPr>
            </w:pPr>
            <w:r w:rsidRPr="00571184">
              <w:rPr>
                <w:rFonts w:ascii="Calibri" w:hAnsi="Calibri" w:cs="Calibri"/>
                <w:sz w:val="22"/>
                <w:szCs w:val="22"/>
              </w:rPr>
              <w:t>-441.110,00</w:t>
            </w:r>
          </w:p>
        </w:tc>
        <w:tc>
          <w:tcPr>
            <w:tcW w:w="1701" w:type="dxa"/>
            <w:shd w:val="clear" w:color="auto" w:fill="auto"/>
            <w:noWrap/>
            <w:tcMar>
              <w:top w:w="15" w:type="dxa"/>
              <w:left w:w="15" w:type="dxa"/>
              <w:bottom w:w="0" w:type="dxa"/>
              <w:right w:w="15" w:type="dxa"/>
            </w:tcMar>
            <w:vAlign w:val="center"/>
          </w:tcPr>
          <w:p w14:paraId="223801E3" w14:textId="77777777" w:rsidR="00CE5A93" w:rsidRPr="00571184" w:rsidRDefault="00CE5A93" w:rsidP="00D76FD7">
            <w:pPr>
              <w:jc w:val="right"/>
              <w:rPr>
                <w:rFonts w:ascii="Calibri" w:hAnsi="Calibri" w:cs="Calibri"/>
                <w:sz w:val="22"/>
                <w:szCs w:val="22"/>
              </w:rPr>
            </w:pPr>
            <w:r w:rsidRPr="00571184">
              <w:rPr>
                <w:rFonts w:ascii="Calibri" w:hAnsi="Calibri" w:cs="Calibri"/>
                <w:sz w:val="22"/>
                <w:szCs w:val="22"/>
              </w:rPr>
              <w:t>8.662.142,00</w:t>
            </w:r>
          </w:p>
        </w:tc>
      </w:tr>
      <w:tr w:rsidR="00CE5A93" w:rsidRPr="00571184" w14:paraId="5D72639C" w14:textId="77777777" w:rsidTr="00D76FD7">
        <w:trPr>
          <w:trHeight w:val="255"/>
          <w:jc w:val="center"/>
        </w:trPr>
        <w:tc>
          <w:tcPr>
            <w:tcW w:w="1009" w:type="dxa"/>
            <w:shd w:val="clear" w:color="auto" w:fill="auto"/>
            <w:noWrap/>
            <w:tcMar>
              <w:top w:w="15" w:type="dxa"/>
              <w:left w:w="15" w:type="dxa"/>
              <w:bottom w:w="0" w:type="dxa"/>
              <w:right w:w="15" w:type="dxa"/>
            </w:tcMar>
            <w:vAlign w:val="center"/>
            <w:hideMark/>
          </w:tcPr>
          <w:p w14:paraId="604B6740" w14:textId="77777777" w:rsidR="00CE5A93" w:rsidRPr="00571184" w:rsidRDefault="00CE5A93" w:rsidP="00D76FD7">
            <w:pPr>
              <w:rPr>
                <w:rFonts w:ascii="Calibri" w:hAnsi="Calibri" w:cs="Calibri"/>
                <w:sz w:val="22"/>
                <w:szCs w:val="22"/>
              </w:rPr>
            </w:pPr>
            <w:r w:rsidRPr="00571184">
              <w:rPr>
                <w:rFonts w:ascii="Calibri" w:hAnsi="Calibri" w:cs="Calibri"/>
                <w:sz w:val="22"/>
                <w:szCs w:val="22"/>
              </w:rPr>
              <w:t>45</w:t>
            </w:r>
          </w:p>
        </w:tc>
        <w:tc>
          <w:tcPr>
            <w:tcW w:w="2835" w:type="dxa"/>
            <w:shd w:val="clear" w:color="auto" w:fill="auto"/>
            <w:noWrap/>
            <w:tcMar>
              <w:top w:w="15" w:type="dxa"/>
              <w:left w:w="15" w:type="dxa"/>
              <w:bottom w:w="0" w:type="dxa"/>
              <w:right w:w="15" w:type="dxa"/>
            </w:tcMar>
            <w:vAlign w:val="center"/>
            <w:hideMark/>
          </w:tcPr>
          <w:p w14:paraId="47C4E6E1" w14:textId="299C5493" w:rsidR="00CE5A93" w:rsidRPr="00571184" w:rsidRDefault="00CE5A93" w:rsidP="00D76FD7">
            <w:pPr>
              <w:rPr>
                <w:rFonts w:ascii="Calibri" w:hAnsi="Calibri" w:cs="Calibri"/>
                <w:sz w:val="22"/>
                <w:szCs w:val="22"/>
              </w:rPr>
            </w:pPr>
            <w:r w:rsidRPr="00571184">
              <w:rPr>
                <w:rFonts w:ascii="Calibri" w:hAnsi="Calibri" w:cs="Calibri"/>
                <w:sz w:val="22"/>
                <w:szCs w:val="22"/>
              </w:rPr>
              <w:t>Rashodi za dodatna ulaganja na nefinancijskoj imovini</w:t>
            </w:r>
          </w:p>
        </w:tc>
        <w:tc>
          <w:tcPr>
            <w:tcW w:w="1701" w:type="dxa"/>
            <w:shd w:val="clear" w:color="auto" w:fill="auto"/>
            <w:noWrap/>
            <w:tcMar>
              <w:top w:w="15" w:type="dxa"/>
              <w:left w:w="15" w:type="dxa"/>
              <w:bottom w:w="0" w:type="dxa"/>
              <w:right w:w="15" w:type="dxa"/>
            </w:tcMar>
            <w:vAlign w:val="center"/>
            <w:hideMark/>
          </w:tcPr>
          <w:p w14:paraId="67DA1D67" w14:textId="77777777" w:rsidR="00CE5A93" w:rsidRPr="00571184" w:rsidRDefault="00CE5A93" w:rsidP="00D76FD7">
            <w:pPr>
              <w:jc w:val="right"/>
              <w:rPr>
                <w:rFonts w:ascii="Calibri" w:hAnsi="Calibri" w:cs="Calibri"/>
                <w:sz w:val="22"/>
                <w:szCs w:val="22"/>
              </w:rPr>
            </w:pPr>
            <w:r w:rsidRPr="00571184">
              <w:rPr>
                <w:rFonts w:ascii="Calibri" w:hAnsi="Calibri" w:cs="Calibri"/>
                <w:sz w:val="22"/>
                <w:szCs w:val="22"/>
              </w:rPr>
              <w:t>4.980.524,00</w:t>
            </w:r>
          </w:p>
        </w:tc>
        <w:tc>
          <w:tcPr>
            <w:tcW w:w="1701" w:type="dxa"/>
            <w:shd w:val="clear" w:color="auto" w:fill="auto"/>
            <w:noWrap/>
            <w:tcMar>
              <w:top w:w="15" w:type="dxa"/>
              <w:left w:w="15" w:type="dxa"/>
              <w:bottom w:w="0" w:type="dxa"/>
              <w:right w:w="15" w:type="dxa"/>
            </w:tcMar>
            <w:vAlign w:val="center"/>
          </w:tcPr>
          <w:p w14:paraId="35A6E630" w14:textId="77777777" w:rsidR="00CE5A93" w:rsidRPr="00571184" w:rsidRDefault="00CE5A93" w:rsidP="00D76FD7">
            <w:pPr>
              <w:jc w:val="right"/>
              <w:rPr>
                <w:rFonts w:ascii="Calibri" w:hAnsi="Calibri" w:cs="Calibri"/>
                <w:sz w:val="22"/>
                <w:szCs w:val="22"/>
              </w:rPr>
            </w:pPr>
            <w:r w:rsidRPr="00571184">
              <w:rPr>
                <w:rFonts w:ascii="Calibri" w:hAnsi="Calibri" w:cs="Calibri"/>
                <w:sz w:val="22"/>
                <w:szCs w:val="22"/>
              </w:rPr>
              <w:t>-713.492,00</w:t>
            </w:r>
          </w:p>
        </w:tc>
        <w:tc>
          <w:tcPr>
            <w:tcW w:w="1701" w:type="dxa"/>
            <w:shd w:val="clear" w:color="auto" w:fill="auto"/>
            <w:noWrap/>
            <w:tcMar>
              <w:top w:w="15" w:type="dxa"/>
              <w:left w:w="15" w:type="dxa"/>
              <w:bottom w:w="0" w:type="dxa"/>
              <w:right w:w="15" w:type="dxa"/>
            </w:tcMar>
            <w:vAlign w:val="center"/>
          </w:tcPr>
          <w:p w14:paraId="5ED99D3F" w14:textId="77777777" w:rsidR="00CE5A93" w:rsidRPr="00571184" w:rsidRDefault="00CE5A93" w:rsidP="00D76FD7">
            <w:pPr>
              <w:jc w:val="right"/>
              <w:rPr>
                <w:rFonts w:ascii="Calibri" w:hAnsi="Calibri" w:cs="Calibri"/>
                <w:sz w:val="22"/>
                <w:szCs w:val="22"/>
              </w:rPr>
            </w:pPr>
            <w:r w:rsidRPr="00571184">
              <w:rPr>
                <w:rFonts w:ascii="Calibri" w:hAnsi="Calibri" w:cs="Calibri"/>
                <w:sz w:val="22"/>
                <w:szCs w:val="22"/>
              </w:rPr>
              <w:t>4.267.032,00</w:t>
            </w:r>
          </w:p>
        </w:tc>
      </w:tr>
    </w:tbl>
    <w:p w14:paraId="087E4CBD" w14:textId="00692B6F" w:rsidR="00CE5A93" w:rsidRPr="00571184" w:rsidRDefault="00CE5A93" w:rsidP="00571184">
      <w:pPr>
        <w:spacing w:before="240"/>
        <w:ind w:right="72" w:firstLine="284"/>
        <w:jc w:val="both"/>
        <w:rPr>
          <w:rFonts w:ascii="Calibri" w:hAnsi="Calibri" w:cs="Calibri"/>
          <w:bCs/>
          <w:sz w:val="22"/>
          <w:szCs w:val="22"/>
        </w:rPr>
      </w:pPr>
      <w:r w:rsidRPr="00571184">
        <w:rPr>
          <w:rFonts w:ascii="Calibri" w:hAnsi="Calibri" w:cs="Calibri"/>
          <w:bCs/>
          <w:sz w:val="22"/>
          <w:szCs w:val="22"/>
        </w:rPr>
        <w:t>Rashodi za nabavu nefinancijske imovine smanjili su se u iznosu 1.154.602,00 € odnosno 8,19 % te iznose 12.950.674,00 €. Smanjenje se odnosi na sljedeće:</w:t>
      </w:r>
    </w:p>
    <w:p w14:paraId="70529938" w14:textId="77777777" w:rsidR="00CE5A93" w:rsidRPr="00571184" w:rsidRDefault="00CE5A93" w:rsidP="00571184">
      <w:pPr>
        <w:pStyle w:val="Odlomakpopisa"/>
        <w:numPr>
          <w:ilvl w:val="0"/>
          <w:numId w:val="7"/>
        </w:numPr>
        <w:suppressAutoHyphens/>
        <w:spacing w:after="240"/>
        <w:ind w:left="721" w:right="74" w:hanging="437"/>
        <w:contextualSpacing w:val="0"/>
        <w:jc w:val="both"/>
        <w:rPr>
          <w:rFonts w:ascii="Calibri" w:hAnsi="Calibri" w:cs="Calibri"/>
          <w:bCs/>
          <w:sz w:val="22"/>
          <w:szCs w:val="22"/>
        </w:rPr>
      </w:pPr>
      <w:bookmarkStart w:id="3" w:name="_Hlk176878337"/>
      <w:r w:rsidRPr="00571184">
        <w:rPr>
          <w:rFonts w:ascii="Calibri" w:hAnsi="Calibri" w:cs="Calibri"/>
          <w:bCs/>
          <w:sz w:val="22"/>
          <w:szCs w:val="22"/>
        </w:rPr>
        <w:t>smanjenje rashoda za nabavu proizvedene dugotrajne imovine u iznosu 441.110,00 € prema projektima kako je navedeno u sljedećoj tablici</w:t>
      </w:r>
      <w:bookmarkEnd w:id="3"/>
      <w:r w:rsidRPr="00571184">
        <w:rPr>
          <w:rFonts w:ascii="Calibri" w:hAnsi="Calibri" w:cs="Calibri"/>
          <w:bCs/>
          <w:sz w:val="22"/>
          <w:szCs w:val="22"/>
        </w:rPr>
        <w:t>:</w:t>
      </w:r>
    </w:p>
    <w:tbl>
      <w:tblPr>
        <w:tblStyle w:val="Tablicareetke4-isticanje31"/>
        <w:tblW w:w="9652" w:type="dxa"/>
        <w:jc w:val="center"/>
        <w:tblLayout w:type="fixed"/>
        <w:tblLook w:val="04A0" w:firstRow="1" w:lastRow="0" w:firstColumn="1" w:lastColumn="0" w:noHBand="0" w:noVBand="1"/>
      </w:tblPr>
      <w:tblGrid>
        <w:gridCol w:w="709"/>
        <w:gridCol w:w="4521"/>
        <w:gridCol w:w="1415"/>
        <w:gridCol w:w="59"/>
        <w:gridCol w:w="1371"/>
        <w:gridCol w:w="103"/>
        <w:gridCol w:w="1371"/>
        <w:gridCol w:w="103"/>
      </w:tblGrid>
      <w:tr w:rsidR="00CE5A93" w:rsidRPr="00571184" w14:paraId="27F5C8D1" w14:textId="77777777" w:rsidTr="00D76FD7">
        <w:trPr>
          <w:cnfStyle w:val="100000000000" w:firstRow="1" w:lastRow="0" w:firstColumn="0" w:lastColumn="0" w:oddVBand="0" w:evenVBand="0" w:oddHBand="0" w:evenHBand="0" w:firstRowFirstColumn="0" w:firstRowLastColumn="0" w:lastRowFirstColumn="0" w:lastRowLastColumn="0"/>
          <w:trHeight w:val="168"/>
          <w:jc w:val="center"/>
        </w:trPr>
        <w:tc>
          <w:tcPr>
            <w:cnfStyle w:val="001000000000" w:firstRow="0" w:lastRow="0" w:firstColumn="1" w:lastColumn="0" w:oddVBand="0" w:evenVBand="0" w:oddHBand="0" w:evenHBand="0" w:firstRowFirstColumn="0" w:firstRowLastColumn="0" w:lastRowFirstColumn="0" w:lastRowLastColumn="0"/>
            <w:tcW w:w="709" w:type="dxa"/>
            <w:noWrap/>
            <w:vAlign w:val="center"/>
            <w:hideMark/>
          </w:tcPr>
          <w:p w14:paraId="6CCB7870" w14:textId="77777777" w:rsidR="00CE5A93" w:rsidRPr="00571184" w:rsidRDefault="00CE5A93" w:rsidP="00D76FD7">
            <w:pPr>
              <w:jc w:val="center"/>
              <w:rPr>
                <w:rFonts w:ascii="Calibri" w:hAnsi="Calibri" w:cs="Calibri"/>
                <w:b w:val="0"/>
                <w:bCs w:val="0"/>
                <w:color w:val="auto"/>
                <w:sz w:val="22"/>
                <w:szCs w:val="22"/>
              </w:rPr>
            </w:pPr>
            <w:r w:rsidRPr="00571184">
              <w:rPr>
                <w:rFonts w:ascii="Calibri" w:hAnsi="Calibri" w:cs="Calibri"/>
                <w:color w:val="auto"/>
                <w:sz w:val="22"/>
                <w:szCs w:val="22"/>
              </w:rPr>
              <w:t>RB</w:t>
            </w:r>
          </w:p>
        </w:tc>
        <w:tc>
          <w:tcPr>
            <w:tcW w:w="4521" w:type="dxa"/>
            <w:noWrap/>
            <w:vAlign w:val="center"/>
            <w:hideMark/>
          </w:tcPr>
          <w:p w14:paraId="54D85606" w14:textId="77777777" w:rsidR="00CE5A93" w:rsidRPr="00571184" w:rsidRDefault="00CE5A93" w:rsidP="00D76FD7">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auto"/>
                <w:sz w:val="22"/>
                <w:szCs w:val="22"/>
              </w:rPr>
            </w:pPr>
            <w:r w:rsidRPr="00571184">
              <w:rPr>
                <w:rFonts w:ascii="Calibri" w:hAnsi="Calibri" w:cs="Calibri"/>
                <w:color w:val="auto"/>
                <w:sz w:val="22"/>
                <w:szCs w:val="22"/>
              </w:rPr>
              <w:t>NAZIV</w:t>
            </w:r>
          </w:p>
        </w:tc>
        <w:tc>
          <w:tcPr>
            <w:tcW w:w="1474" w:type="dxa"/>
            <w:gridSpan w:val="2"/>
            <w:noWrap/>
            <w:vAlign w:val="center"/>
            <w:hideMark/>
          </w:tcPr>
          <w:p w14:paraId="0A690F68" w14:textId="77777777" w:rsidR="00CE5A93" w:rsidRPr="00571184" w:rsidRDefault="00CE5A93" w:rsidP="00D76FD7">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auto"/>
                <w:sz w:val="22"/>
                <w:szCs w:val="22"/>
              </w:rPr>
            </w:pPr>
            <w:r w:rsidRPr="00571184">
              <w:rPr>
                <w:rFonts w:ascii="Calibri" w:hAnsi="Calibri" w:cs="Calibri"/>
                <w:color w:val="auto"/>
                <w:sz w:val="22"/>
                <w:szCs w:val="22"/>
              </w:rPr>
              <w:t>II. REBALANS</w:t>
            </w:r>
          </w:p>
        </w:tc>
        <w:tc>
          <w:tcPr>
            <w:tcW w:w="1474" w:type="dxa"/>
            <w:gridSpan w:val="2"/>
            <w:vAlign w:val="center"/>
          </w:tcPr>
          <w:p w14:paraId="7B80B97B" w14:textId="77777777" w:rsidR="00CE5A93" w:rsidRPr="00571184" w:rsidRDefault="00CE5A93" w:rsidP="00D76FD7">
            <w:pPr>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auto"/>
                <w:sz w:val="22"/>
                <w:szCs w:val="22"/>
              </w:rPr>
            </w:pPr>
            <w:r w:rsidRPr="00571184">
              <w:rPr>
                <w:rFonts w:ascii="Calibri" w:hAnsi="Calibri" w:cs="Calibri"/>
                <w:color w:val="auto"/>
                <w:sz w:val="22"/>
                <w:szCs w:val="22"/>
              </w:rPr>
              <w:t>PROMJENA</w:t>
            </w:r>
          </w:p>
        </w:tc>
        <w:tc>
          <w:tcPr>
            <w:tcW w:w="1474" w:type="dxa"/>
            <w:gridSpan w:val="2"/>
            <w:vAlign w:val="center"/>
          </w:tcPr>
          <w:p w14:paraId="1458A670" w14:textId="77777777" w:rsidR="00CE5A93" w:rsidRPr="00571184" w:rsidRDefault="00CE5A93" w:rsidP="00D76FD7">
            <w:pPr>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auto"/>
                <w:sz w:val="22"/>
                <w:szCs w:val="22"/>
              </w:rPr>
            </w:pPr>
            <w:r w:rsidRPr="00571184">
              <w:rPr>
                <w:rFonts w:ascii="Calibri" w:hAnsi="Calibri" w:cs="Calibri"/>
                <w:color w:val="auto"/>
                <w:sz w:val="22"/>
                <w:szCs w:val="22"/>
              </w:rPr>
              <w:t>III. REBALANS</w:t>
            </w:r>
          </w:p>
        </w:tc>
      </w:tr>
      <w:tr w:rsidR="00CE5A93" w:rsidRPr="00571184" w14:paraId="77461C58" w14:textId="77777777" w:rsidTr="00D76FD7">
        <w:trPr>
          <w:gridAfter w:val="1"/>
          <w:cnfStyle w:val="000000100000" w:firstRow="0" w:lastRow="0" w:firstColumn="0" w:lastColumn="0" w:oddVBand="0" w:evenVBand="0" w:oddHBand="1" w:evenHBand="0" w:firstRowFirstColumn="0" w:firstRowLastColumn="0" w:lastRowFirstColumn="0" w:lastRowLastColumn="0"/>
          <w:wAfter w:w="103" w:type="dxa"/>
          <w:trHeight w:val="268"/>
          <w:jc w:val="center"/>
        </w:trPr>
        <w:tc>
          <w:tcPr>
            <w:cnfStyle w:val="001000000000" w:firstRow="0" w:lastRow="0" w:firstColumn="1" w:lastColumn="0" w:oddVBand="0" w:evenVBand="0" w:oddHBand="0" w:evenHBand="0" w:firstRowFirstColumn="0" w:firstRowLastColumn="0" w:lastRowFirstColumn="0" w:lastRowLastColumn="0"/>
            <w:tcW w:w="6645" w:type="dxa"/>
            <w:gridSpan w:val="3"/>
            <w:noWrap/>
            <w:hideMark/>
          </w:tcPr>
          <w:p w14:paraId="1B25C143" w14:textId="77777777" w:rsidR="00CE5A93" w:rsidRPr="00571184" w:rsidRDefault="00CE5A93" w:rsidP="00D76FD7">
            <w:pPr>
              <w:rPr>
                <w:rFonts w:ascii="Calibri" w:hAnsi="Calibri" w:cs="Calibri"/>
                <w:b w:val="0"/>
                <w:bCs w:val="0"/>
                <w:sz w:val="22"/>
                <w:szCs w:val="22"/>
              </w:rPr>
            </w:pPr>
            <w:r w:rsidRPr="00571184">
              <w:rPr>
                <w:rFonts w:ascii="Calibri" w:hAnsi="Calibri" w:cs="Calibri"/>
                <w:sz w:val="22"/>
                <w:szCs w:val="22"/>
              </w:rPr>
              <w:t>Rashodi za nabavu proizvedene dugotrajne imovine (42)</w:t>
            </w:r>
          </w:p>
        </w:tc>
        <w:tc>
          <w:tcPr>
            <w:tcW w:w="1430" w:type="dxa"/>
            <w:gridSpan w:val="2"/>
          </w:tcPr>
          <w:p w14:paraId="1273D7D2" w14:textId="77777777" w:rsidR="00CE5A93" w:rsidRPr="00571184" w:rsidRDefault="00CE5A93" w:rsidP="00D76FD7">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p>
        </w:tc>
        <w:tc>
          <w:tcPr>
            <w:tcW w:w="1474" w:type="dxa"/>
            <w:gridSpan w:val="2"/>
          </w:tcPr>
          <w:p w14:paraId="012B5AC6" w14:textId="77777777" w:rsidR="00CE5A93" w:rsidRPr="00571184" w:rsidRDefault="00CE5A93" w:rsidP="00D76FD7">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p>
        </w:tc>
      </w:tr>
      <w:tr w:rsidR="00CE5A93" w:rsidRPr="00571184" w14:paraId="596E60ED" w14:textId="77777777" w:rsidTr="00D76FD7">
        <w:trPr>
          <w:trHeight w:val="267"/>
          <w:jc w:val="center"/>
        </w:trPr>
        <w:tc>
          <w:tcPr>
            <w:cnfStyle w:val="001000000000" w:firstRow="0" w:lastRow="0" w:firstColumn="1" w:lastColumn="0" w:oddVBand="0" w:evenVBand="0" w:oddHBand="0" w:evenHBand="0" w:firstRowFirstColumn="0" w:firstRowLastColumn="0" w:lastRowFirstColumn="0" w:lastRowLastColumn="0"/>
            <w:tcW w:w="709" w:type="dxa"/>
            <w:noWrap/>
            <w:hideMark/>
          </w:tcPr>
          <w:p w14:paraId="57BA4192" w14:textId="77777777" w:rsidR="00CE5A93" w:rsidRPr="00571184" w:rsidRDefault="00CE5A93" w:rsidP="00D76FD7">
            <w:pPr>
              <w:rPr>
                <w:rFonts w:ascii="Calibri" w:hAnsi="Calibri" w:cs="Calibri"/>
                <w:b w:val="0"/>
                <w:bCs w:val="0"/>
                <w:sz w:val="22"/>
                <w:szCs w:val="22"/>
              </w:rPr>
            </w:pPr>
            <w:r w:rsidRPr="00571184">
              <w:rPr>
                <w:rFonts w:ascii="Calibri" w:hAnsi="Calibri" w:cs="Calibri"/>
                <w:sz w:val="22"/>
                <w:szCs w:val="22"/>
              </w:rPr>
              <w:t>1.</w:t>
            </w:r>
          </w:p>
        </w:tc>
        <w:tc>
          <w:tcPr>
            <w:tcW w:w="4521" w:type="dxa"/>
            <w:hideMark/>
          </w:tcPr>
          <w:p w14:paraId="1F726F1C" w14:textId="77777777" w:rsidR="00CE5A93" w:rsidRPr="00571184" w:rsidRDefault="00CE5A93" w:rsidP="00D76FD7">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571184">
              <w:rPr>
                <w:rFonts w:ascii="Calibri" w:hAnsi="Calibri" w:cs="Calibri"/>
                <w:sz w:val="22"/>
                <w:szCs w:val="22"/>
              </w:rPr>
              <w:t>Nabava opreme u Gradu Požegi</w:t>
            </w:r>
          </w:p>
        </w:tc>
        <w:tc>
          <w:tcPr>
            <w:tcW w:w="1474" w:type="dxa"/>
            <w:gridSpan w:val="2"/>
          </w:tcPr>
          <w:p w14:paraId="041D3C53" w14:textId="77777777" w:rsidR="00CE5A93" w:rsidRPr="00571184" w:rsidRDefault="00CE5A93" w:rsidP="00D76FD7">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571184">
              <w:rPr>
                <w:rFonts w:ascii="Calibri" w:hAnsi="Calibri" w:cs="Calibri"/>
                <w:sz w:val="22"/>
                <w:szCs w:val="22"/>
              </w:rPr>
              <w:t>24.400,00</w:t>
            </w:r>
          </w:p>
        </w:tc>
        <w:tc>
          <w:tcPr>
            <w:tcW w:w="1474" w:type="dxa"/>
            <w:gridSpan w:val="2"/>
          </w:tcPr>
          <w:p w14:paraId="709FE3A3" w14:textId="77777777" w:rsidR="00CE5A93" w:rsidRPr="00571184" w:rsidRDefault="00CE5A93" w:rsidP="00D76FD7">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571184">
              <w:rPr>
                <w:rFonts w:ascii="Calibri" w:hAnsi="Calibri" w:cs="Calibri"/>
                <w:sz w:val="22"/>
                <w:szCs w:val="22"/>
              </w:rPr>
              <w:t>-3.200,00</w:t>
            </w:r>
          </w:p>
        </w:tc>
        <w:tc>
          <w:tcPr>
            <w:tcW w:w="1474" w:type="dxa"/>
            <w:gridSpan w:val="2"/>
          </w:tcPr>
          <w:p w14:paraId="40ECD9DA" w14:textId="77777777" w:rsidR="00CE5A93" w:rsidRPr="00571184" w:rsidRDefault="00CE5A93" w:rsidP="00D76FD7">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571184">
              <w:rPr>
                <w:rFonts w:ascii="Calibri" w:hAnsi="Calibri" w:cs="Calibri"/>
                <w:sz w:val="22"/>
                <w:szCs w:val="22"/>
              </w:rPr>
              <w:t>21.200,00</w:t>
            </w:r>
          </w:p>
        </w:tc>
      </w:tr>
      <w:tr w:rsidR="00CE5A93" w:rsidRPr="00571184" w14:paraId="43E8BDB0" w14:textId="77777777" w:rsidTr="00D76FD7">
        <w:trPr>
          <w:cnfStyle w:val="000000100000" w:firstRow="0" w:lastRow="0" w:firstColumn="0" w:lastColumn="0" w:oddVBand="0" w:evenVBand="0" w:oddHBand="1" w:evenHBand="0" w:firstRowFirstColumn="0" w:firstRowLastColumn="0" w:lastRowFirstColumn="0" w:lastRowLastColumn="0"/>
          <w:trHeight w:val="267"/>
          <w:jc w:val="center"/>
        </w:trPr>
        <w:tc>
          <w:tcPr>
            <w:cnfStyle w:val="001000000000" w:firstRow="0" w:lastRow="0" w:firstColumn="1" w:lastColumn="0" w:oddVBand="0" w:evenVBand="0" w:oddHBand="0" w:evenHBand="0" w:firstRowFirstColumn="0" w:firstRowLastColumn="0" w:lastRowFirstColumn="0" w:lastRowLastColumn="0"/>
            <w:tcW w:w="709" w:type="dxa"/>
            <w:noWrap/>
          </w:tcPr>
          <w:p w14:paraId="7A89510A" w14:textId="77777777" w:rsidR="00CE5A93" w:rsidRPr="00571184" w:rsidRDefault="00CE5A93" w:rsidP="00D76FD7">
            <w:pPr>
              <w:rPr>
                <w:rFonts w:ascii="Calibri" w:hAnsi="Calibri" w:cs="Calibri"/>
                <w:sz w:val="22"/>
                <w:szCs w:val="22"/>
              </w:rPr>
            </w:pPr>
            <w:r w:rsidRPr="00571184">
              <w:rPr>
                <w:rFonts w:ascii="Calibri" w:hAnsi="Calibri" w:cs="Calibri"/>
                <w:sz w:val="22"/>
                <w:szCs w:val="22"/>
              </w:rPr>
              <w:t>2.</w:t>
            </w:r>
          </w:p>
        </w:tc>
        <w:tc>
          <w:tcPr>
            <w:tcW w:w="4521" w:type="dxa"/>
          </w:tcPr>
          <w:p w14:paraId="00F6F0E3" w14:textId="77777777" w:rsidR="00CE5A93" w:rsidRPr="00571184" w:rsidRDefault="00CE5A93" w:rsidP="00D76FD7">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571184">
              <w:rPr>
                <w:rFonts w:ascii="Calibri" w:hAnsi="Calibri" w:cs="Calibri"/>
                <w:sz w:val="22"/>
                <w:szCs w:val="22"/>
              </w:rPr>
              <w:t>Sustav videonadzora javnih površina</w:t>
            </w:r>
          </w:p>
        </w:tc>
        <w:tc>
          <w:tcPr>
            <w:tcW w:w="1474" w:type="dxa"/>
            <w:gridSpan w:val="2"/>
          </w:tcPr>
          <w:p w14:paraId="1C83D882" w14:textId="77777777" w:rsidR="00CE5A93" w:rsidRPr="00571184" w:rsidRDefault="00CE5A93" w:rsidP="00D76FD7">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571184">
              <w:rPr>
                <w:rFonts w:ascii="Calibri" w:hAnsi="Calibri" w:cs="Calibri"/>
                <w:sz w:val="22"/>
                <w:szCs w:val="22"/>
              </w:rPr>
              <w:t>12.600,00</w:t>
            </w:r>
          </w:p>
        </w:tc>
        <w:tc>
          <w:tcPr>
            <w:tcW w:w="1474" w:type="dxa"/>
            <w:gridSpan w:val="2"/>
          </w:tcPr>
          <w:p w14:paraId="0915B4DE" w14:textId="0D2DEB0D" w:rsidR="00CE5A93" w:rsidRPr="00571184" w:rsidRDefault="00CE5A93" w:rsidP="00D76FD7">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571184">
              <w:rPr>
                <w:rFonts w:ascii="Calibri" w:hAnsi="Calibri" w:cs="Calibri"/>
                <w:sz w:val="22"/>
                <w:szCs w:val="22"/>
              </w:rPr>
              <w:t>0,00</w:t>
            </w:r>
          </w:p>
        </w:tc>
        <w:tc>
          <w:tcPr>
            <w:tcW w:w="1474" w:type="dxa"/>
            <w:gridSpan w:val="2"/>
          </w:tcPr>
          <w:p w14:paraId="20C86C20" w14:textId="4C4625AD" w:rsidR="00CE5A93" w:rsidRPr="00571184" w:rsidRDefault="00A243CE" w:rsidP="00D76FD7">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571184">
              <w:rPr>
                <w:rFonts w:ascii="Calibri" w:hAnsi="Calibri" w:cs="Calibri"/>
                <w:sz w:val="22"/>
                <w:szCs w:val="22"/>
              </w:rPr>
              <w:t>12.600</w:t>
            </w:r>
            <w:r w:rsidR="00CE5A93" w:rsidRPr="00571184">
              <w:rPr>
                <w:rFonts w:ascii="Calibri" w:hAnsi="Calibri" w:cs="Calibri"/>
                <w:sz w:val="22"/>
                <w:szCs w:val="22"/>
              </w:rPr>
              <w:t>,00</w:t>
            </w:r>
          </w:p>
        </w:tc>
      </w:tr>
      <w:tr w:rsidR="00CE5A93" w:rsidRPr="00571184" w14:paraId="59F728B0" w14:textId="77777777" w:rsidTr="00D76FD7">
        <w:trPr>
          <w:trHeight w:val="267"/>
          <w:jc w:val="center"/>
        </w:trPr>
        <w:tc>
          <w:tcPr>
            <w:cnfStyle w:val="001000000000" w:firstRow="0" w:lastRow="0" w:firstColumn="1" w:lastColumn="0" w:oddVBand="0" w:evenVBand="0" w:oddHBand="0" w:evenHBand="0" w:firstRowFirstColumn="0" w:firstRowLastColumn="0" w:lastRowFirstColumn="0" w:lastRowLastColumn="0"/>
            <w:tcW w:w="709" w:type="dxa"/>
            <w:noWrap/>
          </w:tcPr>
          <w:p w14:paraId="52C1D1A8" w14:textId="77777777" w:rsidR="00CE5A93" w:rsidRPr="00571184" w:rsidRDefault="00CE5A93" w:rsidP="00D76FD7">
            <w:pPr>
              <w:rPr>
                <w:rFonts w:ascii="Calibri" w:hAnsi="Calibri" w:cs="Calibri"/>
                <w:sz w:val="22"/>
                <w:szCs w:val="22"/>
              </w:rPr>
            </w:pPr>
            <w:r w:rsidRPr="00571184">
              <w:rPr>
                <w:rFonts w:ascii="Calibri" w:hAnsi="Calibri" w:cs="Calibri"/>
                <w:sz w:val="22"/>
                <w:szCs w:val="22"/>
              </w:rPr>
              <w:t xml:space="preserve">3. </w:t>
            </w:r>
          </w:p>
        </w:tc>
        <w:tc>
          <w:tcPr>
            <w:tcW w:w="4521" w:type="dxa"/>
          </w:tcPr>
          <w:p w14:paraId="7094EB8D" w14:textId="77777777" w:rsidR="00CE5A93" w:rsidRPr="00571184" w:rsidRDefault="00CE5A93" w:rsidP="00D76FD7">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571184">
              <w:rPr>
                <w:rFonts w:ascii="Calibri" w:hAnsi="Calibri" w:cs="Calibri"/>
                <w:sz w:val="22"/>
                <w:szCs w:val="22"/>
              </w:rPr>
              <w:t xml:space="preserve">Izgradnja i dodatna ulaganja u prometnice </w:t>
            </w:r>
          </w:p>
        </w:tc>
        <w:tc>
          <w:tcPr>
            <w:tcW w:w="1474" w:type="dxa"/>
            <w:gridSpan w:val="2"/>
          </w:tcPr>
          <w:p w14:paraId="1C1D720B" w14:textId="77777777" w:rsidR="00CE5A93" w:rsidRPr="00571184" w:rsidRDefault="00CE5A93" w:rsidP="00D76FD7">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571184">
              <w:rPr>
                <w:rFonts w:ascii="Calibri" w:hAnsi="Calibri" w:cs="Calibri"/>
                <w:sz w:val="22"/>
                <w:szCs w:val="22"/>
              </w:rPr>
              <w:t>557.876,00</w:t>
            </w:r>
          </w:p>
        </w:tc>
        <w:tc>
          <w:tcPr>
            <w:tcW w:w="1474" w:type="dxa"/>
            <w:gridSpan w:val="2"/>
          </w:tcPr>
          <w:p w14:paraId="30ACC02D" w14:textId="77777777" w:rsidR="00CE5A93" w:rsidRPr="00571184" w:rsidRDefault="00CE5A93" w:rsidP="00D76FD7">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571184">
              <w:rPr>
                <w:rFonts w:ascii="Calibri" w:hAnsi="Calibri" w:cs="Calibri"/>
                <w:sz w:val="22"/>
                <w:szCs w:val="22"/>
              </w:rPr>
              <w:t>-360,00</w:t>
            </w:r>
          </w:p>
        </w:tc>
        <w:tc>
          <w:tcPr>
            <w:tcW w:w="1474" w:type="dxa"/>
            <w:gridSpan w:val="2"/>
          </w:tcPr>
          <w:p w14:paraId="6E555051" w14:textId="77777777" w:rsidR="00CE5A93" w:rsidRPr="00571184" w:rsidRDefault="00CE5A93" w:rsidP="00D76FD7">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571184">
              <w:rPr>
                <w:rFonts w:ascii="Calibri" w:hAnsi="Calibri" w:cs="Calibri"/>
                <w:sz w:val="22"/>
                <w:szCs w:val="22"/>
              </w:rPr>
              <w:t>557.516,00</w:t>
            </w:r>
          </w:p>
        </w:tc>
      </w:tr>
      <w:tr w:rsidR="00CE5A93" w:rsidRPr="00571184" w14:paraId="041F8F54" w14:textId="77777777" w:rsidTr="00D76FD7">
        <w:trPr>
          <w:cnfStyle w:val="000000100000" w:firstRow="0" w:lastRow="0" w:firstColumn="0" w:lastColumn="0" w:oddVBand="0" w:evenVBand="0" w:oddHBand="1" w:evenHBand="0" w:firstRowFirstColumn="0" w:firstRowLastColumn="0" w:lastRowFirstColumn="0" w:lastRowLastColumn="0"/>
          <w:trHeight w:val="267"/>
          <w:jc w:val="center"/>
        </w:trPr>
        <w:tc>
          <w:tcPr>
            <w:cnfStyle w:val="001000000000" w:firstRow="0" w:lastRow="0" w:firstColumn="1" w:lastColumn="0" w:oddVBand="0" w:evenVBand="0" w:oddHBand="0" w:evenHBand="0" w:firstRowFirstColumn="0" w:firstRowLastColumn="0" w:lastRowFirstColumn="0" w:lastRowLastColumn="0"/>
            <w:tcW w:w="709" w:type="dxa"/>
            <w:noWrap/>
          </w:tcPr>
          <w:p w14:paraId="79E0CC1D" w14:textId="77777777" w:rsidR="00CE5A93" w:rsidRPr="00571184" w:rsidRDefault="00CE5A93" w:rsidP="00D76FD7">
            <w:pPr>
              <w:rPr>
                <w:rFonts w:ascii="Calibri" w:hAnsi="Calibri" w:cs="Calibri"/>
                <w:sz w:val="22"/>
                <w:szCs w:val="22"/>
              </w:rPr>
            </w:pPr>
            <w:r w:rsidRPr="00571184">
              <w:rPr>
                <w:rFonts w:ascii="Calibri" w:hAnsi="Calibri" w:cs="Calibri"/>
                <w:sz w:val="22"/>
                <w:szCs w:val="22"/>
              </w:rPr>
              <w:t xml:space="preserve">4. </w:t>
            </w:r>
          </w:p>
        </w:tc>
        <w:tc>
          <w:tcPr>
            <w:tcW w:w="4521" w:type="dxa"/>
          </w:tcPr>
          <w:p w14:paraId="40036F1E" w14:textId="77777777" w:rsidR="00CE5A93" w:rsidRPr="00571184" w:rsidRDefault="00CE5A93" w:rsidP="00D76FD7">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571184">
              <w:rPr>
                <w:rFonts w:ascii="Calibri" w:hAnsi="Calibri" w:cs="Calibri"/>
                <w:sz w:val="22"/>
                <w:szCs w:val="22"/>
              </w:rPr>
              <w:t>Izgradnja javne rasvjeta</w:t>
            </w:r>
          </w:p>
        </w:tc>
        <w:tc>
          <w:tcPr>
            <w:tcW w:w="1474" w:type="dxa"/>
            <w:gridSpan w:val="2"/>
          </w:tcPr>
          <w:p w14:paraId="5ECAB208" w14:textId="77777777" w:rsidR="00CE5A93" w:rsidRPr="00571184" w:rsidRDefault="00CE5A93" w:rsidP="00D76FD7">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571184">
              <w:rPr>
                <w:rFonts w:ascii="Calibri" w:hAnsi="Calibri" w:cs="Calibri"/>
                <w:sz w:val="22"/>
                <w:szCs w:val="22"/>
              </w:rPr>
              <w:t>195.597,00</w:t>
            </w:r>
          </w:p>
        </w:tc>
        <w:tc>
          <w:tcPr>
            <w:tcW w:w="1474" w:type="dxa"/>
            <w:gridSpan w:val="2"/>
          </w:tcPr>
          <w:p w14:paraId="211CB879" w14:textId="77777777" w:rsidR="00CE5A93" w:rsidRPr="00571184" w:rsidRDefault="00CE5A93" w:rsidP="00D76FD7">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571184">
              <w:rPr>
                <w:rFonts w:ascii="Calibri" w:hAnsi="Calibri" w:cs="Calibri"/>
                <w:sz w:val="22"/>
                <w:szCs w:val="22"/>
              </w:rPr>
              <w:t>0,00</w:t>
            </w:r>
          </w:p>
        </w:tc>
        <w:tc>
          <w:tcPr>
            <w:tcW w:w="1474" w:type="dxa"/>
            <w:gridSpan w:val="2"/>
          </w:tcPr>
          <w:p w14:paraId="65DDAC15" w14:textId="77777777" w:rsidR="00CE5A93" w:rsidRPr="00571184" w:rsidRDefault="00CE5A93" w:rsidP="00D76FD7">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571184">
              <w:rPr>
                <w:rFonts w:ascii="Calibri" w:hAnsi="Calibri" w:cs="Calibri"/>
                <w:sz w:val="22"/>
                <w:szCs w:val="22"/>
              </w:rPr>
              <w:t>195.597,00</w:t>
            </w:r>
          </w:p>
        </w:tc>
      </w:tr>
      <w:tr w:rsidR="00CE5A93" w:rsidRPr="00571184" w14:paraId="4350E9C9" w14:textId="77777777" w:rsidTr="00D76FD7">
        <w:trPr>
          <w:trHeight w:val="141"/>
          <w:jc w:val="center"/>
        </w:trPr>
        <w:tc>
          <w:tcPr>
            <w:cnfStyle w:val="001000000000" w:firstRow="0" w:lastRow="0" w:firstColumn="1" w:lastColumn="0" w:oddVBand="0" w:evenVBand="0" w:oddHBand="0" w:evenHBand="0" w:firstRowFirstColumn="0" w:firstRowLastColumn="0" w:lastRowFirstColumn="0" w:lastRowLastColumn="0"/>
            <w:tcW w:w="709" w:type="dxa"/>
            <w:noWrap/>
            <w:hideMark/>
          </w:tcPr>
          <w:p w14:paraId="49CA39FE" w14:textId="77777777" w:rsidR="00CE5A93" w:rsidRPr="00571184" w:rsidRDefault="00CE5A93" w:rsidP="00D76FD7">
            <w:pPr>
              <w:rPr>
                <w:rFonts w:ascii="Calibri" w:hAnsi="Calibri" w:cs="Calibri"/>
                <w:b w:val="0"/>
                <w:bCs w:val="0"/>
                <w:sz w:val="22"/>
                <w:szCs w:val="22"/>
              </w:rPr>
            </w:pPr>
            <w:r w:rsidRPr="00571184">
              <w:rPr>
                <w:rFonts w:ascii="Calibri" w:hAnsi="Calibri" w:cs="Calibri"/>
                <w:sz w:val="22"/>
                <w:szCs w:val="22"/>
              </w:rPr>
              <w:t>5.</w:t>
            </w:r>
          </w:p>
        </w:tc>
        <w:tc>
          <w:tcPr>
            <w:tcW w:w="4521" w:type="dxa"/>
            <w:hideMark/>
          </w:tcPr>
          <w:p w14:paraId="6E1FB31E" w14:textId="77777777" w:rsidR="00CE5A93" w:rsidRPr="00571184" w:rsidRDefault="00CE5A93" w:rsidP="00D76FD7">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571184">
              <w:rPr>
                <w:rFonts w:ascii="Calibri" w:hAnsi="Calibri" w:cs="Calibri"/>
                <w:sz w:val="22"/>
                <w:szCs w:val="22"/>
              </w:rPr>
              <w:t xml:space="preserve">Nabava urbane opreme </w:t>
            </w:r>
          </w:p>
        </w:tc>
        <w:tc>
          <w:tcPr>
            <w:tcW w:w="1474" w:type="dxa"/>
            <w:gridSpan w:val="2"/>
          </w:tcPr>
          <w:p w14:paraId="51276AAD" w14:textId="77777777" w:rsidR="00CE5A93" w:rsidRPr="00571184" w:rsidRDefault="00CE5A93" w:rsidP="00D76FD7">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571184">
              <w:rPr>
                <w:rFonts w:ascii="Calibri" w:hAnsi="Calibri" w:cs="Calibri"/>
                <w:sz w:val="22"/>
                <w:szCs w:val="22"/>
              </w:rPr>
              <w:t>16.400,00</w:t>
            </w:r>
          </w:p>
        </w:tc>
        <w:tc>
          <w:tcPr>
            <w:tcW w:w="1474" w:type="dxa"/>
            <w:gridSpan w:val="2"/>
          </w:tcPr>
          <w:p w14:paraId="70345486" w14:textId="4619EB02" w:rsidR="00CE5A93" w:rsidRPr="00571184" w:rsidRDefault="0081603F" w:rsidP="00D76FD7">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571184">
              <w:rPr>
                <w:rFonts w:ascii="Calibri" w:hAnsi="Calibri" w:cs="Calibri"/>
                <w:sz w:val="22"/>
                <w:szCs w:val="22"/>
              </w:rPr>
              <w:t>0</w:t>
            </w:r>
            <w:r w:rsidR="00CE5A93" w:rsidRPr="00571184">
              <w:rPr>
                <w:rFonts w:ascii="Calibri" w:hAnsi="Calibri" w:cs="Calibri"/>
                <w:sz w:val="22"/>
                <w:szCs w:val="22"/>
              </w:rPr>
              <w:t>,00</w:t>
            </w:r>
          </w:p>
        </w:tc>
        <w:tc>
          <w:tcPr>
            <w:tcW w:w="1474" w:type="dxa"/>
            <w:gridSpan w:val="2"/>
          </w:tcPr>
          <w:p w14:paraId="229B852E" w14:textId="6329AB92" w:rsidR="00CE5A93" w:rsidRPr="00571184" w:rsidRDefault="00CE5A93" w:rsidP="00D76FD7">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571184">
              <w:rPr>
                <w:rFonts w:ascii="Calibri" w:hAnsi="Calibri" w:cs="Calibri"/>
                <w:sz w:val="22"/>
                <w:szCs w:val="22"/>
              </w:rPr>
              <w:t>1</w:t>
            </w:r>
            <w:r w:rsidR="0081603F" w:rsidRPr="00571184">
              <w:rPr>
                <w:rFonts w:ascii="Calibri" w:hAnsi="Calibri" w:cs="Calibri"/>
                <w:sz w:val="22"/>
                <w:szCs w:val="22"/>
              </w:rPr>
              <w:t>6</w:t>
            </w:r>
            <w:r w:rsidRPr="00571184">
              <w:rPr>
                <w:rFonts w:ascii="Calibri" w:hAnsi="Calibri" w:cs="Calibri"/>
                <w:sz w:val="22"/>
                <w:szCs w:val="22"/>
              </w:rPr>
              <w:t>.400,00</w:t>
            </w:r>
          </w:p>
        </w:tc>
      </w:tr>
      <w:tr w:rsidR="00CE5A93" w:rsidRPr="00571184" w14:paraId="3AC6CF2B" w14:textId="77777777" w:rsidTr="00D76FD7">
        <w:trPr>
          <w:cnfStyle w:val="000000100000" w:firstRow="0" w:lastRow="0" w:firstColumn="0" w:lastColumn="0" w:oddVBand="0" w:evenVBand="0" w:oddHBand="1" w:evenHBand="0" w:firstRowFirstColumn="0" w:firstRowLastColumn="0" w:lastRowFirstColumn="0" w:lastRowLastColumn="0"/>
          <w:trHeight w:val="141"/>
          <w:jc w:val="center"/>
        </w:trPr>
        <w:tc>
          <w:tcPr>
            <w:cnfStyle w:val="001000000000" w:firstRow="0" w:lastRow="0" w:firstColumn="1" w:lastColumn="0" w:oddVBand="0" w:evenVBand="0" w:oddHBand="0" w:evenHBand="0" w:firstRowFirstColumn="0" w:firstRowLastColumn="0" w:lastRowFirstColumn="0" w:lastRowLastColumn="0"/>
            <w:tcW w:w="709" w:type="dxa"/>
            <w:noWrap/>
          </w:tcPr>
          <w:p w14:paraId="1225A714" w14:textId="77777777" w:rsidR="00CE5A93" w:rsidRPr="00571184" w:rsidRDefault="00CE5A93" w:rsidP="00D76FD7">
            <w:pPr>
              <w:rPr>
                <w:rFonts w:ascii="Calibri" w:hAnsi="Calibri" w:cs="Calibri"/>
                <w:sz w:val="22"/>
                <w:szCs w:val="22"/>
              </w:rPr>
            </w:pPr>
            <w:r w:rsidRPr="00571184">
              <w:rPr>
                <w:rFonts w:ascii="Calibri" w:hAnsi="Calibri" w:cs="Calibri"/>
                <w:sz w:val="22"/>
                <w:szCs w:val="22"/>
              </w:rPr>
              <w:t>6.</w:t>
            </w:r>
          </w:p>
        </w:tc>
        <w:tc>
          <w:tcPr>
            <w:tcW w:w="4521" w:type="dxa"/>
          </w:tcPr>
          <w:p w14:paraId="498762B0" w14:textId="77777777" w:rsidR="00CE5A93" w:rsidRPr="00571184" w:rsidRDefault="00CE5A93" w:rsidP="00D76FD7">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571184">
              <w:rPr>
                <w:rFonts w:ascii="Calibri" w:hAnsi="Calibri" w:cs="Calibri"/>
                <w:sz w:val="22"/>
                <w:szCs w:val="22"/>
              </w:rPr>
              <w:t>Razvoj pametnih i održivih rješenja i usluga u gradu Požegi</w:t>
            </w:r>
          </w:p>
        </w:tc>
        <w:tc>
          <w:tcPr>
            <w:tcW w:w="1474" w:type="dxa"/>
            <w:gridSpan w:val="2"/>
          </w:tcPr>
          <w:p w14:paraId="69E1CB28" w14:textId="77777777" w:rsidR="00CE5A93" w:rsidRPr="00571184" w:rsidRDefault="00CE5A93" w:rsidP="00D76FD7">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571184">
              <w:rPr>
                <w:rFonts w:ascii="Calibri" w:hAnsi="Calibri" w:cs="Calibri"/>
                <w:sz w:val="22"/>
                <w:szCs w:val="22"/>
              </w:rPr>
              <w:t>1.800,00</w:t>
            </w:r>
          </w:p>
        </w:tc>
        <w:tc>
          <w:tcPr>
            <w:tcW w:w="1474" w:type="dxa"/>
            <w:gridSpan w:val="2"/>
          </w:tcPr>
          <w:p w14:paraId="163BB9D7" w14:textId="77777777" w:rsidR="00CE5A93" w:rsidRPr="00571184" w:rsidRDefault="00CE5A93" w:rsidP="00D76FD7">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571184">
              <w:rPr>
                <w:rFonts w:ascii="Calibri" w:hAnsi="Calibri" w:cs="Calibri"/>
                <w:sz w:val="22"/>
                <w:szCs w:val="22"/>
              </w:rPr>
              <w:t>0,00</w:t>
            </w:r>
          </w:p>
        </w:tc>
        <w:tc>
          <w:tcPr>
            <w:tcW w:w="1474" w:type="dxa"/>
            <w:gridSpan w:val="2"/>
          </w:tcPr>
          <w:p w14:paraId="0C552DB2" w14:textId="77777777" w:rsidR="00CE5A93" w:rsidRPr="00571184" w:rsidRDefault="00CE5A93" w:rsidP="00D76FD7">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571184">
              <w:rPr>
                <w:rFonts w:ascii="Calibri" w:hAnsi="Calibri" w:cs="Calibri"/>
                <w:sz w:val="22"/>
                <w:szCs w:val="22"/>
              </w:rPr>
              <w:t>1.800,00</w:t>
            </w:r>
          </w:p>
        </w:tc>
      </w:tr>
      <w:tr w:rsidR="00CE5A93" w:rsidRPr="00571184" w14:paraId="1C7D5A60" w14:textId="77777777" w:rsidTr="00D76FD7">
        <w:trPr>
          <w:trHeight w:val="141"/>
          <w:jc w:val="center"/>
        </w:trPr>
        <w:tc>
          <w:tcPr>
            <w:cnfStyle w:val="001000000000" w:firstRow="0" w:lastRow="0" w:firstColumn="1" w:lastColumn="0" w:oddVBand="0" w:evenVBand="0" w:oddHBand="0" w:evenHBand="0" w:firstRowFirstColumn="0" w:firstRowLastColumn="0" w:lastRowFirstColumn="0" w:lastRowLastColumn="0"/>
            <w:tcW w:w="709" w:type="dxa"/>
            <w:noWrap/>
          </w:tcPr>
          <w:p w14:paraId="780685BA" w14:textId="77777777" w:rsidR="00CE5A93" w:rsidRPr="00571184" w:rsidRDefault="00CE5A93" w:rsidP="00D76FD7">
            <w:pPr>
              <w:rPr>
                <w:rFonts w:ascii="Calibri" w:hAnsi="Calibri" w:cs="Calibri"/>
                <w:sz w:val="22"/>
                <w:szCs w:val="22"/>
              </w:rPr>
            </w:pPr>
            <w:r w:rsidRPr="00571184">
              <w:rPr>
                <w:rFonts w:ascii="Calibri" w:hAnsi="Calibri" w:cs="Calibri"/>
                <w:sz w:val="22"/>
                <w:szCs w:val="22"/>
              </w:rPr>
              <w:t xml:space="preserve">7. </w:t>
            </w:r>
          </w:p>
        </w:tc>
        <w:tc>
          <w:tcPr>
            <w:tcW w:w="4521" w:type="dxa"/>
          </w:tcPr>
          <w:p w14:paraId="2D4519FF" w14:textId="77777777" w:rsidR="00CE5A93" w:rsidRPr="00571184" w:rsidRDefault="00CE5A93" w:rsidP="00D76FD7">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571184">
              <w:rPr>
                <w:rFonts w:ascii="Calibri" w:hAnsi="Calibri" w:cs="Calibri"/>
                <w:sz w:val="22"/>
                <w:szCs w:val="22"/>
              </w:rPr>
              <w:t>Opremanje dječjih igrališta</w:t>
            </w:r>
          </w:p>
        </w:tc>
        <w:tc>
          <w:tcPr>
            <w:tcW w:w="1474" w:type="dxa"/>
            <w:gridSpan w:val="2"/>
          </w:tcPr>
          <w:p w14:paraId="4F0314FE" w14:textId="77777777" w:rsidR="00CE5A93" w:rsidRPr="00571184" w:rsidRDefault="00CE5A93" w:rsidP="00D76FD7">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571184">
              <w:rPr>
                <w:rFonts w:ascii="Calibri" w:hAnsi="Calibri" w:cs="Calibri"/>
                <w:sz w:val="22"/>
                <w:szCs w:val="22"/>
              </w:rPr>
              <w:t>8.000,00</w:t>
            </w:r>
          </w:p>
        </w:tc>
        <w:tc>
          <w:tcPr>
            <w:tcW w:w="1474" w:type="dxa"/>
            <w:gridSpan w:val="2"/>
          </w:tcPr>
          <w:p w14:paraId="44492772" w14:textId="77777777" w:rsidR="00CE5A93" w:rsidRPr="00571184" w:rsidRDefault="00CE5A93" w:rsidP="00D76FD7">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571184">
              <w:rPr>
                <w:rFonts w:ascii="Calibri" w:hAnsi="Calibri" w:cs="Calibri"/>
                <w:sz w:val="22"/>
                <w:szCs w:val="22"/>
              </w:rPr>
              <w:t>-2.000,00</w:t>
            </w:r>
          </w:p>
        </w:tc>
        <w:tc>
          <w:tcPr>
            <w:tcW w:w="1474" w:type="dxa"/>
            <w:gridSpan w:val="2"/>
          </w:tcPr>
          <w:p w14:paraId="457B0BB8" w14:textId="77777777" w:rsidR="00CE5A93" w:rsidRPr="00571184" w:rsidRDefault="00CE5A93" w:rsidP="00D76FD7">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571184">
              <w:rPr>
                <w:rFonts w:ascii="Calibri" w:hAnsi="Calibri" w:cs="Calibri"/>
                <w:sz w:val="22"/>
                <w:szCs w:val="22"/>
              </w:rPr>
              <w:t>6.000,00</w:t>
            </w:r>
          </w:p>
        </w:tc>
      </w:tr>
      <w:tr w:rsidR="00CE5A93" w:rsidRPr="00571184" w14:paraId="31C258A8" w14:textId="77777777" w:rsidTr="00D76FD7">
        <w:trPr>
          <w:cnfStyle w:val="000000100000" w:firstRow="0" w:lastRow="0" w:firstColumn="0" w:lastColumn="0" w:oddVBand="0" w:evenVBand="0" w:oddHBand="1" w:evenHBand="0" w:firstRowFirstColumn="0" w:firstRowLastColumn="0" w:lastRowFirstColumn="0" w:lastRowLastColumn="0"/>
          <w:trHeight w:val="141"/>
          <w:jc w:val="center"/>
        </w:trPr>
        <w:tc>
          <w:tcPr>
            <w:cnfStyle w:val="001000000000" w:firstRow="0" w:lastRow="0" w:firstColumn="1" w:lastColumn="0" w:oddVBand="0" w:evenVBand="0" w:oddHBand="0" w:evenHBand="0" w:firstRowFirstColumn="0" w:firstRowLastColumn="0" w:lastRowFirstColumn="0" w:lastRowLastColumn="0"/>
            <w:tcW w:w="709" w:type="dxa"/>
            <w:noWrap/>
          </w:tcPr>
          <w:p w14:paraId="1000E820" w14:textId="77777777" w:rsidR="00CE5A93" w:rsidRPr="00571184" w:rsidRDefault="00CE5A93" w:rsidP="00D76FD7">
            <w:pPr>
              <w:rPr>
                <w:rFonts w:ascii="Calibri" w:hAnsi="Calibri" w:cs="Calibri"/>
                <w:sz w:val="22"/>
                <w:szCs w:val="22"/>
              </w:rPr>
            </w:pPr>
            <w:r w:rsidRPr="00571184">
              <w:rPr>
                <w:rFonts w:ascii="Calibri" w:hAnsi="Calibri" w:cs="Calibri"/>
                <w:sz w:val="22"/>
                <w:szCs w:val="22"/>
              </w:rPr>
              <w:t>8.</w:t>
            </w:r>
          </w:p>
        </w:tc>
        <w:tc>
          <w:tcPr>
            <w:tcW w:w="4521" w:type="dxa"/>
          </w:tcPr>
          <w:p w14:paraId="0DD5BF89" w14:textId="77777777" w:rsidR="00CE5A93" w:rsidRPr="00571184" w:rsidRDefault="00CE5A93" w:rsidP="00D76FD7">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571184">
              <w:rPr>
                <w:rFonts w:ascii="Calibri" w:hAnsi="Calibri" w:cs="Calibri"/>
                <w:sz w:val="22"/>
                <w:szCs w:val="22"/>
              </w:rPr>
              <w:t>Ulaganje u športske terene</w:t>
            </w:r>
          </w:p>
        </w:tc>
        <w:tc>
          <w:tcPr>
            <w:tcW w:w="1474" w:type="dxa"/>
            <w:gridSpan w:val="2"/>
          </w:tcPr>
          <w:p w14:paraId="5C21AF2D" w14:textId="77777777" w:rsidR="00CE5A93" w:rsidRPr="00571184" w:rsidRDefault="00CE5A93" w:rsidP="00D76FD7">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571184">
              <w:rPr>
                <w:rFonts w:ascii="Calibri" w:hAnsi="Calibri" w:cs="Calibri"/>
                <w:sz w:val="22"/>
                <w:szCs w:val="22"/>
              </w:rPr>
              <w:t>3.000,00</w:t>
            </w:r>
          </w:p>
        </w:tc>
        <w:tc>
          <w:tcPr>
            <w:tcW w:w="1474" w:type="dxa"/>
            <w:gridSpan w:val="2"/>
          </w:tcPr>
          <w:p w14:paraId="134A4B55" w14:textId="77777777" w:rsidR="00CE5A93" w:rsidRPr="00571184" w:rsidRDefault="00CE5A93" w:rsidP="00D76FD7">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571184">
              <w:rPr>
                <w:rFonts w:ascii="Calibri" w:hAnsi="Calibri" w:cs="Calibri"/>
                <w:sz w:val="22"/>
                <w:szCs w:val="22"/>
              </w:rPr>
              <w:t>-3.000,00</w:t>
            </w:r>
          </w:p>
        </w:tc>
        <w:tc>
          <w:tcPr>
            <w:tcW w:w="1474" w:type="dxa"/>
            <w:gridSpan w:val="2"/>
          </w:tcPr>
          <w:p w14:paraId="2438CAA1" w14:textId="77777777" w:rsidR="00CE5A93" w:rsidRPr="00571184" w:rsidRDefault="00CE5A93" w:rsidP="00D76FD7">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571184">
              <w:rPr>
                <w:rFonts w:ascii="Calibri" w:hAnsi="Calibri" w:cs="Calibri"/>
                <w:sz w:val="22"/>
                <w:szCs w:val="22"/>
              </w:rPr>
              <w:t>0,00</w:t>
            </w:r>
          </w:p>
        </w:tc>
      </w:tr>
      <w:tr w:rsidR="00CE5A93" w:rsidRPr="00571184" w14:paraId="4B7D84E1" w14:textId="77777777" w:rsidTr="00D76FD7">
        <w:trPr>
          <w:trHeight w:val="141"/>
          <w:jc w:val="center"/>
        </w:trPr>
        <w:tc>
          <w:tcPr>
            <w:cnfStyle w:val="001000000000" w:firstRow="0" w:lastRow="0" w:firstColumn="1" w:lastColumn="0" w:oddVBand="0" w:evenVBand="0" w:oddHBand="0" w:evenHBand="0" w:firstRowFirstColumn="0" w:firstRowLastColumn="0" w:lastRowFirstColumn="0" w:lastRowLastColumn="0"/>
            <w:tcW w:w="709" w:type="dxa"/>
            <w:noWrap/>
          </w:tcPr>
          <w:p w14:paraId="07CFFA87" w14:textId="77777777" w:rsidR="00CE5A93" w:rsidRPr="00571184" w:rsidRDefault="00CE5A93" w:rsidP="00D76FD7">
            <w:pPr>
              <w:rPr>
                <w:rFonts w:ascii="Calibri" w:hAnsi="Calibri" w:cs="Calibri"/>
                <w:sz w:val="22"/>
                <w:szCs w:val="22"/>
              </w:rPr>
            </w:pPr>
            <w:r w:rsidRPr="00571184">
              <w:rPr>
                <w:rFonts w:ascii="Calibri" w:hAnsi="Calibri" w:cs="Calibri"/>
                <w:sz w:val="22"/>
                <w:szCs w:val="22"/>
              </w:rPr>
              <w:t xml:space="preserve">9. </w:t>
            </w:r>
          </w:p>
        </w:tc>
        <w:tc>
          <w:tcPr>
            <w:tcW w:w="4521" w:type="dxa"/>
          </w:tcPr>
          <w:p w14:paraId="50CACA2F" w14:textId="77777777" w:rsidR="00CE5A93" w:rsidRPr="00571184" w:rsidRDefault="00CE5A93" w:rsidP="00D76FD7">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571184">
              <w:rPr>
                <w:rFonts w:ascii="Calibri" w:hAnsi="Calibri" w:cs="Calibri"/>
                <w:sz w:val="22"/>
                <w:szCs w:val="22"/>
              </w:rPr>
              <w:t>Izgradnja atletskog stadiona</w:t>
            </w:r>
          </w:p>
        </w:tc>
        <w:tc>
          <w:tcPr>
            <w:tcW w:w="1474" w:type="dxa"/>
            <w:gridSpan w:val="2"/>
          </w:tcPr>
          <w:p w14:paraId="0EBB4F4F" w14:textId="77777777" w:rsidR="00CE5A93" w:rsidRPr="00571184" w:rsidRDefault="00CE5A93" w:rsidP="00D76FD7">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571184">
              <w:rPr>
                <w:rFonts w:ascii="Calibri" w:hAnsi="Calibri" w:cs="Calibri"/>
                <w:sz w:val="22"/>
                <w:szCs w:val="22"/>
              </w:rPr>
              <w:t>1.950.000,00</w:t>
            </w:r>
          </w:p>
        </w:tc>
        <w:tc>
          <w:tcPr>
            <w:tcW w:w="1474" w:type="dxa"/>
            <w:gridSpan w:val="2"/>
          </w:tcPr>
          <w:p w14:paraId="42DE4232" w14:textId="77777777" w:rsidR="00CE5A93" w:rsidRPr="00571184" w:rsidRDefault="00CE5A93" w:rsidP="00D76FD7">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571184">
              <w:rPr>
                <w:rFonts w:ascii="Calibri" w:hAnsi="Calibri" w:cs="Calibri"/>
                <w:sz w:val="22"/>
                <w:szCs w:val="22"/>
              </w:rPr>
              <w:t>-16.775,00</w:t>
            </w:r>
          </w:p>
        </w:tc>
        <w:tc>
          <w:tcPr>
            <w:tcW w:w="1474" w:type="dxa"/>
            <w:gridSpan w:val="2"/>
          </w:tcPr>
          <w:p w14:paraId="639E505A" w14:textId="77777777" w:rsidR="00CE5A93" w:rsidRPr="00571184" w:rsidRDefault="00CE5A93" w:rsidP="00D76FD7">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571184">
              <w:rPr>
                <w:rFonts w:ascii="Calibri" w:hAnsi="Calibri" w:cs="Calibri"/>
                <w:sz w:val="22"/>
                <w:szCs w:val="22"/>
              </w:rPr>
              <w:t>1.933.225,00</w:t>
            </w:r>
          </w:p>
        </w:tc>
      </w:tr>
      <w:tr w:rsidR="00CE5A93" w:rsidRPr="00571184" w14:paraId="17625A2F" w14:textId="77777777" w:rsidTr="00D76FD7">
        <w:trPr>
          <w:cnfStyle w:val="000000100000" w:firstRow="0" w:lastRow="0" w:firstColumn="0" w:lastColumn="0" w:oddVBand="0" w:evenVBand="0" w:oddHBand="1" w:evenHBand="0" w:firstRowFirstColumn="0" w:firstRowLastColumn="0" w:lastRowFirstColumn="0" w:lastRowLastColumn="0"/>
          <w:trHeight w:val="141"/>
          <w:jc w:val="center"/>
        </w:trPr>
        <w:tc>
          <w:tcPr>
            <w:cnfStyle w:val="001000000000" w:firstRow="0" w:lastRow="0" w:firstColumn="1" w:lastColumn="0" w:oddVBand="0" w:evenVBand="0" w:oddHBand="0" w:evenHBand="0" w:firstRowFirstColumn="0" w:firstRowLastColumn="0" w:lastRowFirstColumn="0" w:lastRowLastColumn="0"/>
            <w:tcW w:w="709" w:type="dxa"/>
            <w:noWrap/>
          </w:tcPr>
          <w:p w14:paraId="295F9311" w14:textId="77777777" w:rsidR="00CE5A93" w:rsidRPr="00571184" w:rsidRDefault="00CE5A93" w:rsidP="00D76FD7">
            <w:pPr>
              <w:rPr>
                <w:rFonts w:ascii="Calibri" w:hAnsi="Calibri" w:cs="Calibri"/>
                <w:sz w:val="22"/>
                <w:szCs w:val="22"/>
              </w:rPr>
            </w:pPr>
            <w:r w:rsidRPr="00571184">
              <w:rPr>
                <w:rFonts w:ascii="Calibri" w:hAnsi="Calibri" w:cs="Calibri"/>
                <w:sz w:val="22"/>
                <w:szCs w:val="22"/>
              </w:rPr>
              <w:t>10.</w:t>
            </w:r>
          </w:p>
        </w:tc>
        <w:tc>
          <w:tcPr>
            <w:tcW w:w="4521" w:type="dxa"/>
          </w:tcPr>
          <w:p w14:paraId="5299B928" w14:textId="77777777" w:rsidR="00CE5A93" w:rsidRPr="00571184" w:rsidRDefault="00CE5A93" w:rsidP="00D76FD7">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571184">
              <w:rPr>
                <w:rFonts w:ascii="Calibri" w:hAnsi="Calibri" w:cs="Calibri"/>
                <w:sz w:val="22"/>
                <w:szCs w:val="22"/>
              </w:rPr>
              <w:t>Ulaganje u opremu Gradskog muzeja</w:t>
            </w:r>
          </w:p>
        </w:tc>
        <w:tc>
          <w:tcPr>
            <w:tcW w:w="1474" w:type="dxa"/>
            <w:gridSpan w:val="2"/>
          </w:tcPr>
          <w:p w14:paraId="6E612665" w14:textId="77777777" w:rsidR="00CE5A93" w:rsidRPr="00571184" w:rsidRDefault="00CE5A93" w:rsidP="00D76FD7">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571184">
              <w:rPr>
                <w:rFonts w:ascii="Calibri" w:hAnsi="Calibri" w:cs="Calibri"/>
                <w:sz w:val="22"/>
                <w:szCs w:val="22"/>
              </w:rPr>
              <w:t>136.909,00</w:t>
            </w:r>
          </w:p>
        </w:tc>
        <w:tc>
          <w:tcPr>
            <w:tcW w:w="1474" w:type="dxa"/>
            <w:gridSpan w:val="2"/>
          </w:tcPr>
          <w:p w14:paraId="200ADBFE" w14:textId="77777777" w:rsidR="00CE5A93" w:rsidRPr="00571184" w:rsidRDefault="00CE5A93" w:rsidP="00D76FD7">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571184">
              <w:rPr>
                <w:rFonts w:ascii="Calibri" w:hAnsi="Calibri" w:cs="Calibri"/>
                <w:sz w:val="22"/>
                <w:szCs w:val="22"/>
              </w:rPr>
              <w:t>-28.300,00</w:t>
            </w:r>
          </w:p>
        </w:tc>
        <w:tc>
          <w:tcPr>
            <w:tcW w:w="1474" w:type="dxa"/>
            <w:gridSpan w:val="2"/>
          </w:tcPr>
          <w:p w14:paraId="5BA656F2" w14:textId="77777777" w:rsidR="00CE5A93" w:rsidRPr="00571184" w:rsidRDefault="00CE5A93" w:rsidP="00D76FD7">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571184">
              <w:rPr>
                <w:rFonts w:ascii="Calibri" w:hAnsi="Calibri" w:cs="Calibri"/>
                <w:sz w:val="22"/>
                <w:szCs w:val="22"/>
              </w:rPr>
              <w:t>108.609,00</w:t>
            </w:r>
          </w:p>
        </w:tc>
      </w:tr>
      <w:tr w:rsidR="00CE5A93" w:rsidRPr="00571184" w14:paraId="2BD274BE" w14:textId="77777777" w:rsidTr="00D76FD7">
        <w:trPr>
          <w:trHeight w:val="141"/>
          <w:jc w:val="center"/>
        </w:trPr>
        <w:tc>
          <w:tcPr>
            <w:cnfStyle w:val="001000000000" w:firstRow="0" w:lastRow="0" w:firstColumn="1" w:lastColumn="0" w:oddVBand="0" w:evenVBand="0" w:oddHBand="0" w:evenHBand="0" w:firstRowFirstColumn="0" w:firstRowLastColumn="0" w:lastRowFirstColumn="0" w:lastRowLastColumn="0"/>
            <w:tcW w:w="709" w:type="dxa"/>
            <w:noWrap/>
          </w:tcPr>
          <w:p w14:paraId="332A6F81" w14:textId="77777777" w:rsidR="00CE5A93" w:rsidRPr="00571184" w:rsidRDefault="00CE5A93" w:rsidP="00D76FD7">
            <w:pPr>
              <w:rPr>
                <w:rFonts w:ascii="Calibri" w:hAnsi="Calibri" w:cs="Calibri"/>
                <w:sz w:val="22"/>
                <w:szCs w:val="22"/>
              </w:rPr>
            </w:pPr>
            <w:r w:rsidRPr="00571184">
              <w:rPr>
                <w:rFonts w:ascii="Calibri" w:hAnsi="Calibri" w:cs="Calibri"/>
                <w:sz w:val="22"/>
                <w:szCs w:val="22"/>
              </w:rPr>
              <w:t>11.</w:t>
            </w:r>
          </w:p>
        </w:tc>
        <w:tc>
          <w:tcPr>
            <w:tcW w:w="4521" w:type="dxa"/>
          </w:tcPr>
          <w:p w14:paraId="7E0464B4" w14:textId="77777777" w:rsidR="00CE5A93" w:rsidRPr="00571184" w:rsidRDefault="00CE5A93" w:rsidP="00D76FD7">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571184">
              <w:rPr>
                <w:rFonts w:ascii="Calibri" w:hAnsi="Calibri" w:cs="Calibri"/>
                <w:sz w:val="22"/>
                <w:szCs w:val="22"/>
              </w:rPr>
              <w:t>Ulaganje u društvene domove</w:t>
            </w:r>
          </w:p>
        </w:tc>
        <w:tc>
          <w:tcPr>
            <w:tcW w:w="1474" w:type="dxa"/>
            <w:gridSpan w:val="2"/>
          </w:tcPr>
          <w:p w14:paraId="09983A1D" w14:textId="77777777" w:rsidR="00CE5A93" w:rsidRPr="00571184" w:rsidRDefault="00CE5A93" w:rsidP="00D76FD7">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571184">
              <w:rPr>
                <w:rFonts w:ascii="Calibri" w:hAnsi="Calibri" w:cs="Calibri"/>
                <w:sz w:val="22"/>
                <w:szCs w:val="22"/>
              </w:rPr>
              <w:t>15.000,00</w:t>
            </w:r>
          </w:p>
        </w:tc>
        <w:tc>
          <w:tcPr>
            <w:tcW w:w="1474" w:type="dxa"/>
            <w:gridSpan w:val="2"/>
          </w:tcPr>
          <w:p w14:paraId="2FFA3397" w14:textId="77777777" w:rsidR="00CE5A93" w:rsidRPr="00571184" w:rsidRDefault="00CE5A93" w:rsidP="00D76FD7">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571184">
              <w:rPr>
                <w:rFonts w:ascii="Calibri" w:hAnsi="Calibri" w:cs="Calibri"/>
                <w:sz w:val="22"/>
                <w:szCs w:val="22"/>
              </w:rPr>
              <w:t>0,00</w:t>
            </w:r>
          </w:p>
        </w:tc>
        <w:tc>
          <w:tcPr>
            <w:tcW w:w="1474" w:type="dxa"/>
            <w:gridSpan w:val="2"/>
          </w:tcPr>
          <w:p w14:paraId="2C9A0584" w14:textId="77777777" w:rsidR="00CE5A93" w:rsidRPr="00571184" w:rsidRDefault="00CE5A93" w:rsidP="00D76FD7">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571184">
              <w:rPr>
                <w:rFonts w:ascii="Calibri" w:hAnsi="Calibri" w:cs="Calibri"/>
                <w:sz w:val="22"/>
                <w:szCs w:val="22"/>
              </w:rPr>
              <w:t>15.000,00</w:t>
            </w:r>
          </w:p>
        </w:tc>
      </w:tr>
      <w:tr w:rsidR="00CE5A93" w:rsidRPr="00571184" w14:paraId="34C485DE" w14:textId="77777777" w:rsidTr="00D76FD7">
        <w:trPr>
          <w:cnfStyle w:val="000000100000" w:firstRow="0" w:lastRow="0" w:firstColumn="0" w:lastColumn="0" w:oddVBand="0" w:evenVBand="0" w:oddHBand="1" w:evenHBand="0" w:firstRowFirstColumn="0" w:firstRowLastColumn="0" w:lastRowFirstColumn="0" w:lastRowLastColumn="0"/>
          <w:trHeight w:val="141"/>
          <w:jc w:val="center"/>
        </w:trPr>
        <w:tc>
          <w:tcPr>
            <w:cnfStyle w:val="001000000000" w:firstRow="0" w:lastRow="0" w:firstColumn="1" w:lastColumn="0" w:oddVBand="0" w:evenVBand="0" w:oddHBand="0" w:evenHBand="0" w:firstRowFirstColumn="0" w:firstRowLastColumn="0" w:lastRowFirstColumn="0" w:lastRowLastColumn="0"/>
            <w:tcW w:w="709" w:type="dxa"/>
            <w:noWrap/>
          </w:tcPr>
          <w:p w14:paraId="43D5640E" w14:textId="77777777" w:rsidR="00CE5A93" w:rsidRPr="00571184" w:rsidRDefault="00CE5A93" w:rsidP="00D76FD7">
            <w:pPr>
              <w:rPr>
                <w:rFonts w:ascii="Calibri" w:hAnsi="Calibri" w:cs="Calibri"/>
                <w:sz w:val="22"/>
                <w:szCs w:val="22"/>
              </w:rPr>
            </w:pPr>
            <w:r w:rsidRPr="00571184">
              <w:rPr>
                <w:rFonts w:ascii="Calibri" w:hAnsi="Calibri" w:cs="Calibri"/>
                <w:sz w:val="22"/>
                <w:szCs w:val="22"/>
              </w:rPr>
              <w:t>12.</w:t>
            </w:r>
          </w:p>
        </w:tc>
        <w:tc>
          <w:tcPr>
            <w:tcW w:w="4521" w:type="dxa"/>
          </w:tcPr>
          <w:p w14:paraId="6C6C4E6A" w14:textId="77777777" w:rsidR="00CE5A93" w:rsidRPr="00571184" w:rsidRDefault="00CE5A93" w:rsidP="00D76FD7">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571184">
              <w:rPr>
                <w:rFonts w:ascii="Calibri" w:hAnsi="Calibri" w:cs="Calibri"/>
                <w:sz w:val="22"/>
                <w:szCs w:val="22"/>
              </w:rPr>
              <w:t xml:space="preserve">Ulaganje u autobusna stajališta </w:t>
            </w:r>
          </w:p>
        </w:tc>
        <w:tc>
          <w:tcPr>
            <w:tcW w:w="1474" w:type="dxa"/>
            <w:gridSpan w:val="2"/>
          </w:tcPr>
          <w:p w14:paraId="120936D7" w14:textId="77777777" w:rsidR="00CE5A93" w:rsidRPr="00571184" w:rsidRDefault="00CE5A93" w:rsidP="00D76FD7">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571184">
              <w:rPr>
                <w:rFonts w:ascii="Calibri" w:hAnsi="Calibri" w:cs="Calibri"/>
                <w:sz w:val="22"/>
                <w:szCs w:val="22"/>
              </w:rPr>
              <w:t>2.000,00</w:t>
            </w:r>
          </w:p>
        </w:tc>
        <w:tc>
          <w:tcPr>
            <w:tcW w:w="1474" w:type="dxa"/>
            <w:gridSpan w:val="2"/>
          </w:tcPr>
          <w:p w14:paraId="0689932D" w14:textId="77777777" w:rsidR="00CE5A93" w:rsidRPr="00571184" w:rsidRDefault="00CE5A93" w:rsidP="00D76FD7">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571184">
              <w:rPr>
                <w:rFonts w:ascii="Calibri" w:hAnsi="Calibri" w:cs="Calibri"/>
                <w:sz w:val="22"/>
                <w:szCs w:val="22"/>
              </w:rPr>
              <w:t>0,00</w:t>
            </w:r>
          </w:p>
        </w:tc>
        <w:tc>
          <w:tcPr>
            <w:tcW w:w="1474" w:type="dxa"/>
            <w:gridSpan w:val="2"/>
          </w:tcPr>
          <w:p w14:paraId="66DFDA3F" w14:textId="77777777" w:rsidR="00CE5A93" w:rsidRPr="00571184" w:rsidRDefault="00CE5A93" w:rsidP="00D76FD7">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571184">
              <w:rPr>
                <w:rFonts w:ascii="Calibri" w:hAnsi="Calibri" w:cs="Calibri"/>
                <w:sz w:val="22"/>
                <w:szCs w:val="22"/>
              </w:rPr>
              <w:t>2.000,00</w:t>
            </w:r>
          </w:p>
        </w:tc>
      </w:tr>
      <w:tr w:rsidR="00CE5A93" w:rsidRPr="00571184" w14:paraId="2831F933" w14:textId="77777777" w:rsidTr="00D76FD7">
        <w:trPr>
          <w:trHeight w:val="141"/>
          <w:jc w:val="center"/>
        </w:trPr>
        <w:tc>
          <w:tcPr>
            <w:cnfStyle w:val="001000000000" w:firstRow="0" w:lastRow="0" w:firstColumn="1" w:lastColumn="0" w:oddVBand="0" w:evenVBand="0" w:oddHBand="0" w:evenHBand="0" w:firstRowFirstColumn="0" w:firstRowLastColumn="0" w:lastRowFirstColumn="0" w:lastRowLastColumn="0"/>
            <w:tcW w:w="709" w:type="dxa"/>
            <w:noWrap/>
          </w:tcPr>
          <w:p w14:paraId="72506D76" w14:textId="77777777" w:rsidR="00CE5A93" w:rsidRPr="00571184" w:rsidRDefault="00CE5A93" w:rsidP="00D76FD7">
            <w:pPr>
              <w:rPr>
                <w:rFonts w:ascii="Calibri" w:hAnsi="Calibri" w:cs="Calibri"/>
                <w:sz w:val="22"/>
                <w:szCs w:val="22"/>
              </w:rPr>
            </w:pPr>
            <w:r w:rsidRPr="00571184">
              <w:rPr>
                <w:rFonts w:ascii="Calibri" w:hAnsi="Calibri" w:cs="Calibri"/>
                <w:sz w:val="22"/>
                <w:szCs w:val="22"/>
              </w:rPr>
              <w:t xml:space="preserve">13. </w:t>
            </w:r>
          </w:p>
        </w:tc>
        <w:tc>
          <w:tcPr>
            <w:tcW w:w="4521" w:type="dxa"/>
          </w:tcPr>
          <w:p w14:paraId="12844394" w14:textId="77777777" w:rsidR="00CE5A93" w:rsidRPr="00571184" w:rsidRDefault="00CE5A93" w:rsidP="00D76FD7">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571184">
              <w:rPr>
                <w:rFonts w:ascii="Calibri" w:hAnsi="Calibri" w:cs="Calibri"/>
                <w:sz w:val="22"/>
                <w:szCs w:val="22"/>
              </w:rPr>
              <w:t>Ulaganje u poslovne i stambene prostore</w:t>
            </w:r>
          </w:p>
        </w:tc>
        <w:tc>
          <w:tcPr>
            <w:tcW w:w="1474" w:type="dxa"/>
            <w:gridSpan w:val="2"/>
          </w:tcPr>
          <w:p w14:paraId="7721340B" w14:textId="77777777" w:rsidR="00CE5A93" w:rsidRPr="00571184" w:rsidRDefault="00CE5A93" w:rsidP="00D76FD7">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571184">
              <w:rPr>
                <w:rFonts w:ascii="Calibri" w:hAnsi="Calibri" w:cs="Calibri"/>
                <w:sz w:val="22"/>
                <w:szCs w:val="22"/>
              </w:rPr>
              <w:t>3.000,00</w:t>
            </w:r>
          </w:p>
        </w:tc>
        <w:tc>
          <w:tcPr>
            <w:tcW w:w="1474" w:type="dxa"/>
            <w:gridSpan w:val="2"/>
          </w:tcPr>
          <w:p w14:paraId="4FD67B70" w14:textId="77777777" w:rsidR="00CE5A93" w:rsidRPr="00571184" w:rsidRDefault="00CE5A93" w:rsidP="00D76FD7">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571184">
              <w:rPr>
                <w:rFonts w:ascii="Calibri" w:hAnsi="Calibri" w:cs="Calibri"/>
                <w:sz w:val="22"/>
                <w:szCs w:val="22"/>
              </w:rPr>
              <w:t>-1.000,00</w:t>
            </w:r>
          </w:p>
        </w:tc>
        <w:tc>
          <w:tcPr>
            <w:tcW w:w="1474" w:type="dxa"/>
            <w:gridSpan w:val="2"/>
          </w:tcPr>
          <w:p w14:paraId="724A51D3" w14:textId="77777777" w:rsidR="00CE5A93" w:rsidRPr="00571184" w:rsidRDefault="00CE5A93" w:rsidP="00D76FD7">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571184">
              <w:rPr>
                <w:rFonts w:ascii="Calibri" w:hAnsi="Calibri" w:cs="Calibri"/>
                <w:sz w:val="22"/>
                <w:szCs w:val="22"/>
              </w:rPr>
              <w:t>2.000,00</w:t>
            </w:r>
          </w:p>
        </w:tc>
      </w:tr>
      <w:tr w:rsidR="00CE5A93" w:rsidRPr="00571184" w14:paraId="48BCBFFC" w14:textId="77777777" w:rsidTr="00D76FD7">
        <w:trPr>
          <w:cnfStyle w:val="000000100000" w:firstRow="0" w:lastRow="0" w:firstColumn="0" w:lastColumn="0" w:oddVBand="0" w:evenVBand="0" w:oddHBand="1" w:evenHBand="0" w:firstRowFirstColumn="0" w:firstRowLastColumn="0" w:lastRowFirstColumn="0" w:lastRowLastColumn="0"/>
          <w:trHeight w:val="141"/>
          <w:jc w:val="center"/>
        </w:trPr>
        <w:tc>
          <w:tcPr>
            <w:cnfStyle w:val="001000000000" w:firstRow="0" w:lastRow="0" w:firstColumn="1" w:lastColumn="0" w:oddVBand="0" w:evenVBand="0" w:oddHBand="0" w:evenHBand="0" w:firstRowFirstColumn="0" w:firstRowLastColumn="0" w:lastRowFirstColumn="0" w:lastRowLastColumn="0"/>
            <w:tcW w:w="709" w:type="dxa"/>
            <w:noWrap/>
          </w:tcPr>
          <w:p w14:paraId="2031E296" w14:textId="77777777" w:rsidR="00CE5A93" w:rsidRPr="00571184" w:rsidRDefault="00CE5A93" w:rsidP="00D76FD7">
            <w:pPr>
              <w:rPr>
                <w:rFonts w:ascii="Calibri" w:hAnsi="Calibri" w:cs="Calibri"/>
                <w:sz w:val="22"/>
                <w:szCs w:val="22"/>
              </w:rPr>
            </w:pPr>
            <w:r w:rsidRPr="00571184">
              <w:rPr>
                <w:rFonts w:ascii="Calibri" w:hAnsi="Calibri" w:cs="Calibri"/>
                <w:sz w:val="22"/>
                <w:szCs w:val="22"/>
              </w:rPr>
              <w:t xml:space="preserve">14. </w:t>
            </w:r>
          </w:p>
        </w:tc>
        <w:tc>
          <w:tcPr>
            <w:tcW w:w="4521" w:type="dxa"/>
          </w:tcPr>
          <w:p w14:paraId="34CE4BCA" w14:textId="77777777" w:rsidR="00CE5A93" w:rsidRPr="00571184" w:rsidRDefault="00CE5A93" w:rsidP="00D76FD7">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571184">
              <w:rPr>
                <w:rFonts w:ascii="Calibri" w:hAnsi="Calibri" w:cs="Calibri"/>
                <w:sz w:val="22"/>
                <w:szCs w:val="22"/>
              </w:rPr>
              <w:t xml:space="preserve">Izgradnja dječjeg vrtića u </w:t>
            </w:r>
            <w:proofErr w:type="spellStart"/>
            <w:r w:rsidRPr="00571184">
              <w:rPr>
                <w:rFonts w:ascii="Calibri" w:hAnsi="Calibri" w:cs="Calibri"/>
                <w:sz w:val="22"/>
                <w:szCs w:val="22"/>
              </w:rPr>
              <w:t>Mihaljevcima</w:t>
            </w:r>
            <w:proofErr w:type="spellEnd"/>
            <w:r w:rsidRPr="00571184">
              <w:rPr>
                <w:rFonts w:ascii="Calibri" w:hAnsi="Calibri" w:cs="Calibri"/>
                <w:sz w:val="22"/>
                <w:szCs w:val="22"/>
              </w:rPr>
              <w:t xml:space="preserve"> </w:t>
            </w:r>
          </w:p>
        </w:tc>
        <w:tc>
          <w:tcPr>
            <w:tcW w:w="1474" w:type="dxa"/>
            <w:gridSpan w:val="2"/>
          </w:tcPr>
          <w:p w14:paraId="693E602B" w14:textId="77777777" w:rsidR="00CE5A93" w:rsidRPr="00571184" w:rsidRDefault="00CE5A93" w:rsidP="00D76FD7">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571184">
              <w:rPr>
                <w:rFonts w:ascii="Calibri" w:hAnsi="Calibri" w:cs="Calibri"/>
                <w:sz w:val="22"/>
                <w:szCs w:val="22"/>
              </w:rPr>
              <w:t>487.360,00</w:t>
            </w:r>
          </w:p>
        </w:tc>
        <w:tc>
          <w:tcPr>
            <w:tcW w:w="1474" w:type="dxa"/>
            <w:gridSpan w:val="2"/>
          </w:tcPr>
          <w:p w14:paraId="18FC3F05" w14:textId="77777777" w:rsidR="00CE5A93" w:rsidRPr="00571184" w:rsidRDefault="00CE5A93" w:rsidP="00D76FD7">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571184">
              <w:rPr>
                <w:rFonts w:ascii="Calibri" w:hAnsi="Calibri" w:cs="Calibri"/>
                <w:sz w:val="22"/>
                <w:szCs w:val="22"/>
              </w:rPr>
              <w:t>0,00</w:t>
            </w:r>
          </w:p>
        </w:tc>
        <w:tc>
          <w:tcPr>
            <w:tcW w:w="1474" w:type="dxa"/>
            <w:gridSpan w:val="2"/>
          </w:tcPr>
          <w:p w14:paraId="200A5DCA" w14:textId="77777777" w:rsidR="00CE5A93" w:rsidRPr="00571184" w:rsidRDefault="00CE5A93" w:rsidP="00D76FD7">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571184">
              <w:rPr>
                <w:rFonts w:ascii="Calibri" w:hAnsi="Calibri" w:cs="Calibri"/>
                <w:sz w:val="22"/>
                <w:szCs w:val="22"/>
              </w:rPr>
              <w:t>487.360,00</w:t>
            </w:r>
          </w:p>
        </w:tc>
      </w:tr>
      <w:tr w:rsidR="00CE5A93" w:rsidRPr="00571184" w14:paraId="14533CA2" w14:textId="77777777" w:rsidTr="00D76FD7">
        <w:trPr>
          <w:trHeight w:val="141"/>
          <w:jc w:val="center"/>
        </w:trPr>
        <w:tc>
          <w:tcPr>
            <w:cnfStyle w:val="001000000000" w:firstRow="0" w:lastRow="0" w:firstColumn="1" w:lastColumn="0" w:oddVBand="0" w:evenVBand="0" w:oddHBand="0" w:evenHBand="0" w:firstRowFirstColumn="0" w:firstRowLastColumn="0" w:lastRowFirstColumn="0" w:lastRowLastColumn="0"/>
            <w:tcW w:w="709" w:type="dxa"/>
            <w:noWrap/>
          </w:tcPr>
          <w:p w14:paraId="0C1E09D5" w14:textId="77777777" w:rsidR="00CE5A93" w:rsidRPr="00571184" w:rsidRDefault="00CE5A93" w:rsidP="00D76FD7">
            <w:pPr>
              <w:rPr>
                <w:rFonts w:ascii="Calibri" w:hAnsi="Calibri" w:cs="Calibri"/>
                <w:sz w:val="22"/>
                <w:szCs w:val="22"/>
              </w:rPr>
            </w:pPr>
            <w:r w:rsidRPr="00571184">
              <w:rPr>
                <w:rFonts w:ascii="Calibri" w:hAnsi="Calibri" w:cs="Calibri"/>
                <w:sz w:val="22"/>
                <w:szCs w:val="22"/>
              </w:rPr>
              <w:t>15.</w:t>
            </w:r>
          </w:p>
        </w:tc>
        <w:tc>
          <w:tcPr>
            <w:tcW w:w="4521" w:type="dxa"/>
          </w:tcPr>
          <w:p w14:paraId="776BD757" w14:textId="77777777" w:rsidR="00CE5A93" w:rsidRPr="00571184" w:rsidRDefault="00CE5A93" w:rsidP="00D76FD7">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571184">
              <w:rPr>
                <w:rFonts w:ascii="Calibri" w:hAnsi="Calibri" w:cs="Calibri"/>
                <w:sz w:val="22"/>
                <w:szCs w:val="22"/>
              </w:rPr>
              <w:t>Izgradnja dječjeg vrtića u Požegi</w:t>
            </w:r>
          </w:p>
        </w:tc>
        <w:tc>
          <w:tcPr>
            <w:tcW w:w="1474" w:type="dxa"/>
            <w:gridSpan w:val="2"/>
          </w:tcPr>
          <w:p w14:paraId="7F310FD3" w14:textId="77777777" w:rsidR="00CE5A93" w:rsidRPr="00571184" w:rsidRDefault="00CE5A93" w:rsidP="00D76FD7">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571184">
              <w:rPr>
                <w:rFonts w:ascii="Calibri" w:hAnsi="Calibri" w:cs="Calibri"/>
                <w:sz w:val="22"/>
                <w:szCs w:val="22"/>
              </w:rPr>
              <w:t>3.371.498,00</w:t>
            </w:r>
          </w:p>
        </w:tc>
        <w:tc>
          <w:tcPr>
            <w:tcW w:w="1474" w:type="dxa"/>
            <w:gridSpan w:val="2"/>
          </w:tcPr>
          <w:p w14:paraId="18390F29" w14:textId="77777777" w:rsidR="00CE5A93" w:rsidRPr="00571184" w:rsidRDefault="00CE5A93" w:rsidP="00D76FD7">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571184">
              <w:rPr>
                <w:rFonts w:ascii="Calibri" w:hAnsi="Calibri" w:cs="Calibri"/>
                <w:sz w:val="22"/>
                <w:szCs w:val="22"/>
              </w:rPr>
              <w:t>171.574,00</w:t>
            </w:r>
          </w:p>
        </w:tc>
        <w:tc>
          <w:tcPr>
            <w:tcW w:w="1474" w:type="dxa"/>
            <w:gridSpan w:val="2"/>
          </w:tcPr>
          <w:p w14:paraId="600754F6" w14:textId="77777777" w:rsidR="00CE5A93" w:rsidRPr="00571184" w:rsidRDefault="00CE5A93" w:rsidP="00D76FD7">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571184">
              <w:rPr>
                <w:rFonts w:ascii="Calibri" w:hAnsi="Calibri" w:cs="Calibri"/>
                <w:sz w:val="22"/>
                <w:szCs w:val="22"/>
              </w:rPr>
              <w:t>3.543.072,00</w:t>
            </w:r>
          </w:p>
        </w:tc>
      </w:tr>
      <w:tr w:rsidR="00CE5A93" w:rsidRPr="00571184" w14:paraId="6922235B" w14:textId="77777777" w:rsidTr="00D76FD7">
        <w:trPr>
          <w:cnfStyle w:val="000000100000" w:firstRow="0" w:lastRow="0" w:firstColumn="0" w:lastColumn="0" w:oddVBand="0" w:evenVBand="0" w:oddHBand="1" w:evenHBand="0" w:firstRowFirstColumn="0" w:firstRowLastColumn="0" w:lastRowFirstColumn="0" w:lastRowLastColumn="0"/>
          <w:trHeight w:val="141"/>
          <w:jc w:val="center"/>
        </w:trPr>
        <w:tc>
          <w:tcPr>
            <w:cnfStyle w:val="001000000000" w:firstRow="0" w:lastRow="0" w:firstColumn="1" w:lastColumn="0" w:oddVBand="0" w:evenVBand="0" w:oddHBand="0" w:evenHBand="0" w:firstRowFirstColumn="0" w:firstRowLastColumn="0" w:lastRowFirstColumn="0" w:lastRowLastColumn="0"/>
            <w:tcW w:w="709" w:type="dxa"/>
            <w:noWrap/>
          </w:tcPr>
          <w:p w14:paraId="5849CF78" w14:textId="77777777" w:rsidR="00CE5A93" w:rsidRPr="00571184" w:rsidRDefault="00CE5A93" w:rsidP="00D76FD7">
            <w:pPr>
              <w:rPr>
                <w:rFonts w:ascii="Calibri" w:hAnsi="Calibri" w:cs="Calibri"/>
                <w:sz w:val="22"/>
                <w:szCs w:val="22"/>
              </w:rPr>
            </w:pPr>
            <w:r w:rsidRPr="00571184">
              <w:rPr>
                <w:rFonts w:ascii="Calibri" w:hAnsi="Calibri" w:cs="Calibri"/>
                <w:sz w:val="22"/>
                <w:szCs w:val="22"/>
              </w:rPr>
              <w:t>16.</w:t>
            </w:r>
          </w:p>
        </w:tc>
        <w:tc>
          <w:tcPr>
            <w:tcW w:w="4521" w:type="dxa"/>
          </w:tcPr>
          <w:p w14:paraId="22A90669" w14:textId="77777777" w:rsidR="00CE5A93" w:rsidRPr="00571184" w:rsidRDefault="00CE5A93" w:rsidP="00D76FD7">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571184">
              <w:rPr>
                <w:rFonts w:ascii="Calibri" w:hAnsi="Calibri" w:cs="Calibri"/>
                <w:sz w:val="22"/>
                <w:szCs w:val="22"/>
              </w:rPr>
              <w:t>Ulaganje u objekt u Baškoj</w:t>
            </w:r>
          </w:p>
        </w:tc>
        <w:tc>
          <w:tcPr>
            <w:tcW w:w="1474" w:type="dxa"/>
            <w:gridSpan w:val="2"/>
          </w:tcPr>
          <w:p w14:paraId="4967BF7D" w14:textId="77777777" w:rsidR="00CE5A93" w:rsidRPr="00571184" w:rsidRDefault="00CE5A93" w:rsidP="00D76FD7">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571184">
              <w:rPr>
                <w:rFonts w:ascii="Calibri" w:hAnsi="Calibri" w:cs="Calibri"/>
                <w:sz w:val="22"/>
                <w:szCs w:val="22"/>
              </w:rPr>
              <w:t>4.000,00</w:t>
            </w:r>
          </w:p>
        </w:tc>
        <w:tc>
          <w:tcPr>
            <w:tcW w:w="1474" w:type="dxa"/>
            <w:gridSpan w:val="2"/>
          </w:tcPr>
          <w:p w14:paraId="2C29F3FB" w14:textId="77777777" w:rsidR="00CE5A93" w:rsidRPr="00571184" w:rsidRDefault="00CE5A93" w:rsidP="00D76FD7">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571184">
              <w:rPr>
                <w:rFonts w:ascii="Calibri" w:hAnsi="Calibri" w:cs="Calibri"/>
                <w:sz w:val="22"/>
                <w:szCs w:val="22"/>
              </w:rPr>
              <w:t>0,00</w:t>
            </w:r>
          </w:p>
        </w:tc>
        <w:tc>
          <w:tcPr>
            <w:tcW w:w="1474" w:type="dxa"/>
            <w:gridSpan w:val="2"/>
          </w:tcPr>
          <w:p w14:paraId="6081A84B" w14:textId="77777777" w:rsidR="00CE5A93" w:rsidRPr="00571184" w:rsidRDefault="00CE5A93" w:rsidP="00D76FD7">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571184">
              <w:rPr>
                <w:rFonts w:ascii="Calibri" w:hAnsi="Calibri" w:cs="Calibri"/>
                <w:sz w:val="22"/>
                <w:szCs w:val="22"/>
              </w:rPr>
              <w:t>4.000,00</w:t>
            </w:r>
          </w:p>
        </w:tc>
      </w:tr>
      <w:tr w:rsidR="00CE5A93" w:rsidRPr="00571184" w14:paraId="3F76BA33" w14:textId="77777777" w:rsidTr="00D76FD7">
        <w:trPr>
          <w:trHeight w:val="141"/>
          <w:jc w:val="center"/>
        </w:trPr>
        <w:tc>
          <w:tcPr>
            <w:cnfStyle w:val="001000000000" w:firstRow="0" w:lastRow="0" w:firstColumn="1" w:lastColumn="0" w:oddVBand="0" w:evenVBand="0" w:oddHBand="0" w:evenHBand="0" w:firstRowFirstColumn="0" w:firstRowLastColumn="0" w:lastRowFirstColumn="0" w:lastRowLastColumn="0"/>
            <w:tcW w:w="709" w:type="dxa"/>
            <w:noWrap/>
          </w:tcPr>
          <w:p w14:paraId="5DB3394A" w14:textId="77777777" w:rsidR="00CE5A93" w:rsidRPr="00571184" w:rsidRDefault="00CE5A93" w:rsidP="00D76FD7">
            <w:pPr>
              <w:rPr>
                <w:rFonts w:ascii="Calibri" w:hAnsi="Calibri" w:cs="Calibri"/>
                <w:sz w:val="22"/>
                <w:szCs w:val="22"/>
              </w:rPr>
            </w:pPr>
            <w:r w:rsidRPr="00571184">
              <w:rPr>
                <w:rFonts w:ascii="Calibri" w:hAnsi="Calibri" w:cs="Calibri"/>
                <w:sz w:val="22"/>
                <w:szCs w:val="22"/>
              </w:rPr>
              <w:t xml:space="preserve">17. </w:t>
            </w:r>
          </w:p>
        </w:tc>
        <w:tc>
          <w:tcPr>
            <w:tcW w:w="4521" w:type="dxa"/>
          </w:tcPr>
          <w:p w14:paraId="3FA9C6EA" w14:textId="77777777" w:rsidR="00CE5A93" w:rsidRPr="00571184" w:rsidRDefault="00CE5A93" w:rsidP="00D76FD7">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571184">
              <w:rPr>
                <w:rFonts w:ascii="Calibri" w:hAnsi="Calibri" w:cs="Calibri"/>
                <w:sz w:val="22"/>
                <w:szCs w:val="22"/>
              </w:rPr>
              <w:t>Rekonstrukcija i dogradnja zgrade Dječjeg vrtića Požega</w:t>
            </w:r>
          </w:p>
        </w:tc>
        <w:tc>
          <w:tcPr>
            <w:tcW w:w="1474" w:type="dxa"/>
            <w:gridSpan w:val="2"/>
          </w:tcPr>
          <w:p w14:paraId="6F40E296" w14:textId="77777777" w:rsidR="00CE5A93" w:rsidRPr="00571184" w:rsidRDefault="00CE5A93" w:rsidP="00D76FD7">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571184">
              <w:rPr>
                <w:rFonts w:ascii="Calibri" w:hAnsi="Calibri" w:cs="Calibri"/>
                <w:sz w:val="22"/>
                <w:szCs w:val="22"/>
              </w:rPr>
              <w:t>250.000,00</w:t>
            </w:r>
          </w:p>
        </w:tc>
        <w:tc>
          <w:tcPr>
            <w:tcW w:w="1474" w:type="dxa"/>
            <w:gridSpan w:val="2"/>
          </w:tcPr>
          <w:p w14:paraId="27417DB1" w14:textId="77777777" w:rsidR="00CE5A93" w:rsidRPr="00571184" w:rsidRDefault="00CE5A93" w:rsidP="00D76FD7">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571184">
              <w:rPr>
                <w:rFonts w:ascii="Calibri" w:hAnsi="Calibri" w:cs="Calibri"/>
                <w:sz w:val="22"/>
                <w:szCs w:val="22"/>
              </w:rPr>
              <w:t>-175.600,00</w:t>
            </w:r>
          </w:p>
        </w:tc>
        <w:tc>
          <w:tcPr>
            <w:tcW w:w="1474" w:type="dxa"/>
            <w:gridSpan w:val="2"/>
          </w:tcPr>
          <w:p w14:paraId="167FCA0B" w14:textId="77777777" w:rsidR="00CE5A93" w:rsidRPr="00571184" w:rsidRDefault="00CE5A93" w:rsidP="00D76FD7">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571184">
              <w:rPr>
                <w:rFonts w:ascii="Calibri" w:hAnsi="Calibri" w:cs="Calibri"/>
                <w:sz w:val="22"/>
                <w:szCs w:val="22"/>
              </w:rPr>
              <w:t>74.400,00</w:t>
            </w:r>
          </w:p>
        </w:tc>
      </w:tr>
      <w:tr w:rsidR="00CE5A93" w:rsidRPr="00571184" w14:paraId="7C39E46F" w14:textId="77777777" w:rsidTr="00D76FD7">
        <w:trPr>
          <w:cnfStyle w:val="000000100000" w:firstRow="0" w:lastRow="0" w:firstColumn="0" w:lastColumn="0" w:oddVBand="0" w:evenVBand="0" w:oddHBand="1" w:evenHBand="0" w:firstRowFirstColumn="0" w:firstRowLastColumn="0" w:lastRowFirstColumn="0" w:lastRowLastColumn="0"/>
          <w:trHeight w:val="141"/>
          <w:jc w:val="center"/>
        </w:trPr>
        <w:tc>
          <w:tcPr>
            <w:cnfStyle w:val="001000000000" w:firstRow="0" w:lastRow="0" w:firstColumn="1" w:lastColumn="0" w:oddVBand="0" w:evenVBand="0" w:oddHBand="0" w:evenHBand="0" w:firstRowFirstColumn="0" w:firstRowLastColumn="0" w:lastRowFirstColumn="0" w:lastRowLastColumn="0"/>
            <w:tcW w:w="709" w:type="dxa"/>
            <w:noWrap/>
          </w:tcPr>
          <w:p w14:paraId="48D204D4" w14:textId="77777777" w:rsidR="00CE5A93" w:rsidRPr="00571184" w:rsidRDefault="00CE5A93" w:rsidP="00D76FD7">
            <w:pPr>
              <w:rPr>
                <w:rFonts w:ascii="Calibri" w:hAnsi="Calibri" w:cs="Calibri"/>
                <w:sz w:val="22"/>
                <w:szCs w:val="22"/>
              </w:rPr>
            </w:pPr>
            <w:r w:rsidRPr="00571184">
              <w:rPr>
                <w:rFonts w:ascii="Calibri" w:hAnsi="Calibri" w:cs="Calibri"/>
                <w:sz w:val="22"/>
                <w:szCs w:val="22"/>
              </w:rPr>
              <w:t xml:space="preserve">18. </w:t>
            </w:r>
          </w:p>
        </w:tc>
        <w:tc>
          <w:tcPr>
            <w:tcW w:w="4521" w:type="dxa"/>
          </w:tcPr>
          <w:p w14:paraId="3C100BBD" w14:textId="77777777" w:rsidR="00CE5A93" w:rsidRPr="00571184" w:rsidRDefault="00CE5A93" w:rsidP="00D76FD7">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571184">
              <w:rPr>
                <w:rFonts w:ascii="Calibri" w:hAnsi="Calibri" w:cs="Calibri"/>
                <w:sz w:val="22"/>
                <w:szCs w:val="22"/>
              </w:rPr>
              <w:t>Uređenje dječjeg igrališta vrtića Cvjetna livada</w:t>
            </w:r>
          </w:p>
        </w:tc>
        <w:tc>
          <w:tcPr>
            <w:tcW w:w="1474" w:type="dxa"/>
            <w:gridSpan w:val="2"/>
          </w:tcPr>
          <w:p w14:paraId="4E9F1984" w14:textId="77777777" w:rsidR="00CE5A93" w:rsidRPr="00571184" w:rsidRDefault="00CE5A93" w:rsidP="00D76FD7">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571184">
              <w:rPr>
                <w:rFonts w:ascii="Calibri" w:hAnsi="Calibri" w:cs="Calibri"/>
                <w:sz w:val="22"/>
                <w:szCs w:val="22"/>
              </w:rPr>
              <w:t>19.600,00</w:t>
            </w:r>
          </w:p>
        </w:tc>
        <w:tc>
          <w:tcPr>
            <w:tcW w:w="1474" w:type="dxa"/>
            <w:gridSpan w:val="2"/>
          </w:tcPr>
          <w:p w14:paraId="48A2BE36" w14:textId="77777777" w:rsidR="00CE5A93" w:rsidRPr="00571184" w:rsidRDefault="00CE5A93" w:rsidP="00D76FD7">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571184">
              <w:rPr>
                <w:rFonts w:ascii="Calibri" w:hAnsi="Calibri" w:cs="Calibri"/>
                <w:sz w:val="22"/>
                <w:szCs w:val="22"/>
              </w:rPr>
              <w:t>-40,00</w:t>
            </w:r>
          </w:p>
        </w:tc>
        <w:tc>
          <w:tcPr>
            <w:tcW w:w="1474" w:type="dxa"/>
            <w:gridSpan w:val="2"/>
          </w:tcPr>
          <w:p w14:paraId="2667EE9E" w14:textId="77777777" w:rsidR="00CE5A93" w:rsidRPr="00571184" w:rsidRDefault="00CE5A93" w:rsidP="00D76FD7">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571184">
              <w:rPr>
                <w:rFonts w:ascii="Calibri" w:hAnsi="Calibri" w:cs="Calibri"/>
                <w:sz w:val="22"/>
                <w:szCs w:val="22"/>
              </w:rPr>
              <w:t>19.560,00</w:t>
            </w:r>
          </w:p>
        </w:tc>
      </w:tr>
      <w:tr w:rsidR="00CE5A93" w:rsidRPr="00571184" w14:paraId="7ABBB771" w14:textId="77777777" w:rsidTr="00D76FD7">
        <w:trPr>
          <w:trHeight w:val="141"/>
          <w:jc w:val="center"/>
        </w:trPr>
        <w:tc>
          <w:tcPr>
            <w:cnfStyle w:val="001000000000" w:firstRow="0" w:lastRow="0" w:firstColumn="1" w:lastColumn="0" w:oddVBand="0" w:evenVBand="0" w:oddHBand="0" w:evenHBand="0" w:firstRowFirstColumn="0" w:firstRowLastColumn="0" w:lastRowFirstColumn="0" w:lastRowLastColumn="0"/>
            <w:tcW w:w="709" w:type="dxa"/>
            <w:noWrap/>
          </w:tcPr>
          <w:p w14:paraId="53FD69A3" w14:textId="77777777" w:rsidR="00CE5A93" w:rsidRPr="00571184" w:rsidRDefault="00CE5A93" w:rsidP="00D76FD7">
            <w:pPr>
              <w:rPr>
                <w:rFonts w:ascii="Calibri" w:hAnsi="Calibri" w:cs="Calibri"/>
                <w:sz w:val="22"/>
                <w:szCs w:val="22"/>
              </w:rPr>
            </w:pPr>
            <w:r w:rsidRPr="00571184">
              <w:rPr>
                <w:rFonts w:ascii="Calibri" w:hAnsi="Calibri" w:cs="Calibri"/>
                <w:sz w:val="22"/>
                <w:szCs w:val="22"/>
              </w:rPr>
              <w:t xml:space="preserve">19. </w:t>
            </w:r>
          </w:p>
        </w:tc>
        <w:tc>
          <w:tcPr>
            <w:tcW w:w="4521" w:type="dxa"/>
          </w:tcPr>
          <w:p w14:paraId="3BCA8109" w14:textId="77777777" w:rsidR="00CE5A93" w:rsidRPr="00571184" w:rsidRDefault="00CE5A93" w:rsidP="00D76FD7">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571184">
              <w:rPr>
                <w:rFonts w:ascii="Calibri" w:hAnsi="Calibri" w:cs="Calibri"/>
                <w:sz w:val="22"/>
                <w:szCs w:val="22"/>
              </w:rPr>
              <w:t>Rekonstrukcija nogometnog igrališta – NK Slavonija</w:t>
            </w:r>
          </w:p>
        </w:tc>
        <w:tc>
          <w:tcPr>
            <w:tcW w:w="1474" w:type="dxa"/>
            <w:gridSpan w:val="2"/>
          </w:tcPr>
          <w:p w14:paraId="62C5028B" w14:textId="77777777" w:rsidR="00CE5A93" w:rsidRPr="00571184" w:rsidRDefault="00CE5A93" w:rsidP="00D76FD7">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571184">
              <w:rPr>
                <w:rFonts w:ascii="Calibri" w:hAnsi="Calibri" w:cs="Calibri"/>
                <w:sz w:val="22"/>
                <w:szCs w:val="22"/>
              </w:rPr>
              <w:t>870.075,00</w:t>
            </w:r>
          </w:p>
        </w:tc>
        <w:tc>
          <w:tcPr>
            <w:tcW w:w="1474" w:type="dxa"/>
            <w:gridSpan w:val="2"/>
          </w:tcPr>
          <w:p w14:paraId="3AFF8B41" w14:textId="56FEA920" w:rsidR="00CE5A93" w:rsidRPr="00571184" w:rsidRDefault="00CE5A93" w:rsidP="00D76FD7">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571184">
              <w:rPr>
                <w:rFonts w:ascii="Calibri" w:hAnsi="Calibri" w:cs="Calibri"/>
                <w:sz w:val="22"/>
                <w:szCs w:val="22"/>
              </w:rPr>
              <w:t>-19</w:t>
            </w:r>
            <w:r w:rsidR="0081603F" w:rsidRPr="00571184">
              <w:rPr>
                <w:rFonts w:ascii="Calibri" w:hAnsi="Calibri" w:cs="Calibri"/>
                <w:sz w:val="22"/>
                <w:szCs w:val="22"/>
              </w:rPr>
              <w:t>6</w:t>
            </w:r>
            <w:r w:rsidRPr="00571184">
              <w:rPr>
                <w:rFonts w:ascii="Calibri" w:hAnsi="Calibri" w:cs="Calibri"/>
                <w:sz w:val="22"/>
                <w:szCs w:val="22"/>
              </w:rPr>
              <w:t>.000,00</w:t>
            </w:r>
          </w:p>
        </w:tc>
        <w:tc>
          <w:tcPr>
            <w:tcW w:w="1474" w:type="dxa"/>
            <w:gridSpan w:val="2"/>
          </w:tcPr>
          <w:p w14:paraId="788E00A5" w14:textId="7AF05888" w:rsidR="00CE5A93" w:rsidRPr="00571184" w:rsidRDefault="00CE5A93" w:rsidP="00D76FD7">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571184">
              <w:rPr>
                <w:rFonts w:ascii="Calibri" w:hAnsi="Calibri" w:cs="Calibri"/>
                <w:sz w:val="22"/>
                <w:szCs w:val="22"/>
              </w:rPr>
              <w:t>67</w:t>
            </w:r>
            <w:r w:rsidR="0081603F" w:rsidRPr="00571184">
              <w:rPr>
                <w:rFonts w:ascii="Calibri" w:hAnsi="Calibri" w:cs="Calibri"/>
                <w:sz w:val="22"/>
                <w:szCs w:val="22"/>
              </w:rPr>
              <w:t>4</w:t>
            </w:r>
            <w:r w:rsidRPr="00571184">
              <w:rPr>
                <w:rFonts w:ascii="Calibri" w:hAnsi="Calibri" w:cs="Calibri"/>
                <w:sz w:val="22"/>
                <w:szCs w:val="22"/>
              </w:rPr>
              <w:t>.075,00</w:t>
            </w:r>
          </w:p>
        </w:tc>
      </w:tr>
      <w:tr w:rsidR="00CE5A93" w:rsidRPr="00571184" w14:paraId="60BB5A92" w14:textId="77777777" w:rsidTr="00D76FD7">
        <w:trPr>
          <w:cnfStyle w:val="000000100000" w:firstRow="0" w:lastRow="0" w:firstColumn="0" w:lastColumn="0" w:oddVBand="0" w:evenVBand="0" w:oddHBand="1" w:evenHBand="0" w:firstRowFirstColumn="0" w:firstRowLastColumn="0" w:lastRowFirstColumn="0" w:lastRowLastColumn="0"/>
          <w:trHeight w:val="141"/>
          <w:jc w:val="center"/>
        </w:trPr>
        <w:tc>
          <w:tcPr>
            <w:cnfStyle w:val="001000000000" w:firstRow="0" w:lastRow="0" w:firstColumn="1" w:lastColumn="0" w:oddVBand="0" w:evenVBand="0" w:oddHBand="0" w:evenHBand="0" w:firstRowFirstColumn="0" w:firstRowLastColumn="0" w:lastRowFirstColumn="0" w:lastRowLastColumn="0"/>
            <w:tcW w:w="709" w:type="dxa"/>
            <w:noWrap/>
          </w:tcPr>
          <w:p w14:paraId="0E7973D9" w14:textId="77777777" w:rsidR="00CE5A93" w:rsidRPr="00571184" w:rsidRDefault="00CE5A93" w:rsidP="00D76FD7">
            <w:pPr>
              <w:rPr>
                <w:rFonts w:ascii="Calibri" w:hAnsi="Calibri" w:cs="Calibri"/>
                <w:sz w:val="22"/>
                <w:szCs w:val="22"/>
              </w:rPr>
            </w:pPr>
            <w:r w:rsidRPr="00571184">
              <w:rPr>
                <w:rFonts w:ascii="Calibri" w:hAnsi="Calibri" w:cs="Calibri"/>
                <w:sz w:val="22"/>
                <w:szCs w:val="22"/>
              </w:rPr>
              <w:t>20.</w:t>
            </w:r>
          </w:p>
        </w:tc>
        <w:tc>
          <w:tcPr>
            <w:tcW w:w="4521" w:type="dxa"/>
          </w:tcPr>
          <w:p w14:paraId="645E00CE" w14:textId="77777777" w:rsidR="00CE5A93" w:rsidRPr="00571184" w:rsidRDefault="00CE5A93" w:rsidP="00D76FD7">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571184">
              <w:rPr>
                <w:rFonts w:ascii="Calibri" w:hAnsi="Calibri" w:cs="Calibri"/>
                <w:sz w:val="22"/>
                <w:szCs w:val="22"/>
              </w:rPr>
              <w:t>Rekonstrukcija sportsko rekreacijske zgrade – teniski tereni</w:t>
            </w:r>
          </w:p>
        </w:tc>
        <w:tc>
          <w:tcPr>
            <w:tcW w:w="1474" w:type="dxa"/>
            <w:gridSpan w:val="2"/>
          </w:tcPr>
          <w:p w14:paraId="0551C8CA" w14:textId="77777777" w:rsidR="00CE5A93" w:rsidRPr="00571184" w:rsidRDefault="00CE5A93" w:rsidP="00D76FD7">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571184">
              <w:rPr>
                <w:rFonts w:ascii="Calibri" w:hAnsi="Calibri" w:cs="Calibri"/>
                <w:sz w:val="22"/>
                <w:szCs w:val="22"/>
              </w:rPr>
              <w:t>104.900,00</w:t>
            </w:r>
          </w:p>
        </w:tc>
        <w:tc>
          <w:tcPr>
            <w:tcW w:w="1474" w:type="dxa"/>
            <w:gridSpan w:val="2"/>
          </w:tcPr>
          <w:p w14:paraId="2D909AB7" w14:textId="77777777" w:rsidR="00CE5A93" w:rsidRPr="00571184" w:rsidRDefault="00CE5A93" w:rsidP="00D76FD7">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571184">
              <w:rPr>
                <w:rFonts w:ascii="Calibri" w:hAnsi="Calibri" w:cs="Calibri"/>
                <w:sz w:val="22"/>
                <w:szCs w:val="22"/>
              </w:rPr>
              <w:t>0,00</w:t>
            </w:r>
          </w:p>
        </w:tc>
        <w:tc>
          <w:tcPr>
            <w:tcW w:w="1474" w:type="dxa"/>
            <w:gridSpan w:val="2"/>
          </w:tcPr>
          <w:p w14:paraId="1F8C3433" w14:textId="77777777" w:rsidR="00CE5A93" w:rsidRPr="00571184" w:rsidRDefault="00CE5A93" w:rsidP="00D76FD7">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571184">
              <w:rPr>
                <w:rFonts w:ascii="Calibri" w:hAnsi="Calibri" w:cs="Calibri"/>
                <w:sz w:val="22"/>
                <w:szCs w:val="22"/>
              </w:rPr>
              <w:t>104.900,00</w:t>
            </w:r>
          </w:p>
        </w:tc>
      </w:tr>
      <w:tr w:rsidR="00CE5A93" w:rsidRPr="00571184" w14:paraId="6073F35C" w14:textId="77777777" w:rsidTr="00D76FD7">
        <w:trPr>
          <w:trHeight w:val="141"/>
          <w:jc w:val="center"/>
        </w:trPr>
        <w:tc>
          <w:tcPr>
            <w:cnfStyle w:val="001000000000" w:firstRow="0" w:lastRow="0" w:firstColumn="1" w:lastColumn="0" w:oddVBand="0" w:evenVBand="0" w:oddHBand="0" w:evenHBand="0" w:firstRowFirstColumn="0" w:firstRowLastColumn="0" w:lastRowFirstColumn="0" w:lastRowLastColumn="0"/>
            <w:tcW w:w="709" w:type="dxa"/>
            <w:noWrap/>
          </w:tcPr>
          <w:p w14:paraId="0E8E8F46" w14:textId="77777777" w:rsidR="00CE5A93" w:rsidRPr="00571184" w:rsidRDefault="00CE5A93" w:rsidP="00D76FD7">
            <w:pPr>
              <w:rPr>
                <w:rFonts w:ascii="Calibri" w:hAnsi="Calibri" w:cs="Calibri"/>
                <w:sz w:val="22"/>
                <w:szCs w:val="22"/>
              </w:rPr>
            </w:pPr>
            <w:r w:rsidRPr="00571184">
              <w:rPr>
                <w:rFonts w:ascii="Calibri" w:hAnsi="Calibri" w:cs="Calibri"/>
                <w:sz w:val="22"/>
                <w:szCs w:val="22"/>
              </w:rPr>
              <w:t xml:space="preserve">21. </w:t>
            </w:r>
          </w:p>
        </w:tc>
        <w:tc>
          <w:tcPr>
            <w:tcW w:w="4521" w:type="dxa"/>
          </w:tcPr>
          <w:p w14:paraId="0E1B2A0E" w14:textId="77777777" w:rsidR="00CE5A93" w:rsidRPr="00571184" w:rsidRDefault="00CE5A93" w:rsidP="00D76FD7">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571184">
              <w:rPr>
                <w:rFonts w:ascii="Calibri" w:hAnsi="Calibri" w:cs="Calibri"/>
                <w:sz w:val="22"/>
                <w:szCs w:val="22"/>
              </w:rPr>
              <w:t>Nabava opreme za civilnu zaštitu</w:t>
            </w:r>
          </w:p>
        </w:tc>
        <w:tc>
          <w:tcPr>
            <w:tcW w:w="1474" w:type="dxa"/>
            <w:gridSpan w:val="2"/>
          </w:tcPr>
          <w:p w14:paraId="43290259" w14:textId="77777777" w:rsidR="00CE5A93" w:rsidRPr="00571184" w:rsidRDefault="00CE5A93" w:rsidP="00D76FD7">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571184">
              <w:rPr>
                <w:rFonts w:ascii="Calibri" w:hAnsi="Calibri" w:cs="Calibri"/>
                <w:sz w:val="22"/>
                <w:szCs w:val="22"/>
              </w:rPr>
              <w:t>500,00</w:t>
            </w:r>
          </w:p>
        </w:tc>
        <w:tc>
          <w:tcPr>
            <w:tcW w:w="1474" w:type="dxa"/>
            <w:gridSpan w:val="2"/>
          </w:tcPr>
          <w:p w14:paraId="174BF111" w14:textId="77777777" w:rsidR="00CE5A93" w:rsidRPr="00571184" w:rsidRDefault="00CE5A93" w:rsidP="00D76FD7">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571184">
              <w:rPr>
                <w:rFonts w:ascii="Calibri" w:hAnsi="Calibri" w:cs="Calibri"/>
                <w:sz w:val="22"/>
                <w:szCs w:val="22"/>
              </w:rPr>
              <w:t>0,00</w:t>
            </w:r>
          </w:p>
        </w:tc>
        <w:tc>
          <w:tcPr>
            <w:tcW w:w="1474" w:type="dxa"/>
            <w:gridSpan w:val="2"/>
          </w:tcPr>
          <w:p w14:paraId="576BDFC2" w14:textId="77777777" w:rsidR="00CE5A93" w:rsidRPr="00571184" w:rsidRDefault="00CE5A93" w:rsidP="00D76FD7">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571184">
              <w:rPr>
                <w:rFonts w:ascii="Calibri" w:hAnsi="Calibri" w:cs="Calibri"/>
                <w:sz w:val="22"/>
                <w:szCs w:val="22"/>
              </w:rPr>
              <w:t>500,00</w:t>
            </w:r>
          </w:p>
        </w:tc>
      </w:tr>
      <w:tr w:rsidR="00CE5A93" w:rsidRPr="00571184" w14:paraId="210CBF80" w14:textId="77777777" w:rsidTr="00D76FD7">
        <w:trPr>
          <w:cnfStyle w:val="000000100000" w:firstRow="0" w:lastRow="0" w:firstColumn="0" w:lastColumn="0" w:oddVBand="0" w:evenVBand="0" w:oddHBand="1" w:evenHBand="0" w:firstRowFirstColumn="0" w:firstRowLastColumn="0" w:lastRowFirstColumn="0" w:lastRowLastColumn="0"/>
          <w:trHeight w:val="141"/>
          <w:jc w:val="center"/>
        </w:trPr>
        <w:tc>
          <w:tcPr>
            <w:cnfStyle w:val="001000000000" w:firstRow="0" w:lastRow="0" w:firstColumn="1" w:lastColumn="0" w:oddVBand="0" w:evenVBand="0" w:oddHBand="0" w:evenHBand="0" w:firstRowFirstColumn="0" w:firstRowLastColumn="0" w:lastRowFirstColumn="0" w:lastRowLastColumn="0"/>
            <w:tcW w:w="709" w:type="dxa"/>
            <w:noWrap/>
          </w:tcPr>
          <w:p w14:paraId="5B4C011D" w14:textId="77777777" w:rsidR="00CE5A93" w:rsidRPr="00571184" w:rsidRDefault="00CE5A93" w:rsidP="00D76FD7">
            <w:pPr>
              <w:rPr>
                <w:rFonts w:ascii="Calibri" w:hAnsi="Calibri" w:cs="Calibri"/>
                <w:sz w:val="22"/>
                <w:szCs w:val="22"/>
              </w:rPr>
            </w:pPr>
            <w:r w:rsidRPr="00571184">
              <w:rPr>
                <w:rFonts w:ascii="Calibri" w:hAnsi="Calibri" w:cs="Calibri"/>
                <w:sz w:val="22"/>
                <w:szCs w:val="22"/>
              </w:rPr>
              <w:t>22.</w:t>
            </w:r>
          </w:p>
        </w:tc>
        <w:tc>
          <w:tcPr>
            <w:tcW w:w="4521" w:type="dxa"/>
          </w:tcPr>
          <w:p w14:paraId="0DD39692" w14:textId="77777777" w:rsidR="00CE5A93" w:rsidRPr="00571184" w:rsidRDefault="00CE5A93" w:rsidP="00D76FD7">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571184">
              <w:rPr>
                <w:rFonts w:ascii="Calibri" w:hAnsi="Calibri" w:cs="Calibri"/>
                <w:sz w:val="22"/>
                <w:szCs w:val="22"/>
              </w:rPr>
              <w:t>Požeške bolte</w:t>
            </w:r>
          </w:p>
        </w:tc>
        <w:tc>
          <w:tcPr>
            <w:tcW w:w="1474" w:type="dxa"/>
            <w:gridSpan w:val="2"/>
          </w:tcPr>
          <w:p w14:paraId="09441B23" w14:textId="77777777" w:rsidR="00CE5A93" w:rsidRPr="00571184" w:rsidRDefault="00CE5A93" w:rsidP="00D76FD7">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571184">
              <w:rPr>
                <w:rFonts w:ascii="Calibri" w:hAnsi="Calibri" w:cs="Calibri"/>
                <w:sz w:val="22"/>
                <w:szCs w:val="22"/>
              </w:rPr>
              <w:t>224.885,00</w:t>
            </w:r>
          </w:p>
        </w:tc>
        <w:tc>
          <w:tcPr>
            <w:tcW w:w="1474" w:type="dxa"/>
            <w:gridSpan w:val="2"/>
          </w:tcPr>
          <w:p w14:paraId="14D1B4C1" w14:textId="77777777" w:rsidR="00CE5A93" w:rsidRPr="00571184" w:rsidRDefault="00CE5A93" w:rsidP="00D76FD7">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571184">
              <w:rPr>
                <w:rFonts w:ascii="Calibri" w:hAnsi="Calibri" w:cs="Calibri"/>
                <w:sz w:val="22"/>
                <w:szCs w:val="22"/>
              </w:rPr>
              <w:t>-1.070,00</w:t>
            </w:r>
          </w:p>
        </w:tc>
        <w:tc>
          <w:tcPr>
            <w:tcW w:w="1474" w:type="dxa"/>
            <w:gridSpan w:val="2"/>
          </w:tcPr>
          <w:p w14:paraId="4C101BF1" w14:textId="77777777" w:rsidR="00CE5A93" w:rsidRPr="00571184" w:rsidRDefault="00CE5A93" w:rsidP="00D76FD7">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571184">
              <w:rPr>
                <w:rFonts w:ascii="Calibri" w:hAnsi="Calibri" w:cs="Calibri"/>
                <w:sz w:val="22"/>
                <w:szCs w:val="22"/>
              </w:rPr>
              <w:t>223.815,00</w:t>
            </w:r>
          </w:p>
        </w:tc>
      </w:tr>
      <w:tr w:rsidR="00CE5A93" w:rsidRPr="00571184" w14:paraId="6CFF67D2" w14:textId="77777777" w:rsidTr="00D76FD7">
        <w:trPr>
          <w:trHeight w:val="141"/>
          <w:jc w:val="center"/>
        </w:trPr>
        <w:tc>
          <w:tcPr>
            <w:cnfStyle w:val="001000000000" w:firstRow="0" w:lastRow="0" w:firstColumn="1" w:lastColumn="0" w:oddVBand="0" w:evenVBand="0" w:oddHBand="0" w:evenHBand="0" w:firstRowFirstColumn="0" w:firstRowLastColumn="0" w:lastRowFirstColumn="0" w:lastRowLastColumn="0"/>
            <w:tcW w:w="709" w:type="dxa"/>
            <w:noWrap/>
          </w:tcPr>
          <w:p w14:paraId="011B47E7" w14:textId="77777777" w:rsidR="00CE5A93" w:rsidRPr="00571184" w:rsidRDefault="00CE5A93" w:rsidP="00D76FD7">
            <w:pPr>
              <w:rPr>
                <w:rFonts w:ascii="Calibri" w:hAnsi="Calibri" w:cs="Calibri"/>
                <w:sz w:val="22"/>
                <w:szCs w:val="22"/>
              </w:rPr>
            </w:pPr>
            <w:r w:rsidRPr="00571184">
              <w:rPr>
                <w:rFonts w:ascii="Calibri" w:hAnsi="Calibri" w:cs="Calibri"/>
                <w:sz w:val="22"/>
                <w:szCs w:val="22"/>
              </w:rPr>
              <w:t xml:space="preserve">23. </w:t>
            </w:r>
          </w:p>
        </w:tc>
        <w:tc>
          <w:tcPr>
            <w:tcW w:w="4521" w:type="dxa"/>
          </w:tcPr>
          <w:p w14:paraId="0EA21774" w14:textId="77777777" w:rsidR="00CE5A93" w:rsidRPr="00571184" w:rsidRDefault="00CE5A93" w:rsidP="00D76FD7">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571184">
              <w:rPr>
                <w:rFonts w:ascii="Calibri" w:hAnsi="Calibri" w:cs="Calibri"/>
                <w:sz w:val="22"/>
                <w:szCs w:val="22"/>
              </w:rPr>
              <w:t>Izgradnja kolnika i sustava oborinske odvodnje u Novom selu – Vinorodna ulica</w:t>
            </w:r>
          </w:p>
        </w:tc>
        <w:tc>
          <w:tcPr>
            <w:tcW w:w="1474" w:type="dxa"/>
            <w:gridSpan w:val="2"/>
          </w:tcPr>
          <w:p w14:paraId="7B6A68E6" w14:textId="77777777" w:rsidR="00CE5A93" w:rsidRPr="00571184" w:rsidRDefault="00CE5A93" w:rsidP="00D76FD7">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571184">
              <w:rPr>
                <w:rFonts w:ascii="Calibri" w:hAnsi="Calibri" w:cs="Calibri"/>
                <w:sz w:val="22"/>
                <w:szCs w:val="22"/>
              </w:rPr>
              <w:t>226.000,00</w:t>
            </w:r>
          </w:p>
        </w:tc>
        <w:tc>
          <w:tcPr>
            <w:tcW w:w="1474" w:type="dxa"/>
            <w:gridSpan w:val="2"/>
          </w:tcPr>
          <w:p w14:paraId="3C4727E5" w14:textId="77777777" w:rsidR="00CE5A93" w:rsidRPr="00571184" w:rsidRDefault="00CE5A93" w:rsidP="00D76FD7">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571184">
              <w:rPr>
                <w:rFonts w:ascii="Calibri" w:hAnsi="Calibri" w:cs="Calibri"/>
                <w:sz w:val="22"/>
                <w:szCs w:val="22"/>
              </w:rPr>
              <w:t>-226.000,00</w:t>
            </w:r>
          </w:p>
        </w:tc>
        <w:tc>
          <w:tcPr>
            <w:tcW w:w="1474" w:type="dxa"/>
            <w:gridSpan w:val="2"/>
          </w:tcPr>
          <w:p w14:paraId="10D24074" w14:textId="77777777" w:rsidR="00CE5A93" w:rsidRPr="00571184" w:rsidRDefault="00CE5A93" w:rsidP="00D76FD7">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571184">
              <w:rPr>
                <w:rFonts w:ascii="Calibri" w:hAnsi="Calibri" w:cs="Calibri"/>
                <w:sz w:val="22"/>
                <w:szCs w:val="22"/>
              </w:rPr>
              <w:t>0,00</w:t>
            </w:r>
          </w:p>
        </w:tc>
      </w:tr>
      <w:tr w:rsidR="00CE5A93" w:rsidRPr="00571184" w14:paraId="04BC0195" w14:textId="77777777" w:rsidTr="00D76FD7">
        <w:trPr>
          <w:cnfStyle w:val="000000100000" w:firstRow="0" w:lastRow="0" w:firstColumn="0" w:lastColumn="0" w:oddVBand="0" w:evenVBand="0" w:oddHBand="1" w:evenHBand="0" w:firstRowFirstColumn="0" w:firstRowLastColumn="0" w:lastRowFirstColumn="0" w:lastRowLastColumn="0"/>
          <w:trHeight w:val="141"/>
          <w:jc w:val="center"/>
        </w:trPr>
        <w:tc>
          <w:tcPr>
            <w:cnfStyle w:val="001000000000" w:firstRow="0" w:lastRow="0" w:firstColumn="1" w:lastColumn="0" w:oddVBand="0" w:evenVBand="0" w:oddHBand="0" w:evenHBand="0" w:firstRowFirstColumn="0" w:firstRowLastColumn="0" w:lastRowFirstColumn="0" w:lastRowLastColumn="0"/>
            <w:tcW w:w="709" w:type="dxa"/>
            <w:noWrap/>
          </w:tcPr>
          <w:p w14:paraId="1D3EE0A6" w14:textId="77777777" w:rsidR="00CE5A93" w:rsidRPr="00571184" w:rsidRDefault="00CE5A93" w:rsidP="00D76FD7">
            <w:pPr>
              <w:rPr>
                <w:rFonts w:ascii="Calibri" w:hAnsi="Calibri" w:cs="Calibri"/>
                <w:sz w:val="22"/>
                <w:szCs w:val="22"/>
              </w:rPr>
            </w:pPr>
            <w:r w:rsidRPr="00571184">
              <w:rPr>
                <w:rFonts w:ascii="Calibri" w:hAnsi="Calibri" w:cs="Calibri"/>
                <w:sz w:val="22"/>
                <w:szCs w:val="22"/>
              </w:rPr>
              <w:lastRenderedPageBreak/>
              <w:t xml:space="preserve">24. </w:t>
            </w:r>
          </w:p>
        </w:tc>
        <w:tc>
          <w:tcPr>
            <w:tcW w:w="4521" w:type="dxa"/>
          </w:tcPr>
          <w:p w14:paraId="103CEF70" w14:textId="77777777" w:rsidR="00CE5A93" w:rsidRPr="00571184" w:rsidRDefault="00CE5A93" w:rsidP="00D76FD7">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571184">
              <w:rPr>
                <w:rFonts w:ascii="Calibri" w:hAnsi="Calibri" w:cs="Calibri"/>
                <w:sz w:val="22"/>
                <w:szCs w:val="22"/>
              </w:rPr>
              <w:t>Nabava spremnika za odvojeno prikupljanje komunalnog otpada</w:t>
            </w:r>
          </w:p>
        </w:tc>
        <w:tc>
          <w:tcPr>
            <w:tcW w:w="1474" w:type="dxa"/>
            <w:gridSpan w:val="2"/>
          </w:tcPr>
          <w:p w14:paraId="0CBA58D5" w14:textId="77777777" w:rsidR="00CE5A93" w:rsidRPr="00571184" w:rsidRDefault="00CE5A93" w:rsidP="00D76FD7">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571184">
              <w:rPr>
                <w:rFonts w:ascii="Calibri" w:hAnsi="Calibri" w:cs="Calibri"/>
                <w:sz w:val="22"/>
                <w:szCs w:val="22"/>
              </w:rPr>
              <w:t>161.102,00</w:t>
            </w:r>
          </w:p>
        </w:tc>
        <w:tc>
          <w:tcPr>
            <w:tcW w:w="1474" w:type="dxa"/>
            <w:gridSpan w:val="2"/>
          </w:tcPr>
          <w:p w14:paraId="63EE9F3F" w14:textId="77777777" w:rsidR="00CE5A93" w:rsidRPr="00571184" w:rsidRDefault="00CE5A93" w:rsidP="00D76FD7">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571184">
              <w:rPr>
                <w:rFonts w:ascii="Calibri" w:hAnsi="Calibri" w:cs="Calibri"/>
                <w:sz w:val="22"/>
                <w:szCs w:val="22"/>
              </w:rPr>
              <w:t>3,00</w:t>
            </w:r>
          </w:p>
        </w:tc>
        <w:tc>
          <w:tcPr>
            <w:tcW w:w="1474" w:type="dxa"/>
            <w:gridSpan w:val="2"/>
          </w:tcPr>
          <w:p w14:paraId="546012BF" w14:textId="77777777" w:rsidR="00CE5A93" w:rsidRPr="00571184" w:rsidRDefault="00CE5A93" w:rsidP="00D76FD7">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571184">
              <w:rPr>
                <w:rFonts w:ascii="Calibri" w:hAnsi="Calibri" w:cs="Calibri"/>
                <w:sz w:val="22"/>
                <w:szCs w:val="22"/>
              </w:rPr>
              <w:t>161.105,00</w:t>
            </w:r>
          </w:p>
        </w:tc>
      </w:tr>
      <w:tr w:rsidR="00CE5A93" w:rsidRPr="00571184" w14:paraId="12B4C94C" w14:textId="77777777" w:rsidTr="00D76FD7">
        <w:trPr>
          <w:trHeight w:val="141"/>
          <w:jc w:val="center"/>
        </w:trPr>
        <w:tc>
          <w:tcPr>
            <w:cnfStyle w:val="001000000000" w:firstRow="0" w:lastRow="0" w:firstColumn="1" w:lastColumn="0" w:oddVBand="0" w:evenVBand="0" w:oddHBand="0" w:evenHBand="0" w:firstRowFirstColumn="0" w:firstRowLastColumn="0" w:lastRowFirstColumn="0" w:lastRowLastColumn="0"/>
            <w:tcW w:w="709" w:type="dxa"/>
            <w:noWrap/>
          </w:tcPr>
          <w:p w14:paraId="3B955C97" w14:textId="77777777" w:rsidR="00CE5A93" w:rsidRPr="00571184" w:rsidRDefault="00CE5A93" w:rsidP="00D76FD7">
            <w:pPr>
              <w:rPr>
                <w:rFonts w:ascii="Calibri" w:hAnsi="Calibri" w:cs="Calibri"/>
                <w:sz w:val="22"/>
                <w:szCs w:val="22"/>
              </w:rPr>
            </w:pPr>
            <w:r w:rsidRPr="00571184">
              <w:rPr>
                <w:rFonts w:ascii="Calibri" w:hAnsi="Calibri" w:cs="Calibri"/>
                <w:sz w:val="22"/>
                <w:szCs w:val="22"/>
              </w:rPr>
              <w:t xml:space="preserve">25. </w:t>
            </w:r>
          </w:p>
        </w:tc>
        <w:tc>
          <w:tcPr>
            <w:tcW w:w="4521" w:type="dxa"/>
          </w:tcPr>
          <w:p w14:paraId="6C0DCDD1" w14:textId="77777777" w:rsidR="00CE5A93" w:rsidRPr="00571184" w:rsidRDefault="00CE5A93" w:rsidP="00D76FD7">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571184">
              <w:rPr>
                <w:rFonts w:ascii="Calibri" w:hAnsi="Calibri" w:cs="Calibri"/>
                <w:sz w:val="22"/>
                <w:szCs w:val="22"/>
              </w:rPr>
              <w:t>PRO-EFFICIENT</w:t>
            </w:r>
          </w:p>
        </w:tc>
        <w:tc>
          <w:tcPr>
            <w:tcW w:w="1474" w:type="dxa"/>
            <w:gridSpan w:val="2"/>
          </w:tcPr>
          <w:p w14:paraId="689DB745" w14:textId="77777777" w:rsidR="00CE5A93" w:rsidRPr="00571184" w:rsidRDefault="00CE5A93" w:rsidP="00D76FD7">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571184">
              <w:rPr>
                <w:rFonts w:ascii="Calibri" w:hAnsi="Calibri" w:cs="Calibri"/>
                <w:sz w:val="22"/>
                <w:szCs w:val="22"/>
              </w:rPr>
              <w:t>3.000,00</w:t>
            </w:r>
          </w:p>
        </w:tc>
        <w:tc>
          <w:tcPr>
            <w:tcW w:w="1474" w:type="dxa"/>
            <w:gridSpan w:val="2"/>
          </w:tcPr>
          <w:p w14:paraId="058CC516" w14:textId="77777777" w:rsidR="00CE5A93" w:rsidRPr="00571184" w:rsidRDefault="00CE5A93" w:rsidP="00D76FD7">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571184">
              <w:rPr>
                <w:rFonts w:ascii="Calibri" w:hAnsi="Calibri" w:cs="Calibri"/>
                <w:sz w:val="22"/>
                <w:szCs w:val="22"/>
              </w:rPr>
              <w:t>0,00</w:t>
            </w:r>
          </w:p>
        </w:tc>
        <w:tc>
          <w:tcPr>
            <w:tcW w:w="1474" w:type="dxa"/>
            <w:gridSpan w:val="2"/>
          </w:tcPr>
          <w:p w14:paraId="04718981" w14:textId="77777777" w:rsidR="00CE5A93" w:rsidRPr="00571184" w:rsidRDefault="00CE5A93" w:rsidP="00D76FD7">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571184">
              <w:rPr>
                <w:rFonts w:ascii="Calibri" w:hAnsi="Calibri" w:cs="Calibri"/>
                <w:sz w:val="22"/>
                <w:szCs w:val="22"/>
              </w:rPr>
              <w:t>3.000,00</w:t>
            </w:r>
          </w:p>
        </w:tc>
      </w:tr>
      <w:tr w:rsidR="00CE5A93" w:rsidRPr="00571184" w14:paraId="72243D66" w14:textId="77777777" w:rsidTr="00D76FD7">
        <w:trPr>
          <w:cnfStyle w:val="000000100000" w:firstRow="0" w:lastRow="0" w:firstColumn="0" w:lastColumn="0" w:oddVBand="0" w:evenVBand="0" w:oddHBand="1" w:evenHBand="0" w:firstRowFirstColumn="0" w:firstRowLastColumn="0" w:lastRowFirstColumn="0" w:lastRowLastColumn="0"/>
          <w:trHeight w:val="141"/>
          <w:jc w:val="center"/>
        </w:trPr>
        <w:tc>
          <w:tcPr>
            <w:cnfStyle w:val="001000000000" w:firstRow="0" w:lastRow="0" w:firstColumn="1" w:lastColumn="0" w:oddVBand="0" w:evenVBand="0" w:oddHBand="0" w:evenHBand="0" w:firstRowFirstColumn="0" w:firstRowLastColumn="0" w:lastRowFirstColumn="0" w:lastRowLastColumn="0"/>
            <w:tcW w:w="709" w:type="dxa"/>
            <w:noWrap/>
          </w:tcPr>
          <w:p w14:paraId="3C9B1B43" w14:textId="77777777" w:rsidR="00CE5A93" w:rsidRPr="00571184" w:rsidRDefault="00CE5A93" w:rsidP="00D76FD7">
            <w:pPr>
              <w:rPr>
                <w:rFonts w:ascii="Calibri" w:hAnsi="Calibri" w:cs="Calibri"/>
                <w:sz w:val="22"/>
                <w:szCs w:val="22"/>
              </w:rPr>
            </w:pPr>
            <w:r w:rsidRPr="00571184">
              <w:rPr>
                <w:rFonts w:ascii="Calibri" w:hAnsi="Calibri" w:cs="Calibri"/>
                <w:sz w:val="22"/>
                <w:szCs w:val="22"/>
              </w:rPr>
              <w:t>26.</w:t>
            </w:r>
          </w:p>
        </w:tc>
        <w:tc>
          <w:tcPr>
            <w:tcW w:w="4521" w:type="dxa"/>
          </w:tcPr>
          <w:p w14:paraId="2571AB17" w14:textId="77777777" w:rsidR="00CE5A93" w:rsidRPr="00571184" w:rsidRDefault="00CE5A93" w:rsidP="00D76FD7">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571184">
              <w:rPr>
                <w:rFonts w:ascii="Calibri" w:hAnsi="Calibri" w:cs="Calibri"/>
                <w:sz w:val="22"/>
                <w:szCs w:val="22"/>
              </w:rPr>
              <w:t>Izgradnja OŠ u naselju Babin vir</w:t>
            </w:r>
          </w:p>
        </w:tc>
        <w:tc>
          <w:tcPr>
            <w:tcW w:w="1474" w:type="dxa"/>
            <w:gridSpan w:val="2"/>
          </w:tcPr>
          <w:p w14:paraId="14BD4B5A" w14:textId="77777777" w:rsidR="00CE5A93" w:rsidRPr="00571184" w:rsidRDefault="00CE5A93" w:rsidP="00D76FD7">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571184">
              <w:rPr>
                <w:rFonts w:ascii="Calibri" w:hAnsi="Calibri" w:cs="Calibri"/>
                <w:sz w:val="22"/>
                <w:szCs w:val="22"/>
              </w:rPr>
              <w:t>153.000,00</w:t>
            </w:r>
          </w:p>
        </w:tc>
        <w:tc>
          <w:tcPr>
            <w:tcW w:w="1474" w:type="dxa"/>
            <w:gridSpan w:val="2"/>
          </w:tcPr>
          <w:p w14:paraId="3D0085CD" w14:textId="77777777" w:rsidR="00CE5A93" w:rsidRPr="00571184" w:rsidRDefault="00CE5A93" w:rsidP="00D76FD7">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571184">
              <w:rPr>
                <w:rFonts w:ascii="Calibri" w:hAnsi="Calibri" w:cs="Calibri"/>
                <w:sz w:val="22"/>
                <w:szCs w:val="22"/>
              </w:rPr>
              <w:t>26.740,00</w:t>
            </w:r>
          </w:p>
        </w:tc>
        <w:tc>
          <w:tcPr>
            <w:tcW w:w="1474" w:type="dxa"/>
            <w:gridSpan w:val="2"/>
          </w:tcPr>
          <w:p w14:paraId="5819D599" w14:textId="77777777" w:rsidR="00CE5A93" w:rsidRPr="00571184" w:rsidRDefault="00CE5A93" w:rsidP="00D76FD7">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571184">
              <w:rPr>
                <w:rFonts w:ascii="Calibri" w:hAnsi="Calibri" w:cs="Calibri"/>
                <w:sz w:val="22"/>
                <w:szCs w:val="22"/>
              </w:rPr>
              <w:t>179.740,00</w:t>
            </w:r>
          </w:p>
        </w:tc>
      </w:tr>
      <w:tr w:rsidR="00CE5A93" w:rsidRPr="00571184" w14:paraId="718EE4FA" w14:textId="77777777" w:rsidTr="00D76FD7">
        <w:trPr>
          <w:trHeight w:val="141"/>
          <w:jc w:val="center"/>
        </w:trPr>
        <w:tc>
          <w:tcPr>
            <w:cnfStyle w:val="001000000000" w:firstRow="0" w:lastRow="0" w:firstColumn="1" w:lastColumn="0" w:oddVBand="0" w:evenVBand="0" w:oddHBand="0" w:evenHBand="0" w:firstRowFirstColumn="0" w:firstRowLastColumn="0" w:lastRowFirstColumn="0" w:lastRowLastColumn="0"/>
            <w:tcW w:w="709" w:type="dxa"/>
            <w:noWrap/>
          </w:tcPr>
          <w:p w14:paraId="735464B1" w14:textId="77777777" w:rsidR="00CE5A93" w:rsidRPr="00571184" w:rsidRDefault="00CE5A93" w:rsidP="00D76FD7">
            <w:pPr>
              <w:rPr>
                <w:rFonts w:ascii="Calibri" w:hAnsi="Calibri" w:cs="Calibri"/>
                <w:sz w:val="22"/>
                <w:szCs w:val="22"/>
              </w:rPr>
            </w:pPr>
            <w:r w:rsidRPr="00571184">
              <w:rPr>
                <w:rFonts w:ascii="Calibri" w:hAnsi="Calibri" w:cs="Calibri"/>
                <w:sz w:val="22"/>
                <w:szCs w:val="22"/>
              </w:rPr>
              <w:t>27.</w:t>
            </w:r>
          </w:p>
        </w:tc>
        <w:tc>
          <w:tcPr>
            <w:tcW w:w="4521" w:type="dxa"/>
          </w:tcPr>
          <w:p w14:paraId="07A7D736" w14:textId="77777777" w:rsidR="00CE5A93" w:rsidRPr="00571184" w:rsidRDefault="00CE5A93" w:rsidP="00D76FD7">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571184">
              <w:rPr>
                <w:rFonts w:ascii="Calibri" w:hAnsi="Calibri" w:cs="Calibri"/>
                <w:sz w:val="22"/>
                <w:szCs w:val="22"/>
              </w:rPr>
              <w:t>Nabava opreme za Javnu vatrogasnu postrojbu</w:t>
            </w:r>
          </w:p>
        </w:tc>
        <w:tc>
          <w:tcPr>
            <w:tcW w:w="1474" w:type="dxa"/>
            <w:gridSpan w:val="2"/>
          </w:tcPr>
          <w:p w14:paraId="4CF7DE4D" w14:textId="77777777" w:rsidR="00CE5A93" w:rsidRPr="00571184" w:rsidRDefault="00CE5A93" w:rsidP="00D76FD7">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571184">
              <w:rPr>
                <w:rFonts w:ascii="Calibri" w:hAnsi="Calibri" w:cs="Calibri"/>
                <w:sz w:val="22"/>
                <w:szCs w:val="22"/>
              </w:rPr>
              <w:t>22.496,00</w:t>
            </w:r>
          </w:p>
        </w:tc>
        <w:tc>
          <w:tcPr>
            <w:tcW w:w="1474" w:type="dxa"/>
            <w:gridSpan w:val="2"/>
          </w:tcPr>
          <w:p w14:paraId="5C1805D7" w14:textId="77777777" w:rsidR="00CE5A93" w:rsidRPr="00571184" w:rsidRDefault="00CE5A93" w:rsidP="00D76FD7">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571184">
              <w:rPr>
                <w:rFonts w:ascii="Calibri" w:hAnsi="Calibri" w:cs="Calibri"/>
                <w:sz w:val="22"/>
                <w:szCs w:val="22"/>
              </w:rPr>
              <w:t>0,00</w:t>
            </w:r>
          </w:p>
        </w:tc>
        <w:tc>
          <w:tcPr>
            <w:tcW w:w="1474" w:type="dxa"/>
            <w:gridSpan w:val="2"/>
          </w:tcPr>
          <w:p w14:paraId="20A4E917" w14:textId="77777777" w:rsidR="00CE5A93" w:rsidRPr="00571184" w:rsidRDefault="00CE5A93" w:rsidP="00D76FD7">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571184">
              <w:rPr>
                <w:rFonts w:ascii="Calibri" w:hAnsi="Calibri" w:cs="Calibri"/>
                <w:sz w:val="22"/>
                <w:szCs w:val="22"/>
              </w:rPr>
              <w:t>22.496,00</w:t>
            </w:r>
          </w:p>
        </w:tc>
      </w:tr>
      <w:tr w:rsidR="00CE5A93" w:rsidRPr="00571184" w14:paraId="3625B452" w14:textId="77777777" w:rsidTr="00D76FD7">
        <w:trPr>
          <w:cnfStyle w:val="000000100000" w:firstRow="0" w:lastRow="0" w:firstColumn="0" w:lastColumn="0" w:oddVBand="0" w:evenVBand="0" w:oddHBand="1" w:evenHBand="0" w:firstRowFirstColumn="0" w:firstRowLastColumn="0" w:lastRowFirstColumn="0" w:lastRowLastColumn="0"/>
          <w:trHeight w:val="141"/>
          <w:jc w:val="center"/>
        </w:trPr>
        <w:tc>
          <w:tcPr>
            <w:cnfStyle w:val="001000000000" w:firstRow="0" w:lastRow="0" w:firstColumn="1" w:lastColumn="0" w:oddVBand="0" w:evenVBand="0" w:oddHBand="0" w:evenHBand="0" w:firstRowFirstColumn="0" w:firstRowLastColumn="0" w:lastRowFirstColumn="0" w:lastRowLastColumn="0"/>
            <w:tcW w:w="709" w:type="dxa"/>
            <w:noWrap/>
          </w:tcPr>
          <w:p w14:paraId="11F351EB" w14:textId="77777777" w:rsidR="00CE5A93" w:rsidRPr="00571184" w:rsidRDefault="00CE5A93" w:rsidP="00D76FD7">
            <w:pPr>
              <w:rPr>
                <w:rFonts w:ascii="Calibri" w:hAnsi="Calibri" w:cs="Calibri"/>
                <w:sz w:val="22"/>
                <w:szCs w:val="22"/>
              </w:rPr>
            </w:pPr>
            <w:r w:rsidRPr="00571184">
              <w:rPr>
                <w:rFonts w:ascii="Calibri" w:hAnsi="Calibri" w:cs="Calibri"/>
                <w:sz w:val="22"/>
                <w:szCs w:val="22"/>
              </w:rPr>
              <w:t xml:space="preserve">28. </w:t>
            </w:r>
          </w:p>
        </w:tc>
        <w:tc>
          <w:tcPr>
            <w:tcW w:w="4521" w:type="dxa"/>
          </w:tcPr>
          <w:p w14:paraId="3E9A6B07" w14:textId="77777777" w:rsidR="00CE5A93" w:rsidRPr="00571184" w:rsidRDefault="00CE5A93" w:rsidP="00D76FD7">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571184">
              <w:rPr>
                <w:rFonts w:ascii="Calibri" w:hAnsi="Calibri" w:cs="Calibri"/>
                <w:sz w:val="22"/>
                <w:szCs w:val="22"/>
              </w:rPr>
              <w:t>Nabava opreme za Lokalnu razvojnu agenciju</w:t>
            </w:r>
          </w:p>
        </w:tc>
        <w:tc>
          <w:tcPr>
            <w:tcW w:w="1474" w:type="dxa"/>
            <w:gridSpan w:val="2"/>
          </w:tcPr>
          <w:p w14:paraId="4508D065" w14:textId="77777777" w:rsidR="00CE5A93" w:rsidRPr="00571184" w:rsidRDefault="00CE5A93" w:rsidP="00D76FD7">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571184">
              <w:rPr>
                <w:rFonts w:ascii="Calibri" w:hAnsi="Calibri" w:cs="Calibri"/>
                <w:sz w:val="22"/>
                <w:szCs w:val="22"/>
              </w:rPr>
              <w:t>1.000,00</w:t>
            </w:r>
          </w:p>
        </w:tc>
        <w:tc>
          <w:tcPr>
            <w:tcW w:w="1474" w:type="dxa"/>
            <w:gridSpan w:val="2"/>
          </w:tcPr>
          <w:p w14:paraId="7E2F9F42" w14:textId="77777777" w:rsidR="00CE5A93" w:rsidRPr="00571184" w:rsidRDefault="00CE5A93" w:rsidP="00D76FD7">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571184">
              <w:rPr>
                <w:rFonts w:ascii="Calibri" w:hAnsi="Calibri" w:cs="Calibri"/>
                <w:sz w:val="22"/>
                <w:szCs w:val="22"/>
              </w:rPr>
              <w:t>-200,00</w:t>
            </w:r>
          </w:p>
        </w:tc>
        <w:tc>
          <w:tcPr>
            <w:tcW w:w="1474" w:type="dxa"/>
            <w:gridSpan w:val="2"/>
          </w:tcPr>
          <w:p w14:paraId="03FDAEC0" w14:textId="77777777" w:rsidR="00CE5A93" w:rsidRPr="00571184" w:rsidRDefault="00CE5A93" w:rsidP="00D76FD7">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571184">
              <w:rPr>
                <w:rFonts w:ascii="Calibri" w:hAnsi="Calibri" w:cs="Calibri"/>
                <w:sz w:val="22"/>
                <w:szCs w:val="22"/>
              </w:rPr>
              <w:t>800,00</w:t>
            </w:r>
          </w:p>
        </w:tc>
      </w:tr>
      <w:tr w:rsidR="00CE5A93" w:rsidRPr="00571184" w14:paraId="06854F6B" w14:textId="77777777" w:rsidTr="00D76FD7">
        <w:trPr>
          <w:trHeight w:val="141"/>
          <w:jc w:val="center"/>
        </w:trPr>
        <w:tc>
          <w:tcPr>
            <w:cnfStyle w:val="001000000000" w:firstRow="0" w:lastRow="0" w:firstColumn="1" w:lastColumn="0" w:oddVBand="0" w:evenVBand="0" w:oddHBand="0" w:evenHBand="0" w:firstRowFirstColumn="0" w:firstRowLastColumn="0" w:lastRowFirstColumn="0" w:lastRowLastColumn="0"/>
            <w:tcW w:w="709" w:type="dxa"/>
            <w:noWrap/>
          </w:tcPr>
          <w:p w14:paraId="5F838CF2" w14:textId="77777777" w:rsidR="00CE5A93" w:rsidRPr="00571184" w:rsidRDefault="00CE5A93" w:rsidP="00D76FD7">
            <w:pPr>
              <w:rPr>
                <w:rFonts w:ascii="Calibri" w:hAnsi="Calibri" w:cs="Calibri"/>
                <w:sz w:val="22"/>
                <w:szCs w:val="22"/>
              </w:rPr>
            </w:pPr>
            <w:r w:rsidRPr="00571184">
              <w:rPr>
                <w:rFonts w:ascii="Calibri" w:hAnsi="Calibri" w:cs="Calibri"/>
                <w:sz w:val="22"/>
                <w:szCs w:val="22"/>
              </w:rPr>
              <w:t xml:space="preserve">29. </w:t>
            </w:r>
          </w:p>
        </w:tc>
        <w:tc>
          <w:tcPr>
            <w:tcW w:w="4521" w:type="dxa"/>
          </w:tcPr>
          <w:p w14:paraId="54C313FA" w14:textId="77777777" w:rsidR="00CE5A93" w:rsidRPr="00571184" w:rsidRDefault="00CE5A93" w:rsidP="00D76FD7">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571184">
              <w:rPr>
                <w:rFonts w:ascii="Calibri" w:hAnsi="Calibri" w:cs="Calibri"/>
                <w:sz w:val="22"/>
                <w:szCs w:val="22"/>
              </w:rPr>
              <w:t>Nabava opreme u ustanovama u kulturi – Gradski muzej Požega</w:t>
            </w:r>
          </w:p>
        </w:tc>
        <w:tc>
          <w:tcPr>
            <w:tcW w:w="1474" w:type="dxa"/>
            <w:gridSpan w:val="2"/>
          </w:tcPr>
          <w:p w14:paraId="5AE24585" w14:textId="77777777" w:rsidR="00CE5A93" w:rsidRPr="00571184" w:rsidRDefault="00CE5A93" w:rsidP="00D76FD7">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571184">
              <w:rPr>
                <w:rFonts w:ascii="Calibri" w:hAnsi="Calibri" w:cs="Calibri"/>
                <w:sz w:val="22"/>
                <w:szCs w:val="22"/>
              </w:rPr>
              <w:t>22.600,00</w:t>
            </w:r>
          </w:p>
        </w:tc>
        <w:tc>
          <w:tcPr>
            <w:tcW w:w="1474" w:type="dxa"/>
            <w:gridSpan w:val="2"/>
          </w:tcPr>
          <w:p w14:paraId="3591E824" w14:textId="77777777" w:rsidR="00CE5A93" w:rsidRPr="00571184" w:rsidRDefault="00CE5A93" w:rsidP="00D76FD7">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571184">
              <w:rPr>
                <w:rFonts w:ascii="Calibri" w:hAnsi="Calibri" w:cs="Calibri"/>
                <w:sz w:val="22"/>
                <w:szCs w:val="22"/>
              </w:rPr>
              <w:t>5.000,00</w:t>
            </w:r>
          </w:p>
        </w:tc>
        <w:tc>
          <w:tcPr>
            <w:tcW w:w="1474" w:type="dxa"/>
            <w:gridSpan w:val="2"/>
          </w:tcPr>
          <w:p w14:paraId="39838B57" w14:textId="77777777" w:rsidR="00CE5A93" w:rsidRPr="00571184" w:rsidRDefault="00CE5A93" w:rsidP="00D76FD7">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571184">
              <w:rPr>
                <w:rFonts w:ascii="Calibri" w:hAnsi="Calibri" w:cs="Calibri"/>
                <w:sz w:val="22"/>
                <w:szCs w:val="22"/>
              </w:rPr>
              <w:t>27.600,00</w:t>
            </w:r>
          </w:p>
        </w:tc>
      </w:tr>
      <w:tr w:rsidR="00CE5A93" w:rsidRPr="00571184" w14:paraId="0D799E26" w14:textId="77777777" w:rsidTr="00D76FD7">
        <w:trPr>
          <w:cnfStyle w:val="000000100000" w:firstRow="0" w:lastRow="0" w:firstColumn="0" w:lastColumn="0" w:oddVBand="0" w:evenVBand="0" w:oddHBand="1" w:evenHBand="0" w:firstRowFirstColumn="0" w:firstRowLastColumn="0" w:lastRowFirstColumn="0" w:lastRowLastColumn="0"/>
          <w:trHeight w:val="141"/>
          <w:jc w:val="center"/>
        </w:trPr>
        <w:tc>
          <w:tcPr>
            <w:cnfStyle w:val="001000000000" w:firstRow="0" w:lastRow="0" w:firstColumn="1" w:lastColumn="0" w:oddVBand="0" w:evenVBand="0" w:oddHBand="0" w:evenHBand="0" w:firstRowFirstColumn="0" w:firstRowLastColumn="0" w:lastRowFirstColumn="0" w:lastRowLastColumn="0"/>
            <w:tcW w:w="709" w:type="dxa"/>
            <w:noWrap/>
          </w:tcPr>
          <w:p w14:paraId="434461EF" w14:textId="77777777" w:rsidR="00CE5A93" w:rsidRPr="00571184" w:rsidRDefault="00CE5A93" w:rsidP="00D76FD7">
            <w:pPr>
              <w:rPr>
                <w:rFonts w:ascii="Calibri" w:hAnsi="Calibri" w:cs="Calibri"/>
                <w:sz w:val="22"/>
                <w:szCs w:val="22"/>
              </w:rPr>
            </w:pPr>
            <w:r w:rsidRPr="00571184">
              <w:rPr>
                <w:rFonts w:ascii="Calibri" w:hAnsi="Calibri" w:cs="Calibri"/>
                <w:sz w:val="22"/>
                <w:szCs w:val="22"/>
              </w:rPr>
              <w:t xml:space="preserve">30. </w:t>
            </w:r>
          </w:p>
        </w:tc>
        <w:tc>
          <w:tcPr>
            <w:tcW w:w="4521" w:type="dxa"/>
          </w:tcPr>
          <w:p w14:paraId="316DF228" w14:textId="77777777" w:rsidR="00CE5A93" w:rsidRPr="00571184" w:rsidRDefault="00CE5A93" w:rsidP="00D76FD7">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571184">
              <w:rPr>
                <w:rFonts w:ascii="Calibri" w:hAnsi="Calibri" w:cs="Calibri"/>
                <w:sz w:val="22"/>
                <w:szCs w:val="22"/>
              </w:rPr>
              <w:t xml:space="preserve">Otkup umjetnina </w:t>
            </w:r>
          </w:p>
        </w:tc>
        <w:tc>
          <w:tcPr>
            <w:tcW w:w="1474" w:type="dxa"/>
            <w:gridSpan w:val="2"/>
          </w:tcPr>
          <w:p w14:paraId="61EFA453" w14:textId="77777777" w:rsidR="00CE5A93" w:rsidRPr="00571184" w:rsidRDefault="00CE5A93" w:rsidP="00D76FD7">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571184">
              <w:rPr>
                <w:rFonts w:ascii="Calibri" w:hAnsi="Calibri" w:cs="Calibri"/>
                <w:sz w:val="22"/>
                <w:szCs w:val="22"/>
              </w:rPr>
              <w:t>1.500,00</w:t>
            </w:r>
          </w:p>
        </w:tc>
        <w:tc>
          <w:tcPr>
            <w:tcW w:w="1474" w:type="dxa"/>
            <w:gridSpan w:val="2"/>
          </w:tcPr>
          <w:p w14:paraId="417FDC0B" w14:textId="77777777" w:rsidR="00CE5A93" w:rsidRPr="00571184" w:rsidRDefault="00CE5A93" w:rsidP="00D76FD7">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571184">
              <w:rPr>
                <w:rFonts w:ascii="Calibri" w:hAnsi="Calibri" w:cs="Calibri"/>
                <w:sz w:val="22"/>
                <w:szCs w:val="22"/>
              </w:rPr>
              <w:t>0,00</w:t>
            </w:r>
          </w:p>
        </w:tc>
        <w:tc>
          <w:tcPr>
            <w:tcW w:w="1474" w:type="dxa"/>
            <w:gridSpan w:val="2"/>
          </w:tcPr>
          <w:p w14:paraId="61296E4E" w14:textId="77777777" w:rsidR="00CE5A93" w:rsidRPr="00571184" w:rsidRDefault="00CE5A93" w:rsidP="00D76FD7">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571184">
              <w:rPr>
                <w:rFonts w:ascii="Calibri" w:hAnsi="Calibri" w:cs="Calibri"/>
                <w:sz w:val="22"/>
                <w:szCs w:val="22"/>
              </w:rPr>
              <w:t>1.500,00</w:t>
            </w:r>
          </w:p>
        </w:tc>
      </w:tr>
      <w:tr w:rsidR="00CE5A93" w:rsidRPr="00571184" w14:paraId="78A53A4A" w14:textId="77777777" w:rsidTr="00D76FD7">
        <w:trPr>
          <w:trHeight w:val="141"/>
          <w:jc w:val="center"/>
        </w:trPr>
        <w:tc>
          <w:tcPr>
            <w:cnfStyle w:val="001000000000" w:firstRow="0" w:lastRow="0" w:firstColumn="1" w:lastColumn="0" w:oddVBand="0" w:evenVBand="0" w:oddHBand="0" w:evenHBand="0" w:firstRowFirstColumn="0" w:firstRowLastColumn="0" w:lastRowFirstColumn="0" w:lastRowLastColumn="0"/>
            <w:tcW w:w="709" w:type="dxa"/>
            <w:noWrap/>
          </w:tcPr>
          <w:p w14:paraId="0DB4DC4B" w14:textId="77777777" w:rsidR="00CE5A93" w:rsidRPr="00571184" w:rsidRDefault="00CE5A93" w:rsidP="00D76FD7">
            <w:pPr>
              <w:rPr>
                <w:rFonts w:ascii="Calibri" w:hAnsi="Calibri" w:cs="Calibri"/>
                <w:sz w:val="22"/>
                <w:szCs w:val="22"/>
              </w:rPr>
            </w:pPr>
            <w:r w:rsidRPr="00571184">
              <w:rPr>
                <w:rFonts w:ascii="Calibri" w:hAnsi="Calibri" w:cs="Calibri"/>
                <w:sz w:val="22"/>
                <w:szCs w:val="22"/>
              </w:rPr>
              <w:t>31.</w:t>
            </w:r>
          </w:p>
        </w:tc>
        <w:tc>
          <w:tcPr>
            <w:tcW w:w="4521" w:type="dxa"/>
          </w:tcPr>
          <w:p w14:paraId="6E73DD78" w14:textId="77777777" w:rsidR="00CE5A93" w:rsidRPr="00571184" w:rsidRDefault="00CE5A93" w:rsidP="00D76FD7">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571184">
              <w:rPr>
                <w:rFonts w:ascii="Calibri" w:hAnsi="Calibri" w:cs="Calibri"/>
                <w:sz w:val="22"/>
                <w:szCs w:val="22"/>
              </w:rPr>
              <w:t>Restauracije</w:t>
            </w:r>
          </w:p>
        </w:tc>
        <w:tc>
          <w:tcPr>
            <w:tcW w:w="1474" w:type="dxa"/>
            <w:gridSpan w:val="2"/>
          </w:tcPr>
          <w:p w14:paraId="6E043595" w14:textId="77777777" w:rsidR="00CE5A93" w:rsidRPr="00571184" w:rsidRDefault="00CE5A93" w:rsidP="00D76FD7">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571184">
              <w:rPr>
                <w:rFonts w:ascii="Calibri" w:hAnsi="Calibri" w:cs="Calibri"/>
                <w:sz w:val="22"/>
                <w:szCs w:val="22"/>
              </w:rPr>
              <w:t>14.900,00</w:t>
            </w:r>
          </w:p>
        </w:tc>
        <w:tc>
          <w:tcPr>
            <w:tcW w:w="1474" w:type="dxa"/>
            <w:gridSpan w:val="2"/>
          </w:tcPr>
          <w:p w14:paraId="32889209" w14:textId="77777777" w:rsidR="00CE5A93" w:rsidRPr="00571184" w:rsidRDefault="00CE5A93" w:rsidP="00D76FD7">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571184">
              <w:rPr>
                <w:rFonts w:ascii="Calibri" w:hAnsi="Calibri" w:cs="Calibri"/>
                <w:sz w:val="22"/>
                <w:szCs w:val="22"/>
              </w:rPr>
              <w:t>-900,00</w:t>
            </w:r>
          </w:p>
        </w:tc>
        <w:tc>
          <w:tcPr>
            <w:tcW w:w="1474" w:type="dxa"/>
            <w:gridSpan w:val="2"/>
          </w:tcPr>
          <w:p w14:paraId="3C573551" w14:textId="77777777" w:rsidR="00CE5A93" w:rsidRPr="00571184" w:rsidRDefault="00CE5A93" w:rsidP="00D76FD7">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571184">
              <w:rPr>
                <w:rFonts w:ascii="Calibri" w:hAnsi="Calibri" w:cs="Calibri"/>
                <w:sz w:val="22"/>
                <w:szCs w:val="22"/>
              </w:rPr>
              <w:t>14.000,00</w:t>
            </w:r>
          </w:p>
        </w:tc>
      </w:tr>
      <w:tr w:rsidR="00CE5A93" w:rsidRPr="00571184" w14:paraId="51F534B8" w14:textId="77777777" w:rsidTr="00D76FD7">
        <w:trPr>
          <w:cnfStyle w:val="000000100000" w:firstRow="0" w:lastRow="0" w:firstColumn="0" w:lastColumn="0" w:oddVBand="0" w:evenVBand="0" w:oddHBand="1" w:evenHBand="0" w:firstRowFirstColumn="0" w:firstRowLastColumn="0" w:lastRowFirstColumn="0" w:lastRowLastColumn="0"/>
          <w:trHeight w:val="141"/>
          <w:jc w:val="center"/>
        </w:trPr>
        <w:tc>
          <w:tcPr>
            <w:cnfStyle w:val="001000000000" w:firstRow="0" w:lastRow="0" w:firstColumn="1" w:lastColumn="0" w:oddVBand="0" w:evenVBand="0" w:oddHBand="0" w:evenHBand="0" w:firstRowFirstColumn="0" w:firstRowLastColumn="0" w:lastRowFirstColumn="0" w:lastRowLastColumn="0"/>
            <w:tcW w:w="709" w:type="dxa"/>
            <w:noWrap/>
          </w:tcPr>
          <w:p w14:paraId="75BA2F3A" w14:textId="77777777" w:rsidR="00CE5A93" w:rsidRPr="00571184" w:rsidRDefault="00CE5A93" w:rsidP="00D76FD7">
            <w:pPr>
              <w:rPr>
                <w:rFonts w:ascii="Calibri" w:hAnsi="Calibri" w:cs="Calibri"/>
                <w:sz w:val="22"/>
                <w:szCs w:val="22"/>
              </w:rPr>
            </w:pPr>
            <w:r w:rsidRPr="00571184">
              <w:rPr>
                <w:rFonts w:ascii="Calibri" w:hAnsi="Calibri" w:cs="Calibri"/>
                <w:sz w:val="22"/>
                <w:szCs w:val="22"/>
              </w:rPr>
              <w:t>32.</w:t>
            </w:r>
          </w:p>
        </w:tc>
        <w:tc>
          <w:tcPr>
            <w:tcW w:w="4521" w:type="dxa"/>
          </w:tcPr>
          <w:p w14:paraId="02B2B823" w14:textId="77777777" w:rsidR="00CE5A93" w:rsidRPr="00571184" w:rsidRDefault="00CE5A93" w:rsidP="00D76FD7">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571184">
              <w:rPr>
                <w:rFonts w:ascii="Calibri" w:hAnsi="Calibri" w:cs="Calibri"/>
                <w:sz w:val="22"/>
                <w:szCs w:val="22"/>
              </w:rPr>
              <w:t>Nabava opreme u ustanovama u kulturi – Gradska knjižnica Požega</w:t>
            </w:r>
          </w:p>
        </w:tc>
        <w:tc>
          <w:tcPr>
            <w:tcW w:w="1474" w:type="dxa"/>
            <w:gridSpan w:val="2"/>
          </w:tcPr>
          <w:p w14:paraId="1D4ED821" w14:textId="77777777" w:rsidR="00CE5A93" w:rsidRPr="00571184" w:rsidRDefault="00CE5A93" w:rsidP="00D76FD7">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571184">
              <w:rPr>
                <w:rFonts w:ascii="Calibri" w:hAnsi="Calibri" w:cs="Calibri"/>
                <w:sz w:val="22"/>
                <w:szCs w:val="22"/>
              </w:rPr>
              <w:t>500,00</w:t>
            </w:r>
          </w:p>
        </w:tc>
        <w:tc>
          <w:tcPr>
            <w:tcW w:w="1474" w:type="dxa"/>
            <w:gridSpan w:val="2"/>
          </w:tcPr>
          <w:p w14:paraId="74C6336B" w14:textId="77777777" w:rsidR="00CE5A93" w:rsidRPr="00571184" w:rsidRDefault="00CE5A93" w:rsidP="00D76FD7">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571184">
              <w:rPr>
                <w:rFonts w:ascii="Calibri" w:hAnsi="Calibri" w:cs="Calibri"/>
                <w:sz w:val="22"/>
                <w:szCs w:val="22"/>
              </w:rPr>
              <w:t>-500,00</w:t>
            </w:r>
          </w:p>
        </w:tc>
        <w:tc>
          <w:tcPr>
            <w:tcW w:w="1474" w:type="dxa"/>
            <w:gridSpan w:val="2"/>
          </w:tcPr>
          <w:p w14:paraId="72AF8103" w14:textId="77777777" w:rsidR="00CE5A93" w:rsidRPr="00571184" w:rsidRDefault="00CE5A93" w:rsidP="00D76FD7">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571184">
              <w:rPr>
                <w:rFonts w:ascii="Calibri" w:hAnsi="Calibri" w:cs="Calibri"/>
                <w:sz w:val="22"/>
                <w:szCs w:val="22"/>
              </w:rPr>
              <w:t>0,00</w:t>
            </w:r>
          </w:p>
        </w:tc>
      </w:tr>
      <w:tr w:rsidR="00CE5A93" w:rsidRPr="00571184" w14:paraId="538DD9B6" w14:textId="77777777" w:rsidTr="00D76FD7">
        <w:trPr>
          <w:trHeight w:val="141"/>
          <w:jc w:val="center"/>
        </w:trPr>
        <w:tc>
          <w:tcPr>
            <w:cnfStyle w:val="001000000000" w:firstRow="0" w:lastRow="0" w:firstColumn="1" w:lastColumn="0" w:oddVBand="0" w:evenVBand="0" w:oddHBand="0" w:evenHBand="0" w:firstRowFirstColumn="0" w:firstRowLastColumn="0" w:lastRowFirstColumn="0" w:lastRowLastColumn="0"/>
            <w:tcW w:w="709" w:type="dxa"/>
            <w:noWrap/>
          </w:tcPr>
          <w:p w14:paraId="46F44E96" w14:textId="77777777" w:rsidR="00CE5A93" w:rsidRPr="00571184" w:rsidRDefault="00CE5A93" w:rsidP="00D76FD7">
            <w:pPr>
              <w:rPr>
                <w:rFonts w:ascii="Calibri" w:hAnsi="Calibri" w:cs="Calibri"/>
                <w:sz w:val="22"/>
                <w:szCs w:val="22"/>
              </w:rPr>
            </w:pPr>
            <w:r w:rsidRPr="00571184">
              <w:rPr>
                <w:rFonts w:ascii="Calibri" w:hAnsi="Calibri" w:cs="Calibri"/>
                <w:sz w:val="22"/>
                <w:szCs w:val="22"/>
              </w:rPr>
              <w:t xml:space="preserve">33. </w:t>
            </w:r>
          </w:p>
        </w:tc>
        <w:tc>
          <w:tcPr>
            <w:tcW w:w="4521" w:type="dxa"/>
          </w:tcPr>
          <w:p w14:paraId="25779EDE" w14:textId="77777777" w:rsidR="00CE5A93" w:rsidRPr="00571184" w:rsidRDefault="00CE5A93" w:rsidP="00D76FD7">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571184">
              <w:rPr>
                <w:rFonts w:ascii="Calibri" w:hAnsi="Calibri" w:cs="Calibri"/>
                <w:sz w:val="22"/>
                <w:szCs w:val="22"/>
              </w:rPr>
              <w:t>Nabava knjiga</w:t>
            </w:r>
          </w:p>
        </w:tc>
        <w:tc>
          <w:tcPr>
            <w:tcW w:w="1474" w:type="dxa"/>
            <w:gridSpan w:val="2"/>
          </w:tcPr>
          <w:p w14:paraId="79168456" w14:textId="77777777" w:rsidR="00CE5A93" w:rsidRPr="00571184" w:rsidRDefault="00CE5A93" w:rsidP="00D76FD7">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571184">
              <w:rPr>
                <w:rFonts w:ascii="Calibri" w:hAnsi="Calibri" w:cs="Calibri"/>
                <w:sz w:val="22"/>
                <w:szCs w:val="22"/>
              </w:rPr>
              <w:t>90.658,00</w:t>
            </w:r>
          </w:p>
        </w:tc>
        <w:tc>
          <w:tcPr>
            <w:tcW w:w="1474" w:type="dxa"/>
            <w:gridSpan w:val="2"/>
          </w:tcPr>
          <w:p w14:paraId="6FDFC157" w14:textId="77777777" w:rsidR="00CE5A93" w:rsidRPr="00571184" w:rsidRDefault="00CE5A93" w:rsidP="00D76FD7">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571184">
              <w:rPr>
                <w:rFonts w:ascii="Calibri" w:hAnsi="Calibri" w:cs="Calibri"/>
                <w:sz w:val="22"/>
                <w:szCs w:val="22"/>
              </w:rPr>
              <w:t>0,00</w:t>
            </w:r>
          </w:p>
        </w:tc>
        <w:tc>
          <w:tcPr>
            <w:tcW w:w="1474" w:type="dxa"/>
            <w:gridSpan w:val="2"/>
          </w:tcPr>
          <w:p w14:paraId="7609083C" w14:textId="77777777" w:rsidR="00CE5A93" w:rsidRPr="00571184" w:rsidRDefault="00CE5A93" w:rsidP="00D76FD7">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571184">
              <w:rPr>
                <w:rFonts w:ascii="Calibri" w:hAnsi="Calibri" w:cs="Calibri"/>
                <w:sz w:val="22"/>
                <w:szCs w:val="22"/>
              </w:rPr>
              <w:t>90.658,00</w:t>
            </w:r>
          </w:p>
        </w:tc>
      </w:tr>
      <w:tr w:rsidR="00CE5A93" w:rsidRPr="00571184" w14:paraId="0CA9A7E6" w14:textId="77777777" w:rsidTr="00D76FD7">
        <w:trPr>
          <w:cnfStyle w:val="000000100000" w:firstRow="0" w:lastRow="0" w:firstColumn="0" w:lastColumn="0" w:oddVBand="0" w:evenVBand="0" w:oddHBand="1" w:evenHBand="0" w:firstRowFirstColumn="0" w:firstRowLastColumn="0" w:lastRowFirstColumn="0" w:lastRowLastColumn="0"/>
          <w:trHeight w:val="141"/>
          <w:jc w:val="center"/>
        </w:trPr>
        <w:tc>
          <w:tcPr>
            <w:cnfStyle w:val="001000000000" w:firstRow="0" w:lastRow="0" w:firstColumn="1" w:lastColumn="0" w:oddVBand="0" w:evenVBand="0" w:oddHBand="0" w:evenHBand="0" w:firstRowFirstColumn="0" w:firstRowLastColumn="0" w:lastRowFirstColumn="0" w:lastRowLastColumn="0"/>
            <w:tcW w:w="709" w:type="dxa"/>
            <w:noWrap/>
          </w:tcPr>
          <w:p w14:paraId="03E5F4F6" w14:textId="77777777" w:rsidR="00CE5A93" w:rsidRPr="00571184" w:rsidRDefault="00CE5A93" w:rsidP="00D76FD7">
            <w:pPr>
              <w:rPr>
                <w:rFonts w:ascii="Calibri" w:hAnsi="Calibri" w:cs="Calibri"/>
                <w:sz w:val="22"/>
                <w:szCs w:val="22"/>
              </w:rPr>
            </w:pPr>
            <w:r w:rsidRPr="00571184">
              <w:rPr>
                <w:rFonts w:ascii="Calibri" w:hAnsi="Calibri" w:cs="Calibri"/>
                <w:sz w:val="22"/>
                <w:szCs w:val="22"/>
              </w:rPr>
              <w:t xml:space="preserve">34. </w:t>
            </w:r>
          </w:p>
        </w:tc>
        <w:tc>
          <w:tcPr>
            <w:tcW w:w="4521" w:type="dxa"/>
          </w:tcPr>
          <w:p w14:paraId="27F32CAD" w14:textId="77777777" w:rsidR="00CE5A93" w:rsidRPr="00571184" w:rsidRDefault="00CE5A93" w:rsidP="00D76FD7">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571184">
              <w:rPr>
                <w:rFonts w:ascii="Calibri" w:hAnsi="Calibri" w:cs="Calibri"/>
                <w:sz w:val="22"/>
                <w:szCs w:val="22"/>
              </w:rPr>
              <w:t>Nabava opreme u ustanovama u kulturi – Gradsko kazalište Požega</w:t>
            </w:r>
          </w:p>
        </w:tc>
        <w:tc>
          <w:tcPr>
            <w:tcW w:w="1474" w:type="dxa"/>
            <w:gridSpan w:val="2"/>
          </w:tcPr>
          <w:p w14:paraId="3705C23D" w14:textId="77777777" w:rsidR="00CE5A93" w:rsidRPr="00571184" w:rsidRDefault="00CE5A93" w:rsidP="00D76FD7">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571184">
              <w:rPr>
                <w:rFonts w:ascii="Calibri" w:hAnsi="Calibri" w:cs="Calibri"/>
                <w:sz w:val="22"/>
                <w:szCs w:val="22"/>
              </w:rPr>
              <w:t>3.400,00</w:t>
            </w:r>
          </w:p>
        </w:tc>
        <w:tc>
          <w:tcPr>
            <w:tcW w:w="1474" w:type="dxa"/>
            <w:gridSpan w:val="2"/>
          </w:tcPr>
          <w:p w14:paraId="72F96C62" w14:textId="77777777" w:rsidR="00CE5A93" w:rsidRPr="00571184" w:rsidRDefault="00CE5A93" w:rsidP="00D76FD7">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571184">
              <w:rPr>
                <w:rFonts w:ascii="Calibri" w:hAnsi="Calibri" w:cs="Calibri"/>
                <w:sz w:val="22"/>
                <w:szCs w:val="22"/>
              </w:rPr>
              <w:t>0,00</w:t>
            </w:r>
          </w:p>
        </w:tc>
        <w:tc>
          <w:tcPr>
            <w:tcW w:w="1474" w:type="dxa"/>
            <w:gridSpan w:val="2"/>
          </w:tcPr>
          <w:p w14:paraId="65BFDDB7" w14:textId="77777777" w:rsidR="00CE5A93" w:rsidRPr="00571184" w:rsidRDefault="00CE5A93" w:rsidP="00D76FD7">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571184">
              <w:rPr>
                <w:rFonts w:ascii="Calibri" w:hAnsi="Calibri" w:cs="Calibri"/>
                <w:sz w:val="22"/>
                <w:szCs w:val="22"/>
              </w:rPr>
              <w:t>3.400,00</w:t>
            </w:r>
          </w:p>
        </w:tc>
      </w:tr>
      <w:tr w:rsidR="00CE5A93" w:rsidRPr="00571184" w14:paraId="2D04DA11" w14:textId="77777777" w:rsidTr="00D76FD7">
        <w:trPr>
          <w:trHeight w:val="141"/>
          <w:jc w:val="center"/>
        </w:trPr>
        <w:tc>
          <w:tcPr>
            <w:cnfStyle w:val="001000000000" w:firstRow="0" w:lastRow="0" w:firstColumn="1" w:lastColumn="0" w:oddVBand="0" w:evenVBand="0" w:oddHBand="0" w:evenHBand="0" w:firstRowFirstColumn="0" w:firstRowLastColumn="0" w:lastRowFirstColumn="0" w:lastRowLastColumn="0"/>
            <w:tcW w:w="709" w:type="dxa"/>
            <w:noWrap/>
          </w:tcPr>
          <w:p w14:paraId="639AE40A" w14:textId="77777777" w:rsidR="00CE5A93" w:rsidRPr="00571184" w:rsidRDefault="00CE5A93" w:rsidP="00D76FD7">
            <w:pPr>
              <w:rPr>
                <w:rFonts w:ascii="Calibri" w:hAnsi="Calibri" w:cs="Calibri"/>
                <w:sz w:val="22"/>
                <w:szCs w:val="22"/>
              </w:rPr>
            </w:pPr>
            <w:r w:rsidRPr="00571184">
              <w:rPr>
                <w:rFonts w:ascii="Calibri" w:hAnsi="Calibri" w:cs="Calibri"/>
                <w:sz w:val="22"/>
                <w:szCs w:val="22"/>
              </w:rPr>
              <w:t>35.</w:t>
            </w:r>
          </w:p>
        </w:tc>
        <w:tc>
          <w:tcPr>
            <w:tcW w:w="4521" w:type="dxa"/>
          </w:tcPr>
          <w:p w14:paraId="482B4A65" w14:textId="77777777" w:rsidR="00CE5A93" w:rsidRPr="00571184" w:rsidRDefault="00CE5A93" w:rsidP="00D76FD7">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571184">
              <w:rPr>
                <w:rFonts w:ascii="Calibri" w:hAnsi="Calibri" w:cs="Calibri"/>
                <w:sz w:val="22"/>
                <w:szCs w:val="22"/>
              </w:rPr>
              <w:t>Nabava opreme u predškolskom odgoju</w:t>
            </w:r>
          </w:p>
        </w:tc>
        <w:tc>
          <w:tcPr>
            <w:tcW w:w="1474" w:type="dxa"/>
            <w:gridSpan w:val="2"/>
          </w:tcPr>
          <w:p w14:paraId="3FD1DAB6" w14:textId="77777777" w:rsidR="00CE5A93" w:rsidRPr="00571184" w:rsidRDefault="00CE5A93" w:rsidP="00D76FD7">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571184">
              <w:rPr>
                <w:rFonts w:ascii="Calibri" w:hAnsi="Calibri" w:cs="Calibri"/>
                <w:sz w:val="22"/>
                <w:szCs w:val="22"/>
              </w:rPr>
              <w:t>5.780,00</w:t>
            </w:r>
          </w:p>
        </w:tc>
        <w:tc>
          <w:tcPr>
            <w:tcW w:w="1474" w:type="dxa"/>
            <w:gridSpan w:val="2"/>
          </w:tcPr>
          <w:p w14:paraId="70C03FAC" w14:textId="77777777" w:rsidR="00CE5A93" w:rsidRPr="00571184" w:rsidRDefault="00CE5A93" w:rsidP="00D76FD7">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571184">
              <w:rPr>
                <w:rFonts w:ascii="Calibri" w:hAnsi="Calibri" w:cs="Calibri"/>
                <w:sz w:val="22"/>
                <w:szCs w:val="22"/>
              </w:rPr>
              <w:t>-1.400,00</w:t>
            </w:r>
          </w:p>
        </w:tc>
        <w:tc>
          <w:tcPr>
            <w:tcW w:w="1474" w:type="dxa"/>
            <w:gridSpan w:val="2"/>
          </w:tcPr>
          <w:p w14:paraId="1A57953C" w14:textId="77777777" w:rsidR="00CE5A93" w:rsidRPr="00571184" w:rsidRDefault="00CE5A93" w:rsidP="00D76FD7">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571184">
              <w:rPr>
                <w:rFonts w:ascii="Calibri" w:hAnsi="Calibri" w:cs="Calibri"/>
                <w:sz w:val="22"/>
                <w:szCs w:val="22"/>
              </w:rPr>
              <w:t>4.380,00</w:t>
            </w:r>
          </w:p>
        </w:tc>
      </w:tr>
      <w:tr w:rsidR="00CE5A93" w:rsidRPr="00571184" w14:paraId="02F0814D" w14:textId="77777777" w:rsidTr="00D76FD7">
        <w:trPr>
          <w:cnfStyle w:val="000000100000" w:firstRow="0" w:lastRow="0" w:firstColumn="0" w:lastColumn="0" w:oddVBand="0" w:evenVBand="0" w:oddHBand="1" w:evenHBand="0" w:firstRowFirstColumn="0" w:firstRowLastColumn="0" w:lastRowFirstColumn="0" w:lastRowLastColumn="0"/>
          <w:trHeight w:val="141"/>
          <w:jc w:val="center"/>
        </w:trPr>
        <w:tc>
          <w:tcPr>
            <w:cnfStyle w:val="001000000000" w:firstRow="0" w:lastRow="0" w:firstColumn="1" w:lastColumn="0" w:oddVBand="0" w:evenVBand="0" w:oddHBand="0" w:evenHBand="0" w:firstRowFirstColumn="0" w:firstRowLastColumn="0" w:lastRowFirstColumn="0" w:lastRowLastColumn="0"/>
            <w:tcW w:w="709" w:type="dxa"/>
            <w:noWrap/>
          </w:tcPr>
          <w:p w14:paraId="2E2E8BA7" w14:textId="77777777" w:rsidR="00CE5A93" w:rsidRPr="00571184" w:rsidRDefault="00CE5A93" w:rsidP="00D76FD7">
            <w:pPr>
              <w:rPr>
                <w:rFonts w:ascii="Calibri" w:hAnsi="Calibri" w:cs="Calibri"/>
                <w:sz w:val="22"/>
                <w:szCs w:val="22"/>
              </w:rPr>
            </w:pPr>
            <w:r w:rsidRPr="00571184">
              <w:rPr>
                <w:rFonts w:ascii="Calibri" w:hAnsi="Calibri" w:cs="Calibri"/>
                <w:sz w:val="22"/>
                <w:szCs w:val="22"/>
              </w:rPr>
              <w:t>36.</w:t>
            </w:r>
          </w:p>
        </w:tc>
        <w:tc>
          <w:tcPr>
            <w:tcW w:w="4521" w:type="dxa"/>
          </w:tcPr>
          <w:p w14:paraId="4AB05877" w14:textId="77777777" w:rsidR="00CE5A93" w:rsidRPr="00571184" w:rsidRDefault="00CE5A93" w:rsidP="00D76FD7">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571184">
              <w:rPr>
                <w:rFonts w:ascii="Calibri" w:hAnsi="Calibri" w:cs="Calibri"/>
                <w:sz w:val="22"/>
                <w:szCs w:val="22"/>
              </w:rPr>
              <w:t>Nabava opreme u osnovnom školstvu – OŠ „Dobriše Cesarića“</w:t>
            </w:r>
          </w:p>
        </w:tc>
        <w:tc>
          <w:tcPr>
            <w:tcW w:w="1474" w:type="dxa"/>
            <w:gridSpan w:val="2"/>
          </w:tcPr>
          <w:p w14:paraId="6A3E9C0E" w14:textId="77777777" w:rsidR="00CE5A93" w:rsidRPr="00571184" w:rsidRDefault="00CE5A93" w:rsidP="00D76FD7">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571184">
              <w:rPr>
                <w:rFonts w:ascii="Calibri" w:hAnsi="Calibri" w:cs="Calibri"/>
                <w:sz w:val="22"/>
                <w:szCs w:val="22"/>
              </w:rPr>
              <w:t>10.220,00</w:t>
            </w:r>
          </w:p>
        </w:tc>
        <w:tc>
          <w:tcPr>
            <w:tcW w:w="1474" w:type="dxa"/>
            <w:gridSpan w:val="2"/>
          </w:tcPr>
          <w:p w14:paraId="7EF5A238" w14:textId="77777777" w:rsidR="00CE5A93" w:rsidRPr="00571184" w:rsidRDefault="00CE5A93" w:rsidP="00D76FD7">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571184">
              <w:rPr>
                <w:rFonts w:ascii="Calibri" w:hAnsi="Calibri" w:cs="Calibri"/>
                <w:sz w:val="22"/>
                <w:szCs w:val="22"/>
              </w:rPr>
              <w:t>3,00</w:t>
            </w:r>
          </w:p>
        </w:tc>
        <w:tc>
          <w:tcPr>
            <w:tcW w:w="1474" w:type="dxa"/>
            <w:gridSpan w:val="2"/>
          </w:tcPr>
          <w:p w14:paraId="305D3615" w14:textId="77777777" w:rsidR="00CE5A93" w:rsidRPr="00571184" w:rsidRDefault="00CE5A93" w:rsidP="00D76FD7">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571184">
              <w:rPr>
                <w:rFonts w:ascii="Calibri" w:hAnsi="Calibri" w:cs="Calibri"/>
                <w:sz w:val="22"/>
                <w:szCs w:val="22"/>
              </w:rPr>
              <w:t>10.223,00</w:t>
            </w:r>
          </w:p>
        </w:tc>
      </w:tr>
      <w:tr w:rsidR="00CE5A93" w:rsidRPr="00571184" w14:paraId="12AB9CE2" w14:textId="77777777" w:rsidTr="00D76FD7">
        <w:trPr>
          <w:trHeight w:val="141"/>
          <w:jc w:val="center"/>
        </w:trPr>
        <w:tc>
          <w:tcPr>
            <w:cnfStyle w:val="001000000000" w:firstRow="0" w:lastRow="0" w:firstColumn="1" w:lastColumn="0" w:oddVBand="0" w:evenVBand="0" w:oddHBand="0" w:evenHBand="0" w:firstRowFirstColumn="0" w:firstRowLastColumn="0" w:lastRowFirstColumn="0" w:lastRowLastColumn="0"/>
            <w:tcW w:w="709" w:type="dxa"/>
            <w:noWrap/>
          </w:tcPr>
          <w:p w14:paraId="5F9D06E4" w14:textId="77777777" w:rsidR="00CE5A93" w:rsidRPr="00571184" w:rsidRDefault="00CE5A93" w:rsidP="00D76FD7">
            <w:pPr>
              <w:rPr>
                <w:rFonts w:ascii="Calibri" w:hAnsi="Calibri" w:cs="Calibri"/>
                <w:sz w:val="22"/>
                <w:szCs w:val="22"/>
              </w:rPr>
            </w:pPr>
            <w:r w:rsidRPr="00571184">
              <w:rPr>
                <w:rFonts w:ascii="Calibri" w:hAnsi="Calibri" w:cs="Calibri"/>
                <w:sz w:val="22"/>
                <w:szCs w:val="22"/>
              </w:rPr>
              <w:t xml:space="preserve">37. </w:t>
            </w:r>
          </w:p>
        </w:tc>
        <w:tc>
          <w:tcPr>
            <w:tcW w:w="4521" w:type="dxa"/>
          </w:tcPr>
          <w:p w14:paraId="261E4135" w14:textId="77777777" w:rsidR="00CE5A93" w:rsidRPr="00571184" w:rsidRDefault="00CE5A93" w:rsidP="00D76FD7">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571184">
              <w:rPr>
                <w:rFonts w:ascii="Calibri" w:hAnsi="Calibri" w:cs="Calibri"/>
                <w:sz w:val="22"/>
                <w:szCs w:val="22"/>
              </w:rPr>
              <w:t>Nabava knjiga u osnovnom školstvu – OŠ „Dobriše Cesarića“</w:t>
            </w:r>
          </w:p>
        </w:tc>
        <w:tc>
          <w:tcPr>
            <w:tcW w:w="1474" w:type="dxa"/>
            <w:gridSpan w:val="2"/>
          </w:tcPr>
          <w:p w14:paraId="71B859B4" w14:textId="77777777" w:rsidR="00CE5A93" w:rsidRPr="00571184" w:rsidRDefault="00CE5A93" w:rsidP="00D76FD7">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571184">
              <w:rPr>
                <w:rFonts w:ascii="Calibri" w:hAnsi="Calibri" w:cs="Calibri"/>
                <w:sz w:val="22"/>
                <w:szCs w:val="22"/>
              </w:rPr>
              <w:t>1.330,00</w:t>
            </w:r>
          </w:p>
        </w:tc>
        <w:tc>
          <w:tcPr>
            <w:tcW w:w="1474" w:type="dxa"/>
            <w:gridSpan w:val="2"/>
          </w:tcPr>
          <w:p w14:paraId="48564B39" w14:textId="77777777" w:rsidR="00CE5A93" w:rsidRPr="00571184" w:rsidRDefault="00CE5A93" w:rsidP="00D76FD7">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571184">
              <w:rPr>
                <w:rFonts w:ascii="Calibri" w:hAnsi="Calibri" w:cs="Calibri"/>
                <w:sz w:val="22"/>
                <w:szCs w:val="22"/>
              </w:rPr>
              <w:t>-3,00</w:t>
            </w:r>
          </w:p>
        </w:tc>
        <w:tc>
          <w:tcPr>
            <w:tcW w:w="1474" w:type="dxa"/>
            <w:gridSpan w:val="2"/>
          </w:tcPr>
          <w:p w14:paraId="319094DC" w14:textId="77777777" w:rsidR="00CE5A93" w:rsidRPr="00571184" w:rsidRDefault="00CE5A93" w:rsidP="00D76FD7">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571184">
              <w:rPr>
                <w:rFonts w:ascii="Calibri" w:hAnsi="Calibri" w:cs="Calibri"/>
                <w:sz w:val="22"/>
                <w:szCs w:val="22"/>
              </w:rPr>
              <w:t>1.327,00</w:t>
            </w:r>
          </w:p>
        </w:tc>
      </w:tr>
      <w:tr w:rsidR="00CE5A93" w:rsidRPr="00571184" w14:paraId="474566F6" w14:textId="77777777" w:rsidTr="00D76FD7">
        <w:trPr>
          <w:cnfStyle w:val="000000100000" w:firstRow="0" w:lastRow="0" w:firstColumn="0" w:lastColumn="0" w:oddVBand="0" w:evenVBand="0" w:oddHBand="1" w:evenHBand="0" w:firstRowFirstColumn="0" w:firstRowLastColumn="0" w:lastRowFirstColumn="0" w:lastRowLastColumn="0"/>
          <w:trHeight w:val="141"/>
          <w:jc w:val="center"/>
        </w:trPr>
        <w:tc>
          <w:tcPr>
            <w:cnfStyle w:val="001000000000" w:firstRow="0" w:lastRow="0" w:firstColumn="1" w:lastColumn="0" w:oddVBand="0" w:evenVBand="0" w:oddHBand="0" w:evenHBand="0" w:firstRowFirstColumn="0" w:firstRowLastColumn="0" w:lastRowFirstColumn="0" w:lastRowLastColumn="0"/>
            <w:tcW w:w="709" w:type="dxa"/>
            <w:noWrap/>
          </w:tcPr>
          <w:p w14:paraId="5CAE3F39" w14:textId="77777777" w:rsidR="00CE5A93" w:rsidRPr="00571184" w:rsidRDefault="00CE5A93" w:rsidP="00D76FD7">
            <w:pPr>
              <w:rPr>
                <w:rFonts w:ascii="Calibri" w:hAnsi="Calibri" w:cs="Calibri"/>
                <w:sz w:val="22"/>
                <w:szCs w:val="22"/>
              </w:rPr>
            </w:pPr>
            <w:r w:rsidRPr="00571184">
              <w:rPr>
                <w:rFonts w:ascii="Calibri" w:hAnsi="Calibri" w:cs="Calibri"/>
                <w:sz w:val="22"/>
                <w:szCs w:val="22"/>
              </w:rPr>
              <w:t xml:space="preserve">38. </w:t>
            </w:r>
          </w:p>
        </w:tc>
        <w:tc>
          <w:tcPr>
            <w:tcW w:w="4521" w:type="dxa"/>
          </w:tcPr>
          <w:p w14:paraId="23BC6598" w14:textId="77777777" w:rsidR="00CE5A93" w:rsidRPr="00571184" w:rsidRDefault="00CE5A93" w:rsidP="00D76FD7">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571184">
              <w:rPr>
                <w:rFonts w:ascii="Calibri" w:hAnsi="Calibri" w:cs="Calibri"/>
                <w:sz w:val="22"/>
                <w:szCs w:val="22"/>
              </w:rPr>
              <w:t>Nabava opreme u osnovnom školstvu- iznad zakonski standard – OŠ „Dobriše Cesarića“</w:t>
            </w:r>
          </w:p>
        </w:tc>
        <w:tc>
          <w:tcPr>
            <w:tcW w:w="1474" w:type="dxa"/>
            <w:gridSpan w:val="2"/>
          </w:tcPr>
          <w:p w14:paraId="0D9243AD" w14:textId="77777777" w:rsidR="00CE5A93" w:rsidRPr="00571184" w:rsidRDefault="00CE5A93" w:rsidP="00D76FD7">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571184">
              <w:rPr>
                <w:rFonts w:ascii="Calibri" w:hAnsi="Calibri" w:cs="Calibri"/>
                <w:sz w:val="22"/>
                <w:szCs w:val="22"/>
              </w:rPr>
              <w:t>17.267,00</w:t>
            </w:r>
          </w:p>
        </w:tc>
        <w:tc>
          <w:tcPr>
            <w:tcW w:w="1474" w:type="dxa"/>
            <w:gridSpan w:val="2"/>
          </w:tcPr>
          <w:p w14:paraId="3F3AF3F4" w14:textId="77777777" w:rsidR="00CE5A93" w:rsidRPr="00571184" w:rsidRDefault="00CE5A93" w:rsidP="00D76FD7">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571184">
              <w:rPr>
                <w:rFonts w:ascii="Calibri" w:hAnsi="Calibri" w:cs="Calibri"/>
                <w:sz w:val="22"/>
                <w:szCs w:val="22"/>
              </w:rPr>
              <w:t>-900,00</w:t>
            </w:r>
          </w:p>
        </w:tc>
        <w:tc>
          <w:tcPr>
            <w:tcW w:w="1474" w:type="dxa"/>
            <w:gridSpan w:val="2"/>
          </w:tcPr>
          <w:p w14:paraId="53ADA2A5" w14:textId="77777777" w:rsidR="00CE5A93" w:rsidRPr="00571184" w:rsidRDefault="00CE5A93" w:rsidP="00D76FD7">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571184">
              <w:rPr>
                <w:rFonts w:ascii="Calibri" w:hAnsi="Calibri" w:cs="Calibri"/>
                <w:sz w:val="22"/>
                <w:szCs w:val="22"/>
              </w:rPr>
              <w:t>16.367,00</w:t>
            </w:r>
          </w:p>
        </w:tc>
      </w:tr>
      <w:tr w:rsidR="00CE5A93" w:rsidRPr="00571184" w14:paraId="3354F2B9" w14:textId="77777777" w:rsidTr="00D76FD7">
        <w:trPr>
          <w:trHeight w:val="141"/>
          <w:jc w:val="center"/>
        </w:trPr>
        <w:tc>
          <w:tcPr>
            <w:cnfStyle w:val="001000000000" w:firstRow="0" w:lastRow="0" w:firstColumn="1" w:lastColumn="0" w:oddVBand="0" w:evenVBand="0" w:oddHBand="0" w:evenHBand="0" w:firstRowFirstColumn="0" w:firstRowLastColumn="0" w:lastRowFirstColumn="0" w:lastRowLastColumn="0"/>
            <w:tcW w:w="709" w:type="dxa"/>
            <w:noWrap/>
          </w:tcPr>
          <w:p w14:paraId="4C8BCF19" w14:textId="77777777" w:rsidR="00CE5A93" w:rsidRPr="00571184" w:rsidRDefault="00CE5A93" w:rsidP="00D76FD7">
            <w:pPr>
              <w:rPr>
                <w:rFonts w:ascii="Calibri" w:hAnsi="Calibri" w:cs="Calibri"/>
                <w:sz w:val="22"/>
                <w:szCs w:val="22"/>
              </w:rPr>
            </w:pPr>
            <w:r w:rsidRPr="00571184">
              <w:rPr>
                <w:rFonts w:ascii="Calibri" w:hAnsi="Calibri" w:cs="Calibri"/>
                <w:sz w:val="22"/>
                <w:szCs w:val="22"/>
              </w:rPr>
              <w:t>39.</w:t>
            </w:r>
          </w:p>
        </w:tc>
        <w:tc>
          <w:tcPr>
            <w:tcW w:w="4521" w:type="dxa"/>
          </w:tcPr>
          <w:p w14:paraId="2A94C2DB" w14:textId="77777777" w:rsidR="00CE5A93" w:rsidRPr="00571184" w:rsidRDefault="00CE5A93" w:rsidP="00D76FD7">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571184">
              <w:rPr>
                <w:rFonts w:ascii="Calibri" w:hAnsi="Calibri" w:cs="Calibri"/>
                <w:sz w:val="22"/>
                <w:szCs w:val="22"/>
              </w:rPr>
              <w:t>Nabava knjiga u osnovnom školstvu-iznad zakonski standard – OŠ „Dobriše Cesarića“</w:t>
            </w:r>
          </w:p>
        </w:tc>
        <w:tc>
          <w:tcPr>
            <w:tcW w:w="1474" w:type="dxa"/>
            <w:gridSpan w:val="2"/>
          </w:tcPr>
          <w:p w14:paraId="28041E0E" w14:textId="77777777" w:rsidR="00CE5A93" w:rsidRPr="00571184" w:rsidRDefault="00CE5A93" w:rsidP="00D76FD7">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571184">
              <w:rPr>
                <w:rFonts w:ascii="Calibri" w:hAnsi="Calibri" w:cs="Calibri"/>
                <w:sz w:val="22"/>
                <w:szCs w:val="22"/>
              </w:rPr>
              <w:t>10.250,00</w:t>
            </w:r>
          </w:p>
        </w:tc>
        <w:tc>
          <w:tcPr>
            <w:tcW w:w="1474" w:type="dxa"/>
            <w:gridSpan w:val="2"/>
          </w:tcPr>
          <w:p w14:paraId="4101D867" w14:textId="77777777" w:rsidR="00CE5A93" w:rsidRPr="00571184" w:rsidRDefault="00CE5A93" w:rsidP="00D76FD7">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571184">
              <w:rPr>
                <w:rFonts w:ascii="Calibri" w:hAnsi="Calibri" w:cs="Calibri"/>
                <w:sz w:val="22"/>
                <w:szCs w:val="22"/>
              </w:rPr>
              <w:t>0,00</w:t>
            </w:r>
          </w:p>
        </w:tc>
        <w:tc>
          <w:tcPr>
            <w:tcW w:w="1474" w:type="dxa"/>
            <w:gridSpan w:val="2"/>
          </w:tcPr>
          <w:p w14:paraId="7ED7AEAC" w14:textId="77777777" w:rsidR="00CE5A93" w:rsidRPr="00571184" w:rsidRDefault="00CE5A93" w:rsidP="00D76FD7">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571184">
              <w:rPr>
                <w:rFonts w:ascii="Calibri" w:hAnsi="Calibri" w:cs="Calibri"/>
                <w:sz w:val="22"/>
                <w:szCs w:val="22"/>
              </w:rPr>
              <w:t>10.250,00</w:t>
            </w:r>
          </w:p>
        </w:tc>
      </w:tr>
      <w:tr w:rsidR="00CE5A93" w:rsidRPr="00571184" w14:paraId="62E366B4" w14:textId="77777777" w:rsidTr="00D76FD7">
        <w:trPr>
          <w:cnfStyle w:val="000000100000" w:firstRow="0" w:lastRow="0" w:firstColumn="0" w:lastColumn="0" w:oddVBand="0" w:evenVBand="0" w:oddHBand="1" w:evenHBand="0" w:firstRowFirstColumn="0" w:firstRowLastColumn="0" w:lastRowFirstColumn="0" w:lastRowLastColumn="0"/>
          <w:trHeight w:val="141"/>
          <w:jc w:val="center"/>
        </w:trPr>
        <w:tc>
          <w:tcPr>
            <w:cnfStyle w:val="001000000000" w:firstRow="0" w:lastRow="0" w:firstColumn="1" w:lastColumn="0" w:oddVBand="0" w:evenVBand="0" w:oddHBand="0" w:evenHBand="0" w:firstRowFirstColumn="0" w:firstRowLastColumn="0" w:lastRowFirstColumn="0" w:lastRowLastColumn="0"/>
            <w:tcW w:w="709" w:type="dxa"/>
            <w:noWrap/>
          </w:tcPr>
          <w:p w14:paraId="5CF06EF5" w14:textId="77777777" w:rsidR="00CE5A93" w:rsidRPr="00571184" w:rsidRDefault="00CE5A93" w:rsidP="00D76FD7">
            <w:pPr>
              <w:rPr>
                <w:rFonts w:ascii="Calibri" w:hAnsi="Calibri" w:cs="Calibri"/>
                <w:sz w:val="22"/>
                <w:szCs w:val="22"/>
              </w:rPr>
            </w:pPr>
            <w:r w:rsidRPr="00571184">
              <w:rPr>
                <w:rFonts w:ascii="Calibri" w:hAnsi="Calibri" w:cs="Calibri"/>
                <w:sz w:val="22"/>
                <w:szCs w:val="22"/>
              </w:rPr>
              <w:t>40.</w:t>
            </w:r>
          </w:p>
        </w:tc>
        <w:tc>
          <w:tcPr>
            <w:tcW w:w="4521" w:type="dxa"/>
          </w:tcPr>
          <w:p w14:paraId="0EDD9F59" w14:textId="77777777" w:rsidR="00CE5A93" w:rsidRPr="00571184" w:rsidRDefault="00CE5A93" w:rsidP="00D76FD7">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571184">
              <w:rPr>
                <w:rFonts w:ascii="Calibri" w:hAnsi="Calibri" w:cs="Calibri"/>
                <w:sz w:val="22"/>
                <w:szCs w:val="22"/>
              </w:rPr>
              <w:t xml:space="preserve">Nabava opreme u osnovnom školstvu – OŠ „Julija </w:t>
            </w:r>
            <w:proofErr w:type="spellStart"/>
            <w:r w:rsidRPr="00571184">
              <w:rPr>
                <w:rFonts w:ascii="Calibri" w:hAnsi="Calibri" w:cs="Calibri"/>
                <w:sz w:val="22"/>
                <w:szCs w:val="22"/>
              </w:rPr>
              <w:t>Kempfa</w:t>
            </w:r>
            <w:proofErr w:type="spellEnd"/>
            <w:r w:rsidRPr="00571184">
              <w:rPr>
                <w:rFonts w:ascii="Calibri" w:hAnsi="Calibri" w:cs="Calibri"/>
                <w:sz w:val="22"/>
                <w:szCs w:val="22"/>
              </w:rPr>
              <w:t>“</w:t>
            </w:r>
          </w:p>
        </w:tc>
        <w:tc>
          <w:tcPr>
            <w:tcW w:w="1474" w:type="dxa"/>
            <w:gridSpan w:val="2"/>
          </w:tcPr>
          <w:p w14:paraId="6736D3D9" w14:textId="77777777" w:rsidR="00CE5A93" w:rsidRPr="00571184" w:rsidRDefault="00CE5A93" w:rsidP="00D76FD7">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571184">
              <w:rPr>
                <w:rFonts w:ascii="Calibri" w:hAnsi="Calibri" w:cs="Calibri"/>
                <w:sz w:val="22"/>
                <w:szCs w:val="22"/>
              </w:rPr>
              <w:t>11.900,00</w:t>
            </w:r>
          </w:p>
        </w:tc>
        <w:tc>
          <w:tcPr>
            <w:tcW w:w="1474" w:type="dxa"/>
            <w:gridSpan w:val="2"/>
          </w:tcPr>
          <w:p w14:paraId="3D6A26B7" w14:textId="77777777" w:rsidR="00CE5A93" w:rsidRPr="00571184" w:rsidRDefault="00CE5A93" w:rsidP="00D76FD7">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571184">
              <w:rPr>
                <w:rFonts w:ascii="Calibri" w:hAnsi="Calibri" w:cs="Calibri"/>
                <w:sz w:val="22"/>
                <w:szCs w:val="22"/>
              </w:rPr>
              <w:t>50,00</w:t>
            </w:r>
          </w:p>
        </w:tc>
        <w:tc>
          <w:tcPr>
            <w:tcW w:w="1474" w:type="dxa"/>
            <w:gridSpan w:val="2"/>
          </w:tcPr>
          <w:p w14:paraId="2C5C1020" w14:textId="77777777" w:rsidR="00CE5A93" w:rsidRPr="00571184" w:rsidRDefault="00CE5A93" w:rsidP="00D76FD7">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571184">
              <w:rPr>
                <w:rFonts w:ascii="Calibri" w:hAnsi="Calibri" w:cs="Calibri"/>
                <w:sz w:val="22"/>
                <w:szCs w:val="22"/>
              </w:rPr>
              <w:t>11.950,00</w:t>
            </w:r>
          </w:p>
        </w:tc>
      </w:tr>
      <w:tr w:rsidR="00CE5A93" w:rsidRPr="00571184" w14:paraId="4AC7CABC" w14:textId="77777777" w:rsidTr="00D76FD7">
        <w:trPr>
          <w:trHeight w:val="141"/>
          <w:jc w:val="center"/>
        </w:trPr>
        <w:tc>
          <w:tcPr>
            <w:cnfStyle w:val="001000000000" w:firstRow="0" w:lastRow="0" w:firstColumn="1" w:lastColumn="0" w:oddVBand="0" w:evenVBand="0" w:oddHBand="0" w:evenHBand="0" w:firstRowFirstColumn="0" w:firstRowLastColumn="0" w:lastRowFirstColumn="0" w:lastRowLastColumn="0"/>
            <w:tcW w:w="709" w:type="dxa"/>
            <w:noWrap/>
          </w:tcPr>
          <w:p w14:paraId="48E7E161" w14:textId="77777777" w:rsidR="00CE5A93" w:rsidRPr="00571184" w:rsidRDefault="00CE5A93" w:rsidP="00D76FD7">
            <w:pPr>
              <w:rPr>
                <w:rFonts w:ascii="Calibri" w:hAnsi="Calibri" w:cs="Calibri"/>
                <w:sz w:val="22"/>
                <w:szCs w:val="22"/>
              </w:rPr>
            </w:pPr>
            <w:r w:rsidRPr="00571184">
              <w:rPr>
                <w:rFonts w:ascii="Calibri" w:hAnsi="Calibri" w:cs="Calibri"/>
                <w:sz w:val="22"/>
                <w:szCs w:val="22"/>
              </w:rPr>
              <w:t>41.</w:t>
            </w:r>
          </w:p>
        </w:tc>
        <w:tc>
          <w:tcPr>
            <w:tcW w:w="4521" w:type="dxa"/>
          </w:tcPr>
          <w:p w14:paraId="02BE25DA" w14:textId="77777777" w:rsidR="00CE5A93" w:rsidRPr="00571184" w:rsidRDefault="00CE5A93" w:rsidP="00D76FD7">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571184">
              <w:rPr>
                <w:rFonts w:ascii="Calibri" w:hAnsi="Calibri" w:cs="Calibri"/>
                <w:sz w:val="22"/>
                <w:szCs w:val="22"/>
              </w:rPr>
              <w:t xml:space="preserve">Nabava knjiga u osnovnom školstvu– OŠ „Julija </w:t>
            </w:r>
            <w:proofErr w:type="spellStart"/>
            <w:r w:rsidRPr="00571184">
              <w:rPr>
                <w:rFonts w:ascii="Calibri" w:hAnsi="Calibri" w:cs="Calibri"/>
                <w:sz w:val="22"/>
                <w:szCs w:val="22"/>
              </w:rPr>
              <w:t>Kempfa</w:t>
            </w:r>
            <w:proofErr w:type="spellEnd"/>
            <w:r w:rsidRPr="00571184">
              <w:rPr>
                <w:rFonts w:ascii="Calibri" w:hAnsi="Calibri" w:cs="Calibri"/>
                <w:sz w:val="22"/>
                <w:szCs w:val="22"/>
              </w:rPr>
              <w:t>“</w:t>
            </w:r>
          </w:p>
        </w:tc>
        <w:tc>
          <w:tcPr>
            <w:tcW w:w="1474" w:type="dxa"/>
            <w:gridSpan w:val="2"/>
          </w:tcPr>
          <w:p w14:paraId="53BEC6FA" w14:textId="77777777" w:rsidR="00CE5A93" w:rsidRPr="00571184" w:rsidRDefault="00CE5A93" w:rsidP="00D76FD7">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571184">
              <w:rPr>
                <w:rFonts w:ascii="Calibri" w:hAnsi="Calibri" w:cs="Calibri"/>
                <w:sz w:val="22"/>
                <w:szCs w:val="22"/>
              </w:rPr>
              <w:t>500,00</w:t>
            </w:r>
          </w:p>
        </w:tc>
        <w:tc>
          <w:tcPr>
            <w:tcW w:w="1474" w:type="dxa"/>
            <w:gridSpan w:val="2"/>
          </w:tcPr>
          <w:p w14:paraId="58E45A29" w14:textId="77777777" w:rsidR="00CE5A93" w:rsidRPr="00571184" w:rsidRDefault="00CE5A93" w:rsidP="00D76FD7">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571184">
              <w:rPr>
                <w:rFonts w:ascii="Calibri" w:hAnsi="Calibri" w:cs="Calibri"/>
                <w:sz w:val="22"/>
                <w:szCs w:val="22"/>
              </w:rPr>
              <w:t>0,00</w:t>
            </w:r>
          </w:p>
        </w:tc>
        <w:tc>
          <w:tcPr>
            <w:tcW w:w="1474" w:type="dxa"/>
            <w:gridSpan w:val="2"/>
          </w:tcPr>
          <w:p w14:paraId="4B63B29B" w14:textId="77777777" w:rsidR="00CE5A93" w:rsidRPr="00571184" w:rsidRDefault="00CE5A93" w:rsidP="00D76FD7">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571184">
              <w:rPr>
                <w:rFonts w:ascii="Calibri" w:hAnsi="Calibri" w:cs="Calibri"/>
                <w:sz w:val="22"/>
                <w:szCs w:val="22"/>
              </w:rPr>
              <w:t>500,00</w:t>
            </w:r>
          </w:p>
        </w:tc>
      </w:tr>
      <w:tr w:rsidR="00CE5A93" w:rsidRPr="00571184" w14:paraId="0CC24E01" w14:textId="77777777" w:rsidTr="00D76FD7">
        <w:trPr>
          <w:cnfStyle w:val="000000100000" w:firstRow="0" w:lastRow="0" w:firstColumn="0" w:lastColumn="0" w:oddVBand="0" w:evenVBand="0" w:oddHBand="1" w:evenHBand="0" w:firstRowFirstColumn="0" w:firstRowLastColumn="0" w:lastRowFirstColumn="0" w:lastRowLastColumn="0"/>
          <w:trHeight w:val="187"/>
          <w:jc w:val="center"/>
        </w:trPr>
        <w:tc>
          <w:tcPr>
            <w:cnfStyle w:val="001000000000" w:firstRow="0" w:lastRow="0" w:firstColumn="1" w:lastColumn="0" w:oddVBand="0" w:evenVBand="0" w:oddHBand="0" w:evenHBand="0" w:firstRowFirstColumn="0" w:firstRowLastColumn="0" w:lastRowFirstColumn="0" w:lastRowLastColumn="0"/>
            <w:tcW w:w="709" w:type="dxa"/>
            <w:noWrap/>
            <w:hideMark/>
          </w:tcPr>
          <w:p w14:paraId="6DB973BF" w14:textId="77777777" w:rsidR="00CE5A93" w:rsidRPr="00571184" w:rsidRDefault="00CE5A93" w:rsidP="00D76FD7">
            <w:pPr>
              <w:rPr>
                <w:rFonts w:ascii="Calibri" w:hAnsi="Calibri" w:cs="Calibri"/>
                <w:b w:val="0"/>
                <w:bCs w:val="0"/>
                <w:sz w:val="22"/>
                <w:szCs w:val="22"/>
              </w:rPr>
            </w:pPr>
            <w:r w:rsidRPr="00571184">
              <w:rPr>
                <w:rFonts w:ascii="Calibri" w:hAnsi="Calibri" w:cs="Calibri"/>
                <w:sz w:val="22"/>
                <w:szCs w:val="22"/>
              </w:rPr>
              <w:t>42.</w:t>
            </w:r>
          </w:p>
        </w:tc>
        <w:tc>
          <w:tcPr>
            <w:tcW w:w="4521" w:type="dxa"/>
            <w:hideMark/>
          </w:tcPr>
          <w:p w14:paraId="7E9A6456" w14:textId="77777777" w:rsidR="00CE5A93" w:rsidRPr="00571184" w:rsidRDefault="00CE5A93" w:rsidP="00D76FD7">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571184">
              <w:rPr>
                <w:rFonts w:ascii="Calibri" w:hAnsi="Calibri" w:cs="Calibri"/>
                <w:sz w:val="22"/>
                <w:szCs w:val="22"/>
              </w:rPr>
              <w:t xml:space="preserve">Nabava knjiga u osnovnom školstvu-iznad zakonski standard– OŠ „Julija </w:t>
            </w:r>
            <w:proofErr w:type="spellStart"/>
            <w:r w:rsidRPr="00571184">
              <w:rPr>
                <w:rFonts w:ascii="Calibri" w:hAnsi="Calibri" w:cs="Calibri"/>
                <w:sz w:val="22"/>
                <w:szCs w:val="22"/>
              </w:rPr>
              <w:t>Kempfa</w:t>
            </w:r>
            <w:proofErr w:type="spellEnd"/>
            <w:r w:rsidRPr="00571184">
              <w:rPr>
                <w:rFonts w:ascii="Calibri" w:hAnsi="Calibri" w:cs="Calibri"/>
                <w:sz w:val="22"/>
                <w:szCs w:val="22"/>
              </w:rPr>
              <w:t>“</w:t>
            </w:r>
          </w:p>
        </w:tc>
        <w:tc>
          <w:tcPr>
            <w:tcW w:w="1474" w:type="dxa"/>
            <w:gridSpan w:val="2"/>
          </w:tcPr>
          <w:p w14:paraId="0408447C" w14:textId="77777777" w:rsidR="00CE5A93" w:rsidRPr="00571184" w:rsidRDefault="00CE5A93" w:rsidP="00D76FD7">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571184">
              <w:rPr>
                <w:rFonts w:ascii="Calibri" w:hAnsi="Calibri" w:cs="Calibri"/>
                <w:sz w:val="22"/>
                <w:szCs w:val="22"/>
              </w:rPr>
              <w:t>30.000,00</w:t>
            </w:r>
          </w:p>
        </w:tc>
        <w:tc>
          <w:tcPr>
            <w:tcW w:w="1474" w:type="dxa"/>
            <w:gridSpan w:val="2"/>
          </w:tcPr>
          <w:p w14:paraId="4C380BA8" w14:textId="77777777" w:rsidR="00CE5A93" w:rsidRPr="00571184" w:rsidRDefault="00CE5A93" w:rsidP="00D76FD7">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571184">
              <w:rPr>
                <w:rFonts w:ascii="Calibri" w:hAnsi="Calibri" w:cs="Calibri"/>
                <w:sz w:val="22"/>
                <w:szCs w:val="22"/>
              </w:rPr>
              <w:t>-2.000,00</w:t>
            </w:r>
          </w:p>
        </w:tc>
        <w:tc>
          <w:tcPr>
            <w:tcW w:w="1474" w:type="dxa"/>
            <w:gridSpan w:val="2"/>
          </w:tcPr>
          <w:p w14:paraId="1D24183B" w14:textId="77777777" w:rsidR="00CE5A93" w:rsidRPr="00571184" w:rsidRDefault="00CE5A93" w:rsidP="00D76FD7">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571184">
              <w:rPr>
                <w:rFonts w:ascii="Calibri" w:hAnsi="Calibri" w:cs="Calibri"/>
                <w:sz w:val="22"/>
                <w:szCs w:val="22"/>
              </w:rPr>
              <w:t>28.000,00</w:t>
            </w:r>
          </w:p>
        </w:tc>
      </w:tr>
      <w:tr w:rsidR="00CE5A93" w:rsidRPr="00571184" w14:paraId="5834F7DC" w14:textId="77777777" w:rsidTr="00D76FD7">
        <w:trPr>
          <w:trHeight w:val="187"/>
          <w:jc w:val="center"/>
        </w:trPr>
        <w:tc>
          <w:tcPr>
            <w:cnfStyle w:val="001000000000" w:firstRow="0" w:lastRow="0" w:firstColumn="1" w:lastColumn="0" w:oddVBand="0" w:evenVBand="0" w:oddHBand="0" w:evenHBand="0" w:firstRowFirstColumn="0" w:firstRowLastColumn="0" w:lastRowFirstColumn="0" w:lastRowLastColumn="0"/>
            <w:tcW w:w="709" w:type="dxa"/>
            <w:noWrap/>
          </w:tcPr>
          <w:p w14:paraId="1537232E" w14:textId="77777777" w:rsidR="00CE5A93" w:rsidRPr="00571184" w:rsidRDefault="00CE5A93" w:rsidP="00D76FD7">
            <w:pPr>
              <w:rPr>
                <w:rFonts w:ascii="Calibri" w:hAnsi="Calibri" w:cs="Calibri"/>
                <w:b w:val="0"/>
                <w:bCs w:val="0"/>
                <w:sz w:val="22"/>
                <w:szCs w:val="22"/>
              </w:rPr>
            </w:pPr>
            <w:r w:rsidRPr="00571184">
              <w:rPr>
                <w:rFonts w:ascii="Calibri" w:hAnsi="Calibri" w:cs="Calibri"/>
                <w:sz w:val="22"/>
                <w:szCs w:val="22"/>
              </w:rPr>
              <w:t xml:space="preserve">43. </w:t>
            </w:r>
          </w:p>
        </w:tc>
        <w:tc>
          <w:tcPr>
            <w:tcW w:w="4521" w:type="dxa"/>
          </w:tcPr>
          <w:p w14:paraId="7F4D52A1" w14:textId="77777777" w:rsidR="00CE5A93" w:rsidRPr="00571184" w:rsidRDefault="00CE5A93" w:rsidP="00D76FD7">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571184">
              <w:rPr>
                <w:rFonts w:ascii="Calibri" w:hAnsi="Calibri" w:cs="Calibri"/>
                <w:sz w:val="22"/>
                <w:szCs w:val="22"/>
              </w:rPr>
              <w:t xml:space="preserve">Nabava opreme u osnovnom školstvu – OŠ „Antuna </w:t>
            </w:r>
            <w:proofErr w:type="spellStart"/>
            <w:r w:rsidRPr="00571184">
              <w:rPr>
                <w:rFonts w:ascii="Calibri" w:hAnsi="Calibri" w:cs="Calibri"/>
                <w:sz w:val="22"/>
                <w:szCs w:val="22"/>
              </w:rPr>
              <w:t>Kanižlića</w:t>
            </w:r>
            <w:proofErr w:type="spellEnd"/>
          </w:p>
        </w:tc>
        <w:tc>
          <w:tcPr>
            <w:tcW w:w="1474" w:type="dxa"/>
            <w:gridSpan w:val="2"/>
          </w:tcPr>
          <w:p w14:paraId="5467F029" w14:textId="77777777" w:rsidR="00CE5A93" w:rsidRPr="00571184" w:rsidRDefault="00CE5A93" w:rsidP="00D76FD7">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571184">
              <w:rPr>
                <w:rFonts w:ascii="Calibri" w:hAnsi="Calibri" w:cs="Calibri"/>
                <w:sz w:val="22"/>
                <w:szCs w:val="22"/>
              </w:rPr>
              <w:t>3.130,00</w:t>
            </w:r>
          </w:p>
        </w:tc>
        <w:tc>
          <w:tcPr>
            <w:tcW w:w="1474" w:type="dxa"/>
            <w:gridSpan w:val="2"/>
          </w:tcPr>
          <w:p w14:paraId="32753088" w14:textId="77777777" w:rsidR="00CE5A93" w:rsidRPr="00571184" w:rsidRDefault="00CE5A93" w:rsidP="00D76FD7">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571184">
              <w:rPr>
                <w:rFonts w:ascii="Calibri" w:hAnsi="Calibri" w:cs="Calibri"/>
                <w:sz w:val="22"/>
                <w:szCs w:val="22"/>
              </w:rPr>
              <w:t>1.656,00</w:t>
            </w:r>
          </w:p>
        </w:tc>
        <w:tc>
          <w:tcPr>
            <w:tcW w:w="1474" w:type="dxa"/>
            <w:gridSpan w:val="2"/>
          </w:tcPr>
          <w:p w14:paraId="54D3B0DD" w14:textId="77777777" w:rsidR="00CE5A93" w:rsidRPr="00571184" w:rsidRDefault="00CE5A93" w:rsidP="00D76FD7">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571184">
              <w:rPr>
                <w:rFonts w:ascii="Calibri" w:hAnsi="Calibri" w:cs="Calibri"/>
                <w:sz w:val="22"/>
                <w:szCs w:val="22"/>
              </w:rPr>
              <w:t>4.786,00</w:t>
            </w:r>
          </w:p>
        </w:tc>
      </w:tr>
      <w:tr w:rsidR="00CE5A93" w:rsidRPr="00571184" w14:paraId="01F79A15" w14:textId="77777777" w:rsidTr="00D76FD7">
        <w:trPr>
          <w:cnfStyle w:val="000000100000" w:firstRow="0" w:lastRow="0" w:firstColumn="0" w:lastColumn="0" w:oddVBand="0" w:evenVBand="0" w:oddHBand="1" w:evenHBand="0" w:firstRowFirstColumn="0" w:firstRowLastColumn="0" w:lastRowFirstColumn="0" w:lastRowLastColumn="0"/>
          <w:trHeight w:val="219"/>
          <w:jc w:val="center"/>
        </w:trPr>
        <w:tc>
          <w:tcPr>
            <w:cnfStyle w:val="001000000000" w:firstRow="0" w:lastRow="0" w:firstColumn="1" w:lastColumn="0" w:oddVBand="0" w:evenVBand="0" w:oddHBand="0" w:evenHBand="0" w:firstRowFirstColumn="0" w:firstRowLastColumn="0" w:lastRowFirstColumn="0" w:lastRowLastColumn="0"/>
            <w:tcW w:w="709" w:type="dxa"/>
            <w:noWrap/>
            <w:hideMark/>
          </w:tcPr>
          <w:p w14:paraId="03158A24" w14:textId="77777777" w:rsidR="00CE5A93" w:rsidRPr="00571184" w:rsidRDefault="00CE5A93" w:rsidP="00D76FD7">
            <w:pPr>
              <w:rPr>
                <w:rFonts w:ascii="Calibri" w:hAnsi="Calibri" w:cs="Calibri"/>
                <w:b w:val="0"/>
                <w:bCs w:val="0"/>
                <w:sz w:val="22"/>
                <w:szCs w:val="22"/>
              </w:rPr>
            </w:pPr>
            <w:r w:rsidRPr="00571184">
              <w:rPr>
                <w:rFonts w:ascii="Calibri" w:hAnsi="Calibri" w:cs="Calibri"/>
                <w:sz w:val="22"/>
                <w:szCs w:val="22"/>
              </w:rPr>
              <w:t>44.</w:t>
            </w:r>
          </w:p>
        </w:tc>
        <w:tc>
          <w:tcPr>
            <w:tcW w:w="4521" w:type="dxa"/>
            <w:hideMark/>
          </w:tcPr>
          <w:p w14:paraId="6C614B09" w14:textId="77777777" w:rsidR="00CE5A93" w:rsidRPr="00571184" w:rsidRDefault="00CE5A93" w:rsidP="00D76FD7">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571184">
              <w:rPr>
                <w:rFonts w:ascii="Calibri" w:hAnsi="Calibri" w:cs="Calibri"/>
                <w:sz w:val="22"/>
                <w:szCs w:val="22"/>
              </w:rPr>
              <w:t xml:space="preserve">Nabava knjiga u osnovnom školstvu – OŠ „Antuna </w:t>
            </w:r>
            <w:proofErr w:type="spellStart"/>
            <w:r w:rsidRPr="00571184">
              <w:rPr>
                <w:rFonts w:ascii="Calibri" w:hAnsi="Calibri" w:cs="Calibri"/>
                <w:sz w:val="22"/>
                <w:szCs w:val="22"/>
              </w:rPr>
              <w:t>Kanižlića</w:t>
            </w:r>
            <w:proofErr w:type="spellEnd"/>
          </w:p>
        </w:tc>
        <w:tc>
          <w:tcPr>
            <w:tcW w:w="1474" w:type="dxa"/>
            <w:gridSpan w:val="2"/>
          </w:tcPr>
          <w:p w14:paraId="6B888ECE" w14:textId="77777777" w:rsidR="00CE5A93" w:rsidRPr="00571184" w:rsidRDefault="00CE5A93" w:rsidP="00D76FD7">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571184">
              <w:rPr>
                <w:rFonts w:ascii="Calibri" w:hAnsi="Calibri" w:cs="Calibri"/>
                <w:sz w:val="22"/>
                <w:szCs w:val="22"/>
              </w:rPr>
              <w:t>200,00</w:t>
            </w:r>
          </w:p>
        </w:tc>
        <w:tc>
          <w:tcPr>
            <w:tcW w:w="1474" w:type="dxa"/>
            <w:gridSpan w:val="2"/>
          </w:tcPr>
          <w:p w14:paraId="70DB7363" w14:textId="77777777" w:rsidR="00CE5A93" w:rsidRPr="00571184" w:rsidRDefault="00CE5A93" w:rsidP="00D76FD7">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571184">
              <w:rPr>
                <w:rFonts w:ascii="Calibri" w:hAnsi="Calibri" w:cs="Calibri"/>
                <w:sz w:val="22"/>
                <w:szCs w:val="22"/>
              </w:rPr>
              <w:t>0,00</w:t>
            </w:r>
          </w:p>
        </w:tc>
        <w:tc>
          <w:tcPr>
            <w:tcW w:w="1474" w:type="dxa"/>
            <w:gridSpan w:val="2"/>
          </w:tcPr>
          <w:p w14:paraId="2DE6953A" w14:textId="77777777" w:rsidR="00CE5A93" w:rsidRPr="00571184" w:rsidRDefault="00CE5A93" w:rsidP="00D76FD7">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571184">
              <w:rPr>
                <w:rFonts w:ascii="Calibri" w:hAnsi="Calibri" w:cs="Calibri"/>
                <w:sz w:val="22"/>
                <w:szCs w:val="22"/>
              </w:rPr>
              <w:t>200,00</w:t>
            </w:r>
          </w:p>
        </w:tc>
      </w:tr>
      <w:tr w:rsidR="00CE5A93" w:rsidRPr="00571184" w14:paraId="1BF6AB7E" w14:textId="77777777" w:rsidTr="00D76FD7">
        <w:trPr>
          <w:trHeight w:val="141"/>
          <w:jc w:val="center"/>
        </w:trPr>
        <w:tc>
          <w:tcPr>
            <w:cnfStyle w:val="001000000000" w:firstRow="0" w:lastRow="0" w:firstColumn="1" w:lastColumn="0" w:oddVBand="0" w:evenVBand="0" w:oddHBand="0" w:evenHBand="0" w:firstRowFirstColumn="0" w:firstRowLastColumn="0" w:lastRowFirstColumn="0" w:lastRowLastColumn="0"/>
            <w:tcW w:w="709" w:type="dxa"/>
            <w:noWrap/>
            <w:hideMark/>
          </w:tcPr>
          <w:p w14:paraId="12DEBA19" w14:textId="77777777" w:rsidR="00CE5A93" w:rsidRPr="00571184" w:rsidRDefault="00CE5A93" w:rsidP="00D76FD7">
            <w:pPr>
              <w:rPr>
                <w:rFonts w:ascii="Calibri" w:hAnsi="Calibri" w:cs="Calibri"/>
                <w:b w:val="0"/>
                <w:bCs w:val="0"/>
                <w:sz w:val="22"/>
                <w:szCs w:val="22"/>
              </w:rPr>
            </w:pPr>
            <w:r w:rsidRPr="00571184">
              <w:rPr>
                <w:rFonts w:ascii="Calibri" w:hAnsi="Calibri" w:cs="Calibri"/>
                <w:sz w:val="22"/>
                <w:szCs w:val="22"/>
              </w:rPr>
              <w:t>45.</w:t>
            </w:r>
          </w:p>
        </w:tc>
        <w:tc>
          <w:tcPr>
            <w:tcW w:w="4521" w:type="dxa"/>
            <w:hideMark/>
          </w:tcPr>
          <w:p w14:paraId="059619D8" w14:textId="77777777" w:rsidR="00CE5A93" w:rsidRPr="00571184" w:rsidRDefault="00CE5A93" w:rsidP="00D76FD7">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571184">
              <w:rPr>
                <w:rFonts w:ascii="Calibri" w:hAnsi="Calibri" w:cs="Calibri"/>
                <w:sz w:val="22"/>
                <w:szCs w:val="22"/>
              </w:rPr>
              <w:t xml:space="preserve">Nabava opreme u osnovnom školstvu- iznad zakonski standard – OŠ „Antuna </w:t>
            </w:r>
            <w:proofErr w:type="spellStart"/>
            <w:r w:rsidRPr="00571184">
              <w:rPr>
                <w:rFonts w:ascii="Calibri" w:hAnsi="Calibri" w:cs="Calibri"/>
                <w:sz w:val="22"/>
                <w:szCs w:val="22"/>
              </w:rPr>
              <w:t>Kanižlića</w:t>
            </w:r>
            <w:proofErr w:type="spellEnd"/>
          </w:p>
        </w:tc>
        <w:tc>
          <w:tcPr>
            <w:tcW w:w="1474" w:type="dxa"/>
            <w:gridSpan w:val="2"/>
          </w:tcPr>
          <w:p w14:paraId="6A6A25E5" w14:textId="77777777" w:rsidR="00CE5A93" w:rsidRPr="00571184" w:rsidRDefault="00CE5A93" w:rsidP="00D76FD7">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571184">
              <w:rPr>
                <w:rFonts w:ascii="Calibri" w:hAnsi="Calibri" w:cs="Calibri"/>
                <w:sz w:val="22"/>
                <w:szCs w:val="22"/>
              </w:rPr>
              <w:t>23.000,00</w:t>
            </w:r>
          </w:p>
        </w:tc>
        <w:tc>
          <w:tcPr>
            <w:tcW w:w="1474" w:type="dxa"/>
            <w:gridSpan w:val="2"/>
          </w:tcPr>
          <w:p w14:paraId="053CA566" w14:textId="77777777" w:rsidR="00CE5A93" w:rsidRPr="00571184" w:rsidRDefault="00CE5A93" w:rsidP="00D76FD7">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571184">
              <w:rPr>
                <w:rFonts w:ascii="Calibri" w:hAnsi="Calibri" w:cs="Calibri"/>
                <w:sz w:val="22"/>
                <w:szCs w:val="22"/>
              </w:rPr>
              <w:t>13.112,00</w:t>
            </w:r>
          </w:p>
        </w:tc>
        <w:tc>
          <w:tcPr>
            <w:tcW w:w="1474" w:type="dxa"/>
            <w:gridSpan w:val="2"/>
          </w:tcPr>
          <w:p w14:paraId="02A2006B" w14:textId="77777777" w:rsidR="00CE5A93" w:rsidRPr="00571184" w:rsidRDefault="00CE5A93" w:rsidP="00D76FD7">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571184">
              <w:rPr>
                <w:rFonts w:ascii="Calibri" w:hAnsi="Calibri" w:cs="Calibri"/>
                <w:sz w:val="22"/>
                <w:szCs w:val="22"/>
              </w:rPr>
              <w:t>36.112,00</w:t>
            </w:r>
          </w:p>
        </w:tc>
      </w:tr>
      <w:tr w:rsidR="00CE5A93" w:rsidRPr="00571184" w14:paraId="6BD62077" w14:textId="77777777" w:rsidTr="00D76FD7">
        <w:trPr>
          <w:cnfStyle w:val="000000100000" w:firstRow="0" w:lastRow="0" w:firstColumn="0" w:lastColumn="0" w:oddVBand="0" w:evenVBand="0" w:oddHBand="1" w:evenHBand="0" w:firstRowFirstColumn="0" w:firstRowLastColumn="0" w:lastRowFirstColumn="0" w:lastRowLastColumn="0"/>
          <w:trHeight w:val="219"/>
          <w:jc w:val="center"/>
        </w:trPr>
        <w:tc>
          <w:tcPr>
            <w:cnfStyle w:val="001000000000" w:firstRow="0" w:lastRow="0" w:firstColumn="1" w:lastColumn="0" w:oddVBand="0" w:evenVBand="0" w:oddHBand="0" w:evenHBand="0" w:firstRowFirstColumn="0" w:firstRowLastColumn="0" w:lastRowFirstColumn="0" w:lastRowLastColumn="0"/>
            <w:tcW w:w="709" w:type="dxa"/>
            <w:noWrap/>
            <w:hideMark/>
          </w:tcPr>
          <w:p w14:paraId="611DB11A" w14:textId="77777777" w:rsidR="00CE5A93" w:rsidRPr="00571184" w:rsidRDefault="00CE5A93" w:rsidP="00D76FD7">
            <w:pPr>
              <w:rPr>
                <w:rFonts w:ascii="Calibri" w:hAnsi="Calibri" w:cs="Calibri"/>
                <w:b w:val="0"/>
                <w:bCs w:val="0"/>
                <w:sz w:val="22"/>
                <w:szCs w:val="22"/>
              </w:rPr>
            </w:pPr>
            <w:r w:rsidRPr="00571184">
              <w:rPr>
                <w:rFonts w:ascii="Calibri" w:hAnsi="Calibri" w:cs="Calibri"/>
                <w:sz w:val="22"/>
                <w:szCs w:val="22"/>
              </w:rPr>
              <w:t>46.</w:t>
            </w:r>
          </w:p>
        </w:tc>
        <w:tc>
          <w:tcPr>
            <w:tcW w:w="4521" w:type="dxa"/>
            <w:hideMark/>
          </w:tcPr>
          <w:p w14:paraId="4B20295B" w14:textId="77777777" w:rsidR="00CE5A93" w:rsidRPr="00571184" w:rsidRDefault="00CE5A93" w:rsidP="00D76FD7">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571184">
              <w:rPr>
                <w:rFonts w:ascii="Calibri" w:hAnsi="Calibri" w:cs="Calibri"/>
                <w:sz w:val="22"/>
                <w:szCs w:val="22"/>
              </w:rPr>
              <w:t xml:space="preserve">Nabava knjiga u osnovnom školstvu-iznad zakonski standard – OŠ „Antuna </w:t>
            </w:r>
            <w:proofErr w:type="spellStart"/>
            <w:r w:rsidRPr="00571184">
              <w:rPr>
                <w:rFonts w:ascii="Calibri" w:hAnsi="Calibri" w:cs="Calibri"/>
                <w:sz w:val="22"/>
                <w:szCs w:val="22"/>
              </w:rPr>
              <w:t>Kanižlića</w:t>
            </w:r>
            <w:proofErr w:type="spellEnd"/>
          </w:p>
        </w:tc>
        <w:tc>
          <w:tcPr>
            <w:tcW w:w="1474" w:type="dxa"/>
            <w:gridSpan w:val="2"/>
          </w:tcPr>
          <w:p w14:paraId="2BDF6C04" w14:textId="77777777" w:rsidR="00CE5A93" w:rsidRPr="00571184" w:rsidRDefault="00CE5A93" w:rsidP="00D76FD7">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571184">
              <w:rPr>
                <w:rFonts w:ascii="Calibri" w:hAnsi="Calibri" w:cs="Calibri"/>
                <w:sz w:val="22"/>
                <w:szCs w:val="22"/>
              </w:rPr>
              <w:t>25.000,00</w:t>
            </w:r>
          </w:p>
        </w:tc>
        <w:tc>
          <w:tcPr>
            <w:tcW w:w="1474" w:type="dxa"/>
            <w:gridSpan w:val="2"/>
          </w:tcPr>
          <w:p w14:paraId="353F94C5" w14:textId="77777777" w:rsidR="00CE5A93" w:rsidRPr="00571184" w:rsidRDefault="00CE5A93" w:rsidP="00D76FD7">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571184">
              <w:rPr>
                <w:rFonts w:ascii="Calibri" w:hAnsi="Calibri" w:cs="Calibri"/>
                <w:sz w:val="22"/>
                <w:szCs w:val="22"/>
              </w:rPr>
              <w:t>0,00</w:t>
            </w:r>
          </w:p>
        </w:tc>
        <w:tc>
          <w:tcPr>
            <w:tcW w:w="1474" w:type="dxa"/>
            <w:gridSpan w:val="2"/>
          </w:tcPr>
          <w:p w14:paraId="633B0FB3" w14:textId="77777777" w:rsidR="00CE5A93" w:rsidRPr="00571184" w:rsidRDefault="00CE5A93" w:rsidP="00D76FD7">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571184">
              <w:rPr>
                <w:rFonts w:ascii="Calibri" w:hAnsi="Calibri" w:cs="Calibri"/>
                <w:sz w:val="22"/>
                <w:szCs w:val="22"/>
              </w:rPr>
              <w:t>25.000,00</w:t>
            </w:r>
          </w:p>
        </w:tc>
      </w:tr>
      <w:tr w:rsidR="00CE5A93" w:rsidRPr="00571184" w14:paraId="09DE4067" w14:textId="77777777" w:rsidTr="00D76FD7">
        <w:trPr>
          <w:trHeight w:val="219"/>
          <w:jc w:val="center"/>
        </w:trPr>
        <w:tc>
          <w:tcPr>
            <w:cnfStyle w:val="001000000000" w:firstRow="0" w:lastRow="0" w:firstColumn="1" w:lastColumn="0" w:oddVBand="0" w:evenVBand="0" w:oddHBand="0" w:evenHBand="0" w:firstRowFirstColumn="0" w:firstRowLastColumn="0" w:lastRowFirstColumn="0" w:lastRowLastColumn="0"/>
            <w:tcW w:w="709" w:type="dxa"/>
            <w:noWrap/>
          </w:tcPr>
          <w:p w14:paraId="10A8584A" w14:textId="77777777" w:rsidR="00CE5A93" w:rsidRPr="00571184" w:rsidRDefault="00CE5A93" w:rsidP="00D76FD7">
            <w:pPr>
              <w:rPr>
                <w:rFonts w:ascii="Calibri" w:hAnsi="Calibri" w:cs="Calibri"/>
                <w:sz w:val="22"/>
                <w:szCs w:val="22"/>
              </w:rPr>
            </w:pPr>
            <w:r w:rsidRPr="00571184">
              <w:rPr>
                <w:rFonts w:ascii="Calibri" w:hAnsi="Calibri" w:cs="Calibri"/>
                <w:sz w:val="22"/>
                <w:szCs w:val="22"/>
              </w:rPr>
              <w:t xml:space="preserve">47. </w:t>
            </w:r>
          </w:p>
        </w:tc>
        <w:tc>
          <w:tcPr>
            <w:tcW w:w="4521" w:type="dxa"/>
          </w:tcPr>
          <w:p w14:paraId="254FC775" w14:textId="77777777" w:rsidR="00CE5A93" w:rsidRPr="00571184" w:rsidRDefault="00CE5A93" w:rsidP="00D76FD7">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571184">
              <w:rPr>
                <w:rFonts w:ascii="Calibri" w:hAnsi="Calibri" w:cs="Calibri"/>
                <w:sz w:val="22"/>
                <w:szCs w:val="22"/>
              </w:rPr>
              <w:t>Nabava opreme za Vijeća manjina</w:t>
            </w:r>
          </w:p>
        </w:tc>
        <w:tc>
          <w:tcPr>
            <w:tcW w:w="1474" w:type="dxa"/>
            <w:gridSpan w:val="2"/>
          </w:tcPr>
          <w:p w14:paraId="00A38C4E" w14:textId="77777777" w:rsidR="00CE5A93" w:rsidRPr="00571184" w:rsidRDefault="00CE5A93" w:rsidP="00D76FD7">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571184">
              <w:rPr>
                <w:rFonts w:ascii="Calibri" w:hAnsi="Calibri" w:cs="Calibri"/>
                <w:sz w:val="22"/>
                <w:szCs w:val="22"/>
              </w:rPr>
              <w:t>119,00</w:t>
            </w:r>
          </w:p>
        </w:tc>
        <w:tc>
          <w:tcPr>
            <w:tcW w:w="1474" w:type="dxa"/>
            <w:gridSpan w:val="2"/>
          </w:tcPr>
          <w:p w14:paraId="1D4A33AD" w14:textId="77777777" w:rsidR="00CE5A93" w:rsidRPr="00571184" w:rsidRDefault="00CE5A93" w:rsidP="00D76FD7">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571184">
              <w:rPr>
                <w:rFonts w:ascii="Calibri" w:hAnsi="Calibri" w:cs="Calibri"/>
                <w:sz w:val="22"/>
                <w:szCs w:val="22"/>
              </w:rPr>
              <w:t>0,00</w:t>
            </w:r>
          </w:p>
        </w:tc>
        <w:tc>
          <w:tcPr>
            <w:tcW w:w="1474" w:type="dxa"/>
            <w:gridSpan w:val="2"/>
          </w:tcPr>
          <w:p w14:paraId="42AD3530" w14:textId="77777777" w:rsidR="00CE5A93" w:rsidRPr="00571184" w:rsidRDefault="00CE5A93" w:rsidP="00D76FD7">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571184">
              <w:rPr>
                <w:rFonts w:ascii="Calibri" w:hAnsi="Calibri" w:cs="Calibri"/>
                <w:sz w:val="22"/>
                <w:szCs w:val="22"/>
              </w:rPr>
              <w:t>119,00</w:t>
            </w:r>
          </w:p>
        </w:tc>
      </w:tr>
      <w:tr w:rsidR="00CE5A93" w:rsidRPr="00571184" w14:paraId="653F5426" w14:textId="77777777" w:rsidTr="00D76FD7">
        <w:trPr>
          <w:cnfStyle w:val="000000100000" w:firstRow="0" w:lastRow="0" w:firstColumn="0" w:lastColumn="0" w:oddVBand="0" w:evenVBand="0" w:oddHBand="1" w:evenHBand="0" w:firstRowFirstColumn="0" w:firstRowLastColumn="0" w:lastRowFirstColumn="0" w:lastRowLastColumn="0"/>
          <w:trHeight w:val="219"/>
          <w:jc w:val="center"/>
        </w:trPr>
        <w:tc>
          <w:tcPr>
            <w:cnfStyle w:val="001000000000" w:firstRow="0" w:lastRow="0" w:firstColumn="1" w:lastColumn="0" w:oddVBand="0" w:evenVBand="0" w:oddHBand="0" w:evenHBand="0" w:firstRowFirstColumn="0" w:firstRowLastColumn="0" w:lastRowFirstColumn="0" w:lastRowLastColumn="0"/>
            <w:tcW w:w="709" w:type="dxa"/>
            <w:noWrap/>
          </w:tcPr>
          <w:p w14:paraId="2E597600" w14:textId="77777777" w:rsidR="00CE5A93" w:rsidRPr="00571184" w:rsidRDefault="00CE5A93" w:rsidP="00D76FD7">
            <w:pPr>
              <w:rPr>
                <w:rFonts w:ascii="Calibri" w:hAnsi="Calibri" w:cs="Calibri"/>
                <w:sz w:val="22"/>
                <w:szCs w:val="22"/>
              </w:rPr>
            </w:pPr>
            <w:r w:rsidRPr="00571184">
              <w:rPr>
                <w:rFonts w:ascii="Calibri" w:hAnsi="Calibri" w:cs="Calibri"/>
                <w:sz w:val="22"/>
                <w:szCs w:val="22"/>
              </w:rPr>
              <w:t xml:space="preserve">48. </w:t>
            </w:r>
          </w:p>
        </w:tc>
        <w:tc>
          <w:tcPr>
            <w:tcW w:w="4521" w:type="dxa"/>
          </w:tcPr>
          <w:p w14:paraId="3910BBE3" w14:textId="77777777" w:rsidR="00CE5A93" w:rsidRPr="00571184" w:rsidRDefault="00CE5A93" w:rsidP="00D76FD7">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571184">
              <w:rPr>
                <w:rFonts w:ascii="Calibri" w:hAnsi="Calibri" w:cs="Calibri"/>
                <w:sz w:val="22"/>
                <w:szCs w:val="22"/>
              </w:rPr>
              <w:t>Otkup objekata</w:t>
            </w:r>
          </w:p>
        </w:tc>
        <w:tc>
          <w:tcPr>
            <w:tcW w:w="1474" w:type="dxa"/>
            <w:gridSpan w:val="2"/>
          </w:tcPr>
          <w:p w14:paraId="5204BDCB" w14:textId="77777777" w:rsidR="00CE5A93" w:rsidRPr="00571184" w:rsidRDefault="00CE5A93" w:rsidP="00D76FD7">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571184">
              <w:rPr>
                <w:rFonts w:ascii="Calibri" w:hAnsi="Calibri" w:cs="Calibri"/>
                <w:sz w:val="22"/>
                <w:szCs w:val="22"/>
              </w:rPr>
              <w:t>5.000,00</w:t>
            </w:r>
          </w:p>
        </w:tc>
        <w:tc>
          <w:tcPr>
            <w:tcW w:w="1474" w:type="dxa"/>
            <w:gridSpan w:val="2"/>
          </w:tcPr>
          <w:p w14:paraId="1AF1F5C8" w14:textId="77777777" w:rsidR="00CE5A93" w:rsidRPr="00571184" w:rsidRDefault="00CE5A93" w:rsidP="00D76FD7">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571184">
              <w:rPr>
                <w:rFonts w:ascii="Calibri" w:hAnsi="Calibri" w:cs="Calibri"/>
                <w:sz w:val="22"/>
                <w:szCs w:val="22"/>
              </w:rPr>
              <w:t>0,00</w:t>
            </w:r>
          </w:p>
        </w:tc>
        <w:tc>
          <w:tcPr>
            <w:tcW w:w="1474" w:type="dxa"/>
            <w:gridSpan w:val="2"/>
          </w:tcPr>
          <w:p w14:paraId="4F6EB5C0" w14:textId="77777777" w:rsidR="00CE5A93" w:rsidRPr="00571184" w:rsidRDefault="00CE5A93" w:rsidP="00D76FD7">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571184">
              <w:rPr>
                <w:rFonts w:ascii="Calibri" w:hAnsi="Calibri" w:cs="Calibri"/>
                <w:sz w:val="22"/>
                <w:szCs w:val="22"/>
              </w:rPr>
              <w:t>5.000,00</w:t>
            </w:r>
          </w:p>
        </w:tc>
      </w:tr>
    </w:tbl>
    <w:p w14:paraId="20E73496" w14:textId="77777777" w:rsidR="00CE5A93" w:rsidRPr="00571184" w:rsidRDefault="00CE5A93" w:rsidP="00571184">
      <w:pPr>
        <w:pStyle w:val="Odlomakpopisa"/>
        <w:numPr>
          <w:ilvl w:val="0"/>
          <w:numId w:val="7"/>
        </w:numPr>
        <w:suppressAutoHyphens/>
        <w:spacing w:before="240" w:after="240"/>
        <w:ind w:left="0" w:right="74" w:firstLine="357"/>
        <w:contextualSpacing w:val="0"/>
        <w:jc w:val="both"/>
        <w:rPr>
          <w:rFonts w:ascii="Calibri" w:hAnsi="Calibri" w:cs="Calibri"/>
          <w:bCs/>
          <w:sz w:val="22"/>
          <w:szCs w:val="22"/>
        </w:rPr>
      </w:pPr>
      <w:r w:rsidRPr="00571184">
        <w:rPr>
          <w:rFonts w:ascii="Calibri" w:hAnsi="Calibri" w:cs="Calibri"/>
          <w:bCs/>
          <w:sz w:val="22"/>
          <w:szCs w:val="22"/>
        </w:rPr>
        <w:t>Smanjenje rashoda za dodatna ulaganja na nefinancijskoj imovine u iznosu 713.492,00 € prema projektima kako je navedeno u sljedećoj tablici:</w:t>
      </w:r>
    </w:p>
    <w:tbl>
      <w:tblPr>
        <w:tblStyle w:val="Tablicareetke4-isticanje31"/>
        <w:tblW w:w="9563" w:type="dxa"/>
        <w:jc w:val="center"/>
        <w:tblLook w:val="04A0" w:firstRow="1" w:lastRow="0" w:firstColumn="1" w:lastColumn="0" w:noHBand="0" w:noVBand="1"/>
      </w:tblPr>
      <w:tblGrid>
        <w:gridCol w:w="706"/>
        <w:gridCol w:w="4494"/>
        <w:gridCol w:w="1415"/>
        <w:gridCol w:w="59"/>
        <w:gridCol w:w="1404"/>
        <w:gridCol w:w="70"/>
        <w:gridCol w:w="1404"/>
        <w:gridCol w:w="11"/>
      </w:tblGrid>
      <w:tr w:rsidR="00CE5A93" w:rsidRPr="00571184" w14:paraId="74118BEB" w14:textId="77777777" w:rsidTr="00D76FD7">
        <w:trPr>
          <w:cnfStyle w:val="100000000000" w:firstRow="1" w:lastRow="0" w:firstColumn="0" w:lastColumn="0" w:oddVBand="0" w:evenVBand="0" w:oddHBand="0" w:evenHBand="0" w:firstRowFirstColumn="0" w:firstRowLastColumn="0" w:lastRowFirstColumn="0" w:lastRowLastColumn="0"/>
          <w:trHeight w:val="168"/>
          <w:jc w:val="center"/>
        </w:trPr>
        <w:tc>
          <w:tcPr>
            <w:cnfStyle w:val="001000000000" w:firstRow="0" w:lastRow="0" w:firstColumn="1" w:lastColumn="0" w:oddVBand="0" w:evenVBand="0" w:oddHBand="0" w:evenHBand="0" w:firstRowFirstColumn="0" w:firstRowLastColumn="0" w:lastRowFirstColumn="0" w:lastRowLastColumn="0"/>
            <w:tcW w:w="706" w:type="dxa"/>
            <w:noWrap/>
            <w:vAlign w:val="center"/>
            <w:hideMark/>
          </w:tcPr>
          <w:p w14:paraId="030343BA" w14:textId="77777777" w:rsidR="00CE5A93" w:rsidRPr="00571184" w:rsidRDefault="00CE5A93" w:rsidP="00D76FD7">
            <w:pPr>
              <w:jc w:val="center"/>
              <w:rPr>
                <w:rFonts w:ascii="Calibri" w:hAnsi="Calibri" w:cs="Calibri"/>
                <w:b w:val="0"/>
                <w:bCs w:val="0"/>
                <w:color w:val="auto"/>
                <w:sz w:val="22"/>
                <w:szCs w:val="22"/>
              </w:rPr>
            </w:pPr>
            <w:r w:rsidRPr="00571184">
              <w:rPr>
                <w:rFonts w:ascii="Calibri" w:hAnsi="Calibri" w:cs="Calibri"/>
                <w:color w:val="auto"/>
                <w:sz w:val="22"/>
                <w:szCs w:val="22"/>
              </w:rPr>
              <w:t>RB</w:t>
            </w:r>
          </w:p>
        </w:tc>
        <w:tc>
          <w:tcPr>
            <w:tcW w:w="4494" w:type="dxa"/>
            <w:noWrap/>
            <w:vAlign w:val="center"/>
            <w:hideMark/>
          </w:tcPr>
          <w:p w14:paraId="2F49E254" w14:textId="77777777" w:rsidR="00CE5A93" w:rsidRPr="00571184" w:rsidRDefault="00CE5A93" w:rsidP="00D76FD7">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auto"/>
                <w:sz w:val="22"/>
                <w:szCs w:val="22"/>
              </w:rPr>
            </w:pPr>
            <w:r w:rsidRPr="00571184">
              <w:rPr>
                <w:rFonts w:ascii="Calibri" w:hAnsi="Calibri" w:cs="Calibri"/>
                <w:color w:val="auto"/>
                <w:sz w:val="22"/>
                <w:szCs w:val="22"/>
              </w:rPr>
              <w:t>NAZIV</w:t>
            </w:r>
          </w:p>
        </w:tc>
        <w:tc>
          <w:tcPr>
            <w:tcW w:w="1474" w:type="dxa"/>
            <w:gridSpan w:val="2"/>
            <w:noWrap/>
            <w:vAlign w:val="center"/>
            <w:hideMark/>
          </w:tcPr>
          <w:p w14:paraId="407C8D5B" w14:textId="77777777" w:rsidR="00CE5A93" w:rsidRPr="00571184" w:rsidRDefault="00CE5A93" w:rsidP="00D76FD7">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auto"/>
                <w:sz w:val="22"/>
                <w:szCs w:val="22"/>
              </w:rPr>
            </w:pPr>
            <w:r w:rsidRPr="00571184">
              <w:rPr>
                <w:rFonts w:ascii="Calibri" w:hAnsi="Calibri" w:cs="Calibri"/>
                <w:color w:val="auto"/>
                <w:sz w:val="22"/>
                <w:szCs w:val="22"/>
              </w:rPr>
              <w:t>II. REBALANS</w:t>
            </w:r>
          </w:p>
        </w:tc>
        <w:tc>
          <w:tcPr>
            <w:tcW w:w="1474" w:type="dxa"/>
            <w:gridSpan w:val="2"/>
            <w:vAlign w:val="center"/>
          </w:tcPr>
          <w:p w14:paraId="0547A890" w14:textId="77777777" w:rsidR="00CE5A93" w:rsidRPr="00571184" w:rsidRDefault="00CE5A93" w:rsidP="00D76FD7">
            <w:pPr>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auto"/>
                <w:sz w:val="22"/>
                <w:szCs w:val="22"/>
              </w:rPr>
            </w:pPr>
            <w:r w:rsidRPr="00571184">
              <w:rPr>
                <w:rFonts w:ascii="Calibri" w:hAnsi="Calibri" w:cs="Calibri"/>
                <w:color w:val="auto"/>
                <w:sz w:val="22"/>
                <w:szCs w:val="22"/>
              </w:rPr>
              <w:t>PROMJENA</w:t>
            </w:r>
          </w:p>
        </w:tc>
        <w:tc>
          <w:tcPr>
            <w:tcW w:w="1415" w:type="dxa"/>
            <w:gridSpan w:val="2"/>
            <w:vAlign w:val="center"/>
          </w:tcPr>
          <w:p w14:paraId="291A6140" w14:textId="77777777" w:rsidR="00CE5A93" w:rsidRPr="00571184" w:rsidRDefault="00CE5A93" w:rsidP="00D76FD7">
            <w:pPr>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auto"/>
                <w:sz w:val="22"/>
                <w:szCs w:val="22"/>
              </w:rPr>
            </w:pPr>
            <w:r w:rsidRPr="00571184">
              <w:rPr>
                <w:rFonts w:ascii="Calibri" w:hAnsi="Calibri" w:cs="Calibri"/>
                <w:color w:val="auto"/>
                <w:sz w:val="22"/>
                <w:szCs w:val="22"/>
              </w:rPr>
              <w:t>III. REBALANS</w:t>
            </w:r>
          </w:p>
        </w:tc>
      </w:tr>
      <w:tr w:rsidR="00CE5A93" w:rsidRPr="00571184" w14:paraId="043BE426" w14:textId="77777777" w:rsidTr="00D76FD7">
        <w:trPr>
          <w:gridAfter w:val="1"/>
          <w:cnfStyle w:val="000000100000" w:firstRow="0" w:lastRow="0" w:firstColumn="0" w:lastColumn="0" w:oddVBand="0" w:evenVBand="0" w:oddHBand="1" w:evenHBand="0" w:firstRowFirstColumn="0" w:firstRowLastColumn="0" w:lastRowFirstColumn="0" w:lastRowLastColumn="0"/>
          <w:wAfter w:w="11" w:type="dxa"/>
          <w:trHeight w:val="122"/>
          <w:jc w:val="center"/>
        </w:trPr>
        <w:tc>
          <w:tcPr>
            <w:cnfStyle w:val="001000000000" w:firstRow="0" w:lastRow="0" w:firstColumn="1" w:lastColumn="0" w:oddVBand="0" w:evenVBand="0" w:oddHBand="0" w:evenHBand="0" w:firstRowFirstColumn="0" w:firstRowLastColumn="0" w:lastRowFirstColumn="0" w:lastRowLastColumn="0"/>
            <w:tcW w:w="6615" w:type="dxa"/>
            <w:gridSpan w:val="3"/>
            <w:noWrap/>
            <w:hideMark/>
          </w:tcPr>
          <w:p w14:paraId="6031B500" w14:textId="77777777" w:rsidR="00CE5A93" w:rsidRPr="00571184" w:rsidRDefault="00CE5A93" w:rsidP="00D76FD7">
            <w:pPr>
              <w:rPr>
                <w:rFonts w:ascii="Calibri" w:hAnsi="Calibri" w:cs="Calibri"/>
                <w:b w:val="0"/>
                <w:bCs w:val="0"/>
                <w:sz w:val="22"/>
                <w:szCs w:val="22"/>
              </w:rPr>
            </w:pPr>
            <w:r w:rsidRPr="00571184">
              <w:rPr>
                <w:rFonts w:ascii="Calibri" w:hAnsi="Calibri" w:cs="Calibri"/>
                <w:sz w:val="22"/>
                <w:szCs w:val="22"/>
              </w:rPr>
              <w:t>Rashodi za dodatna ulaganja u nefinancijskoj imovini (45)</w:t>
            </w:r>
          </w:p>
        </w:tc>
        <w:tc>
          <w:tcPr>
            <w:tcW w:w="1463" w:type="dxa"/>
            <w:gridSpan w:val="2"/>
          </w:tcPr>
          <w:p w14:paraId="6DF999F0" w14:textId="77777777" w:rsidR="00CE5A93" w:rsidRPr="00571184" w:rsidRDefault="00CE5A93" w:rsidP="00D76FD7">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p>
        </w:tc>
        <w:tc>
          <w:tcPr>
            <w:tcW w:w="1474" w:type="dxa"/>
            <w:gridSpan w:val="2"/>
          </w:tcPr>
          <w:p w14:paraId="1B937D55" w14:textId="77777777" w:rsidR="00CE5A93" w:rsidRPr="00571184" w:rsidRDefault="00CE5A93" w:rsidP="00D76FD7">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p>
        </w:tc>
      </w:tr>
      <w:tr w:rsidR="00CE5A93" w:rsidRPr="00571184" w14:paraId="623B283E" w14:textId="77777777" w:rsidTr="00D76FD7">
        <w:trPr>
          <w:trHeight w:val="169"/>
          <w:jc w:val="center"/>
        </w:trPr>
        <w:tc>
          <w:tcPr>
            <w:cnfStyle w:val="001000000000" w:firstRow="0" w:lastRow="0" w:firstColumn="1" w:lastColumn="0" w:oddVBand="0" w:evenVBand="0" w:oddHBand="0" w:evenHBand="0" w:firstRowFirstColumn="0" w:firstRowLastColumn="0" w:lastRowFirstColumn="0" w:lastRowLastColumn="0"/>
            <w:tcW w:w="706" w:type="dxa"/>
            <w:noWrap/>
            <w:hideMark/>
          </w:tcPr>
          <w:p w14:paraId="08AC371C" w14:textId="77777777" w:rsidR="00CE5A93" w:rsidRPr="00571184" w:rsidRDefault="00CE5A93" w:rsidP="00D76FD7">
            <w:pPr>
              <w:rPr>
                <w:rFonts w:ascii="Calibri" w:hAnsi="Calibri" w:cs="Calibri"/>
                <w:b w:val="0"/>
                <w:bCs w:val="0"/>
                <w:sz w:val="22"/>
                <w:szCs w:val="22"/>
              </w:rPr>
            </w:pPr>
            <w:r w:rsidRPr="00571184">
              <w:rPr>
                <w:rFonts w:ascii="Calibri" w:hAnsi="Calibri" w:cs="Calibri"/>
                <w:sz w:val="22"/>
                <w:szCs w:val="22"/>
              </w:rPr>
              <w:t>1.</w:t>
            </w:r>
          </w:p>
        </w:tc>
        <w:tc>
          <w:tcPr>
            <w:tcW w:w="4494" w:type="dxa"/>
            <w:noWrap/>
            <w:hideMark/>
          </w:tcPr>
          <w:p w14:paraId="51CAF494" w14:textId="77777777" w:rsidR="00CE5A93" w:rsidRPr="00571184" w:rsidRDefault="00CE5A93" w:rsidP="00D76FD7">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571184">
              <w:rPr>
                <w:rFonts w:ascii="Calibri" w:hAnsi="Calibri" w:cs="Calibri"/>
                <w:sz w:val="22"/>
                <w:szCs w:val="22"/>
              </w:rPr>
              <w:t>Izgradnja i dodatna ulaganja u prometnice i mostove</w:t>
            </w:r>
          </w:p>
        </w:tc>
        <w:tc>
          <w:tcPr>
            <w:tcW w:w="1474" w:type="dxa"/>
            <w:gridSpan w:val="2"/>
          </w:tcPr>
          <w:p w14:paraId="7215AF93" w14:textId="77777777" w:rsidR="00CE5A93" w:rsidRPr="00571184" w:rsidRDefault="00CE5A93" w:rsidP="00D76FD7">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571184">
              <w:rPr>
                <w:rFonts w:ascii="Calibri" w:hAnsi="Calibri" w:cs="Calibri"/>
                <w:sz w:val="22"/>
                <w:szCs w:val="22"/>
              </w:rPr>
              <w:t>258.823,00</w:t>
            </w:r>
          </w:p>
        </w:tc>
        <w:tc>
          <w:tcPr>
            <w:tcW w:w="1474" w:type="dxa"/>
            <w:gridSpan w:val="2"/>
          </w:tcPr>
          <w:p w14:paraId="44FD8420" w14:textId="77777777" w:rsidR="00CE5A93" w:rsidRPr="00571184" w:rsidRDefault="00CE5A93" w:rsidP="00D76FD7">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571184">
              <w:rPr>
                <w:rFonts w:ascii="Calibri" w:hAnsi="Calibri" w:cs="Calibri"/>
                <w:sz w:val="22"/>
                <w:szCs w:val="22"/>
              </w:rPr>
              <w:t>-41.730,00</w:t>
            </w:r>
          </w:p>
        </w:tc>
        <w:tc>
          <w:tcPr>
            <w:tcW w:w="1415" w:type="dxa"/>
            <w:gridSpan w:val="2"/>
          </w:tcPr>
          <w:p w14:paraId="4CC2A4DA" w14:textId="77777777" w:rsidR="00CE5A93" w:rsidRPr="00571184" w:rsidRDefault="00CE5A93" w:rsidP="00D76FD7">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571184">
              <w:rPr>
                <w:rFonts w:ascii="Calibri" w:hAnsi="Calibri" w:cs="Calibri"/>
                <w:sz w:val="22"/>
                <w:szCs w:val="22"/>
              </w:rPr>
              <w:t>217.093,00</w:t>
            </w:r>
          </w:p>
        </w:tc>
      </w:tr>
      <w:tr w:rsidR="00CE5A93" w:rsidRPr="00571184" w14:paraId="0F11297C" w14:textId="77777777" w:rsidTr="00D76FD7">
        <w:trPr>
          <w:cnfStyle w:val="000000100000" w:firstRow="0" w:lastRow="0" w:firstColumn="0" w:lastColumn="0" w:oddVBand="0" w:evenVBand="0" w:oddHBand="1" w:evenHBand="0" w:firstRowFirstColumn="0" w:firstRowLastColumn="0" w:lastRowFirstColumn="0" w:lastRowLastColumn="0"/>
          <w:trHeight w:val="72"/>
          <w:jc w:val="center"/>
        </w:trPr>
        <w:tc>
          <w:tcPr>
            <w:cnfStyle w:val="001000000000" w:firstRow="0" w:lastRow="0" w:firstColumn="1" w:lastColumn="0" w:oddVBand="0" w:evenVBand="0" w:oddHBand="0" w:evenHBand="0" w:firstRowFirstColumn="0" w:firstRowLastColumn="0" w:lastRowFirstColumn="0" w:lastRowLastColumn="0"/>
            <w:tcW w:w="706" w:type="dxa"/>
            <w:noWrap/>
            <w:hideMark/>
          </w:tcPr>
          <w:p w14:paraId="1283C5B1" w14:textId="77777777" w:rsidR="00CE5A93" w:rsidRPr="00571184" w:rsidRDefault="00CE5A93" w:rsidP="00D76FD7">
            <w:pPr>
              <w:rPr>
                <w:rFonts w:ascii="Calibri" w:hAnsi="Calibri" w:cs="Calibri"/>
                <w:b w:val="0"/>
                <w:bCs w:val="0"/>
                <w:sz w:val="22"/>
                <w:szCs w:val="22"/>
              </w:rPr>
            </w:pPr>
            <w:r w:rsidRPr="00571184">
              <w:rPr>
                <w:rFonts w:ascii="Calibri" w:hAnsi="Calibri" w:cs="Calibri"/>
                <w:sz w:val="22"/>
                <w:szCs w:val="22"/>
              </w:rPr>
              <w:t>2.</w:t>
            </w:r>
          </w:p>
        </w:tc>
        <w:tc>
          <w:tcPr>
            <w:tcW w:w="4494" w:type="dxa"/>
            <w:noWrap/>
            <w:hideMark/>
          </w:tcPr>
          <w:p w14:paraId="6443D1BE" w14:textId="77777777" w:rsidR="00CE5A93" w:rsidRPr="00571184" w:rsidRDefault="00CE5A93" w:rsidP="00D76FD7">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571184">
              <w:rPr>
                <w:rFonts w:ascii="Calibri" w:hAnsi="Calibri" w:cs="Calibri"/>
                <w:sz w:val="22"/>
                <w:szCs w:val="22"/>
              </w:rPr>
              <w:t>Uređenje groblja</w:t>
            </w:r>
          </w:p>
        </w:tc>
        <w:tc>
          <w:tcPr>
            <w:tcW w:w="1474" w:type="dxa"/>
            <w:gridSpan w:val="2"/>
          </w:tcPr>
          <w:p w14:paraId="18D259F1" w14:textId="77777777" w:rsidR="00CE5A93" w:rsidRPr="00571184" w:rsidRDefault="00CE5A93" w:rsidP="00D76FD7">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571184">
              <w:rPr>
                <w:rFonts w:ascii="Calibri" w:hAnsi="Calibri" w:cs="Calibri"/>
                <w:sz w:val="22"/>
                <w:szCs w:val="22"/>
              </w:rPr>
              <w:t>112.744,00</w:t>
            </w:r>
          </w:p>
        </w:tc>
        <w:tc>
          <w:tcPr>
            <w:tcW w:w="1474" w:type="dxa"/>
            <w:gridSpan w:val="2"/>
          </w:tcPr>
          <w:p w14:paraId="58D125F3" w14:textId="77777777" w:rsidR="00CE5A93" w:rsidRPr="00571184" w:rsidRDefault="00CE5A93" w:rsidP="00D76FD7">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571184">
              <w:rPr>
                <w:rFonts w:ascii="Calibri" w:hAnsi="Calibri" w:cs="Calibri"/>
                <w:sz w:val="22"/>
                <w:szCs w:val="22"/>
              </w:rPr>
              <w:t>-2.000,00</w:t>
            </w:r>
          </w:p>
        </w:tc>
        <w:tc>
          <w:tcPr>
            <w:tcW w:w="1415" w:type="dxa"/>
            <w:gridSpan w:val="2"/>
          </w:tcPr>
          <w:p w14:paraId="6AA9CC58" w14:textId="77777777" w:rsidR="00CE5A93" w:rsidRPr="00571184" w:rsidRDefault="00CE5A93" w:rsidP="00D76FD7">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571184">
              <w:rPr>
                <w:rFonts w:ascii="Calibri" w:hAnsi="Calibri" w:cs="Calibri"/>
                <w:sz w:val="22"/>
                <w:szCs w:val="22"/>
              </w:rPr>
              <w:t>110.744,00</w:t>
            </w:r>
          </w:p>
        </w:tc>
      </w:tr>
      <w:tr w:rsidR="00CE5A93" w:rsidRPr="00571184" w14:paraId="3ABBB108" w14:textId="77777777" w:rsidTr="00D76FD7">
        <w:trPr>
          <w:trHeight w:val="72"/>
          <w:jc w:val="center"/>
        </w:trPr>
        <w:tc>
          <w:tcPr>
            <w:cnfStyle w:val="001000000000" w:firstRow="0" w:lastRow="0" w:firstColumn="1" w:lastColumn="0" w:oddVBand="0" w:evenVBand="0" w:oddHBand="0" w:evenHBand="0" w:firstRowFirstColumn="0" w:firstRowLastColumn="0" w:lastRowFirstColumn="0" w:lastRowLastColumn="0"/>
            <w:tcW w:w="706" w:type="dxa"/>
            <w:noWrap/>
          </w:tcPr>
          <w:p w14:paraId="20712189" w14:textId="77777777" w:rsidR="00CE5A93" w:rsidRPr="00571184" w:rsidRDefault="00CE5A93" w:rsidP="00D76FD7">
            <w:pPr>
              <w:rPr>
                <w:rFonts w:ascii="Calibri" w:hAnsi="Calibri" w:cs="Calibri"/>
                <w:sz w:val="22"/>
                <w:szCs w:val="22"/>
              </w:rPr>
            </w:pPr>
            <w:r w:rsidRPr="00571184">
              <w:rPr>
                <w:rFonts w:ascii="Calibri" w:hAnsi="Calibri" w:cs="Calibri"/>
                <w:sz w:val="22"/>
                <w:szCs w:val="22"/>
              </w:rPr>
              <w:lastRenderedPageBreak/>
              <w:t>3.</w:t>
            </w:r>
          </w:p>
        </w:tc>
        <w:tc>
          <w:tcPr>
            <w:tcW w:w="4494" w:type="dxa"/>
            <w:noWrap/>
          </w:tcPr>
          <w:p w14:paraId="2F20540C" w14:textId="77777777" w:rsidR="00CE5A93" w:rsidRPr="00571184" w:rsidRDefault="00CE5A93" w:rsidP="00D76FD7">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571184">
              <w:rPr>
                <w:rFonts w:ascii="Calibri" w:hAnsi="Calibri" w:cs="Calibri"/>
                <w:sz w:val="22"/>
                <w:szCs w:val="22"/>
              </w:rPr>
              <w:t>Razvoj pametnih i održivih rješenja i usluga u gradu Požegi</w:t>
            </w:r>
          </w:p>
        </w:tc>
        <w:tc>
          <w:tcPr>
            <w:tcW w:w="1474" w:type="dxa"/>
            <w:gridSpan w:val="2"/>
          </w:tcPr>
          <w:p w14:paraId="06450A95" w14:textId="77777777" w:rsidR="00CE5A93" w:rsidRPr="00571184" w:rsidRDefault="00CE5A93" w:rsidP="00D76FD7">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571184">
              <w:rPr>
                <w:rFonts w:ascii="Calibri" w:hAnsi="Calibri" w:cs="Calibri"/>
                <w:sz w:val="22"/>
                <w:szCs w:val="22"/>
              </w:rPr>
              <w:t>25.000,00</w:t>
            </w:r>
          </w:p>
        </w:tc>
        <w:tc>
          <w:tcPr>
            <w:tcW w:w="1474" w:type="dxa"/>
            <w:gridSpan w:val="2"/>
          </w:tcPr>
          <w:p w14:paraId="21B3AEC7" w14:textId="77777777" w:rsidR="00CE5A93" w:rsidRPr="00571184" w:rsidRDefault="00CE5A93" w:rsidP="00D76FD7">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571184">
              <w:rPr>
                <w:rFonts w:ascii="Calibri" w:hAnsi="Calibri" w:cs="Calibri"/>
                <w:sz w:val="22"/>
                <w:szCs w:val="22"/>
              </w:rPr>
              <w:t>0,00</w:t>
            </w:r>
          </w:p>
        </w:tc>
        <w:tc>
          <w:tcPr>
            <w:tcW w:w="1415" w:type="dxa"/>
            <w:gridSpan w:val="2"/>
          </w:tcPr>
          <w:p w14:paraId="0544C810" w14:textId="77777777" w:rsidR="00CE5A93" w:rsidRPr="00571184" w:rsidRDefault="00CE5A93" w:rsidP="00D76FD7">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571184">
              <w:rPr>
                <w:rFonts w:ascii="Calibri" w:hAnsi="Calibri" w:cs="Calibri"/>
                <w:sz w:val="22"/>
                <w:szCs w:val="22"/>
              </w:rPr>
              <w:t>25.000,00</w:t>
            </w:r>
          </w:p>
        </w:tc>
      </w:tr>
      <w:tr w:rsidR="00CE5A93" w:rsidRPr="00571184" w14:paraId="041026F5" w14:textId="77777777" w:rsidTr="00D76FD7">
        <w:trPr>
          <w:cnfStyle w:val="000000100000" w:firstRow="0" w:lastRow="0" w:firstColumn="0" w:lastColumn="0" w:oddVBand="0" w:evenVBand="0" w:oddHBand="1" w:evenHBand="0" w:firstRowFirstColumn="0" w:firstRowLastColumn="0" w:lastRowFirstColumn="0" w:lastRowLastColumn="0"/>
          <w:trHeight w:val="72"/>
          <w:jc w:val="center"/>
        </w:trPr>
        <w:tc>
          <w:tcPr>
            <w:cnfStyle w:val="001000000000" w:firstRow="0" w:lastRow="0" w:firstColumn="1" w:lastColumn="0" w:oddVBand="0" w:evenVBand="0" w:oddHBand="0" w:evenHBand="0" w:firstRowFirstColumn="0" w:firstRowLastColumn="0" w:lastRowFirstColumn="0" w:lastRowLastColumn="0"/>
            <w:tcW w:w="706" w:type="dxa"/>
            <w:noWrap/>
          </w:tcPr>
          <w:p w14:paraId="4D83419E" w14:textId="77777777" w:rsidR="00CE5A93" w:rsidRPr="00571184" w:rsidRDefault="00CE5A93" w:rsidP="00D76FD7">
            <w:pPr>
              <w:rPr>
                <w:rFonts w:ascii="Calibri" w:hAnsi="Calibri" w:cs="Calibri"/>
                <w:sz w:val="22"/>
                <w:szCs w:val="22"/>
              </w:rPr>
            </w:pPr>
            <w:r w:rsidRPr="00571184">
              <w:rPr>
                <w:rFonts w:ascii="Calibri" w:hAnsi="Calibri" w:cs="Calibri"/>
                <w:sz w:val="22"/>
                <w:szCs w:val="22"/>
              </w:rPr>
              <w:t>4.</w:t>
            </w:r>
          </w:p>
        </w:tc>
        <w:tc>
          <w:tcPr>
            <w:tcW w:w="4494" w:type="dxa"/>
            <w:noWrap/>
          </w:tcPr>
          <w:p w14:paraId="3F792FB4" w14:textId="77777777" w:rsidR="00CE5A93" w:rsidRPr="00571184" w:rsidRDefault="00CE5A93" w:rsidP="00D76FD7">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571184">
              <w:rPr>
                <w:rFonts w:ascii="Calibri" w:hAnsi="Calibri" w:cs="Calibri"/>
                <w:sz w:val="22"/>
                <w:szCs w:val="22"/>
              </w:rPr>
              <w:t>Ulaganje u zgradu Gradskog muzeja</w:t>
            </w:r>
          </w:p>
        </w:tc>
        <w:tc>
          <w:tcPr>
            <w:tcW w:w="1474" w:type="dxa"/>
            <w:gridSpan w:val="2"/>
          </w:tcPr>
          <w:p w14:paraId="2727D60C" w14:textId="77777777" w:rsidR="00CE5A93" w:rsidRPr="00571184" w:rsidRDefault="00CE5A93" w:rsidP="00D76FD7">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571184">
              <w:rPr>
                <w:rFonts w:ascii="Calibri" w:hAnsi="Calibri" w:cs="Calibri"/>
                <w:sz w:val="22"/>
                <w:szCs w:val="22"/>
              </w:rPr>
              <w:t>170.000,00</w:t>
            </w:r>
          </w:p>
        </w:tc>
        <w:tc>
          <w:tcPr>
            <w:tcW w:w="1474" w:type="dxa"/>
            <w:gridSpan w:val="2"/>
          </w:tcPr>
          <w:p w14:paraId="3E4B530A" w14:textId="77777777" w:rsidR="00CE5A93" w:rsidRPr="00571184" w:rsidRDefault="00CE5A93" w:rsidP="00D76FD7">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571184">
              <w:rPr>
                <w:rFonts w:ascii="Calibri" w:hAnsi="Calibri" w:cs="Calibri"/>
                <w:sz w:val="22"/>
                <w:szCs w:val="22"/>
              </w:rPr>
              <w:t>-5.000,00</w:t>
            </w:r>
          </w:p>
        </w:tc>
        <w:tc>
          <w:tcPr>
            <w:tcW w:w="1415" w:type="dxa"/>
            <w:gridSpan w:val="2"/>
          </w:tcPr>
          <w:p w14:paraId="6ABD87D0" w14:textId="77777777" w:rsidR="00CE5A93" w:rsidRPr="00571184" w:rsidRDefault="00CE5A93" w:rsidP="00D76FD7">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571184">
              <w:rPr>
                <w:rFonts w:ascii="Calibri" w:hAnsi="Calibri" w:cs="Calibri"/>
                <w:sz w:val="22"/>
                <w:szCs w:val="22"/>
              </w:rPr>
              <w:t>165.000,00</w:t>
            </w:r>
          </w:p>
        </w:tc>
      </w:tr>
      <w:tr w:rsidR="00CE5A93" w:rsidRPr="00571184" w14:paraId="7639E133" w14:textId="77777777" w:rsidTr="00D76FD7">
        <w:trPr>
          <w:trHeight w:val="72"/>
          <w:jc w:val="center"/>
        </w:trPr>
        <w:tc>
          <w:tcPr>
            <w:cnfStyle w:val="001000000000" w:firstRow="0" w:lastRow="0" w:firstColumn="1" w:lastColumn="0" w:oddVBand="0" w:evenVBand="0" w:oddHBand="0" w:evenHBand="0" w:firstRowFirstColumn="0" w:firstRowLastColumn="0" w:lastRowFirstColumn="0" w:lastRowLastColumn="0"/>
            <w:tcW w:w="706" w:type="dxa"/>
            <w:noWrap/>
          </w:tcPr>
          <w:p w14:paraId="7AB34A29" w14:textId="77777777" w:rsidR="00CE5A93" w:rsidRPr="00571184" w:rsidRDefault="00CE5A93" w:rsidP="00D76FD7">
            <w:pPr>
              <w:rPr>
                <w:rFonts w:ascii="Calibri" w:hAnsi="Calibri" w:cs="Calibri"/>
                <w:sz w:val="22"/>
                <w:szCs w:val="22"/>
              </w:rPr>
            </w:pPr>
            <w:r w:rsidRPr="00571184">
              <w:rPr>
                <w:rFonts w:ascii="Calibri" w:hAnsi="Calibri" w:cs="Calibri"/>
                <w:sz w:val="22"/>
                <w:szCs w:val="22"/>
              </w:rPr>
              <w:t>5.</w:t>
            </w:r>
          </w:p>
        </w:tc>
        <w:tc>
          <w:tcPr>
            <w:tcW w:w="4494" w:type="dxa"/>
            <w:noWrap/>
          </w:tcPr>
          <w:p w14:paraId="4B30F9D6" w14:textId="77777777" w:rsidR="00CE5A93" w:rsidRPr="00571184" w:rsidRDefault="00CE5A93" w:rsidP="00D76FD7">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571184">
              <w:rPr>
                <w:rFonts w:ascii="Calibri" w:hAnsi="Calibri" w:cs="Calibri"/>
                <w:sz w:val="22"/>
                <w:szCs w:val="22"/>
              </w:rPr>
              <w:t>Ulaganje u kapelice</w:t>
            </w:r>
          </w:p>
        </w:tc>
        <w:tc>
          <w:tcPr>
            <w:tcW w:w="1474" w:type="dxa"/>
            <w:gridSpan w:val="2"/>
          </w:tcPr>
          <w:p w14:paraId="30ED52CC" w14:textId="77777777" w:rsidR="00CE5A93" w:rsidRPr="00571184" w:rsidRDefault="00CE5A93" w:rsidP="00D76FD7">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571184">
              <w:rPr>
                <w:rFonts w:ascii="Calibri" w:hAnsi="Calibri" w:cs="Calibri"/>
                <w:sz w:val="22"/>
                <w:szCs w:val="22"/>
              </w:rPr>
              <w:t>30.000,00</w:t>
            </w:r>
          </w:p>
        </w:tc>
        <w:tc>
          <w:tcPr>
            <w:tcW w:w="1474" w:type="dxa"/>
            <w:gridSpan w:val="2"/>
          </w:tcPr>
          <w:p w14:paraId="1B8E1D99" w14:textId="77777777" w:rsidR="00CE5A93" w:rsidRPr="00571184" w:rsidRDefault="00CE5A93" w:rsidP="00D76FD7">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571184">
              <w:rPr>
                <w:rFonts w:ascii="Calibri" w:hAnsi="Calibri" w:cs="Calibri"/>
                <w:sz w:val="22"/>
                <w:szCs w:val="22"/>
              </w:rPr>
              <w:t>0,00</w:t>
            </w:r>
          </w:p>
        </w:tc>
        <w:tc>
          <w:tcPr>
            <w:tcW w:w="1415" w:type="dxa"/>
            <w:gridSpan w:val="2"/>
          </w:tcPr>
          <w:p w14:paraId="361246FB" w14:textId="77777777" w:rsidR="00CE5A93" w:rsidRPr="00571184" w:rsidRDefault="00CE5A93" w:rsidP="00D76FD7">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571184">
              <w:rPr>
                <w:rFonts w:ascii="Calibri" w:hAnsi="Calibri" w:cs="Calibri"/>
                <w:sz w:val="22"/>
                <w:szCs w:val="22"/>
              </w:rPr>
              <w:t>30.000,00</w:t>
            </w:r>
          </w:p>
        </w:tc>
      </w:tr>
      <w:tr w:rsidR="00CE5A93" w:rsidRPr="00571184" w14:paraId="63B8A91A" w14:textId="77777777" w:rsidTr="00D76FD7">
        <w:trPr>
          <w:cnfStyle w:val="000000100000" w:firstRow="0" w:lastRow="0" w:firstColumn="0" w:lastColumn="0" w:oddVBand="0" w:evenVBand="0" w:oddHBand="1" w:evenHBand="0" w:firstRowFirstColumn="0" w:firstRowLastColumn="0" w:lastRowFirstColumn="0" w:lastRowLastColumn="0"/>
          <w:trHeight w:val="72"/>
          <w:jc w:val="center"/>
        </w:trPr>
        <w:tc>
          <w:tcPr>
            <w:cnfStyle w:val="001000000000" w:firstRow="0" w:lastRow="0" w:firstColumn="1" w:lastColumn="0" w:oddVBand="0" w:evenVBand="0" w:oddHBand="0" w:evenHBand="0" w:firstRowFirstColumn="0" w:firstRowLastColumn="0" w:lastRowFirstColumn="0" w:lastRowLastColumn="0"/>
            <w:tcW w:w="706" w:type="dxa"/>
            <w:noWrap/>
          </w:tcPr>
          <w:p w14:paraId="25814F73" w14:textId="77777777" w:rsidR="00CE5A93" w:rsidRPr="00571184" w:rsidRDefault="00CE5A93" w:rsidP="00D76FD7">
            <w:pPr>
              <w:rPr>
                <w:rFonts w:ascii="Calibri" w:hAnsi="Calibri" w:cs="Calibri"/>
                <w:sz w:val="22"/>
                <w:szCs w:val="22"/>
              </w:rPr>
            </w:pPr>
            <w:r w:rsidRPr="00571184">
              <w:rPr>
                <w:rFonts w:ascii="Calibri" w:hAnsi="Calibri" w:cs="Calibri"/>
                <w:sz w:val="22"/>
                <w:szCs w:val="22"/>
              </w:rPr>
              <w:t xml:space="preserve">6. </w:t>
            </w:r>
          </w:p>
        </w:tc>
        <w:tc>
          <w:tcPr>
            <w:tcW w:w="4494" w:type="dxa"/>
            <w:noWrap/>
          </w:tcPr>
          <w:p w14:paraId="6CD1B43C" w14:textId="77777777" w:rsidR="00CE5A93" w:rsidRPr="00571184" w:rsidRDefault="00CE5A93" w:rsidP="00D76FD7">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571184">
              <w:rPr>
                <w:rFonts w:ascii="Calibri" w:hAnsi="Calibri" w:cs="Calibri"/>
                <w:sz w:val="22"/>
                <w:szCs w:val="22"/>
              </w:rPr>
              <w:t>Ulaganje u društvene domove</w:t>
            </w:r>
          </w:p>
        </w:tc>
        <w:tc>
          <w:tcPr>
            <w:tcW w:w="1474" w:type="dxa"/>
            <w:gridSpan w:val="2"/>
          </w:tcPr>
          <w:p w14:paraId="43FC4A3F" w14:textId="77777777" w:rsidR="00CE5A93" w:rsidRPr="00571184" w:rsidRDefault="00CE5A93" w:rsidP="00D76FD7">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571184">
              <w:rPr>
                <w:rFonts w:ascii="Calibri" w:hAnsi="Calibri" w:cs="Calibri"/>
                <w:sz w:val="22"/>
                <w:szCs w:val="22"/>
              </w:rPr>
              <w:t>20.000,00</w:t>
            </w:r>
          </w:p>
        </w:tc>
        <w:tc>
          <w:tcPr>
            <w:tcW w:w="1474" w:type="dxa"/>
            <w:gridSpan w:val="2"/>
          </w:tcPr>
          <w:p w14:paraId="40B934D1" w14:textId="77777777" w:rsidR="00CE5A93" w:rsidRPr="00571184" w:rsidRDefault="00CE5A93" w:rsidP="00D76FD7">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571184">
              <w:rPr>
                <w:rFonts w:ascii="Calibri" w:hAnsi="Calibri" w:cs="Calibri"/>
                <w:sz w:val="22"/>
                <w:szCs w:val="22"/>
              </w:rPr>
              <w:t>0,00</w:t>
            </w:r>
          </w:p>
        </w:tc>
        <w:tc>
          <w:tcPr>
            <w:tcW w:w="1415" w:type="dxa"/>
            <w:gridSpan w:val="2"/>
          </w:tcPr>
          <w:p w14:paraId="1C2C1F47" w14:textId="77777777" w:rsidR="00CE5A93" w:rsidRPr="00571184" w:rsidRDefault="00CE5A93" w:rsidP="00D76FD7">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571184">
              <w:rPr>
                <w:rFonts w:ascii="Calibri" w:hAnsi="Calibri" w:cs="Calibri"/>
                <w:sz w:val="22"/>
                <w:szCs w:val="22"/>
              </w:rPr>
              <w:t>20.000,00</w:t>
            </w:r>
          </w:p>
        </w:tc>
      </w:tr>
      <w:tr w:rsidR="00CE5A93" w:rsidRPr="00571184" w14:paraId="3A1AA770" w14:textId="77777777" w:rsidTr="00D76FD7">
        <w:trPr>
          <w:trHeight w:val="72"/>
          <w:jc w:val="center"/>
        </w:trPr>
        <w:tc>
          <w:tcPr>
            <w:cnfStyle w:val="001000000000" w:firstRow="0" w:lastRow="0" w:firstColumn="1" w:lastColumn="0" w:oddVBand="0" w:evenVBand="0" w:oddHBand="0" w:evenHBand="0" w:firstRowFirstColumn="0" w:firstRowLastColumn="0" w:lastRowFirstColumn="0" w:lastRowLastColumn="0"/>
            <w:tcW w:w="706" w:type="dxa"/>
            <w:noWrap/>
          </w:tcPr>
          <w:p w14:paraId="3E3C4122" w14:textId="77777777" w:rsidR="00CE5A93" w:rsidRPr="00571184" w:rsidRDefault="00CE5A93" w:rsidP="00D76FD7">
            <w:pPr>
              <w:rPr>
                <w:rFonts w:ascii="Calibri" w:hAnsi="Calibri" w:cs="Calibri"/>
                <w:sz w:val="22"/>
                <w:szCs w:val="22"/>
              </w:rPr>
            </w:pPr>
            <w:r w:rsidRPr="00571184">
              <w:rPr>
                <w:rFonts w:ascii="Calibri" w:hAnsi="Calibri" w:cs="Calibri"/>
                <w:sz w:val="22"/>
                <w:szCs w:val="22"/>
              </w:rPr>
              <w:t xml:space="preserve">7. </w:t>
            </w:r>
          </w:p>
        </w:tc>
        <w:tc>
          <w:tcPr>
            <w:tcW w:w="4494" w:type="dxa"/>
            <w:noWrap/>
          </w:tcPr>
          <w:p w14:paraId="289B8467" w14:textId="77777777" w:rsidR="00CE5A93" w:rsidRPr="00571184" w:rsidRDefault="00CE5A93" w:rsidP="00D76FD7">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571184">
              <w:rPr>
                <w:rFonts w:ascii="Calibri" w:hAnsi="Calibri" w:cs="Calibri"/>
                <w:sz w:val="22"/>
                <w:szCs w:val="22"/>
              </w:rPr>
              <w:t>Ulaganje u objekt u Baškoj</w:t>
            </w:r>
          </w:p>
        </w:tc>
        <w:tc>
          <w:tcPr>
            <w:tcW w:w="1474" w:type="dxa"/>
            <w:gridSpan w:val="2"/>
          </w:tcPr>
          <w:p w14:paraId="71332F18" w14:textId="77777777" w:rsidR="00CE5A93" w:rsidRPr="00571184" w:rsidRDefault="00CE5A93" w:rsidP="00D76FD7">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571184">
              <w:rPr>
                <w:rFonts w:ascii="Calibri" w:hAnsi="Calibri" w:cs="Calibri"/>
                <w:sz w:val="22"/>
                <w:szCs w:val="22"/>
              </w:rPr>
              <w:t>5.000,00</w:t>
            </w:r>
          </w:p>
        </w:tc>
        <w:tc>
          <w:tcPr>
            <w:tcW w:w="1474" w:type="dxa"/>
            <w:gridSpan w:val="2"/>
          </w:tcPr>
          <w:p w14:paraId="53A29717" w14:textId="77777777" w:rsidR="00CE5A93" w:rsidRPr="00571184" w:rsidRDefault="00CE5A93" w:rsidP="00D76FD7">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571184">
              <w:rPr>
                <w:rFonts w:ascii="Calibri" w:hAnsi="Calibri" w:cs="Calibri"/>
                <w:sz w:val="22"/>
                <w:szCs w:val="22"/>
              </w:rPr>
              <w:t>-800,00</w:t>
            </w:r>
          </w:p>
        </w:tc>
        <w:tc>
          <w:tcPr>
            <w:tcW w:w="1415" w:type="dxa"/>
            <w:gridSpan w:val="2"/>
          </w:tcPr>
          <w:p w14:paraId="1F8B3270" w14:textId="77777777" w:rsidR="00CE5A93" w:rsidRPr="00571184" w:rsidRDefault="00CE5A93" w:rsidP="00D76FD7">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571184">
              <w:rPr>
                <w:rFonts w:ascii="Calibri" w:hAnsi="Calibri" w:cs="Calibri"/>
                <w:sz w:val="22"/>
                <w:szCs w:val="22"/>
              </w:rPr>
              <w:t>4.200,00</w:t>
            </w:r>
          </w:p>
        </w:tc>
      </w:tr>
      <w:tr w:rsidR="00CE5A93" w:rsidRPr="00571184" w14:paraId="77A224F8" w14:textId="77777777" w:rsidTr="00D76FD7">
        <w:trPr>
          <w:cnfStyle w:val="000000100000" w:firstRow="0" w:lastRow="0" w:firstColumn="0" w:lastColumn="0" w:oddVBand="0" w:evenVBand="0" w:oddHBand="1" w:evenHBand="0" w:firstRowFirstColumn="0" w:firstRowLastColumn="0" w:lastRowFirstColumn="0" w:lastRowLastColumn="0"/>
          <w:trHeight w:val="179"/>
          <w:jc w:val="center"/>
        </w:trPr>
        <w:tc>
          <w:tcPr>
            <w:cnfStyle w:val="001000000000" w:firstRow="0" w:lastRow="0" w:firstColumn="1" w:lastColumn="0" w:oddVBand="0" w:evenVBand="0" w:oddHBand="0" w:evenHBand="0" w:firstRowFirstColumn="0" w:firstRowLastColumn="0" w:lastRowFirstColumn="0" w:lastRowLastColumn="0"/>
            <w:tcW w:w="706" w:type="dxa"/>
            <w:noWrap/>
            <w:hideMark/>
          </w:tcPr>
          <w:p w14:paraId="2B9648BC" w14:textId="77777777" w:rsidR="00CE5A93" w:rsidRPr="00571184" w:rsidRDefault="00CE5A93" w:rsidP="00D76FD7">
            <w:pPr>
              <w:rPr>
                <w:rFonts w:ascii="Calibri" w:hAnsi="Calibri" w:cs="Calibri"/>
                <w:b w:val="0"/>
                <w:bCs w:val="0"/>
                <w:sz w:val="22"/>
                <w:szCs w:val="22"/>
              </w:rPr>
            </w:pPr>
            <w:r w:rsidRPr="00571184">
              <w:rPr>
                <w:rFonts w:ascii="Calibri" w:hAnsi="Calibri" w:cs="Calibri"/>
                <w:sz w:val="22"/>
                <w:szCs w:val="22"/>
              </w:rPr>
              <w:t>8.</w:t>
            </w:r>
          </w:p>
        </w:tc>
        <w:tc>
          <w:tcPr>
            <w:tcW w:w="4494" w:type="dxa"/>
            <w:hideMark/>
          </w:tcPr>
          <w:p w14:paraId="3F710DFE" w14:textId="77777777" w:rsidR="00CE5A93" w:rsidRPr="00571184" w:rsidRDefault="00CE5A93" w:rsidP="00D76FD7">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571184">
              <w:rPr>
                <w:rFonts w:ascii="Calibri" w:hAnsi="Calibri" w:cs="Calibri"/>
                <w:sz w:val="22"/>
                <w:szCs w:val="22"/>
              </w:rPr>
              <w:t>Revitalizacija povijesne jezgre grada Požege</w:t>
            </w:r>
          </w:p>
        </w:tc>
        <w:tc>
          <w:tcPr>
            <w:tcW w:w="1474" w:type="dxa"/>
            <w:gridSpan w:val="2"/>
          </w:tcPr>
          <w:p w14:paraId="6F329DDD" w14:textId="77777777" w:rsidR="00CE5A93" w:rsidRPr="00571184" w:rsidRDefault="00CE5A93" w:rsidP="00D76FD7">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571184">
              <w:rPr>
                <w:rFonts w:ascii="Calibri" w:hAnsi="Calibri" w:cs="Calibri"/>
                <w:sz w:val="22"/>
                <w:szCs w:val="22"/>
              </w:rPr>
              <w:t>820.000,00</w:t>
            </w:r>
          </w:p>
        </w:tc>
        <w:tc>
          <w:tcPr>
            <w:tcW w:w="1474" w:type="dxa"/>
            <w:gridSpan w:val="2"/>
          </w:tcPr>
          <w:p w14:paraId="03DF2A44" w14:textId="77777777" w:rsidR="00CE5A93" w:rsidRPr="00571184" w:rsidRDefault="00CE5A93" w:rsidP="00D76FD7">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571184">
              <w:rPr>
                <w:rFonts w:ascii="Calibri" w:hAnsi="Calibri" w:cs="Calibri"/>
                <w:sz w:val="22"/>
                <w:szCs w:val="22"/>
              </w:rPr>
              <w:t>-280.600,00</w:t>
            </w:r>
          </w:p>
        </w:tc>
        <w:tc>
          <w:tcPr>
            <w:tcW w:w="1415" w:type="dxa"/>
            <w:gridSpan w:val="2"/>
          </w:tcPr>
          <w:p w14:paraId="2365134D" w14:textId="77777777" w:rsidR="00CE5A93" w:rsidRPr="00571184" w:rsidRDefault="00CE5A93" w:rsidP="00D76FD7">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571184">
              <w:rPr>
                <w:rFonts w:ascii="Calibri" w:hAnsi="Calibri" w:cs="Calibri"/>
                <w:sz w:val="22"/>
                <w:szCs w:val="22"/>
              </w:rPr>
              <w:t>539.400,00</w:t>
            </w:r>
          </w:p>
        </w:tc>
      </w:tr>
      <w:tr w:rsidR="00CE5A93" w:rsidRPr="00571184" w14:paraId="10371FEE" w14:textId="77777777" w:rsidTr="00D76FD7">
        <w:trPr>
          <w:trHeight w:val="179"/>
          <w:jc w:val="center"/>
        </w:trPr>
        <w:tc>
          <w:tcPr>
            <w:cnfStyle w:val="001000000000" w:firstRow="0" w:lastRow="0" w:firstColumn="1" w:lastColumn="0" w:oddVBand="0" w:evenVBand="0" w:oddHBand="0" w:evenHBand="0" w:firstRowFirstColumn="0" w:firstRowLastColumn="0" w:lastRowFirstColumn="0" w:lastRowLastColumn="0"/>
            <w:tcW w:w="706" w:type="dxa"/>
            <w:noWrap/>
          </w:tcPr>
          <w:p w14:paraId="2271408C" w14:textId="77777777" w:rsidR="00CE5A93" w:rsidRPr="00571184" w:rsidRDefault="00CE5A93" w:rsidP="00D76FD7">
            <w:pPr>
              <w:rPr>
                <w:rFonts w:ascii="Calibri" w:hAnsi="Calibri" w:cs="Calibri"/>
                <w:sz w:val="22"/>
                <w:szCs w:val="22"/>
              </w:rPr>
            </w:pPr>
            <w:r w:rsidRPr="00571184">
              <w:rPr>
                <w:rFonts w:ascii="Calibri" w:hAnsi="Calibri" w:cs="Calibri"/>
                <w:sz w:val="22"/>
                <w:szCs w:val="22"/>
              </w:rPr>
              <w:t xml:space="preserve">9. </w:t>
            </w:r>
          </w:p>
        </w:tc>
        <w:tc>
          <w:tcPr>
            <w:tcW w:w="4494" w:type="dxa"/>
          </w:tcPr>
          <w:p w14:paraId="6DC5F779" w14:textId="77777777" w:rsidR="00CE5A93" w:rsidRPr="00571184" w:rsidRDefault="00CE5A93" w:rsidP="00D76FD7">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571184">
              <w:rPr>
                <w:rFonts w:ascii="Calibri" w:hAnsi="Calibri" w:cs="Calibri"/>
                <w:sz w:val="22"/>
                <w:szCs w:val="22"/>
              </w:rPr>
              <w:t>Rekonstrukcija i dogradnja zgrade Dječjeg vrtića Požega</w:t>
            </w:r>
          </w:p>
        </w:tc>
        <w:tc>
          <w:tcPr>
            <w:tcW w:w="1474" w:type="dxa"/>
            <w:gridSpan w:val="2"/>
          </w:tcPr>
          <w:p w14:paraId="5EB3DB22" w14:textId="77777777" w:rsidR="00CE5A93" w:rsidRPr="00571184" w:rsidRDefault="00CE5A93" w:rsidP="00D76FD7">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571184">
              <w:rPr>
                <w:rFonts w:ascii="Calibri" w:hAnsi="Calibri" w:cs="Calibri"/>
                <w:sz w:val="22"/>
                <w:szCs w:val="22"/>
              </w:rPr>
              <w:t>843.495,00</w:t>
            </w:r>
          </w:p>
        </w:tc>
        <w:tc>
          <w:tcPr>
            <w:tcW w:w="1474" w:type="dxa"/>
            <w:gridSpan w:val="2"/>
          </w:tcPr>
          <w:p w14:paraId="34EAA30F" w14:textId="77777777" w:rsidR="00CE5A93" w:rsidRPr="00571184" w:rsidRDefault="00CE5A93" w:rsidP="00D76FD7">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571184">
              <w:rPr>
                <w:rFonts w:ascii="Calibri" w:hAnsi="Calibri" w:cs="Calibri"/>
                <w:sz w:val="22"/>
                <w:szCs w:val="22"/>
              </w:rPr>
              <w:t>0,00</w:t>
            </w:r>
          </w:p>
        </w:tc>
        <w:tc>
          <w:tcPr>
            <w:tcW w:w="1415" w:type="dxa"/>
            <w:gridSpan w:val="2"/>
          </w:tcPr>
          <w:p w14:paraId="287E4C05" w14:textId="77777777" w:rsidR="00CE5A93" w:rsidRPr="00571184" w:rsidRDefault="00CE5A93" w:rsidP="00D76FD7">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571184">
              <w:rPr>
                <w:rFonts w:ascii="Calibri" w:hAnsi="Calibri" w:cs="Calibri"/>
                <w:sz w:val="22"/>
                <w:szCs w:val="22"/>
              </w:rPr>
              <w:t>843.495,00</w:t>
            </w:r>
          </w:p>
        </w:tc>
      </w:tr>
      <w:tr w:rsidR="00CE5A93" w:rsidRPr="00571184" w14:paraId="6F9618DB" w14:textId="77777777" w:rsidTr="00D76FD7">
        <w:trPr>
          <w:cnfStyle w:val="000000100000" w:firstRow="0" w:lastRow="0" w:firstColumn="0" w:lastColumn="0" w:oddVBand="0" w:evenVBand="0" w:oddHBand="1" w:evenHBand="0" w:firstRowFirstColumn="0" w:firstRowLastColumn="0" w:lastRowFirstColumn="0" w:lastRowLastColumn="0"/>
          <w:trHeight w:val="179"/>
          <w:jc w:val="center"/>
        </w:trPr>
        <w:tc>
          <w:tcPr>
            <w:cnfStyle w:val="001000000000" w:firstRow="0" w:lastRow="0" w:firstColumn="1" w:lastColumn="0" w:oddVBand="0" w:evenVBand="0" w:oddHBand="0" w:evenHBand="0" w:firstRowFirstColumn="0" w:firstRowLastColumn="0" w:lastRowFirstColumn="0" w:lastRowLastColumn="0"/>
            <w:tcW w:w="706" w:type="dxa"/>
            <w:noWrap/>
          </w:tcPr>
          <w:p w14:paraId="2DD0A536" w14:textId="77777777" w:rsidR="00CE5A93" w:rsidRPr="00571184" w:rsidRDefault="00CE5A93" w:rsidP="00D76FD7">
            <w:pPr>
              <w:rPr>
                <w:rFonts w:ascii="Calibri" w:hAnsi="Calibri" w:cs="Calibri"/>
                <w:sz w:val="22"/>
                <w:szCs w:val="22"/>
              </w:rPr>
            </w:pPr>
            <w:r w:rsidRPr="00571184">
              <w:rPr>
                <w:rFonts w:ascii="Calibri" w:hAnsi="Calibri" w:cs="Calibri"/>
                <w:sz w:val="22"/>
                <w:szCs w:val="22"/>
              </w:rPr>
              <w:t xml:space="preserve">10. </w:t>
            </w:r>
          </w:p>
        </w:tc>
        <w:tc>
          <w:tcPr>
            <w:tcW w:w="4494" w:type="dxa"/>
          </w:tcPr>
          <w:p w14:paraId="385EC17D" w14:textId="77777777" w:rsidR="00CE5A93" w:rsidRPr="00571184" w:rsidRDefault="00CE5A93" w:rsidP="00D76FD7">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571184">
              <w:rPr>
                <w:rFonts w:ascii="Calibri" w:hAnsi="Calibri" w:cs="Calibri"/>
                <w:sz w:val="22"/>
                <w:szCs w:val="22"/>
              </w:rPr>
              <w:t>Uređenje dječjeg igrališta vrtića Cvjetna livada</w:t>
            </w:r>
          </w:p>
        </w:tc>
        <w:tc>
          <w:tcPr>
            <w:tcW w:w="1474" w:type="dxa"/>
            <w:gridSpan w:val="2"/>
          </w:tcPr>
          <w:p w14:paraId="2631AD15" w14:textId="77777777" w:rsidR="00CE5A93" w:rsidRPr="00571184" w:rsidRDefault="00CE5A93" w:rsidP="00D76FD7">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571184">
              <w:rPr>
                <w:rFonts w:ascii="Calibri" w:hAnsi="Calibri" w:cs="Calibri"/>
                <w:sz w:val="22"/>
                <w:szCs w:val="22"/>
              </w:rPr>
              <w:t>13.100,00</w:t>
            </w:r>
          </w:p>
        </w:tc>
        <w:tc>
          <w:tcPr>
            <w:tcW w:w="1474" w:type="dxa"/>
            <w:gridSpan w:val="2"/>
          </w:tcPr>
          <w:p w14:paraId="5AC9BBD8" w14:textId="77777777" w:rsidR="00CE5A93" w:rsidRPr="00571184" w:rsidRDefault="00CE5A93" w:rsidP="00D76FD7">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571184">
              <w:rPr>
                <w:rFonts w:ascii="Calibri" w:hAnsi="Calibri" w:cs="Calibri"/>
                <w:sz w:val="22"/>
                <w:szCs w:val="22"/>
              </w:rPr>
              <w:t>-2.500,00</w:t>
            </w:r>
          </w:p>
        </w:tc>
        <w:tc>
          <w:tcPr>
            <w:tcW w:w="1415" w:type="dxa"/>
            <w:gridSpan w:val="2"/>
          </w:tcPr>
          <w:p w14:paraId="083836AC" w14:textId="77777777" w:rsidR="00CE5A93" w:rsidRPr="00571184" w:rsidRDefault="00CE5A93" w:rsidP="00D76FD7">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571184">
              <w:rPr>
                <w:rFonts w:ascii="Calibri" w:hAnsi="Calibri" w:cs="Calibri"/>
                <w:sz w:val="22"/>
                <w:szCs w:val="22"/>
              </w:rPr>
              <w:t>10.600,00</w:t>
            </w:r>
          </w:p>
        </w:tc>
      </w:tr>
      <w:tr w:rsidR="00CE5A93" w:rsidRPr="00571184" w14:paraId="55484010" w14:textId="77777777" w:rsidTr="00D76FD7">
        <w:trPr>
          <w:trHeight w:val="179"/>
          <w:jc w:val="center"/>
        </w:trPr>
        <w:tc>
          <w:tcPr>
            <w:cnfStyle w:val="001000000000" w:firstRow="0" w:lastRow="0" w:firstColumn="1" w:lastColumn="0" w:oddVBand="0" w:evenVBand="0" w:oddHBand="0" w:evenHBand="0" w:firstRowFirstColumn="0" w:firstRowLastColumn="0" w:lastRowFirstColumn="0" w:lastRowLastColumn="0"/>
            <w:tcW w:w="706" w:type="dxa"/>
            <w:noWrap/>
          </w:tcPr>
          <w:p w14:paraId="6C44887C" w14:textId="77777777" w:rsidR="00CE5A93" w:rsidRPr="00571184" w:rsidRDefault="00CE5A93" w:rsidP="00D76FD7">
            <w:pPr>
              <w:rPr>
                <w:rFonts w:ascii="Calibri" w:hAnsi="Calibri" w:cs="Calibri"/>
                <w:sz w:val="22"/>
                <w:szCs w:val="22"/>
              </w:rPr>
            </w:pPr>
            <w:r w:rsidRPr="00571184">
              <w:rPr>
                <w:rFonts w:ascii="Calibri" w:hAnsi="Calibri" w:cs="Calibri"/>
                <w:sz w:val="22"/>
                <w:szCs w:val="22"/>
              </w:rPr>
              <w:t xml:space="preserve">11. </w:t>
            </w:r>
          </w:p>
        </w:tc>
        <w:tc>
          <w:tcPr>
            <w:tcW w:w="4494" w:type="dxa"/>
          </w:tcPr>
          <w:p w14:paraId="1C34F1DD" w14:textId="77777777" w:rsidR="00CE5A93" w:rsidRPr="00571184" w:rsidRDefault="00CE5A93" w:rsidP="00D76FD7">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571184">
              <w:rPr>
                <w:rFonts w:ascii="Calibri" w:hAnsi="Calibri" w:cs="Calibri"/>
                <w:sz w:val="22"/>
                <w:szCs w:val="22"/>
              </w:rPr>
              <w:t xml:space="preserve">Zgrada dr. </w:t>
            </w:r>
            <w:proofErr w:type="spellStart"/>
            <w:r w:rsidRPr="00571184">
              <w:rPr>
                <w:rFonts w:ascii="Calibri" w:hAnsi="Calibri" w:cs="Calibri"/>
                <w:sz w:val="22"/>
                <w:szCs w:val="22"/>
              </w:rPr>
              <w:t>Archa</w:t>
            </w:r>
            <w:proofErr w:type="spellEnd"/>
          </w:p>
        </w:tc>
        <w:tc>
          <w:tcPr>
            <w:tcW w:w="1474" w:type="dxa"/>
            <w:gridSpan w:val="2"/>
          </w:tcPr>
          <w:p w14:paraId="362F65A8" w14:textId="77777777" w:rsidR="00CE5A93" w:rsidRPr="00571184" w:rsidRDefault="00CE5A93" w:rsidP="00D76FD7">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571184">
              <w:rPr>
                <w:rFonts w:ascii="Calibri" w:hAnsi="Calibri" w:cs="Calibri"/>
                <w:sz w:val="22"/>
                <w:szCs w:val="22"/>
              </w:rPr>
              <w:t>40.000,00</w:t>
            </w:r>
          </w:p>
        </w:tc>
        <w:tc>
          <w:tcPr>
            <w:tcW w:w="1474" w:type="dxa"/>
            <w:gridSpan w:val="2"/>
          </w:tcPr>
          <w:p w14:paraId="535BA49D" w14:textId="77777777" w:rsidR="00CE5A93" w:rsidRPr="00571184" w:rsidRDefault="00CE5A93" w:rsidP="00D76FD7">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571184">
              <w:rPr>
                <w:rFonts w:ascii="Calibri" w:hAnsi="Calibri" w:cs="Calibri"/>
                <w:sz w:val="22"/>
                <w:szCs w:val="22"/>
              </w:rPr>
              <w:t>0,00</w:t>
            </w:r>
          </w:p>
        </w:tc>
        <w:tc>
          <w:tcPr>
            <w:tcW w:w="1415" w:type="dxa"/>
            <w:gridSpan w:val="2"/>
          </w:tcPr>
          <w:p w14:paraId="7DC6F8EB" w14:textId="77777777" w:rsidR="00CE5A93" w:rsidRPr="00571184" w:rsidRDefault="00CE5A93" w:rsidP="00D76FD7">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571184">
              <w:rPr>
                <w:rFonts w:ascii="Calibri" w:hAnsi="Calibri" w:cs="Calibri"/>
                <w:sz w:val="22"/>
                <w:szCs w:val="22"/>
              </w:rPr>
              <w:t>40.000,00</w:t>
            </w:r>
          </w:p>
        </w:tc>
      </w:tr>
      <w:tr w:rsidR="00CE5A93" w:rsidRPr="00571184" w14:paraId="3621DDA1" w14:textId="77777777" w:rsidTr="00D76FD7">
        <w:trPr>
          <w:cnfStyle w:val="000000100000" w:firstRow="0" w:lastRow="0" w:firstColumn="0" w:lastColumn="0" w:oddVBand="0" w:evenVBand="0" w:oddHBand="1" w:evenHBand="0" w:firstRowFirstColumn="0" w:firstRowLastColumn="0" w:lastRowFirstColumn="0" w:lastRowLastColumn="0"/>
          <w:trHeight w:val="156"/>
          <w:jc w:val="center"/>
        </w:trPr>
        <w:tc>
          <w:tcPr>
            <w:cnfStyle w:val="001000000000" w:firstRow="0" w:lastRow="0" w:firstColumn="1" w:lastColumn="0" w:oddVBand="0" w:evenVBand="0" w:oddHBand="0" w:evenHBand="0" w:firstRowFirstColumn="0" w:firstRowLastColumn="0" w:lastRowFirstColumn="0" w:lastRowLastColumn="0"/>
            <w:tcW w:w="706" w:type="dxa"/>
            <w:noWrap/>
          </w:tcPr>
          <w:p w14:paraId="4FCE86D8" w14:textId="77777777" w:rsidR="00CE5A93" w:rsidRPr="00571184" w:rsidRDefault="00CE5A93" w:rsidP="00D76FD7">
            <w:pPr>
              <w:rPr>
                <w:rFonts w:ascii="Calibri" w:hAnsi="Calibri" w:cs="Calibri"/>
                <w:sz w:val="22"/>
                <w:szCs w:val="22"/>
              </w:rPr>
            </w:pPr>
            <w:r w:rsidRPr="00571184">
              <w:rPr>
                <w:rFonts w:ascii="Calibri" w:hAnsi="Calibri" w:cs="Calibri"/>
                <w:sz w:val="22"/>
                <w:szCs w:val="22"/>
              </w:rPr>
              <w:t>12.</w:t>
            </w:r>
          </w:p>
        </w:tc>
        <w:tc>
          <w:tcPr>
            <w:tcW w:w="4494" w:type="dxa"/>
            <w:noWrap/>
          </w:tcPr>
          <w:p w14:paraId="4117EEED" w14:textId="77777777" w:rsidR="00CE5A93" w:rsidRPr="00571184" w:rsidRDefault="00CE5A93" w:rsidP="00D76FD7">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571184">
              <w:rPr>
                <w:rFonts w:ascii="Calibri" w:hAnsi="Calibri" w:cs="Calibri"/>
                <w:sz w:val="22"/>
                <w:szCs w:val="22"/>
              </w:rPr>
              <w:t>Rekonstrukcija zgrade u Ulici Matije Gupca</w:t>
            </w:r>
          </w:p>
        </w:tc>
        <w:tc>
          <w:tcPr>
            <w:tcW w:w="1474" w:type="dxa"/>
            <w:gridSpan w:val="2"/>
          </w:tcPr>
          <w:p w14:paraId="4E35C77F" w14:textId="77777777" w:rsidR="00CE5A93" w:rsidRPr="00571184" w:rsidRDefault="00CE5A93" w:rsidP="00D76FD7">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571184">
              <w:rPr>
                <w:rFonts w:ascii="Calibri" w:hAnsi="Calibri" w:cs="Calibri"/>
                <w:sz w:val="22"/>
                <w:szCs w:val="22"/>
              </w:rPr>
              <w:t>20.000,00</w:t>
            </w:r>
          </w:p>
        </w:tc>
        <w:tc>
          <w:tcPr>
            <w:tcW w:w="1474" w:type="dxa"/>
            <w:gridSpan w:val="2"/>
          </w:tcPr>
          <w:p w14:paraId="00334555" w14:textId="77777777" w:rsidR="00CE5A93" w:rsidRPr="00571184" w:rsidRDefault="00CE5A93" w:rsidP="00D76FD7">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571184">
              <w:rPr>
                <w:rFonts w:ascii="Calibri" w:hAnsi="Calibri" w:cs="Calibri"/>
                <w:sz w:val="22"/>
                <w:szCs w:val="22"/>
              </w:rPr>
              <w:t>0,00</w:t>
            </w:r>
          </w:p>
        </w:tc>
        <w:tc>
          <w:tcPr>
            <w:tcW w:w="1415" w:type="dxa"/>
            <w:gridSpan w:val="2"/>
          </w:tcPr>
          <w:p w14:paraId="49F77A76" w14:textId="77777777" w:rsidR="00CE5A93" w:rsidRPr="00571184" w:rsidRDefault="00CE5A93" w:rsidP="00D76FD7">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571184">
              <w:rPr>
                <w:rFonts w:ascii="Calibri" w:hAnsi="Calibri" w:cs="Calibri"/>
                <w:sz w:val="22"/>
                <w:szCs w:val="22"/>
              </w:rPr>
              <w:t>20.000,00</w:t>
            </w:r>
          </w:p>
        </w:tc>
      </w:tr>
      <w:tr w:rsidR="00CE5A93" w:rsidRPr="00571184" w14:paraId="5FB8E7FB" w14:textId="77777777" w:rsidTr="00D76FD7">
        <w:trPr>
          <w:trHeight w:val="156"/>
          <w:jc w:val="center"/>
        </w:trPr>
        <w:tc>
          <w:tcPr>
            <w:cnfStyle w:val="001000000000" w:firstRow="0" w:lastRow="0" w:firstColumn="1" w:lastColumn="0" w:oddVBand="0" w:evenVBand="0" w:oddHBand="0" w:evenHBand="0" w:firstRowFirstColumn="0" w:firstRowLastColumn="0" w:lastRowFirstColumn="0" w:lastRowLastColumn="0"/>
            <w:tcW w:w="706" w:type="dxa"/>
            <w:noWrap/>
            <w:hideMark/>
          </w:tcPr>
          <w:p w14:paraId="4C404CC5" w14:textId="77777777" w:rsidR="00CE5A93" w:rsidRPr="00571184" w:rsidRDefault="00CE5A93" w:rsidP="00D76FD7">
            <w:pPr>
              <w:rPr>
                <w:rFonts w:ascii="Calibri" w:hAnsi="Calibri" w:cs="Calibri"/>
                <w:b w:val="0"/>
                <w:bCs w:val="0"/>
                <w:sz w:val="22"/>
                <w:szCs w:val="22"/>
              </w:rPr>
            </w:pPr>
            <w:r w:rsidRPr="00571184">
              <w:rPr>
                <w:rFonts w:ascii="Calibri" w:hAnsi="Calibri" w:cs="Calibri"/>
                <w:sz w:val="22"/>
                <w:szCs w:val="22"/>
              </w:rPr>
              <w:t>13.</w:t>
            </w:r>
          </w:p>
        </w:tc>
        <w:tc>
          <w:tcPr>
            <w:tcW w:w="4494" w:type="dxa"/>
            <w:noWrap/>
            <w:hideMark/>
          </w:tcPr>
          <w:p w14:paraId="59CDEEE4" w14:textId="77777777" w:rsidR="00CE5A93" w:rsidRPr="00571184" w:rsidRDefault="00CE5A93" w:rsidP="00D76FD7">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571184">
              <w:rPr>
                <w:rFonts w:ascii="Calibri" w:hAnsi="Calibri" w:cs="Calibri"/>
                <w:sz w:val="22"/>
                <w:szCs w:val="22"/>
              </w:rPr>
              <w:t xml:space="preserve">Požeške bolte </w:t>
            </w:r>
          </w:p>
        </w:tc>
        <w:tc>
          <w:tcPr>
            <w:tcW w:w="1474" w:type="dxa"/>
            <w:gridSpan w:val="2"/>
          </w:tcPr>
          <w:p w14:paraId="4C528C0D" w14:textId="77777777" w:rsidR="00CE5A93" w:rsidRPr="00571184" w:rsidRDefault="00CE5A93" w:rsidP="00D76FD7">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571184">
              <w:rPr>
                <w:rFonts w:ascii="Calibri" w:hAnsi="Calibri" w:cs="Calibri"/>
                <w:sz w:val="22"/>
                <w:szCs w:val="22"/>
              </w:rPr>
              <w:t>209.362,00</w:t>
            </w:r>
          </w:p>
        </w:tc>
        <w:tc>
          <w:tcPr>
            <w:tcW w:w="1474" w:type="dxa"/>
            <w:gridSpan w:val="2"/>
          </w:tcPr>
          <w:p w14:paraId="15D3A5CB" w14:textId="77777777" w:rsidR="00CE5A93" w:rsidRPr="00571184" w:rsidRDefault="00CE5A93" w:rsidP="00D76FD7">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571184">
              <w:rPr>
                <w:rFonts w:ascii="Calibri" w:hAnsi="Calibri" w:cs="Calibri"/>
                <w:sz w:val="22"/>
                <w:szCs w:val="22"/>
              </w:rPr>
              <w:t>-68.862,00</w:t>
            </w:r>
          </w:p>
        </w:tc>
        <w:tc>
          <w:tcPr>
            <w:tcW w:w="1415" w:type="dxa"/>
            <w:gridSpan w:val="2"/>
          </w:tcPr>
          <w:p w14:paraId="738C12C4" w14:textId="77777777" w:rsidR="00CE5A93" w:rsidRPr="00571184" w:rsidRDefault="00CE5A93" w:rsidP="00D76FD7">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571184">
              <w:rPr>
                <w:rFonts w:ascii="Calibri" w:hAnsi="Calibri" w:cs="Calibri"/>
                <w:sz w:val="22"/>
                <w:szCs w:val="22"/>
              </w:rPr>
              <w:t>140.500,00</w:t>
            </w:r>
          </w:p>
        </w:tc>
      </w:tr>
      <w:tr w:rsidR="00CE5A93" w:rsidRPr="00571184" w14:paraId="314A7A5C" w14:textId="77777777" w:rsidTr="00D76FD7">
        <w:trPr>
          <w:cnfStyle w:val="000000100000" w:firstRow="0" w:lastRow="0" w:firstColumn="0" w:lastColumn="0" w:oddVBand="0" w:evenVBand="0" w:oddHBand="1" w:evenHBand="0" w:firstRowFirstColumn="0" w:firstRowLastColumn="0" w:lastRowFirstColumn="0" w:lastRowLastColumn="0"/>
          <w:trHeight w:val="234"/>
          <w:jc w:val="center"/>
        </w:trPr>
        <w:tc>
          <w:tcPr>
            <w:cnfStyle w:val="001000000000" w:firstRow="0" w:lastRow="0" w:firstColumn="1" w:lastColumn="0" w:oddVBand="0" w:evenVBand="0" w:oddHBand="0" w:evenHBand="0" w:firstRowFirstColumn="0" w:firstRowLastColumn="0" w:lastRowFirstColumn="0" w:lastRowLastColumn="0"/>
            <w:tcW w:w="706" w:type="dxa"/>
            <w:noWrap/>
          </w:tcPr>
          <w:p w14:paraId="53A86EE9" w14:textId="77777777" w:rsidR="00CE5A93" w:rsidRPr="00571184" w:rsidRDefault="00CE5A93" w:rsidP="00D76FD7">
            <w:pPr>
              <w:rPr>
                <w:rFonts w:ascii="Calibri" w:hAnsi="Calibri" w:cs="Calibri"/>
                <w:b w:val="0"/>
                <w:bCs w:val="0"/>
                <w:sz w:val="22"/>
                <w:szCs w:val="22"/>
              </w:rPr>
            </w:pPr>
            <w:r w:rsidRPr="00571184">
              <w:rPr>
                <w:rFonts w:ascii="Calibri" w:hAnsi="Calibri" w:cs="Calibri"/>
                <w:sz w:val="22"/>
                <w:szCs w:val="22"/>
              </w:rPr>
              <w:t>14.</w:t>
            </w:r>
          </w:p>
        </w:tc>
        <w:tc>
          <w:tcPr>
            <w:tcW w:w="4494" w:type="dxa"/>
          </w:tcPr>
          <w:p w14:paraId="7FB3BB9B" w14:textId="77777777" w:rsidR="00CE5A93" w:rsidRPr="00571184" w:rsidRDefault="00CE5A93" w:rsidP="00D76FD7">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571184">
              <w:rPr>
                <w:rFonts w:ascii="Calibri" w:hAnsi="Calibri" w:cs="Calibri"/>
                <w:sz w:val="22"/>
                <w:szCs w:val="22"/>
              </w:rPr>
              <w:t>Izgradnja tribine na stadionu Slavonije</w:t>
            </w:r>
          </w:p>
        </w:tc>
        <w:tc>
          <w:tcPr>
            <w:tcW w:w="1474" w:type="dxa"/>
            <w:gridSpan w:val="2"/>
          </w:tcPr>
          <w:p w14:paraId="2D3116C8" w14:textId="77777777" w:rsidR="00CE5A93" w:rsidRPr="00571184" w:rsidRDefault="00CE5A93" w:rsidP="00D76FD7">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571184">
              <w:rPr>
                <w:rFonts w:ascii="Calibri" w:hAnsi="Calibri" w:cs="Calibri"/>
                <w:sz w:val="22"/>
                <w:szCs w:val="22"/>
              </w:rPr>
              <w:t>2.300.000,00</w:t>
            </w:r>
          </w:p>
        </w:tc>
        <w:tc>
          <w:tcPr>
            <w:tcW w:w="1474" w:type="dxa"/>
            <w:gridSpan w:val="2"/>
          </w:tcPr>
          <w:p w14:paraId="4F43B8AB" w14:textId="77777777" w:rsidR="00CE5A93" w:rsidRPr="00571184" w:rsidRDefault="00CE5A93" w:rsidP="00D76FD7">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571184">
              <w:rPr>
                <w:rFonts w:ascii="Calibri" w:hAnsi="Calibri" w:cs="Calibri"/>
                <w:sz w:val="22"/>
                <w:szCs w:val="22"/>
              </w:rPr>
              <w:t>-300.000,00</w:t>
            </w:r>
          </w:p>
        </w:tc>
        <w:tc>
          <w:tcPr>
            <w:tcW w:w="1415" w:type="dxa"/>
            <w:gridSpan w:val="2"/>
          </w:tcPr>
          <w:p w14:paraId="741052EE" w14:textId="77777777" w:rsidR="00CE5A93" w:rsidRPr="00571184" w:rsidRDefault="00CE5A93" w:rsidP="00D76FD7">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571184">
              <w:rPr>
                <w:rFonts w:ascii="Calibri" w:hAnsi="Calibri" w:cs="Calibri"/>
                <w:sz w:val="22"/>
                <w:szCs w:val="22"/>
              </w:rPr>
              <w:t>2.000.000,00</w:t>
            </w:r>
          </w:p>
        </w:tc>
      </w:tr>
      <w:tr w:rsidR="00CE5A93" w:rsidRPr="00571184" w14:paraId="61C3E6FE" w14:textId="77777777" w:rsidTr="00D76FD7">
        <w:trPr>
          <w:trHeight w:val="234"/>
          <w:jc w:val="center"/>
        </w:trPr>
        <w:tc>
          <w:tcPr>
            <w:cnfStyle w:val="001000000000" w:firstRow="0" w:lastRow="0" w:firstColumn="1" w:lastColumn="0" w:oddVBand="0" w:evenVBand="0" w:oddHBand="0" w:evenHBand="0" w:firstRowFirstColumn="0" w:firstRowLastColumn="0" w:lastRowFirstColumn="0" w:lastRowLastColumn="0"/>
            <w:tcW w:w="706" w:type="dxa"/>
            <w:noWrap/>
          </w:tcPr>
          <w:p w14:paraId="1144E5AE" w14:textId="77777777" w:rsidR="00CE5A93" w:rsidRPr="00571184" w:rsidRDefault="00CE5A93" w:rsidP="00D76FD7">
            <w:pPr>
              <w:rPr>
                <w:rFonts w:ascii="Calibri" w:hAnsi="Calibri" w:cs="Calibri"/>
                <w:sz w:val="22"/>
                <w:szCs w:val="22"/>
              </w:rPr>
            </w:pPr>
            <w:r w:rsidRPr="00571184">
              <w:rPr>
                <w:rFonts w:ascii="Calibri" w:hAnsi="Calibri" w:cs="Calibri"/>
                <w:sz w:val="22"/>
                <w:szCs w:val="22"/>
              </w:rPr>
              <w:t xml:space="preserve">15. </w:t>
            </w:r>
          </w:p>
        </w:tc>
        <w:tc>
          <w:tcPr>
            <w:tcW w:w="4494" w:type="dxa"/>
          </w:tcPr>
          <w:p w14:paraId="1B2BF7EA" w14:textId="77777777" w:rsidR="00CE5A93" w:rsidRPr="00571184" w:rsidRDefault="00CE5A93" w:rsidP="00D76FD7">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571184">
              <w:rPr>
                <w:rFonts w:ascii="Calibri" w:hAnsi="Calibri" w:cs="Calibri"/>
                <w:sz w:val="22"/>
                <w:szCs w:val="22"/>
              </w:rPr>
              <w:t>PRO-EFFICIENT</w:t>
            </w:r>
          </w:p>
        </w:tc>
        <w:tc>
          <w:tcPr>
            <w:tcW w:w="1474" w:type="dxa"/>
            <w:gridSpan w:val="2"/>
          </w:tcPr>
          <w:p w14:paraId="00D28C3A" w14:textId="77777777" w:rsidR="00CE5A93" w:rsidRPr="00571184" w:rsidRDefault="00CE5A93" w:rsidP="00D76FD7">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571184">
              <w:rPr>
                <w:rFonts w:ascii="Calibri" w:hAnsi="Calibri" w:cs="Calibri"/>
                <w:sz w:val="22"/>
                <w:szCs w:val="22"/>
              </w:rPr>
              <w:t>80.000,00</w:t>
            </w:r>
          </w:p>
        </w:tc>
        <w:tc>
          <w:tcPr>
            <w:tcW w:w="1474" w:type="dxa"/>
            <w:gridSpan w:val="2"/>
          </w:tcPr>
          <w:p w14:paraId="285A33BC" w14:textId="77777777" w:rsidR="00CE5A93" w:rsidRPr="00571184" w:rsidRDefault="00CE5A93" w:rsidP="00D76FD7">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571184">
              <w:rPr>
                <w:rFonts w:ascii="Calibri" w:hAnsi="Calibri" w:cs="Calibri"/>
                <w:sz w:val="22"/>
                <w:szCs w:val="22"/>
              </w:rPr>
              <w:t>-12.000,00</w:t>
            </w:r>
          </w:p>
        </w:tc>
        <w:tc>
          <w:tcPr>
            <w:tcW w:w="1415" w:type="dxa"/>
            <w:gridSpan w:val="2"/>
          </w:tcPr>
          <w:p w14:paraId="277F82A6" w14:textId="77777777" w:rsidR="00CE5A93" w:rsidRPr="00571184" w:rsidRDefault="00CE5A93" w:rsidP="00D76FD7">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571184">
              <w:rPr>
                <w:rFonts w:ascii="Calibri" w:hAnsi="Calibri" w:cs="Calibri"/>
                <w:sz w:val="22"/>
                <w:szCs w:val="22"/>
              </w:rPr>
              <w:t>68.000,00</w:t>
            </w:r>
          </w:p>
        </w:tc>
      </w:tr>
      <w:tr w:rsidR="00CE5A93" w:rsidRPr="00571184" w14:paraId="6423A06F" w14:textId="77777777" w:rsidTr="00D76FD7">
        <w:trPr>
          <w:cnfStyle w:val="000000100000" w:firstRow="0" w:lastRow="0" w:firstColumn="0" w:lastColumn="0" w:oddVBand="0" w:evenVBand="0" w:oddHBand="1" w:evenHBand="0" w:firstRowFirstColumn="0" w:firstRowLastColumn="0" w:lastRowFirstColumn="0" w:lastRowLastColumn="0"/>
          <w:trHeight w:val="60"/>
          <w:jc w:val="center"/>
        </w:trPr>
        <w:tc>
          <w:tcPr>
            <w:cnfStyle w:val="001000000000" w:firstRow="0" w:lastRow="0" w:firstColumn="1" w:lastColumn="0" w:oddVBand="0" w:evenVBand="0" w:oddHBand="0" w:evenHBand="0" w:firstRowFirstColumn="0" w:firstRowLastColumn="0" w:lastRowFirstColumn="0" w:lastRowLastColumn="0"/>
            <w:tcW w:w="706" w:type="dxa"/>
            <w:noWrap/>
          </w:tcPr>
          <w:p w14:paraId="338187D0" w14:textId="77777777" w:rsidR="00CE5A93" w:rsidRPr="00571184" w:rsidRDefault="00CE5A93" w:rsidP="00D76FD7">
            <w:pPr>
              <w:rPr>
                <w:rFonts w:ascii="Calibri" w:hAnsi="Calibri" w:cs="Calibri"/>
                <w:sz w:val="22"/>
                <w:szCs w:val="22"/>
              </w:rPr>
            </w:pPr>
            <w:r w:rsidRPr="00571184">
              <w:rPr>
                <w:rFonts w:ascii="Calibri" w:hAnsi="Calibri" w:cs="Calibri"/>
                <w:sz w:val="22"/>
                <w:szCs w:val="22"/>
              </w:rPr>
              <w:t>16.</w:t>
            </w:r>
          </w:p>
        </w:tc>
        <w:tc>
          <w:tcPr>
            <w:tcW w:w="4494" w:type="dxa"/>
          </w:tcPr>
          <w:p w14:paraId="0B43F727" w14:textId="77777777" w:rsidR="00CE5A93" w:rsidRPr="00571184" w:rsidRDefault="00CE5A93" w:rsidP="00D76FD7">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571184">
              <w:rPr>
                <w:rFonts w:ascii="Calibri" w:hAnsi="Calibri" w:cs="Calibri"/>
                <w:sz w:val="22"/>
                <w:szCs w:val="22"/>
              </w:rPr>
              <w:t>Ugradnja podizne platforme OŠ Dobriša Cesarić</w:t>
            </w:r>
          </w:p>
        </w:tc>
        <w:tc>
          <w:tcPr>
            <w:tcW w:w="1474" w:type="dxa"/>
            <w:gridSpan w:val="2"/>
          </w:tcPr>
          <w:p w14:paraId="496D5CAC" w14:textId="77777777" w:rsidR="00CE5A93" w:rsidRPr="00571184" w:rsidRDefault="00CE5A93" w:rsidP="00D76FD7">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571184">
              <w:rPr>
                <w:rFonts w:ascii="Calibri" w:hAnsi="Calibri" w:cs="Calibri"/>
                <w:sz w:val="22"/>
                <w:szCs w:val="22"/>
              </w:rPr>
              <w:t>33.000,00</w:t>
            </w:r>
          </w:p>
        </w:tc>
        <w:tc>
          <w:tcPr>
            <w:tcW w:w="1474" w:type="dxa"/>
            <w:gridSpan w:val="2"/>
          </w:tcPr>
          <w:p w14:paraId="03891398" w14:textId="77777777" w:rsidR="00CE5A93" w:rsidRPr="00571184" w:rsidRDefault="00CE5A93" w:rsidP="00D76FD7">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571184">
              <w:rPr>
                <w:rFonts w:ascii="Calibri" w:hAnsi="Calibri" w:cs="Calibri"/>
                <w:sz w:val="22"/>
                <w:szCs w:val="22"/>
              </w:rPr>
              <w:t>0,00</w:t>
            </w:r>
          </w:p>
        </w:tc>
        <w:tc>
          <w:tcPr>
            <w:tcW w:w="1415" w:type="dxa"/>
            <w:gridSpan w:val="2"/>
          </w:tcPr>
          <w:p w14:paraId="3CC17148" w14:textId="77777777" w:rsidR="00CE5A93" w:rsidRPr="00571184" w:rsidRDefault="00CE5A93" w:rsidP="00D76FD7">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571184">
              <w:rPr>
                <w:rFonts w:ascii="Calibri" w:hAnsi="Calibri" w:cs="Calibri"/>
                <w:sz w:val="22"/>
                <w:szCs w:val="22"/>
              </w:rPr>
              <w:t>33.000,00</w:t>
            </w:r>
          </w:p>
        </w:tc>
      </w:tr>
    </w:tbl>
    <w:p w14:paraId="25FE5E41" w14:textId="77777777" w:rsidR="00CE5A93" w:rsidRPr="00571184" w:rsidRDefault="00CE5A93" w:rsidP="00571184">
      <w:pPr>
        <w:pStyle w:val="Odlomakpopisa"/>
        <w:numPr>
          <w:ilvl w:val="0"/>
          <w:numId w:val="8"/>
        </w:numPr>
        <w:suppressAutoHyphens/>
        <w:spacing w:before="240" w:after="240"/>
        <w:ind w:right="72"/>
        <w:jc w:val="both"/>
        <w:rPr>
          <w:rFonts w:ascii="Calibri" w:hAnsi="Calibri" w:cs="Calibri"/>
          <w:bCs/>
          <w:sz w:val="22"/>
          <w:szCs w:val="22"/>
        </w:rPr>
      </w:pPr>
      <w:r w:rsidRPr="00571184">
        <w:rPr>
          <w:rFonts w:ascii="Calibri" w:hAnsi="Calibri" w:cs="Calibri"/>
          <w:bCs/>
          <w:sz w:val="22"/>
          <w:szCs w:val="22"/>
        </w:rPr>
        <w:t>IZDACI ZA FINANCIJSKU IMOVINU I OTPLATE ZAJMOVA</w:t>
      </w:r>
    </w:p>
    <w:tbl>
      <w:tblPr>
        <w:tblW w:w="89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
        <w:gridCol w:w="2835"/>
        <w:gridCol w:w="1701"/>
        <w:gridCol w:w="1701"/>
        <w:gridCol w:w="1701"/>
      </w:tblGrid>
      <w:tr w:rsidR="00CE5A93" w:rsidRPr="00571184" w14:paraId="595D1A11" w14:textId="77777777" w:rsidTr="00D76FD7">
        <w:trPr>
          <w:trHeight w:val="255"/>
          <w:jc w:val="center"/>
        </w:trPr>
        <w:tc>
          <w:tcPr>
            <w:tcW w:w="1007" w:type="dxa"/>
            <w:shd w:val="clear" w:color="auto" w:fill="D0CECE" w:themeFill="background2" w:themeFillShade="E6"/>
            <w:noWrap/>
            <w:vAlign w:val="center"/>
          </w:tcPr>
          <w:p w14:paraId="0C347B56" w14:textId="77777777" w:rsidR="00CE5A93" w:rsidRPr="00571184" w:rsidRDefault="00CE5A93" w:rsidP="00D76FD7">
            <w:pPr>
              <w:jc w:val="center"/>
              <w:rPr>
                <w:rFonts w:ascii="Calibri" w:hAnsi="Calibri" w:cs="Calibri"/>
                <w:b/>
                <w:bCs/>
                <w:sz w:val="22"/>
                <w:szCs w:val="22"/>
              </w:rPr>
            </w:pPr>
            <w:r w:rsidRPr="00571184">
              <w:rPr>
                <w:rFonts w:ascii="Calibri" w:hAnsi="Calibri" w:cs="Calibri"/>
                <w:b/>
                <w:bCs/>
                <w:sz w:val="22"/>
                <w:szCs w:val="22"/>
              </w:rPr>
              <w:t>KONTA</w:t>
            </w:r>
          </w:p>
        </w:tc>
        <w:tc>
          <w:tcPr>
            <w:tcW w:w="2835" w:type="dxa"/>
            <w:shd w:val="clear" w:color="auto" w:fill="D0CECE" w:themeFill="background2" w:themeFillShade="E6"/>
            <w:noWrap/>
            <w:vAlign w:val="center"/>
          </w:tcPr>
          <w:p w14:paraId="546C52C1" w14:textId="77777777" w:rsidR="00CE5A93" w:rsidRPr="00571184" w:rsidRDefault="00CE5A93" w:rsidP="00D76FD7">
            <w:pPr>
              <w:jc w:val="center"/>
              <w:rPr>
                <w:rFonts w:ascii="Calibri" w:hAnsi="Calibri" w:cs="Calibri"/>
                <w:b/>
                <w:bCs/>
                <w:sz w:val="22"/>
                <w:szCs w:val="22"/>
              </w:rPr>
            </w:pPr>
            <w:r w:rsidRPr="00571184">
              <w:rPr>
                <w:rFonts w:ascii="Calibri" w:hAnsi="Calibri" w:cs="Calibri"/>
                <w:b/>
                <w:bCs/>
                <w:sz w:val="22"/>
                <w:szCs w:val="22"/>
              </w:rPr>
              <w:t>VRSTA PRIHODA</w:t>
            </w:r>
          </w:p>
        </w:tc>
        <w:tc>
          <w:tcPr>
            <w:tcW w:w="1701" w:type="dxa"/>
            <w:shd w:val="clear" w:color="auto" w:fill="D0CECE" w:themeFill="background2" w:themeFillShade="E6"/>
            <w:noWrap/>
            <w:vAlign w:val="center"/>
          </w:tcPr>
          <w:p w14:paraId="5AAF9F03" w14:textId="77777777" w:rsidR="00CE5A93" w:rsidRPr="00571184" w:rsidRDefault="00CE5A93" w:rsidP="00D76FD7">
            <w:pPr>
              <w:jc w:val="center"/>
              <w:rPr>
                <w:rFonts w:ascii="Calibri" w:hAnsi="Calibri" w:cs="Calibri"/>
                <w:b/>
                <w:bCs/>
                <w:sz w:val="22"/>
                <w:szCs w:val="22"/>
              </w:rPr>
            </w:pPr>
            <w:r w:rsidRPr="00571184">
              <w:rPr>
                <w:rFonts w:ascii="Calibri" w:hAnsi="Calibri" w:cs="Calibri"/>
                <w:b/>
                <w:bCs/>
                <w:sz w:val="22"/>
                <w:szCs w:val="22"/>
              </w:rPr>
              <w:t xml:space="preserve">II. </w:t>
            </w:r>
          </w:p>
          <w:p w14:paraId="1E741B52" w14:textId="77777777" w:rsidR="00CE5A93" w:rsidRPr="00571184" w:rsidRDefault="00CE5A93" w:rsidP="00D76FD7">
            <w:pPr>
              <w:jc w:val="center"/>
              <w:rPr>
                <w:rFonts w:ascii="Calibri" w:hAnsi="Calibri" w:cs="Calibri"/>
                <w:b/>
                <w:bCs/>
                <w:sz w:val="22"/>
                <w:szCs w:val="22"/>
              </w:rPr>
            </w:pPr>
            <w:r w:rsidRPr="00571184">
              <w:rPr>
                <w:rFonts w:ascii="Calibri" w:hAnsi="Calibri" w:cs="Calibri"/>
                <w:b/>
                <w:bCs/>
                <w:sz w:val="22"/>
                <w:szCs w:val="22"/>
              </w:rPr>
              <w:t>REBALANS</w:t>
            </w:r>
          </w:p>
        </w:tc>
        <w:tc>
          <w:tcPr>
            <w:tcW w:w="1701" w:type="dxa"/>
            <w:shd w:val="clear" w:color="auto" w:fill="D0CECE" w:themeFill="background2" w:themeFillShade="E6"/>
            <w:noWrap/>
            <w:vAlign w:val="center"/>
          </w:tcPr>
          <w:p w14:paraId="6748DB79" w14:textId="77777777" w:rsidR="00CE5A93" w:rsidRPr="00571184" w:rsidRDefault="00CE5A93" w:rsidP="00D76FD7">
            <w:pPr>
              <w:jc w:val="center"/>
              <w:rPr>
                <w:rFonts w:ascii="Calibri" w:hAnsi="Calibri" w:cs="Calibri"/>
                <w:b/>
                <w:bCs/>
                <w:sz w:val="22"/>
                <w:szCs w:val="22"/>
              </w:rPr>
            </w:pPr>
            <w:r w:rsidRPr="00571184">
              <w:rPr>
                <w:rFonts w:ascii="Calibri" w:hAnsi="Calibri" w:cs="Calibri"/>
                <w:b/>
                <w:bCs/>
                <w:sz w:val="22"/>
                <w:szCs w:val="22"/>
              </w:rPr>
              <w:t>PROMJENA</w:t>
            </w:r>
          </w:p>
        </w:tc>
        <w:tc>
          <w:tcPr>
            <w:tcW w:w="1701" w:type="dxa"/>
            <w:shd w:val="clear" w:color="auto" w:fill="D0CECE" w:themeFill="background2" w:themeFillShade="E6"/>
            <w:noWrap/>
            <w:vAlign w:val="center"/>
          </w:tcPr>
          <w:p w14:paraId="7118A41F" w14:textId="77777777" w:rsidR="00CE5A93" w:rsidRPr="00571184" w:rsidRDefault="00CE5A93" w:rsidP="00D76FD7">
            <w:pPr>
              <w:jc w:val="center"/>
              <w:rPr>
                <w:rFonts w:ascii="Calibri" w:hAnsi="Calibri" w:cs="Calibri"/>
                <w:b/>
                <w:bCs/>
                <w:sz w:val="22"/>
                <w:szCs w:val="22"/>
              </w:rPr>
            </w:pPr>
            <w:r w:rsidRPr="00571184">
              <w:rPr>
                <w:rFonts w:ascii="Calibri" w:hAnsi="Calibri" w:cs="Calibri"/>
                <w:b/>
                <w:bCs/>
                <w:sz w:val="22"/>
                <w:szCs w:val="22"/>
              </w:rPr>
              <w:t>III. REBALANS</w:t>
            </w:r>
          </w:p>
        </w:tc>
      </w:tr>
      <w:tr w:rsidR="00CE5A93" w:rsidRPr="00571184" w14:paraId="607AD426" w14:textId="77777777" w:rsidTr="00D76FD7">
        <w:trPr>
          <w:trHeight w:val="255"/>
          <w:jc w:val="center"/>
        </w:trPr>
        <w:tc>
          <w:tcPr>
            <w:tcW w:w="1007" w:type="dxa"/>
            <w:shd w:val="clear" w:color="auto" w:fill="D0CECE" w:themeFill="background2" w:themeFillShade="E6"/>
            <w:noWrap/>
            <w:vAlign w:val="bottom"/>
            <w:hideMark/>
          </w:tcPr>
          <w:p w14:paraId="63BDF217" w14:textId="77777777" w:rsidR="00CE5A93" w:rsidRPr="00571184" w:rsidRDefault="00CE5A93" w:rsidP="00D76FD7">
            <w:pPr>
              <w:rPr>
                <w:rFonts w:ascii="Calibri" w:hAnsi="Calibri" w:cs="Calibri"/>
                <w:b/>
                <w:bCs/>
                <w:sz w:val="22"/>
                <w:szCs w:val="22"/>
              </w:rPr>
            </w:pPr>
            <w:r w:rsidRPr="00571184">
              <w:rPr>
                <w:rFonts w:ascii="Calibri" w:hAnsi="Calibri" w:cs="Calibri"/>
                <w:b/>
                <w:bCs/>
                <w:sz w:val="22"/>
                <w:szCs w:val="22"/>
              </w:rPr>
              <w:t>5</w:t>
            </w:r>
          </w:p>
        </w:tc>
        <w:tc>
          <w:tcPr>
            <w:tcW w:w="2835" w:type="dxa"/>
            <w:shd w:val="clear" w:color="auto" w:fill="D0CECE" w:themeFill="background2" w:themeFillShade="E6"/>
            <w:noWrap/>
            <w:vAlign w:val="bottom"/>
            <w:hideMark/>
          </w:tcPr>
          <w:p w14:paraId="08FD3620" w14:textId="0075AF00" w:rsidR="00CE5A93" w:rsidRPr="00571184" w:rsidRDefault="00CE5A93" w:rsidP="00D76FD7">
            <w:pPr>
              <w:rPr>
                <w:rFonts w:ascii="Calibri" w:hAnsi="Calibri" w:cs="Calibri"/>
                <w:b/>
                <w:bCs/>
                <w:sz w:val="22"/>
                <w:szCs w:val="22"/>
              </w:rPr>
            </w:pPr>
            <w:r w:rsidRPr="00571184">
              <w:rPr>
                <w:rFonts w:ascii="Calibri" w:hAnsi="Calibri" w:cs="Calibri"/>
                <w:b/>
                <w:bCs/>
                <w:sz w:val="22"/>
                <w:szCs w:val="22"/>
              </w:rPr>
              <w:t xml:space="preserve">Izdaci za financijsku imovinu i otplate zajmova </w:t>
            </w:r>
          </w:p>
        </w:tc>
        <w:tc>
          <w:tcPr>
            <w:tcW w:w="1701" w:type="dxa"/>
            <w:shd w:val="clear" w:color="auto" w:fill="D0CECE" w:themeFill="background2" w:themeFillShade="E6"/>
            <w:noWrap/>
            <w:vAlign w:val="bottom"/>
            <w:hideMark/>
          </w:tcPr>
          <w:p w14:paraId="75120DF6" w14:textId="77777777" w:rsidR="00CE5A93" w:rsidRPr="00571184" w:rsidRDefault="00CE5A93" w:rsidP="00D76FD7">
            <w:pPr>
              <w:jc w:val="right"/>
              <w:rPr>
                <w:rFonts w:ascii="Calibri" w:hAnsi="Calibri" w:cs="Calibri"/>
                <w:b/>
                <w:bCs/>
                <w:sz w:val="22"/>
                <w:szCs w:val="22"/>
              </w:rPr>
            </w:pPr>
            <w:r w:rsidRPr="00571184">
              <w:rPr>
                <w:rFonts w:ascii="Calibri" w:hAnsi="Calibri" w:cs="Calibri"/>
                <w:b/>
                <w:bCs/>
                <w:sz w:val="22"/>
                <w:szCs w:val="22"/>
              </w:rPr>
              <w:t>948.570,00</w:t>
            </w:r>
          </w:p>
        </w:tc>
        <w:tc>
          <w:tcPr>
            <w:tcW w:w="1701" w:type="dxa"/>
            <w:shd w:val="clear" w:color="auto" w:fill="D0CECE" w:themeFill="background2" w:themeFillShade="E6"/>
            <w:noWrap/>
            <w:vAlign w:val="bottom"/>
          </w:tcPr>
          <w:p w14:paraId="50AE9A3E" w14:textId="77777777" w:rsidR="00CE5A93" w:rsidRPr="00571184" w:rsidRDefault="00CE5A93" w:rsidP="00D76FD7">
            <w:pPr>
              <w:jc w:val="right"/>
              <w:rPr>
                <w:rFonts w:ascii="Calibri" w:hAnsi="Calibri" w:cs="Calibri"/>
                <w:b/>
                <w:bCs/>
                <w:sz w:val="22"/>
                <w:szCs w:val="22"/>
              </w:rPr>
            </w:pPr>
            <w:r w:rsidRPr="00571184">
              <w:rPr>
                <w:rFonts w:ascii="Calibri" w:hAnsi="Calibri" w:cs="Calibri"/>
                <w:b/>
                <w:bCs/>
                <w:sz w:val="22"/>
                <w:szCs w:val="22"/>
              </w:rPr>
              <w:t>0,00</w:t>
            </w:r>
          </w:p>
        </w:tc>
        <w:tc>
          <w:tcPr>
            <w:tcW w:w="1701" w:type="dxa"/>
            <w:shd w:val="clear" w:color="auto" w:fill="D0CECE" w:themeFill="background2" w:themeFillShade="E6"/>
            <w:noWrap/>
            <w:vAlign w:val="bottom"/>
          </w:tcPr>
          <w:p w14:paraId="55600A5F" w14:textId="77777777" w:rsidR="00CE5A93" w:rsidRPr="00571184" w:rsidRDefault="00CE5A93" w:rsidP="00D76FD7">
            <w:pPr>
              <w:jc w:val="right"/>
              <w:rPr>
                <w:rFonts w:ascii="Calibri" w:hAnsi="Calibri" w:cs="Calibri"/>
                <w:b/>
                <w:bCs/>
                <w:sz w:val="22"/>
                <w:szCs w:val="22"/>
              </w:rPr>
            </w:pPr>
            <w:r w:rsidRPr="00571184">
              <w:rPr>
                <w:rFonts w:ascii="Calibri" w:hAnsi="Calibri" w:cs="Calibri"/>
                <w:b/>
                <w:bCs/>
                <w:sz w:val="22"/>
                <w:szCs w:val="22"/>
              </w:rPr>
              <w:t>948.570,00</w:t>
            </w:r>
          </w:p>
        </w:tc>
      </w:tr>
      <w:tr w:rsidR="00CE5A93" w:rsidRPr="00571184" w14:paraId="2B6CA257" w14:textId="77777777" w:rsidTr="00D76FD7">
        <w:trPr>
          <w:trHeight w:val="255"/>
          <w:jc w:val="center"/>
        </w:trPr>
        <w:tc>
          <w:tcPr>
            <w:tcW w:w="1007" w:type="dxa"/>
            <w:shd w:val="clear" w:color="auto" w:fill="auto"/>
            <w:noWrap/>
            <w:vAlign w:val="bottom"/>
            <w:hideMark/>
          </w:tcPr>
          <w:p w14:paraId="63299663" w14:textId="77777777" w:rsidR="00CE5A93" w:rsidRPr="00571184" w:rsidRDefault="00CE5A93" w:rsidP="00D76FD7">
            <w:pPr>
              <w:rPr>
                <w:rFonts w:ascii="Calibri" w:hAnsi="Calibri" w:cs="Calibri"/>
                <w:sz w:val="22"/>
                <w:szCs w:val="22"/>
              </w:rPr>
            </w:pPr>
            <w:r w:rsidRPr="00571184">
              <w:rPr>
                <w:rFonts w:ascii="Calibri" w:hAnsi="Calibri" w:cs="Calibri"/>
                <w:sz w:val="22"/>
                <w:szCs w:val="22"/>
              </w:rPr>
              <w:t>54</w:t>
            </w:r>
          </w:p>
        </w:tc>
        <w:tc>
          <w:tcPr>
            <w:tcW w:w="2835" w:type="dxa"/>
            <w:shd w:val="clear" w:color="auto" w:fill="auto"/>
            <w:noWrap/>
            <w:vAlign w:val="bottom"/>
            <w:hideMark/>
          </w:tcPr>
          <w:p w14:paraId="4D7B32F9" w14:textId="6D654279" w:rsidR="00CE5A93" w:rsidRPr="00571184" w:rsidRDefault="00CE5A93" w:rsidP="00D76FD7">
            <w:pPr>
              <w:rPr>
                <w:rFonts w:ascii="Calibri" w:hAnsi="Calibri" w:cs="Calibri"/>
                <w:sz w:val="22"/>
                <w:szCs w:val="22"/>
              </w:rPr>
            </w:pPr>
            <w:r w:rsidRPr="00571184">
              <w:rPr>
                <w:rFonts w:ascii="Calibri" w:hAnsi="Calibri" w:cs="Calibri"/>
                <w:sz w:val="22"/>
                <w:szCs w:val="22"/>
              </w:rPr>
              <w:t xml:space="preserve">Izdaci za otplatu glavnice primljenih kredita i zajmova  </w:t>
            </w:r>
          </w:p>
        </w:tc>
        <w:tc>
          <w:tcPr>
            <w:tcW w:w="1701" w:type="dxa"/>
            <w:shd w:val="clear" w:color="auto" w:fill="auto"/>
            <w:noWrap/>
            <w:vAlign w:val="bottom"/>
            <w:hideMark/>
          </w:tcPr>
          <w:p w14:paraId="0A5F6097" w14:textId="77777777" w:rsidR="00CE5A93" w:rsidRPr="00571184" w:rsidRDefault="00CE5A93" w:rsidP="00D76FD7">
            <w:pPr>
              <w:jc w:val="right"/>
              <w:rPr>
                <w:rFonts w:ascii="Calibri" w:hAnsi="Calibri" w:cs="Calibri"/>
                <w:sz w:val="22"/>
                <w:szCs w:val="22"/>
              </w:rPr>
            </w:pPr>
            <w:r w:rsidRPr="00571184">
              <w:rPr>
                <w:rFonts w:ascii="Calibri" w:hAnsi="Calibri" w:cs="Calibri"/>
                <w:sz w:val="22"/>
                <w:szCs w:val="22"/>
              </w:rPr>
              <w:t>948.570,00</w:t>
            </w:r>
          </w:p>
        </w:tc>
        <w:tc>
          <w:tcPr>
            <w:tcW w:w="1701" w:type="dxa"/>
            <w:shd w:val="clear" w:color="auto" w:fill="auto"/>
            <w:noWrap/>
            <w:vAlign w:val="bottom"/>
          </w:tcPr>
          <w:p w14:paraId="08092413" w14:textId="77777777" w:rsidR="00CE5A93" w:rsidRPr="00571184" w:rsidRDefault="00CE5A93" w:rsidP="00D76FD7">
            <w:pPr>
              <w:jc w:val="right"/>
              <w:rPr>
                <w:rFonts w:ascii="Calibri" w:hAnsi="Calibri" w:cs="Calibri"/>
                <w:sz w:val="22"/>
                <w:szCs w:val="22"/>
              </w:rPr>
            </w:pPr>
            <w:r w:rsidRPr="00571184">
              <w:rPr>
                <w:rFonts w:ascii="Calibri" w:hAnsi="Calibri" w:cs="Calibri"/>
                <w:sz w:val="22"/>
                <w:szCs w:val="22"/>
              </w:rPr>
              <w:t>0,00</w:t>
            </w:r>
          </w:p>
        </w:tc>
        <w:tc>
          <w:tcPr>
            <w:tcW w:w="1701" w:type="dxa"/>
            <w:shd w:val="clear" w:color="auto" w:fill="auto"/>
            <w:noWrap/>
            <w:vAlign w:val="bottom"/>
          </w:tcPr>
          <w:p w14:paraId="61B9AE9D" w14:textId="77777777" w:rsidR="00CE5A93" w:rsidRPr="00571184" w:rsidRDefault="00CE5A93" w:rsidP="00D76FD7">
            <w:pPr>
              <w:jc w:val="right"/>
              <w:rPr>
                <w:rFonts w:ascii="Calibri" w:hAnsi="Calibri" w:cs="Calibri"/>
                <w:sz w:val="22"/>
                <w:szCs w:val="22"/>
              </w:rPr>
            </w:pPr>
            <w:r w:rsidRPr="00571184">
              <w:rPr>
                <w:rFonts w:ascii="Calibri" w:hAnsi="Calibri" w:cs="Calibri"/>
                <w:sz w:val="22"/>
                <w:szCs w:val="22"/>
              </w:rPr>
              <w:t>948.570,00</w:t>
            </w:r>
          </w:p>
        </w:tc>
      </w:tr>
    </w:tbl>
    <w:p w14:paraId="72AFAC04" w14:textId="77777777" w:rsidR="00CE5A93" w:rsidRPr="00571184" w:rsidRDefault="00CE5A93" w:rsidP="00571184">
      <w:pPr>
        <w:spacing w:before="240" w:after="240"/>
        <w:ind w:right="72" w:firstLine="708"/>
        <w:jc w:val="both"/>
        <w:rPr>
          <w:rFonts w:ascii="Calibri" w:hAnsi="Calibri" w:cs="Calibri"/>
          <w:bCs/>
          <w:sz w:val="22"/>
          <w:szCs w:val="22"/>
        </w:rPr>
      </w:pPr>
      <w:r w:rsidRPr="00571184">
        <w:rPr>
          <w:rFonts w:ascii="Calibri" w:hAnsi="Calibri" w:cs="Calibri"/>
          <w:bCs/>
          <w:sz w:val="22"/>
          <w:szCs w:val="22"/>
        </w:rPr>
        <w:t xml:space="preserve">Izdaci za financijsku imovinu i otplatu zajmova nisu se mijenjali. </w:t>
      </w:r>
    </w:p>
    <w:p w14:paraId="15E29C50" w14:textId="527C9453" w:rsidR="008F49B5" w:rsidRPr="00571184" w:rsidRDefault="008F49B5" w:rsidP="00571184">
      <w:pPr>
        <w:spacing w:after="240"/>
        <w:rPr>
          <w:rFonts w:ascii="Calibri" w:hAnsi="Calibri" w:cs="Calibri"/>
          <w:bCs/>
          <w:sz w:val="22"/>
          <w:szCs w:val="22"/>
          <w:lang w:eastAsia="en-US"/>
        </w:rPr>
      </w:pPr>
      <w:r w:rsidRPr="00571184">
        <w:rPr>
          <w:rFonts w:ascii="Calibri" w:hAnsi="Calibri" w:cs="Calibri"/>
          <w:bCs/>
          <w:sz w:val="22"/>
          <w:szCs w:val="22"/>
          <w:lang w:eastAsia="en-US"/>
        </w:rPr>
        <w:t>III.</w:t>
      </w:r>
      <w:r w:rsidRPr="00571184">
        <w:rPr>
          <w:rFonts w:ascii="Calibri" w:hAnsi="Calibri" w:cs="Calibri"/>
          <w:bCs/>
          <w:sz w:val="22"/>
          <w:szCs w:val="22"/>
          <w:lang w:eastAsia="en-US"/>
        </w:rPr>
        <w:tab/>
        <w:t>OBRAZLOŽENJE IZMJENA PLANA RASHODA PREMA ORGANIZACIJSKOJ I PROGRAMSKOJ KLASIFIKACIJI - POSEBNI DIO</w:t>
      </w:r>
    </w:p>
    <w:p w14:paraId="31935BCA" w14:textId="2C0E8DBB" w:rsidR="008F49B5" w:rsidRPr="00571184" w:rsidRDefault="008F49B5" w:rsidP="00571184">
      <w:pPr>
        <w:autoSpaceDE w:val="0"/>
        <w:spacing w:after="240"/>
        <w:ind w:firstLine="708"/>
        <w:jc w:val="both"/>
        <w:rPr>
          <w:rFonts w:ascii="Calibri" w:hAnsi="Calibri" w:cs="Calibri"/>
          <w:bCs/>
          <w:sz w:val="22"/>
          <w:szCs w:val="22"/>
          <w:lang w:eastAsia="en-US"/>
        </w:rPr>
      </w:pPr>
      <w:r w:rsidRPr="00571184">
        <w:rPr>
          <w:rFonts w:ascii="Calibri" w:hAnsi="Calibri" w:cs="Calibri"/>
          <w:bCs/>
          <w:sz w:val="22"/>
          <w:szCs w:val="22"/>
          <w:lang w:eastAsia="en-US"/>
        </w:rPr>
        <w:t>U nastavku se daje obrazloženje izmjena plana rashoda i izdataka po razdjelima - upravnim odjelima i programima koji se provode kroz te upravne odjele.</w:t>
      </w:r>
    </w:p>
    <w:p w14:paraId="7C0FF451" w14:textId="4D175335" w:rsidR="008F49B5" w:rsidRPr="00571184" w:rsidRDefault="008F49B5" w:rsidP="00571184">
      <w:pPr>
        <w:autoSpaceDE w:val="0"/>
        <w:spacing w:after="240"/>
        <w:jc w:val="both"/>
        <w:rPr>
          <w:rFonts w:ascii="Calibri" w:hAnsi="Calibri" w:cs="Calibri"/>
          <w:bCs/>
          <w:sz w:val="22"/>
          <w:szCs w:val="22"/>
          <w:lang w:eastAsia="en-US"/>
        </w:rPr>
      </w:pPr>
      <w:r w:rsidRPr="00571184">
        <w:rPr>
          <w:rFonts w:ascii="Calibri" w:hAnsi="Calibri" w:cs="Calibri"/>
          <w:bCs/>
          <w:sz w:val="22"/>
          <w:szCs w:val="22"/>
          <w:lang w:eastAsia="en-US"/>
        </w:rPr>
        <w:t>Pregled planiranih rashoda i izdataka po upravnim odjelima i proračunskim korisnicima</w:t>
      </w:r>
    </w:p>
    <w:tbl>
      <w:tblPr>
        <w:tblW w:w="9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5"/>
        <w:gridCol w:w="1701"/>
        <w:gridCol w:w="1417"/>
        <w:gridCol w:w="1701"/>
      </w:tblGrid>
      <w:tr w:rsidR="00083BA4" w:rsidRPr="00571184" w14:paraId="5EE5C111" w14:textId="77777777" w:rsidTr="00F55838">
        <w:trPr>
          <w:trHeight w:val="255"/>
          <w:jc w:val="center"/>
        </w:trPr>
        <w:tc>
          <w:tcPr>
            <w:tcW w:w="4535" w:type="dxa"/>
            <w:shd w:val="clear" w:color="auto" w:fill="auto"/>
            <w:noWrap/>
            <w:vAlign w:val="bottom"/>
          </w:tcPr>
          <w:p w14:paraId="0B1CB859" w14:textId="77777777" w:rsidR="008F49B5" w:rsidRPr="00571184" w:rsidRDefault="008F49B5" w:rsidP="00F55838">
            <w:pPr>
              <w:rPr>
                <w:rFonts w:ascii="Calibri" w:hAnsi="Calibri" w:cs="Calibri"/>
                <w:sz w:val="18"/>
                <w:szCs w:val="18"/>
                <w:lang w:eastAsia="en-US"/>
              </w:rPr>
            </w:pPr>
          </w:p>
        </w:tc>
        <w:tc>
          <w:tcPr>
            <w:tcW w:w="1701" w:type="dxa"/>
            <w:vAlign w:val="bottom"/>
          </w:tcPr>
          <w:p w14:paraId="67D8D79E" w14:textId="7C87F10E" w:rsidR="008F49B5" w:rsidRPr="00571184" w:rsidRDefault="008F49B5" w:rsidP="008A3402">
            <w:pPr>
              <w:jc w:val="center"/>
              <w:rPr>
                <w:rFonts w:ascii="Calibri" w:hAnsi="Calibri" w:cs="Calibri"/>
                <w:b/>
                <w:bCs/>
                <w:sz w:val="18"/>
                <w:szCs w:val="18"/>
                <w:lang w:eastAsia="en-US"/>
              </w:rPr>
            </w:pPr>
            <w:r w:rsidRPr="00571184">
              <w:rPr>
                <w:rFonts w:ascii="Calibri" w:hAnsi="Calibri" w:cs="Calibri"/>
                <w:b/>
                <w:bCs/>
                <w:sz w:val="18"/>
                <w:szCs w:val="18"/>
                <w:lang w:eastAsia="en-US"/>
              </w:rPr>
              <w:t>I</w:t>
            </w:r>
            <w:r w:rsidR="00F55838" w:rsidRPr="00571184">
              <w:rPr>
                <w:rFonts w:ascii="Calibri" w:hAnsi="Calibri" w:cs="Calibri"/>
                <w:b/>
                <w:bCs/>
                <w:sz w:val="18"/>
                <w:szCs w:val="18"/>
                <w:lang w:eastAsia="en-US"/>
              </w:rPr>
              <w:t>I</w:t>
            </w:r>
            <w:r w:rsidRPr="00571184">
              <w:rPr>
                <w:rFonts w:ascii="Calibri" w:hAnsi="Calibri" w:cs="Calibri"/>
                <w:b/>
                <w:bCs/>
                <w:sz w:val="18"/>
                <w:szCs w:val="18"/>
                <w:lang w:eastAsia="en-US"/>
              </w:rPr>
              <w:t>. REBALANS</w:t>
            </w:r>
          </w:p>
        </w:tc>
        <w:tc>
          <w:tcPr>
            <w:tcW w:w="1417" w:type="dxa"/>
            <w:shd w:val="clear" w:color="auto" w:fill="auto"/>
            <w:noWrap/>
            <w:vAlign w:val="bottom"/>
            <w:hideMark/>
          </w:tcPr>
          <w:p w14:paraId="04D4A577" w14:textId="77777777" w:rsidR="008F49B5" w:rsidRPr="00571184" w:rsidRDefault="008F49B5" w:rsidP="008A3402">
            <w:pPr>
              <w:jc w:val="center"/>
              <w:rPr>
                <w:rFonts w:ascii="Calibri" w:hAnsi="Calibri" w:cs="Calibri"/>
                <w:b/>
                <w:bCs/>
                <w:sz w:val="18"/>
                <w:szCs w:val="18"/>
                <w:lang w:eastAsia="en-US"/>
              </w:rPr>
            </w:pPr>
            <w:r w:rsidRPr="00571184">
              <w:rPr>
                <w:rFonts w:ascii="Calibri" w:hAnsi="Calibri" w:cs="Calibri"/>
                <w:b/>
                <w:bCs/>
                <w:sz w:val="18"/>
                <w:szCs w:val="18"/>
                <w:lang w:eastAsia="en-US"/>
              </w:rPr>
              <w:t>PROMJENA</w:t>
            </w:r>
          </w:p>
        </w:tc>
        <w:tc>
          <w:tcPr>
            <w:tcW w:w="1701" w:type="dxa"/>
            <w:shd w:val="clear" w:color="auto" w:fill="auto"/>
            <w:noWrap/>
            <w:vAlign w:val="bottom"/>
            <w:hideMark/>
          </w:tcPr>
          <w:p w14:paraId="6CDC6A45" w14:textId="7D6D4548" w:rsidR="008F49B5" w:rsidRPr="00571184" w:rsidRDefault="00F55838" w:rsidP="008A3402">
            <w:pPr>
              <w:jc w:val="center"/>
              <w:rPr>
                <w:rFonts w:ascii="Calibri" w:hAnsi="Calibri" w:cs="Calibri"/>
                <w:b/>
                <w:bCs/>
                <w:sz w:val="18"/>
                <w:szCs w:val="18"/>
                <w:lang w:eastAsia="en-US"/>
              </w:rPr>
            </w:pPr>
            <w:r w:rsidRPr="00571184">
              <w:rPr>
                <w:rFonts w:ascii="Calibri" w:hAnsi="Calibri" w:cs="Calibri"/>
                <w:b/>
                <w:bCs/>
                <w:sz w:val="18"/>
                <w:szCs w:val="18"/>
                <w:lang w:eastAsia="en-US"/>
              </w:rPr>
              <w:t>III</w:t>
            </w:r>
            <w:r w:rsidR="008F49B5" w:rsidRPr="00571184">
              <w:rPr>
                <w:rFonts w:ascii="Calibri" w:hAnsi="Calibri" w:cs="Calibri"/>
                <w:b/>
                <w:bCs/>
                <w:sz w:val="18"/>
                <w:szCs w:val="18"/>
                <w:lang w:eastAsia="en-US"/>
              </w:rPr>
              <w:t>. REBALANS</w:t>
            </w:r>
          </w:p>
        </w:tc>
      </w:tr>
      <w:tr w:rsidR="00083BA4" w:rsidRPr="00571184" w14:paraId="5C945B1A" w14:textId="77777777" w:rsidTr="00F55838">
        <w:trPr>
          <w:trHeight w:val="255"/>
          <w:jc w:val="center"/>
        </w:trPr>
        <w:tc>
          <w:tcPr>
            <w:tcW w:w="4535" w:type="dxa"/>
            <w:shd w:val="clear" w:color="auto" w:fill="auto"/>
            <w:noWrap/>
            <w:vAlign w:val="bottom"/>
            <w:hideMark/>
          </w:tcPr>
          <w:p w14:paraId="2F2C8783" w14:textId="77777777" w:rsidR="008F49B5" w:rsidRPr="00571184" w:rsidRDefault="008F49B5" w:rsidP="00F55838">
            <w:pPr>
              <w:rPr>
                <w:rFonts w:ascii="Calibri" w:hAnsi="Calibri" w:cs="Calibri"/>
                <w:sz w:val="18"/>
                <w:szCs w:val="18"/>
                <w:lang w:eastAsia="en-US"/>
              </w:rPr>
            </w:pPr>
            <w:r w:rsidRPr="00571184">
              <w:rPr>
                <w:rFonts w:ascii="Calibri" w:hAnsi="Calibri" w:cs="Calibri"/>
                <w:sz w:val="18"/>
                <w:szCs w:val="18"/>
                <w:lang w:eastAsia="en-US"/>
              </w:rPr>
              <w:t xml:space="preserve">UKUPNO RASHODI / IZDACI </w:t>
            </w:r>
          </w:p>
        </w:tc>
        <w:tc>
          <w:tcPr>
            <w:tcW w:w="1701" w:type="dxa"/>
            <w:vAlign w:val="bottom"/>
          </w:tcPr>
          <w:p w14:paraId="5A577A5D" w14:textId="40494935" w:rsidR="008F49B5" w:rsidRPr="00571184" w:rsidRDefault="008A3402" w:rsidP="00F55838">
            <w:pPr>
              <w:jc w:val="right"/>
              <w:rPr>
                <w:rFonts w:ascii="Calibri" w:hAnsi="Calibri" w:cs="Calibri"/>
                <w:sz w:val="18"/>
                <w:szCs w:val="18"/>
                <w:lang w:eastAsia="en-US"/>
              </w:rPr>
            </w:pPr>
            <w:r w:rsidRPr="00571184">
              <w:rPr>
                <w:rFonts w:ascii="Calibri" w:hAnsi="Calibri" w:cs="Calibri"/>
                <w:sz w:val="18"/>
                <w:szCs w:val="18"/>
                <w:lang w:eastAsia="en-US"/>
              </w:rPr>
              <w:t>38.764.825</w:t>
            </w:r>
            <w:r w:rsidR="008F49B5" w:rsidRPr="00571184">
              <w:rPr>
                <w:rFonts w:ascii="Calibri" w:hAnsi="Calibri" w:cs="Calibri"/>
                <w:sz w:val="18"/>
                <w:szCs w:val="18"/>
                <w:lang w:eastAsia="en-US"/>
              </w:rPr>
              <w:t>,00</w:t>
            </w:r>
          </w:p>
        </w:tc>
        <w:tc>
          <w:tcPr>
            <w:tcW w:w="1417" w:type="dxa"/>
            <w:shd w:val="clear" w:color="auto" w:fill="auto"/>
            <w:noWrap/>
            <w:vAlign w:val="bottom"/>
          </w:tcPr>
          <w:p w14:paraId="68FE3074" w14:textId="7CE2F078" w:rsidR="008F49B5" w:rsidRPr="00571184" w:rsidRDefault="008A3402" w:rsidP="00F55838">
            <w:pPr>
              <w:jc w:val="right"/>
              <w:rPr>
                <w:rFonts w:ascii="Calibri" w:hAnsi="Calibri" w:cs="Calibri"/>
                <w:sz w:val="18"/>
                <w:szCs w:val="18"/>
                <w:lang w:eastAsia="en-US"/>
              </w:rPr>
            </w:pPr>
            <w:r w:rsidRPr="00571184">
              <w:rPr>
                <w:rFonts w:ascii="Calibri" w:hAnsi="Calibri" w:cs="Calibri"/>
                <w:sz w:val="18"/>
                <w:szCs w:val="18"/>
                <w:lang w:eastAsia="en-US"/>
              </w:rPr>
              <w:t>-1.5</w:t>
            </w:r>
            <w:r w:rsidR="00C03B4A" w:rsidRPr="00571184">
              <w:rPr>
                <w:rFonts w:ascii="Calibri" w:hAnsi="Calibri" w:cs="Calibri"/>
                <w:sz w:val="18"/>
                <w:szCs w:val="18"/>
                <w:lang w:eastAsia="en-US"/>
              </w:rPr>
              <w:t>04.484</w:t>
            </w:r>
            <w:r w:rsidR="008F49B5" w:rsidRPr="00571184">
              <w:rPr>
                <w:rFonts w:ascii="Calibri" w:hAnsi="Calibri" w:cs="Calibri"/>
                <w:sz w:val="18"/>
                <w:szCs w:val="18"/>
                <w:lang w:eastAsia="en-US"/>
              </w:rPr>
              <w:t>,00</w:t>
            </w:r>
          </w:p>
        </w:tc>
        <w:tc>
          <w:tcPr>
            <w:tcW w:w="1701" w:type="dxa"/>
            <w:shd w:val="clear" w:color="auto" w:fill="auto"/>
            <w:noWrap/>
            <w:vAlign w:val="bottom"/>
          </w:tcPr>
          <w:p w14:paraId="7A95B6D7" w14:textId="639C0919" w:rsidR="008F49B5" w:rsidRPr="00571184" w:rsidRDefault="008A3402" w:rsidP="00F55838">
            <w:pPr>
              <w:jc w:val="right"/>
              <w:rPr>
                <w:rFonts w:ascii="Calibri" w:hAnsi="Calibri" w:cs="Calibri"/>
                <w:sz w:val="18"/>
                <w:szCs w:val="18"/>
                <w:lang w:eastAsia="en-US"/>
              </w:rPr>
            </w:pPr>
            <w:r w:rsidRPr="00571184">
              <w:rPr>
                <w:rFonts w:ascii="Calibri" w:hAnsi="Calibri" w:cs="Calibri"/>
                <w:sz w:val="18"/>
                <w:szCs w:val="18"/>
                <w:lang w:eastAsia="en-US"/>
              </w:rPr>
              <w:t>37.2</w:t>
            </w:r>
            <w:r w:rsidR="00C03B4A" w:rsidRPr="00571184">
              <w:rPr>
                <w:rFonts w:ascii="Calibri" w:hAnsi="Calibri" w:cs="Calibri"/>
                <w:sz w:val="18"/>
                <w:szCs w:val="18"/>
                <w:lang w:eastAsia="en-US"/>
              </w:rPr>
              <w:t>60.341</w:t>
            </w:r>
            <w:r w:rsidR="008F49B5" w:rsidRPr="00571184">
              <w:rPr>
                <w:rFonts w:ascii="Calibri" w:hAnsi="Calibri" w:cs="Calibri"/>
                <w:sz w:val="18"/>
                <w:szCs w:val="18"/>
                <w:lang w:eastAsia="en-US"/>
              </w:rPr>
              <w:t>,00</w:t>
            </w:r>
          </w:p>
        </w:tc>
      </w:tr>
      <w:tr w:rsidR="00083BA4" w:rsidRPr="00571184" w14:paraId="5AF57185" w14:textId="77777777" w:rsidTr="00F55838">
        <w:trPr>
          <w:trHeight w:val="255"/>
          <w:jc w:val="center"/>
        </w:trPr>
        <w:tc>
          <w:tcPr>
            <w:tcW w:w="4535" w:type="dxa"/>
            <w:shd w:val="clear" w:color="auto" w:fill="auto"/>
            <w:noWrap/>
            <w:vAlign w:val="bottom"/>
            <w:hideMark/>
          </w:tcPr>
          <w:p w14:paraId="4277DE2B" w14:textId="77777777" w:rsidR="008F49B5" w:rsidRPr="00571184" w:rsidRDefault="008F49B5" w:rsidP="00F55838">
            <w:pPr>
              <w:rPr>
                <w:rFonts w:ascii="Calibri" w:hAnsi="Calibri" w:cs="Calibri"/>
                <w:sz w:val="18"/>
                <w:szCs w:val="18"/>
                <w:lang w:eastAsia="en-US"/>
              </w:rPr>
            </w:pPr>
            <w:r w:rsidRPr="00571184">
              <w:rPr>
                <w:rFonts w:ascii="Calibri" w:hAnsi="Calibri" w:cs="Calibri"/>
                <w:sz w:val="18"/>
                <w:szCs w:val="18"/>
                <w:lang w:eastAsia="en-US"/>
              </w:rPr>
              <w:t>Razdjel 001 UPRAVNI ODJEL ZA FINANCIJE I PRORAČUN</w:t>
            </w:r>
          </w:p>
        </w:tc>
        <w:tc>
          <w:tcPr>
            <w:tcW w:w="1701" w:type="dxa"/>
            <w:vAlign w:val="bottom"/>
          </w:tcPr>
          <w:p w14:paraId="0B92FCC7" w14:textId="78D0D123" w:rsidR="008F49B5" w:rsidRPr="00571184" w:rsidRDefault="008A3402" w:rsidP="00F55838">
            <w:pPr>
              <w:jc w:val="right"/>
              <w:rPr>
                <w:rFonts w:ascii="Calibri" w:hAnsi="Calibri" w:cs="Calibri"/>
                <w:sz w:val="18"/>
                <w:szCs w:val="18"/>
                <w:lang w:eastAsia="en-US"/>
              </w:rPr>
            </w:pPr>
            <w:r w:rsidRPr="00571184">
              <w:rPr>
                <w:rFonts w:ascii="Calibri" w:hAnsi="Calibri" w:cs="Calibri"/>
                <w:sz w:val="18"/>
                <w:szCs w:val="18"/>
                <w:lang w:eastAsia="en-US"/>
              </w:rPr>
              <w:t>2.970.435</w:t>
            </w:r>
            <w:r w:rsidR="008F49B5" w:rsidRPr="00571184">
              <w:rPr>
                <w:rFonts w:ascii="Calibri" w:hAnsi="Calibri" w:cs="Calibri"/>
                <w:sz w:val="18"/>
                <w:szCs w:val="18"/>
                <w:lang w:eastAsia="en-US"/>
              </w:rPr>
              <w:t>,00</w:t>
            </w:r>
          </w:p>
        </w:tc>
        <w:tc>
          <w:tcPr>
            <w:tcW w:w="1417" w:type="dxa"/>
            <w:shd w:val="clear" w:color="auto" w:fill="auto"/>
            <w:noWrap/>
            <w:vAlign w:val="bottom"/>
          </w:tcPr>
          <w:p w14:paraId="20F81A03" w14:textId="564BFE83" w:rsidR="008F49B5" w:rsidRPr="00571184" w:rsidRDefault="008A3402" w:rsidP="00F55838">
            <w:pPr>
              <w:jc w:val="right"/>
              <w:rPr>
                <w:rFonts w:ascii="Calibri" w:hAnsi="Calibri" w:cs="Calibri"/>
                <w:sz w:val="18"/>
                <w:szCs w:val="18"/>
                <w:lang w:eastAsia="en-US"/>
              </w:rPr>
            </w:pPr>
            <w:r w:rsidRPr="00571184">
              <w:rPr>
                <w:rFonts w:ascii="Calibri" w:hAnsi="Calibri" w:cs="Calibri"/>
                <w:sz w:val="18"/>
                <w:szCs w:val="18"/>
                <w:lang w:eastAsia="en-US"/>
              </w:rPr>
              <w:t>-66.645</w:t>
            </w:r>
            <w:r w:rsidR="008F49B5" w:rsidRPr="00571184">
              <w:rPr>
                <w:rFonts w:ascii="Calibri" w:hAnsi="Calibri" w:cs="Calibri"/>
                <w:sz w:val="18"/>
                <w:szCs w:val="18"/>
                <w:lang w:eastAsia="en-US"/>
              </w:rPr>
              <w:t>,00</w:t>
            </w:r>
          </w:p>
        </w:tc>
        <w:tc>
          <w:tcPr>
            <w:tcW w:w="1701" w:type="dxa"/>
            <w:shd w:val="clear" w:color="auto" w:fill="auto"/>
            <w:noWrap/>
            <w:vAlign w:val="bottom"/>
          </w:tcPr>
          <w:p w14:paraId="690AB603" w14:textId="368306B1" w:rsidR="008F49B5" w:rsidRPr="00571184" w:rsidRDefault="008A3402" w:rsidP="00F55838">
            <w:pPr>
              <w:jc w:val="right"/>
              <w:rPr>
                <w:rFonts w:ascii="Calibri" w:hAnsi="Calibri" w:cs="Calibri"/>
                <w:sz w:val="18"/>
                <w:szCs w:val="18"/>
                <w:lang w:eastAsia="en-US"/>
              </w:rPr>
            </w:pPr>
            <w:r w:rsidRPr="00571184">
              <w:rPr>
                <w:rFonts w:ascii="Calibri" w:hAnsi="Calibri" w:cs="Calibri"/>
                <w:sz w:val="18"/>
                <w:szCs w:val="18"/>
                <w:lang w:eastAsia="en-US"/>
              </w:rPr>
              <w:t>2.903.790</w:t>
            </w:r>
            <w:r w:rsidR="008F49B5" w:rsidRPr="00571184">
              <w:rPr>
                <w:rFonts w:ascii="Calibri" w:hAnsi="Calibri" w:cs="Calibri"/>
                <w:sz w:val="18"/>
                <w:szCs w:val="18"/>
                <w:lang w:eastAsia="en-US"/>
              </w:rPr>
              <w:t>,00</w:t>
            </w:r>
          </w:p>
        </w:tc>
      </w:tr>
      <w:tr w:rsidR="00083BA4" w:rsidRPr="00571184" w14:paraId="4C01BB1B" w14:textId="77777777" w:rsidTr="00F55838">
        <w:trPr>
          <w:trHeight w:val="255"/>
          <w:jc w:val="center"/>
        </w:trPr>
        <w:tc>
          <w:tcPr>
            <w:tcW w:w="4535" w:type="dxa"/>
            <w:shd w:val="clear" w:color="auto" w:fill="auto"/>
            <w:noWrap/>
            <w:vAlign w:val="bottom"/>
            <w:hideMark/>
          </w:tcPr>
          <w:p w14:paraId="1510F2C1" w14:textId="77777777" w:rsidR="008F49B5" w:rsidRPr="00571184" w:rsidRDefault="008F49B5" w:rsidP="00F55838">
            <w:pPr>
              <w:rPr>
                <w:rFonts w:ascii="Calibri" w:hAnsi="Calibri" w:cs="Calibri"/>
                <w:sz w:val="18"/>
                <w:szCs w:val="18"/>
                <w:lang w:eastAsia="en-US"/>
              </w:rPr>
            </w:pPr>
            <w:r w:rsidRPr="00571184">
              <w:rPr>
                <w:rFonts w:ascii="Calibri" w:hAnsi="Calibri" w:cs="Calibri"/>
                <w:sz w:val="18"/>
                <w:szCs w:val="18"/>
                <w:lang w:eastAsia="en-US"/>
              </w:rPr>
              <w:t>Glava 00101 UPRAVNI ODJEL ZA FINANCIJE I PRORAČUN</w:t>
            </w:r>
          </w:p>
        </w:tc>
        <w:tc>
          <w:tcPr>
            <w:tcW w:w="1701" w:type="dxa"/>
            <w:vAlign w:val="bottom"/>
          </w:tcPr>
          <w:p w14:paraId="463D9E1F" w14:textId="66A5CA4E" w:rsidR="008F49B5" w:rsidRPr="00571184" w:rsidRDefault="008A3402" w:rsidP="00F55838">
            <w:pPr>
              <w:jc w:val="right"/>
              <w:rPr>
                <w:rFonts w:ascii="Calibri" w:hAnsi="Calibri" w:cs="Calibri"/>
                <w:sz w:val="18"/>
                <w:szCs w:val="18"/>
                <w:lang w:eastAsia="en-US"/>
              </w:rPr>
            </w:pPr>
            <w:r w:rsidRPr="00571184">
              <w:rPr>
                <w:rFonts w:ascii="Calibri" w:hAnsi="Calibri" w:cs="Calibri"/>
                <w:sz w:val="18"/>
                <w:szCs w:val="18"/>
                <w:lang w:eastAsia="en-US"/>
              </w:rPr>
              <w:t>2.970.435,00</w:t>
            </w:r>
          </w:p>
        </w:tc>
        <w:tc>
          <w:tcPr>
            <w:tcW w:w="1417" w:type="dxa"/>
            <w:shd w:val="clear" w:color="auto" w:fill="auto"/>
            <w:noWrap/>
            <w:vAlign w:val="bottom"/>
          </w:tcPr>
          <w:p w14:paraId="44E7D418" w14:textId="5F5C5CF9" w:rsidR="008F49B5" w:rsidRPr="00571184" w:rsidRDefault="008A3402" w:rsidP="00F55838">
            <w:pPr>
              <w:jc w:val="right"/>
              <w:rPr>
                <w:rFonts w:ascii="Calibri" w:hAnsi="Calibri" w:cs="Calibri"/>
                <w:sz w:val="18"/>
                <w:szCs w:val="18"/>
                <w:lang w:eastAsia="en-US"/>
              </w:rPr>
            </w:pPr>
            <w:r w:rsidRPr="00571184">
              <w:rPr>
                <w:rFonts w:ascii="Calibri" w:hAnsi="Calibri" w:cs="Calibri"/>
                <w:sz w:val="18"/>
                <w:szCs w:val="18"/>
                <w:lang w:eastAsia="en-US"/>
              </w:rPr>
              <w:t>-66.645,00</w:t>
            </w:r>
          </w:p>
        </w:tc>
        <w:tc>
          <w:tcPr>
            <w:tcW w:w="1701" w:type="dxa"/>
            <w:shd w:val="clear" w:color="auto" w:fill="auto"/>
            <w:noWrap/>
            <w:vAlign w:val="bottom"/>
          </w:tcPr>
          <w:p w14:paraId="0CC0657A" w14:textId="5CF4B5D7" w:rsidR="008F49B5" w:rsidRPr="00571184" w:rsidRDefault="008A3402" w:rsidP="00F55838">
            <w:pPr>
              <w:jc w:val="right"/>
              <w:rPr>
                <w:rFonts w:ascii="Calibri" w:hAnsi="Calibri" w:cs="Calibri"/>
                <w:sz w:val="18"/>
                <w:szCs w:val="18"/>
                <w:lang w:eastAsia="en-US"/>
              </w:rPr>
            </w:pPr>
            <w:r w:rsidRPr="00571184">
              <w:rPr>
                <w:rFonts w:ascii="Calibri" w:hAnsi="Calibri" w:cs="Calibri"/>
                <w:sz w:val="18"/>
                <w:szCs w:val="18"/>
                <w:lang w:eastAsia="en-US"/>
              </w:rPr>
              <w:t>2.903.790,00</w:t>
            </w:r>
          </w:p>
        </w:tc>
      </w:tr>
      <w:tr w:rsidR="00083BA4" w:rsidRPr="00571184" w14:paraId="38C588DE" w14:textId="77777777" w:rsidTr="00F55838">
        <w:trPr>
          <w:trHeight w:val="255"/>
          <w:jc w:val="center"/>
        </w:trPr>
        <w:tc>
          <w:tcPr>
            <w:tcW w:w="4535" w:type="dxa"/>
            <w:shd w:val="clear" w:color="auto" w:fill="auto"/>
            <w:noWrap/>
            <w:vAlign w:val="bottom"/>
            <w:hideMark/>
          </w:tcPr>
          <w:p w14:paraId="7973E714" w14:textId="77777777" w:rsidR="008F49B5" w:rsidRPr="00571184" w:rsidRDefault="008F49B5" w:rsidP="00F55838">
            <w:pPr>
              <w:rPr>
                <w:rFonts w:ascii="Calibri" w:hAnsi="Calibri" w:cs="Calibri"/>
                <w:sz w:val="18"/>
                <w:szCs w:val="18"/>
                <w:lang w:eastAsia="en-US"/>
              </w:rPr>
            </w:pPr>
            <w:r w:rsidRPr="00571184">
              <w:rPr>
                <w:rFonts w:ascii="Calibri" w:hAnsi="Calibri" w:cs="Calibri"/>
                <w:sz w:val="18"/>
                <w:szCs w:val="18"/>
                <w:lang w:eastAsia="en-US"/>
              </w:rPr>
              <w:t>Razdjel 002 UPRAVNI ODJEL ZA SAMOUPRAVU</w:t>
            </w:r>
          </w:p>
        </w:tc>
        <w:tc>
          <w:tcPr>
            <w:tcW w:w="1701" w:type="dxa"/>
            <w:vAlign w:val="bottom"/>
          </w:tcPr>
          <w:p w14:paraId="6E74D629" w14:textId="20211354" w:rsidR="008F49B5" w:rsidRPr="00571184" w:rsidRDefault="008A3402" w:rsidP="00F55838">
            <w:pPr>
              <w:jc w:val="right"/>
              <w:rPr>
                <w:rFonts w:ascii="Calibri" w:hAnsi="Calibri" w:cs="Calibri"/>
                <w:sz w:val="18"/>
                <w:szCs w:val="18"/>
                <w:lang w:eastAsia="en-US"/>
              </w:rPr>
            </w:pPr>
            <w:r w:rsidRPr="00571184">
              <w:rPr>
                <w:rFonts w:ascii="Calibri" w:hAnsi="Calibri" w:cs="Calibri"/>
                <w:sz w:val="18"/>
                <w:szCs w:val="18"/>
                <w:lang w:eastAsia="en-US"/>
              </w:rPr>
              <w:t>466.250</w:t>
            </w:r>
            <w:r w:rsidR="008F49B5" w:rsidRPr="00571184">
              <w:rPr>
                <w:rFonts w:ascii="Calibri" w:hAnsi="Calibri" w:cs="Calibri"/>
                <w:sz w:val="18"/>
                <w:szCs w:val="18"/>
                <w:lang w:eastAsia="en-US"/>
              </w:rPr>
              <w:t>,00</w:t>
            </w:r>
          </w:p>
        </w:tc>
        <w:tc>
          <w:tcPr>
            <w:tcW w:w="1417" w:type="dxa"/>
            <w:shd w:val="clear" w:color="auto" w:fill="auto"/>
            <w:noWrap/>
            <w:vAlign w:val="bottom"/>
          </w:tcPr>
          <w:p w14:paraId="1348D251" w14:textId="533EBEF3" w:rsidR="008F49B5" w:rsidRPr="00571184" w:rsidRDefault="008A3402" w:rsidP="00F55838">
            <w:pPr>
              <w:jc w:val="right"/>
              <w:rPr>
                <w:rFonts w:ascii="Calibri" w:hAnsi="Calibri" w:cs="Calibri"/>
                <w:sz w:val="18"/>
                <w:szCs w:val="18"/>
                <w:lang w:eastAsia="en-US"/>
              </w:rPr>
            </w:pPr>
            <w:r w:rsidRPr="00571184">
              <w:rPr>
                <w:rFonts w:ascii="Calibri" w:hAnsi="Calibri" w:cs="Calibri"/>
                <w:sz w:val="18"/>
                <w:szCs w:val="18"/>
                <w:lang w:eastAsia="en-US"/>
              </w:rPr>
              <w:t>10.537</w:t>
            </w:r>
            <w:r w:rsidR="008F49B5" w:rsidRPr="00571184">
              <w:rPr>
                <w:rFonts w:ascii="Calibri" w:hAnsi="Calibri" w:cs="Calibri"/>
                <w:sz w:val="18"/>
                <w:szCs w:val="18"/>
                <w:lang w:eastAsia="en-US"/>
              </w:rPr>
              <w:t>,00</w:t>
            </w:r>
          </w:p>
        </w:tc>
        <w:tc>
          <w:tcPr>
            <w:tcW w:w="1701" w:type="dxa"/>
            <w:shd w:val="clear" w:color="auto" w:fill="auto"/>
            <w:noWrap/>
            <w:vAlign w:val="bottom"/>
          </w:tcPr>
          <w:p w14:paraId="6BB924CC" w14:textId="7C8C2579" w:rsidR="008F49B5" w:rsidRPr="00571184" w:rsidRDefault="008A3402" w:rsidP="00F55838">
            <w:pPr>
              <w:jc w:val="right"/>
              <w:rPr>
                <w:rFonts w:ascii="Calibri" w:hAnsi="Calibri" w:cs="Calibri"/>
                <w:sz w:val="18"/>
                <w:szCs w:val="18"/>
                <w:lang w:eastAsia="en-US"/>
              </w:rPr>
            </w:pPr>
            <w:r w:rsidRPr="00571184">
              <w:rPr>
                <w:rFonts w:ascii="Calibri" w:hAnsi="Calibri" w:cs="Calibri"/>
                <w:sz w:val="18"/>
                <w:szCs w:val="18"/>
                <w:lang w:eastAsia="en-US"/>
              </w:rPr>
              <w:t>476.787</w:t>
            </w:r>
            <w:r w:rsidR="008F49B5" w:rsidRPr="00571184">
              <w:rPr>
                <w:rFonts w:ascii="Calibri" w:hAnsi="Calibri" w:cs="Calibri"/>
                <w:sz w:val="18"/>
                <w:szCs w:val="18"/>
                <w:lang w:eastAsia="en-US"/>
              </w:rPr>
              <w:t>,00</w:t>
            </w:r>
          </w:p>
        </w:tc>
      </w:tr>
      <w:tr w:rsidR="00083BA4" w:rsidRPr="00571184" w14:paraId="551EA593" w14:textId="77777777" w:rsidTr="00F55838">
        <w:trPr>
          <w:trHeight w:val="255"/>
          <w:jc w:val="center"/>
        </w:trPr>
        <w:tc>
          <w:tcPr>
            <w:tcW w:w="4535" w:type="dxa"/>
            <w:shd w:val="clear" w:color="auto" w:fill="auto"/>
            <w:noWrap/>
            <w:vAlign w:val="bottom"/>
            <w:hideMark/>
          </w:tcPr>
          <w:p w14:paraId="0D206FB6" w14:textId="77777777" w:rsidR="008F49B5" w:rsidRPr="00571184" w:rsidRDefault="008F49B5" w:rsidP="00F55838">
            <w:pPr>
              <w:rPr>
                <w:rFonts w:ascii="Calibri" w:hAnsi="Calibri" w:cs="Calibri"/>
                <w:sz w:val="18"/>
                <w:szCs w:val="18"/>
                <w:lang w:eastAsia="en-US"/>
              </w:rPr>
            </w:pPr>
            <w:r w:rsidRPr="00571184">
              <w:rPr>
                <w:rFonts w:ascii="Calibri" w:hAnsi="Calibri" w:cs="Calibri"/>
                <w:sz w:val="18"/>
                <w:szCs w:val="18"/>
                <w:lang w:eastAsia="en-US"/>
              </w:rPr>
              <w:t>Glava 00201 UPRAVNI ODJEL ZA SAMOUPRAVU</w:t>
            </w:r>
          </w:p>
        </w:tc>
        <w:tc>
          <w:tcPr>
            <w:tcW w:w="1701" w:type="dxa"/>
            <w:vAlign w:val="bottom"/>
          </w:tcPr>
          <w:p w14:paraId="306A6266" w14:textId="5FEF700D" w:rsidR="008F49B5" w:rsidRPr="00571184" w:rsidRDefault="008A3402" w:rsidP="00F55838">
            <w:pPr>
              <w:jc w:val="right"/>
              <w:rPr>
                <w:rFonts w:ascii="Calibri" w:hAnsi="Calibri" w:cs="Calibri"/>
                <w:sz w:val="18"/>
                <w:szCs w:val="18"/>
                <w:lang w:eastAsia="en-US"/>
              </w:rPr>
            </w:pPr>
            <w:r w:rsidRPr="00571184">
              <w:rPr>
                <w:rFonts w:ascii="Calibri" w:hAnsi="Calibri" w:cs="Calibri"/>
                <w:sz w:val="18"/>
                <w:szCs w:val="18"/>
                <w:lang w:eastAsia="en-US"/>
              </w:rPr>
              <w:t>466.250,00</w:t>
            </w:r>
          </w:p>
        </w:tc>
        <w:tc>
          <w:tcPr>
            <w:tcW w:w="1417" w:type="dxa"/>
            <w:shd w:val="clear" w:color="auto" w:fill="auto"/>
            <w:noWrap/>
            <w:vAlign w:val="bottom"/>
          </w:tcPr>
          <w:p w14:paraId="7C4DAF41" w14:textId="63F40161" w:rsidR="008F49B5" w:rsidRPr="00571184" w:rsidRDefault="008A3402" w:rsidP="00F55838">
            <w:pPr>
              <w:jc w:val="right"/>
              <w:rPr>
                <w:rFonts w:ascii="Calibri" w:hAnsi="Calibri" w:cs="Calibri"/>
                <w:sz w:val="18"/>
                <w:szCs w:val="18"/>
                <w:lang w:eastAsia="en-US"/>
              </w:rPr>
            </w:pPr>
            <w:r w:rsidRPr="00571184">
              <w:rPr>
                <w:rFonts w:ascii="Calibri" w:hAnsi="Calibri" w:cs="Calibri"/>
                <w:sz w:val="18"/>
                <w:szCs w:val="18"/>
                <w:lang w:eastAsia="en-US"/>
              </w:rPr>
              <w:t>10.537,00</w:t>
            </w:r>
          </w:p>
        </w:tc>
        <w:tc>
          <w:tcPr>
            <w:tcW w:w="1701" w:type="dxa"/>
            <w:shd w:val="clear" w:color="auto" w:fill="auto"/>
            <w:noWrap/>
            <w:vAlign w:val="bottom"/>
          </w:tcPr>
          <w:p w14:paraId="4B494666" w14:textId="52E7BC6F" w:rsidR="008F49B5" w:rsidRPr="00571184" w:rsidRDefault="008A3402" w:rsidP="00F55838">
            <w:pPr>
              <w:jc w:val="right"/>
              <w:rPr>
                <w:rFonts w:ascii="Calibri" w:hAnsi="Calibri" w:cs="Calibri"/>
                <w:sz w:val="18"/>
                <w:szCs w:val="18"/>
                <w:lang w:eastAsia="en-US"/>
              </w:rPr>
            </w:pPr>
            <w:r w:rsidRPr="00571184">
              <w:rPr>
                <w:rFonts w:ascii="Calibri" w:hAnsi="Calibri" w:cs="Calibri"/>
                <w:sz w:val="18"/>
                <w:szCs w:val="18"/>
                <w:lang w:eastAsia="en-US"/>
              </w:rPr>
              <w:t>476.787,00</w:t>
            </w:r>
          </w:p>
        </w:tc>
      </w:tr>
      <w:tr w:rsidR="00083BA4" w:rsidRPr="00571184" w14:paraId="4BF66730" w14:textId="77777777" w:rsidTr="00F55838">
        <w:trPr>
          <w:trHeight w:val="255"/>
          <w:jc w:val="center"/>
        </w:trPr>
        <w:tc>
          <w:tcPr>
            <w:tcW w:w="4535" w:type="dxa"/>
            <w:shd w:val="clear" w:color="auto" w:fill="auto"/>
            <w:noWrap/>
            <w:vAlign w:val="bottom"/>
            <w:hideMark/>
          </w:tcPr>
          <w:p w14:paraId="13C2CF2C" w14:textId="77777777" w:rsidR="008F49B5" w:rsidRPr="00571184" w:rsidRDefault="008F49B5" w:rsidP="00F55838">
            <w:pPr>
              <w:rPr>
                <w:rFonts w:ascii="Calibri" w:hAnsi="Calibri" w:cs="Calibri"/>
                <w:sz w:val="18"/>
                <w:szCs w:val="18"/>
                <w:lang w:eastAsia="en-US"/>
              </w:rPr>
            </w:pPr>
            <w:r w:rsidRPr="00571184">
              <w:rPr>
                <w:rFonts w:ascii="Calibri" w:hAnsi="Calibri" w:cs="Calibri"/>
                <w:sz w:val="18"/>
                <w:szCs w:val="18"/>
                <w:lang w:eastAsia="en-US"/>
              </w:rPr>
              <w:t>Razdjel 003 UPRAVNI ODJEL ZA KOMUNALNE DJELATNOSTI I GOSPODARENJE</w:t>
            </w:r>
          </w:p>
        </w:tc>
        <w:tc>
          <w:tcPr>
            <w:tcW w:w="1701" w:type="dxa"/>
            <w:vAlign w:val="bottom"/>
          </w:tcPr>
          <w:p w14:paraId="33928B80" w14:textId="4384B281" w:rsidR="008F49B5" w:rsidRPr="00571184" w:rsidRDefault="008A3402" w:rsidP="00F55838">
            <w:pPr>
              <w:jc w:val="right"/>
              <w:rPr>
                <w:rFonts w:ascii="Calibri" w:hAnsi="Calibri" w:cs="Calibri"/>
                <w:sz w:val="18"/>
                <w:szCs w:val="18"/>
                <w:lang w:eastAsia="en-US"/>
              </w:rPr>
            </w:pPr>
            <w:r w:rsidRPr="00571184">
              <w:rPr>
                <w:rFonts w:ascii="Calibri" w:hAnsi="Calibri" w:cs="Calibri"/>
                <w:sz w:val="18"/>
                <w:szCs w:val="18"/>
                <w:lang w:eastAsia="en-US"/>
              </w:rPr>
              <w:t>20.438.621</w:t>
            </w:r>
            <w:r w:rsidR="008F49B5" w:rsidRPr="00571184">
              <w:rPr>
                <w:rFonts w:ascii="Calibri" w:hAnsi="Calibri" w:cs="Calibri"/>
                <w:sz w:val="18"/>
                <w:szCs w:val="18"/>
                <w:lang w:eastAsia="en-US"/>
              </w:rPr>
              <w:t>,00</w:t>
            </w:r>
          </w:p>
        </w:tc>
        <w:tc>
          <w:tcPr>
            <w:tcW w:w="1417" w:type="dxa"/>
            <w:shd w:val="clear" w:color="auto" w:fill="auto"/>
            <w:noWrap/>
            <w:vAlign w:val="bottom"/>
          </w:tcPr>
          <w:p w14:paraId="17FE700A" w14:textId="1262AFAC" w:rsidR="008F49B5" w:rsidRPr="00571184" w:rsidRDefault="008A3402" w:rsidP="00F55838">
            <w:pPr>
              <w:jc w:val="right"/>
              <w:rPr>
                <w:rFonts w:ascii="Calibri" w:hAnsi="Calibri" w:cs="Calibri"/>
                <w:sz w:val="18"/>
                <w:szCs w:val="18"/>
                <w:lang w:eastAsia="en-US"/>
              </w:rPr>
            </w:pPr>
            <w:r w:rsidRPr="00571184">
              <w:rPr>
                <w:rFonts w:ascii="Calibri" w:hAnsi="Calibri" w:cs="Calibri"/>
                <w:sz w:val="18"/>
                <w:szCs w:val="18"/>
                <w:lang w:eastAsia="en-US"/>
              </w:rPr>
              <w:t>-1.4</w:t>
            </w:r>
            <w:r w:rsidR="00C03B4A" w:rsidRPr="00571184">
              <w:rPr>
                <w:rFonts w:ascii="Calibri" w:hAnsi="Calibri" w:cs="Calibri"/>
                <w:sz w:val="18"/>
                <w:szCs w:val="18"/>
                <w:lang w:eastAsia="en-US"/>
              </w:rPr>
              <w:t>42.125</w:t>
            </w:r>
            <w:r w:rsidR="008F49B5" w:rsidRPr="00571184">
              <w:rPr>
                <w:rFonts w:ascii="Calibri" w:hAnsi="Calibri" w:cs="Calibri"/>
                <w:sz w:val="18"/>
                <w:szCs w:val="18"/>
                <w:lang w:eastAsia="en-US"/>
              </w:rPr>
              <w:t>,00</w:t>
            </w:r>
          </w:p>
        </w:tc>
        <w:tc>
          <w:tcPr>
            <w:tcW w:w="1701" w:type="dxa"/>
            <w:shd w:val="clear" w:color="auto" w:fill="auto"/>
            <w:noWrap/>
            <w:vAlign w:val="bottom"/>
          </w:tcPr>
          <w:p w14:paraId="171CEE80" w14:textId="7FF27391" w:rsidR="008F49B5" w:rsidRPr="00571184" w:rsidRDefault="008A3402" w:rsidP="00F55838">
            <w:pPr>
              <w:jc w:val="right"/>
              <w:rPr>
                <w:rFonts w:ascii="Calibri" w:hAnsi="Calibri" w:cs="Calibri"/>
                <w:sz w:val="18"/>
                <w:szCs w:val="18"/>
                <w:lang w:eastAsia="en-US"/>
              </w:rPr>
            </w:pPr>
            <w:r w:rsidRPr="00571184">
              <w:rPr>
                <w:rFonts w:ascii="Calibri" w:hAnsi="Calibri" w:cs="Calibri"/>
                <w:sz w:val="18"/>
                <w:szCs w:val="18"/>
                <w:lang w:eastAsia="en-US"/>
              </w:rPr>
              <w:t>18.9</w:t>
            </w:r>
            <w:r w:rsidR="00C03B4A" w:rsidRPr="00571184">
              <w:rPr>
                <w:rFonts w:ascii="Calibri" w:hAnsi="Calibri" w:cs="Calibri"/>
                <w:sz w:val="18"/>
                <w:szCs w:val="18"/>
                <w:lang w:eastAsia="en-US"/>
              </w:rPr>
              <w:t>96.496</w:t>
            </w:r>
            <w:r w:rsidR="008F49B5" w:rsidRPr="00571184">
              <w:rPr>
                <w:rFonts w:ascii="Calibri" w:hAnsi="Calibri" w:cs="Calibri"/>
                <w:sz w:val="18"/>
                <w:szCs w:val="18"/>
                <w:lang w:eastAsia="en-US"/>
              </w:rPr>
              <w:t>,00</w:t>
            </w:r>
          </w:p>
        </w:tc>
      </w:tr>
      <w:tr w:rsidR="00083BA4" w:rsidRPr="00571184" w14:paraId="480A0D75" w14:textId="77777777" w:rsidTr="00F55838">
        <w:trPr>
          <w:trHeight w:val="255"/>
          <w:jc w:val="center"/>
        </w:trPr>
        <w:tc>
          <w:tcPr>
            <w:tcW w:w="4535" w:type="dxa"/>
            <w:shd w:val="clear" w:color="auto" w:fill="auto"/>
            <w:noWrap/>
            <w:vAlign w:val="bottom"/>
            <w:hideMark/>
          </w:tcPr>
          <w:p w14:paraId="46E1693D" w14:textId="77777777" w:rsidR="008F49B5" w:rsidRPr="00571184" w:rsidRDefault="008F49B5" w:rsidP="00F55838">
            <w:pPr>
              <w:rPr>
                <w:rFonts w:ascii="Calibri" w:hAnsi="Calibri" w:cs="Calibri"/>
                <w:sz w:val="18"/>
                <w:szCs w:val="18"/>
                <w:lang w:eastAsia="en-US"/>
              </w:rPr>
            </w:pPr>
            <w:r w:rsidRPr="00571184">
              <w:rPr>
                <w:rFonts w:ascii="Calibri" w:hAnsi="Calibri" w:cs="Calibri"/>
                <w:sz w:val="18"/>
                <w:szCs w:val="18"/>
                <w:lang w:eastAsia="en-US"/>
              </w:rPr>
              <w:t>Glava 00301 UPRAVNI ODJEL ZA KOMUNALNE DJELATNOSTI I GOSPODARENJE</w:t>
            </w:r>
          </w:p>
        </w:tc>
        <w:tc>
          <w:tcPr>
            <w:tcW w:w="1701" w:type="dxa"/>
            <w:vAlign w:val="bottom"/>
          </w:tcPr>
          <w:p w14:paraId="508F29F8" w14:textId="1DBFD40A" w:rsidR="008F49B5" w:rsidRPr="00571184" w:rsidRDefault="008A3402" w:rsidP="00F55838">
            <w:pPr>
              <w:jc w:val="right"/>
              <w:rPr>
                <w:rFonts w:ascii="Calibri" w:hAnsi="Calibri" w:cs="Calibri"/>
                <w:sz w:val="18"/>
                <w:szCs w:val="18"/>
                <w:lang w:eastAsia="en-US"/>
              </w:rPr>
            </w:pPr>
            <w:r w:rsidRPr="00571184">
              <w:rPr>
                <w:rFonts w:ascii="Calibri" w:hAnsi="Calibri" w:cs="Calibri"/>
                <w:sz w:val="18"/>
                <w:szCs w:val="18"/>
                <w:lang w:eastAsia="en-US"/>
              </w:rPr>
              <w:t>19.326.571</w:t>
            </w:r>
            <w:r w:rsidR="008F49B5" w:rsidRPr="00571184">
              <w:rPr>
                <w:rFonts w:ascii="Calibri" w:hAnsi="Calibri" w:cs="Calibri"/>
                <w:sz w:val="18"/>
                <w:szCs w:val="18"/>
                <w:lang w:eastAsia="en-US"/>
              </w:rPr>
              <w:t>,00</w:t>
            </w:r>
          </w:p>
        </w:tc>
        <w:tc>
          <w:tcPr>
            <w:tcW w:w="1417" w:type="dxa"/>
            <w:shd w:val="clear" w:color="auto" w:fill="auto"/>
            <w:noWrap/>
            <w:vAlign w:val="bottom"/>
          </w:tcPr>
          <w:p w14:paraId="1F49DCA6" w14:textId="2DCDD656" w:rsidR="008F49B5" w:rsidRPr="00571184" w:rsidRDefault="008A3402" w:rsidP="00F55838">
            <w:pPr>
              <w:jc w:val="right"/>
              <w:rPr>
                <w:rFonts w:ascii="Calibri" w:hAnsi="Calibri" w:cs="Calibri"/>
                <w:sz w:val="18"/>
                <w:szCs w:val="18"/>
                <w:lang w:eastAsia="en-US"/>
              </w:rPr>
            </w:pPr>
            <w:r w:rsidRPr="00571184">
              <w:rPr>
                <w:rFonts w:ascii="Calibri" w:hAnsi="Calibri" w:cs="Calibri"/>
                <w:sz w:val="18"/>
                <w:szCs w:val="18"/>
                <w:lang w:eastAsia="en-US"/>
              </w:rPr>
              <w:t>-1.4</w:t>
            </w:r>
            <w:r w:rsidR="00C03B4A" w:rsidRPr="00571184">
              <w:rPr>
                <w:rFonts w:ascii="Calibri" w:hAnsi="Calibri" w:cs="Calibri"/>
                <w:sz w:val="18"/>
                <w:szCs w:val="18"/>
                <w:lang w:eastAsia="en-US"/>
              </w:rPr>
              <w:t>50.045</w:t>
            </w:r>
            <w:r w:rsidR="008F49B5" w:rsidRPr="00571184">
              <w:rPr>
                <w:rFonts w:ascii="Calibri" w:hAnsi="Calibri" w:cs="Calibri"/>
                <w:sz w:val="18"/>
                <w:szCs w:val="18"/>
                <w:lang w:eastAsia="en-US"/>
              </w:rPr>
              <w:t>,00</w:t>
            </w:r>
          </w:p>
        </w:tc>
        <w:tc>
          <w:tcPr>
            <w:tcW w:w="1701" w:type="dxa"/>
            <w:shd w:val="clear" w:color="auto" w:fill="auto"/>
            <w:noWrap/>
            <w:vAlign w:val="bottom"/>
          </w:tcPr>
          <w:p w14:paraId="6FA27FB4" w14:textId="65C67B63" w:rsidR="008F49B5" w:rsidRPr="00571184" w:rsidRDefault="008A3402" w:rsidP="00F55838">
            <w:pPr>
              <w:jc w:val="right"/>
              <w:rPr>
                <w:rFonts w:ascii="Calibri" w:hAnsi="Calibri" w:cs="Calibri"/>
                <w:sz w:val="18"/>
                <w:szCs w:val="18"/>
                <w:lang w:eastAsia="en-US"/>
              </w:rPr>
            </w:pPr>
            <w:r w:rsidRPr="00571184">
              <w:rPr>
                <w:rFonts w:ascii="Calibri" w:hAnsi="Calibri" w:cs="Calibri"/>
                <w:sz w:val="18"/>
                <w:szCs w:val="18"/>
                <w:lang w:eastAsia="en-US"/>
              </w:rPr>
              <w:t>17.8</w:t>
            </w:r>
            <w:r w:rsidR="00C03B4A" w:rsidRPr="00571184">
              <w:rPr>
                <w:rFonts w:ascii="Calibri" w:hAnsi="Calibri" w:cs="Calibri"/>
                <w:sz w:val="18"/>
                <w:szCs w:val="18"/>
                <w:lang w:eastAsia="en-US"/>
              </w:rPr>
              <w:t>76.526</w:t>
            </w:r>
            <w:r w:rsidR="008F49B5" w:rsidRPr="00571184">
              <w:rPr>
                <w:rFonts w:ascii="Calibri" w:hAnsi="Calibri" w:cs="Calibri"/>
                <w:sz w:val="18"/>
                <w:szCs w:val="18"/>
                <w:lang w:eastAsia="en-US"/>
              </w:rPr>
              <w:t>,00</w:t>
            </w:r>
          </w:p>
        </w:tc>
      </w:tr>
      <w:tr w:rsidR="00083BA4" w:rsidRPr="00571184" w14:paraId="68F819FD" w14:textId="77777777" w:rsidTr="00F55838">
        <w:trPr>
          <w:trHeight w:val="255"/>
          <w:jc w:val="center"/>
        </w:trPr>
        <w:tc>
          <w:tcPr>
            <w:tcW w:w="4535" w:type="dxa"/>
            <w:shd w:val="clear" w:color="auto" w:fill="auto"/>
            <w:noWrap/>
            <w:vAlign w:val="bottom"/>
            <w:hideMark/>
          </w:tcPr>
          <w:p w14:paraId="44B31F17" w14:textId="77777777" w:rsidR="008F49B5" w:rsidRPr="00571184" w:rsidRDefault="008F49B5" w:rsidP="00F55838">
            <w:pPr>
              <w:rPr>
                <w:rFonts w:ascii="Calibri" w:hAnsi="Calibri" w:cs="Calibri"/>
                <w:sz w:val="18"/>
                <w:szCs w:val="18"/>
                <w:lang w:eastAsia="en-US"/>
              </w:rPr>
            </w:pPr>
            <w:r w:rsidRPr="00571184">
              <w:rPr>
                <w:rFonts w:ascii="Calibri" w:hAnsi="Calibri" w:cs="Calibri"/>
                <w:sz w:val="18"/>
                <w:szCs w:val="18"/>
                <w:lang w:eastAsia="en-US"/>
              </w:rPr>
              <w:t>Glava 00302 VATROGASTVO</w:t>
            </w:r>
          </w:p>
        </w:tc>
        <w:tc>
          <w:tcPr>
            <w:tcW w:w="1701" w:type="dxa"/>
            <w:vAlign w:val="bottom"/>
          </w:tcPr>
          <w:p w14:paraId="26BC8A2D" w14:textId="381012D0" w:rsidR="008F49B5" w:rsidRPr="00571184" w:rsidRDefault="00492947" w:rsidP="00F55838">
            <w:pPr>
              <w:jc w:val="right"/>
              <w:rPr>
                <w:rFonts w:ascii="Calibri" w:hAnsi="Calibri" w:cs="Calibri"/>
                <w:sz w:val="18"/>
                <w:szCs w:val="18"/>
                <w:lang w:eastAsia="en-US"/>
              </w:rPr>
            </w:pPr>
            <w:r w:rsidRPr="00571184">
              <w:rPr>
                <w:rFonts w:ascii="Calibri" w:hAnsi="Calibri" w:cs="Calibri"/>
                <w:sz w:val="18"/>
                <w:szCs w:val="18"/>
                <w:lang w:eastAsia="en-US"/>
              </w:rPr>
              <w:t>801.018</w:t>
            </w:r>
            <w:r w:rsidR="008F49B5" w:rsidRPr="00571184">
              <w:rPr>
                <w:rFonts w:ascii="Calibri" w:hAnsi="Calibri" w:cs="Calibri"/>
                <w:sz w:val="18"/>
                <w:szCs w:val="18"/>
                <w:lang w:eastAsia="en-US"/>
              </w:rPr>
              <w:t>,00</w:t>
            </w:r>
          </w:p>
        </w:tc>
        <w:tc>
          <w:tcPr>
            <w:tcW w:w="1417" w:type="dxa"/>
            <w:shd w:val="clear" w:color="auto" w:fill="auto"/>
            <w:noWrap/>
            <w:vAlign w:val="bottom"/>
          </w:tcPr>
          <w:p w14:paraId="2A0DAB81" w14:textId="22D42787" w:rsidR="008F49B5" w:rsidRPr="00571184" w:rsidRDefault="00492947" w:rsidP="00F55838">
            <w:pPr>
              <w:jc w:val="right"/>
              <w:rPr>
                <w:rFonts w:ascii="Calibri" w:hAnsi="Calibri" w:cs="Calibri"/>
                <w:sz w:val="18"/>
                <w:szCs w:val="18"/>
                <w:lang w:eastAsia="en-US"/>
              </w:rPr>
            </w:pPr>
            <w:r w:rsidRPr="00571184">
              <w:rPr>
                <w:rFonts w:ascii="Calibri" w:hAnsi="Calibri" w:cs="Calibri"/>
                <w:sz w:val="18"/>
                <w:szCs w:val="18"/>
                <w:lang w:eastAsia="en-US"/>
              </w:rPr>
              <w:t>7.920</w:t>
            </w:r>
            <w:r w:rsidR="008F49B5" w:rsidRPr="00571184">
              <w:rPr>
                <w:rFonts w:ascii="Calibri" w:hAnsi="Calibri" w:cs="Calibri"/>
                <w:sz w:val="18"/>
                <w:szCs w:val="18"/>
                <w:lang w:eastAsia="en-US"/>
              </w:rPr>
              <w:t>,00</w:t>
            </w:r>
          </w:p>
        </w:tc>
        <w:tc>
          <w:tcPr>
            <w:tcW w:w="1701" w:type="dxa"/>
            <w:shd w:val="clear" w:color="auto" w:fill="auto"/>
            <w:noWrap/>
            <w:vAlign w:val="bottom"/>
          </w:tcPr>
          <w:p w14:paraId="69792E74" w14:textId="197BA18C" w:rsidR="008F49B5" w:rsidRPr="00571184" w:rsidRDefault="00492947" w:rsidP="00F55838">
            <w:pPr>
              <w:jc w:val="right"/>
              <w:rPr>
                <w:rFonts w:ascii="Calibri" w:hAnsi="Calibri" w:cs="Calibri"/>
                <w:sz w:val="18"/>
                <w:szCs w:val="18"/>
                <w:lang w:eastAsia="en-US"/>
              </w:rPr>
            </w:pPr>
            <w:r w:rsidRPr="00571184">
              <w:rPr>
                <w:rFonts w:ascii="Calibri" w:hAnsi="Calibri" w:cs="Calibri"/>
                <w:sz w:val="18"/>
                <w:szCs w:val="18"/>
                <w:lang w:eastAsia="en-US"/>
              </w:rPr>
              <w:t>808.938</w:t>
            </w:r>
            <w:r w:rsidR="008F49B5" w:rsidRPr="00571184">
              <w:rPr>
                <w:rFonts w:ascii="Calibri" w:hAnsi="Calibri" w:cs="Calibri"/>
                <w:sz w:val="18"/>
                <w:szCs w:val="18"/>
                <w:lang w:eastAsia="en-US"/>
              </w:rPr>
              <w:t>,00</w:t>
            </w:r>
          </w:p>
        </w:tc>
      </w:tr>
      <w:tr w:rsidR="00083BA4" w:rsidRPr="00571184" w14:paraId="5984DE6A" w14:textId="77777777" w:rsidTr="00F55838">
        <w:trPr>
          <w:trHeight w:val="255"/>
          <w:jc w:val="center"/>
        </w:trPr>
        <w:tc>
          <w:tcPr>
            <w:tcW w:w="4535" w:type="dxa"/>
            <w:shd w:val="clear" w:color="auto" w:fill="auto"/>
            <w:noWrap/>
            <w:vAlign w:val="bottom"/>
            <w:hideMark/>
          </w:tcPr>
          <w:p w14:paraId="1109F6CC" w14:textId="77777777" w:rsidR="008F49B5" w:rsidRPr="00571184" w:rsidRDefault="008F49B5" w:rsidP="00F55838">
            <w:pPr>
              <w:rPr>
                <w:rFonts w:ascii="Calibri" w:hAnsi="Calibri" w:cs="Calibri"/>
                <w:sz w:val="18"/>
                <w:szCs w:val="18"/>
                <w:lang w:eastAsia="en-US"/>
              </w:rPr>
            </w:pPr>
            <w:r w:rsidRPr="00571184">
              <w:rPr>
                <w:rFonts w:ascii="Calibri" w:hAnsi="Calibri" w:cs="Calibri"/>
                <w:sz w:val="18"/>
                <w:szCs w:val="18"/>
                <w:lang w:eastAsia="en-US"/>
              </w:rPr>
              <w:t>Korisnik K010 JAVNA VATROGASNA POSTROJBA GRADA POŽEGE</w:t>
            </w:r>
          </w:p>
        </w:tc>
        <w:tc>
          <w:tcPr>
            <w:tcW w:w="1701" w:type="dxa"/>
            <w:vAlign w:val="bottom"/>
          </w:tcPr>
          <w:p w14:paraId="464DBB90" w14:textId="09FBC37E" w:rsidR="008F49B5" w:rsidRPr="00571184" w:rsidRDefault="00492947" w:rsidP="00F55838">
            <w:pPr>
              <w:jc w:val="right"/>
              <w:rPr>
                <w:rFonts w:ascii="Calibri" w:hAnsi="Calibri" w:cs="Calibri"/>
                <w:sz w:val="18"/>
                <w:szCs w:val="18"/>
                <w:lang w:eastAsia="en-US"/>
              </w:rPr>
            </w:pPr>
            <w:r w:rsidRPr="00571184">
              <w:rPr>
                <w:rFonts w:ascii="Calibri" w:hAnsi="Calibri" w:cs="Calibri"/>
                <w:sz w:val="18"/>
                <w:szCs w:val="18"/>
                <w:lang w:eastAsia="en-US"/>
              </w:rPr>
              <w:t>801.018,00</w:t>
            </w:r>
          </w:p>
        </w:tc>
        <w:tc>
          <w:tcPr>
            <w:tcW w:w="1417" w:type="dxa"/>
            <w:shd w:val="clear" w:color="auto" w:fill="auto"/>
            <w:noWrap/>
            <w:vAlign w:val="bottom"/>
          </w:tcPr>
          <w:p w14:paraId="2F2159C8" w14:textId="36AFEEB2" w:rsidR="008F49B5" w:rsidRPr="00571184" w:rsidRDefault="00492947" w:rsidP="00F55838">
            <w:pPr>
              <w:jc w:val="right"/>
              <w:rPr>
                <w:rFonts w:ascii="Calibri" w:hAnsi="Calibri" w:cs="Calibri"/>
                <w:sz w:val="18"/>
                <w:szCs w:val="18"/>
                <w:lang w:eastAsia="en-US"/>
              </w:rPr>
            </w:pPr>
            <w:r w:rsidRPr="00571184">
              <w:rPr>
                <w:rFonts w:ascii="Calibri" w:hAnsi="Calibri" w:cs="Calibri"/>
                <w:sz w:val="18"/>
                <w:szCs w:val="18"/>
                <w:lang w:eastAsia="en-US"/>
              </w:rPr>
              <w:t>7.920,00</w:t>
            </w:r>
          </w:p>
        </w:tc>
        <w:tc>
          <w:tcPr>
            <w:tcW w:w="1701" w:type="dxa"/>
            <w:shd w:val="clear" w:color="auto" w:fill="auto"/>
            <w:noWrap/>
            <w:vAlign w:val="bottom"/>
          </w:tcPr>
          <w:p w14:paraId="2D7E18A9" w14:textId="5E8DAB93" w:rsidR="008F49B5" w:rsidRPr="00571184" w:rsidRDefault="00492947" w:rsidP="00F55838">
            <w:pPr>
              <w:jc w:val="right"/>
              <w:rPr>
                <w:rFonts w:ascii="Calibri" w:hAnsi="Calibri" w:cs="Calibri"/>
                <w:sz w:val="18"/>
                <w:szCs w:val="18"/>
                <w:lang w:eastAsia="en-US"/>
              </w:rPr>
            </w:pPr>
            <w:r w:rsidRPr="00571184">
              <w:rPr>
                <w:rFonts w:ascii="Calibri" w:hAnsi="Calibri" w:cs="Calibri"/>
                <w:sz w:val="18"/>
                <w:szCs w:val="18"/>
                <w:lang w:eastAsia="en-US"/>
              </w:rPr>
              <w:t>808.938,00</w:t>
            </w:r>
          </w:p>
        </w:tc>
      </w:tr>
      <w:tr w:rsidR="00083BA4" w:rsidRPr="00571184" w14:paraId="242A7511" w14:textId="77777777" w:rsidTr="00F55838">
        <w:trPr>
          <w:trHeight w:val="255"/>
          <w:jc w:val="center"/>
        </w:trPr>
        <w:tc>
          <w:tcPr>
            <w:tcW w:w="4535" w:type="dxa"/>
            <w:shd w:val="clear" w:color="auto" w:fill="auto"/>
            <w:noWrap/>
            <w:vAlign w:val="bottom"/>
            <w:hideMark/>
          </w:tcPr>
          <w:p w14:paraId="59556C3C" w14:textId="77777777" w:rsidR="008F49B5" w:rsidRPr="00571184" w:rsidRDefault="008F49B5" w:rsidP="00F55838">
            <w:pPr>
              <w:rPr>
                <w:rFonts w:ascii="Calibri" w:hAnsi="Calibri" w:cs="Calibri"/>
                <w:sz w:val="18"/>
                <w:szCs w:val="18"/>
                <w:lang w:eastAsia="en-US"/>
              </w:rPr>
            </w:pPr>
            <w:r w:rsidRPr="00571184">
              <w:rPr>
                <w:rFonts w:ascii="Calibri" w:hAnsi="Calibri" w:cs="Calibri"/>
                <w:sz w:val="18"/>
                <w:szCs w:val="18"/>
                <w:lang w:eastAsia="en-US"/>
              </w:rPr>
              <w:t>Glava 00303 JAVNA USTANOVA - LOKALNA RAZVOJNA AGENCIJA</w:t>
            </w:r>
          </w:p>
        </w:tc>
        <w:tc>
          <w:tcPr>
            <w:tcW w:w="1701" w:type="dxa"/>
            <w:vAlign w:val="bottom"/>
          </w:tcPr>
          <w:p w14:paraId="3D2630EF" w14:textId="67CB9211" w:rsidR="008F49B5" w:rsidRPr="00571184" w:rsidRDefault="00492947" w:rsidP="00F55838">
            <w:pPr>
              <w:jc w:val="right"/>
              <w:rPr>
                <w:rFonts w:ascii="Calibri" w:hAnsi="Calibri" w:cs="Calibri"/>
                <w:sz w:val="18"/>
                <w:szCs w:val="18"/>
                <w:lang w:eastAsia="en-US"/>
              </w:rPr>
            </w:pPr>
            <w:r w:rsidRPr="00571184">
              <w:rPr>
                <w:rFonts w:ascii="Calibri" w:hAnsi="Calibri" w:cs="Calibri"/>
                <w:sz w:val="18"/>
                <w:szCs w:val="18"/>
                <w:lang w:eastAsia="en-US"/>
              </w:rPr>
              <w:t>311.032</w:t>
            </w:r>
            <w:r w:rsidR="008F49B5" w:rsidRPr="00571184">
              <w:rPr>
                <w:rFonts w:ascii="Calibri" w:hAnsi="Calibri" w:cs="Calibri"/>
                <w:sz w:val="18"/>
                <w:szCs w:val="18"/>
                <w:lang w:eastAsia="en-US"/>
              </w:rPr>
              <w:t>,00</w:t>
            </w:r>
          </w:p>
        </w:tc>
        <w:tc>
          <w:tcPr>
            <w:tcW w:w="1417" w:type="dxa"/>
            <w:shd w:val="clear" w:color="auto" w:fill="auto"/>
            <w:noWrap/>
            <w:vAlign w:val="bottom"/>
          </w:tcPr>
          <w:p w14:paraId="7D301351" w14:textId="73433A46" w:rsidR="008F49B5" w:rsidRPr="00571184" w:rsidRDefault="00492947" w:rsidP="00F55838">
            <w:pPr>
              <w:jc w:val="right"/>
              <w:rPr>
                <w:rFonts w:ascii="Calibri" w:hAnsi="Calibri" w:cs="Calibri"/>
                <w:sz w:val="18"/>
                <w:szCs w:val="18"/>
                <w:lang w:eastAsia="en-US"/>
              </w:rPr>
            </w:pPr>
            <w:r w:rsidRPr="00571184">
              <w:rPr>
                <w:rFonts w:ascii="Calibri" w:hAnsi="Calibri" w:cs="Calibri"/>
                <w:sz w:val="18"/>
                <w:szCs w:val="18"/>
                <w:lang w:eastAsia="en-US"/>
              </w:rPr>
              <w:t>0</w:t>
            </w:r>
            <w:r w:rsidR="008F49B5" w:rsidRPr="00571184">
              <w:rPr>
                <w:rFonts w:ascii="Calibri" w:hAnsi="Calibri" w:cs="Calibri"/>
                <w:sz w:val="18"/>
                <w:szCs w:val="18"/>
                <w:lang w:eastAsia="en-US"/>
              </w:rPr>
              <w:t>,00</w:t>
            </w:r>
          </w:p>
        </w:tc>
        <w:tc>
          <w:tcPr>
            <w:tcW w:w="1701" w:type="dxa"/>
            <w:shd w:val="clear" w:color="auto" w:fill="auto"/>
            <w:noWrap/>
            <w:vAlign w:val="bottom"/>
          </w:tcPr>
          <w:p w14:paraId="38620A1B" w14:textId="77777777" w:rsidR="008F49B5" w:rsidRPr="00571184" w:rsidRDefault="008F49B5" w:rsidP="00F55838">
            <w:pPr>
              <w:jc w:val="right"/>
              <w:rPr>
                <w:rFonts w:ascii="Calibri" w:hAnsi="Calibri" w:cs="Calibri"/>
                <w:sz w:val="18"/>
                <w:szCs w:val="18"/>
                <w:lang w:eastAsia="en-US"/>
              </w:rPr>
            </w:pPr>
            <w:r w:rsidRPr="00571184">
              <w:rPr>
                <w:rFonts w:ascii="Calibri" w:hAnsi="Calibri" w:cs="Calibri"/>
                <w:sz w:val="18"/>
                <w:szCs w:val="18"/>
                <w:lang w:eastAsia="en-US"/>
              </w:rPr>
              <w:t>311.032,00</w:t>
            </w:r>
          </w:p>
        </w:tc>
      </w:tr>
      <w:tr w:rsidR="00083BA4" w:rsidRPr="00571184" w14:paraId="4A1CA0E3" w14:textId="77777777" w:rsidTr="00F55838">
        <w:trPr>
          <w:trHeight w:val="255"/>
          <w:jc w:val="center"/>
        </w:trPr>
        <w:tc>
          <w:tcPr>
            <w:tcW w:w="4535" w:type="dxa"/>
            <w:shd w:val="clear" w:color="auto" w:fill="auto"/>
            <w:noWrap/>
            <w:vAlign w:val="bottom"/>
            <w:hideMark/>
          </w:tcPr>
          <w:p w14:paraId="0BD9DD0E" w14:textId="77777777" w:rsidR="008F49B5" w:rsidRPr="00571184" w:rsidRDefault="008F49B5" w:rsidP="00F55838">
            <w:pPr>
              <w:rPr>
                <w:rFonts w:ascii="Calibri" w:hAnsi="Calibri" w:cs="Calibri"/>
                <w:sz w:val="18"/>
                <w:szCs w:val="18"/>
                <w:lang w:eastAsia="en-US"/>
              </w:rPr>
            </w:pPr>
            <w:r w:rsidRPr="00571184">
              <w:rPr>
                <w:rFonts w:ascii="Calibri" w:hAnsi="Calibri" w:cs="Calibri"/>
                <w:sz w:val="18"/>
                <w:szCs w:val="18"/>
                <w:lang w:eastAsia="en-US"/>
              </w:rPr>
              <w:t>Korisnik K080 LOKALNA RAZVOJNA AGENCIJA POŽEGA</w:t>
            </w:r>
          </w:p>
        </w:tc>
        <w:tc>
          <w:tcPr>
            <w:tcW w:w="1701" w:type="dxa"/>
            <w:vAlign w:val="bottom"/>
          </w:tcPr>
          <w:p w14:paraId="40020753" w14:textId="3CFD570D" w:rsidR="008F49B5" w:rsidRPr="00571184" w:rsidRDefault="00492947" w:rsidP="00F55838">
            <w:pPr>
              <w:jc w:val="right"/>
              <w:rPr>
                <w:rFonts w:ascii="Calibri" w:hAnsi="Calibri" w:cs="Calibri"/>
                <w:sz w:val="18"/>
                <w:szCs w:val="18"/>
                <w:lang w:eastAsia="en-US"/>
              </w:rPr>
            </w:pPr>
            <w:r w:rsidRPr="00571184">
              <w:rPr>
                <w:rFonts w:ascii="Calibri" w:hAnsi="Calibri" w:cs="Calibri"/>
                <w:sz w:val="18"/>
                <w:szCs w:val="18"/>
                <w:lang w:eastAsia="en-US"/>
              </w:rPr>
              <w:t>311.032</w:t>
            </w:r>
            <w:r w:rsidR="008F49B5" w:rsidRPr="00571184">
              <w:rPr>
                <w:rFonts w:ascii="Calibri" w:hAnsi="Calibri" w:cs="Calibri"/>
                <w:sz w:val="18"/>
                <w:szCs w:val="18"/>
                <w:lang w:eastAsia="en-US"/>
              </w:rPr>
              <w:t>,00</w:t>
            </w:r>
          </w:p>
        </w:tc>
        <w:tc>
          <w:tcPr>
            <w:tcW w:w="1417" w:type="dxa"/>
            <w:shd w:val="clear" w:color="auto" w:fill="auto"/>
            <w:noWrap/>
            <w:vAlign w:val="bottom"/>
          </w:tcPr>
          <w:p w14:paraId="28DFDF8F" w14:textId="55211F41" w:rsidR="008F49B5" w:rsidRPr="00571184" w:rsidRDefault="00492947" w:rsidP="00F55838">
            <w:pPr>
              <w:jc w:val="right"/>
              <w:rPr>
                <w:rFonts w:ascii="Calibri" w:hAnsi="Calibri" w:cs="Calibri"/>
                <w:sz w:val="18"/>
                <w:szCs w:val="18"/>
                <w:lang w:eastAsia="en-US"/>
              </w:rPr>
            </w:pPr>
            <w:r w:rsidRPr="00571184">
              <w:rPr>
                <w:rFonts w:ascii="Calibri" w:hAnsi="Calibri" w:cs="Calibri"/>
                <w:sz w:val="18"/>
                <w:szCs w:val="18"/>
                <w:lang w:eastAsia="en-US"/>
              </w:rPr>
              <w:t>0</w:t>
            </w:r>
            <w:r w:rsidR="008F49B5" w:rsidRPr="00571184">
              <w:rPr>
                <w:rFonts w:ascii="Calibri" w:hAnsi="Calibri" w:cs="Calibri"/>
                <w:sz w:val="18"/>
                <w:szCs w:val="18"/>
                <w:lang w:eastAsia="en-US"/>
              </w:rPr>
              <w:t>,00</w:t>
            </w:r>
          </w:p>
        </w:tc>
        <w:tc>
          <w:tcPr>
            <w:tcW w:w="1701" w:type="dxa"/>
            <w:shd w:val="clear" w:color="auto" w:fill="auto"/>
            <w:noWrap/>
            <w:vAlign w:val="bottom"/>
          </w:tcPr>
          <w:p w14:paraId="2F9033B6" w14:textId="77777777" w:rsidR="008F49B5" w:rsidRPr="00571184" w:rsidRDefault="008F49B5" w:rsidP="00F55838">
            <w:pPr>
              <w:jc w:val="right"/>
              <w:rPr>
                <w:rFonts w:ascii="Calibri" w:hAnsi="Calibri" w:cs="Calibri"/>
                <w:sz w:val="18"/>
                <w:szCs w:val="18"/>
                <w:lang w:eastAsia="en-US"/>
              </w:rPr>
            </w:pPr>
            <w:r w:rsidRPr="00571184">
              <w:rPr>
                <w:rFonts w:ascii="Calibri" w:hAnsi="Calibri" w:cs="Calibri"/>
                <w:sz w:val="18"/>
                <w:szCs w:val="18"/>
                <w:lang w:eastAsia="en-US"/>
              </w:rPr>
              <w:t>311.032,00</w:t>
            </w:r>
          </w:p>
        </w:tc>
      </w:tr>
      <w:tr w:rsidR="00083BA4" w:rsidRPr="00571184" w14:paraId="4BA94666" w14:textId="77777777" w:rsidTr="00F55838">
        <w:trPr>
          <w:trHeight w:val="255"/>
          <w:jc w:val="center"/>
        </w:trPr>
        <w:tc>
          <w:tcPr>
            <w:tcW w:w="4535" w:type="dxa"/>
            <w:shd w:val="clear" w:color="auto" w:fill="auto"/>
            <w:noWrap/>
            <w:vAlign w:val="bottom"/>
            <w:hideMark/>
          </w:tcPr>
          <w:p w14:paraId="47550127" w14:textId="77777777" w:rsidR="008F49B5" w:rsidRPr="00571184" w:rsidRDefault="008F49B5" w:rsidP="00F55838">
            <w:pPr>
              <w:rPr>
                <w:rFonts w:ascii="Calibri" w:hAnsi="Calibri" w:cs="Calibri"/>
                <w:sz w:val="18"/>
                <w:szCs w:val="18"/>
                <w:lang w:eastAsia="en-US"/>
              </w:rPr>
            </w:pPr>
            <w:r w:rsidRPr="00571184">
              <w:rPr>
                <w:rFonts w:ascii="Calibri" w:hAnsi="Calibri" w:cs="Calibri"/>
                <w:sz w:val="18"/>
                <w:szCs w:val="18"/>
                <w:lang w:eastAsia="en-US"/>
              </w:rPr>
              <w:t xml:space="preserve">Razdjel 004 UPRAVNI ODJEL ZA DRUŠTVENE DJELATNOSTI </w:t>
            </w:r>
          </w:p>
        </w:tc>
        <w:tc>
          <w:tcPr>
            <w:tcW w:w="1701" w:type="dxa"/>
            <w:vAlign w:val="bottom"/>
          </w:tcPr>
          <w:p w14:paraId="231A0318" w14:textId="50A7C1D2" w:rsidR="008F49B5" w:rsidRPr="00571184" w:rsidRDefault="00492947" w:rsidP="00F55838">
            <w:pPr>
              <w:jc w:val="right"/>
              <w:rPr>
                <w:rFonts w:ascii="Calibri" w:hAnsi="Calibri" w:cs="Calibri"/>
                <w:sz w:val="18"/>
                <w:szCs w:val="18"/>
                <w:lang w:eastAsia="en-US"/>
              </w:rPr>
            </w:pPr>
            <w:r w:rsidRPr="00571184">
              <w:rPr>
                <w:rFonts w:ascii="Calibri" w:hAnsi="Calibri" w:cs="Calibri"/>
                <w:sz w:val="18"/>
                <w:szCs w:val="18"/>
                <w:lang w:eastAsia="en-US"/>
              </w:rPr>
              <w:t>14.712.979</w:t>
            </w:r>
            <w:r w:rsidR="008F49B5" w:rsidRPr="00571184">
              <w:rPr>
                <w:rFonts w:ascii="Calibri" w:hAnsi="Calibri" w:cs="Calibri"/>
                <w:sz w:val="18"/>
                <w:szCs w:val="18"/>
                <w:lang w:eastAsia="en-US"/>
              </w:rPr>
              <w:t>,00</w:t>
            </w:r>
          </w:p>
        </w:tc>
        <w:tc>
          <w:tcPr>
            <w:tcW w:w="1417" w:type="dxa"/>
            <w:shd w:val="clear" w:color="auto" w:fill="auto"/>
            <w:noWrap/>
            <w:vAlign w:val="bottom"/>
          </w:tcPr>
          <w:p w14:paraId="37F585F6" w14:textId="7897DC12" w:rsidR="008F49B5" w:rsidRPr="00571184" w:rsidRDefault="00492947" w:rsidP="00F55838">
            <w:pPr>
              <w:jc w:val="right"/>
              <w:rPr>
                <w:rFonts w:ascii="Calibri" w:hAnsi="Calibri" w:cs="Calibri"/>
                <w:sz w:val="18"/>
                <w:szCs w:val="18"/>
                <w:lang w:eastAsia="en-US"/>
              </w:rPr>
            </w:pPr>
            <w:r w:rsidRPr="00571184">
              <w:rPr>
                <w:rFonts w:ascii="Calibri" w:hAnsi="Calibri" w:cs="Calibri"/>
                <w:sz w:val="18"/>
                <w:szCs w:val="18"/>
                <w:lang w:eastAsia="en-US"/>
              </w:rPr>
              <w:t>-4.251</w:t>
            </w:r>
            <w:r w:rsidR="008F49B5" w:rsidRPr="00571184">
              <w:rPr>
                <w:rFonts w:ascii="Calibri" w:hAnsi="Calibri" w:cs="Calibri"/>
                <w:sz w:val="18"/>
                <w:szCs w:val="18"/>
                <w:lang w:eastAsia="en-US"/>
              </w:rPr>
              <w:t>,00</w:t>
            </w:r>
          </w:p>
        </w:tc>
        <w:tc>
          <w:tcPr>
            <w:tcW w:w="1701" w:type="dxa"/>
            <w:shd w:val="clear" w:color="auto" w:fill="auto"/>
            <w:noWrap/>
            <w:vAlign w:val="bottom"/>
          </w:tcPr>
          <w:p w14:paraId="61210AD4" w14:textId="18283F7A" w:rsidR="008F49B5" w:rsidRPr="00571184" w:rsidRDefault="00492947" w:rsidP="00F55838">
            <w:pPr>
              <w:jc w:val="right"/>
              <w:rPr>
                <w:rFonts w:ascii="Calibri" w:hAnsi="Calibri" w:cs="Calibri"/>
                <w:sz w:val="18"/>
                <w:szCs w:val="18"/>
                <w:lang w:eastAsia="en-US"/>
              </w:rPr>
            </w:pPr>
            <w:r w:rsidRPr="00571184">
              <w:rPr>
                <w:rFonts w:ascii="Calibri" w:hAnsi="Calibri" w:cs="Calibri"/>
                <w:sz w:val="18"/>
                <w:szCs w:val="18"/>
                <w:lang w:eastAsia="en-US"/>
              </w:rPr>
              <w:t>14.708.728</w:t>
            </w:r>
            <w:r w:rsidR="008F49B5" w:rsidRPr="00571184">
              <w:rPr>
                <w:rFonts w:ascii="Calibri" w:hAnsi="Calibri" w:cs="Calibri"/>
                <w:sz w:val="18"/>
                <w:szCs w:val="18"/>
                <w:lang w:eastAsia="en-US"/>
              </w:rPr>
              <w:t>,00</w:t>
            </w:r>
          </w:p>
        </w:tc>
      </w:tr>
      <w:tr w:rsidR="00083BA4" w:rsidRPr="00571184" w14:paraId="52172AD4" w14:textId="77777777" w:rsidTr="00F55838">
        <w:trPr>
          <w:trHeight w:val="255"/>
          <w:jc w:val="center"/>
        </w:trPr>
        <w:tc>
          <w:tcPr>
            <w:tcW w:w="4535" w:type="dxa"/>
            <w:shd w:val="clear" w:color="auto" w:fill="auto"/>
            <w:noWrap/>
            <w:vAlign w:val="bottom"/>
            <w:hideMark/>
          </w:tcPr>
          <w:p w14:paraId="37FE99A9" w14:textId="77777777" w:rsidR="008F49B5" w:rsidRPr="00571184" w:rsidRDefault="008F49B5" w:rsidP="00F55838">
            <w:pPr>
              <w:rPr>
                <w:rFonts w:ascii="Calibri" w:hAnsi="Calibri" w:cs="Calibri"/>
                <w:sz w:val="18"/>
                <w:szCs w:val="18"/>
                <w:lang w:eastAsia="en-US"/>
              </w:rPr>
            </w:pPr>
            <w:r w:rsidRPr="00571184">
              <w:rPr>
                <w:rFonts w:ascii="Calibri" w:hAnsi="Calibri" w:cs="Calibri"/>
                <w:sz w:val="18"/>
                <w:szCs w:val="18"/>
                <w:lang w:eastAsia="en-US"/>
              </w:rPr>
              <w:lastRenderedPageBreak/>
              <w:t xml:space="preserve">Glava 00401 UPRAVNI ODJEL ZA DRUŠTVENE DJELATNOSTI </w:t>
            </w:r>
          </w:p>
        </w:tc>
        <w:tc>
          <w:tcPr>
            <w:tcW w:w="1701" w:type="dxa"/>
            <w:vAlign w:val="bottom"/>
          </w:tcPr>
          <w:p w14:paraId="3D59C3BC" w14:textId="7A4A77E5" w:rsidR="008F49B5" w:rsidRPr="00571184" w:rsidRDefault="00492947" w:rsidP="00F55838">
            <w:pPr>
              <w:jc w:val="right"/>
              <w:rPr>
                <w:rFonts w:ascii="Calibri" w:hAnsi="Calibri" w:cs="Calibri"/>
                <w:sz w:val="18"/>
                <w:szCs w:val="18"/>
                <w:lang w:eastAsia="en-US"/>
              </w:rPr>
            </w:pPr>
            <w:r w:rsidRPr="00571184">
              <w:rPr>
                <w:rFonts w:ascii="Calibri" w:hAnsi="Calibri" w:cs="Calibri"/>
                <w:sz w:val="18"/>
                <w:szCs w:val="18"/>
                <w:lang w:eastAsia="en-US"/>
              </w:rPr>
              <w:t>3.387.572</w:t>
            </w:r>
            <w:r w:rsidR="008F49B5" w:rsidRPr="00571184">
              <w:rPr>
                <w:rFonts w:ascii="Calibri" w:hAnsi="Calibri" w:cs="Calibri"/>
                <w:sz w:val="18"/>
                <w:szCs w:val="18"/>
                <w:lang w:eastAsia="en-US"/>
              </w:rPr>
              <w:t>,00</w:t>
            </w:r>
          </w:p>
        </w:tc>
        <w:tc>
          <w:tcPr>
            <w:tcW w:w="1417" w:type="dxa"/>
            <w:shd w:val="clear" w:color="auto" w:fill="auto"/>
            <w:noWrap/>
            <w:vAlign w:val="bottom"/>
          </w:tcPr>
          <w:p w14:paraId="37B6C6E2" w14:textId="0B181D0C" w:rsidR="008F49B5" w:rsidRPr="00571184" w:rsidRDefault="00492947" w:rsidP="00F55838">
            <w:pPr>
              <w:jc w:val="right"/>
              <w:rPr>
                <w:rFonts w:ascii="Calibri" w:hAnsi="Calibri" w:cs="Calibri"/>
                <w:sz w:val="18"/>
                <w:szCs w:val="18"/>
                <w:lang w:eastAsia="en-US"/>
              </w:rPr>
            </w:pPr>
            <w:r w:rsidRPr="00571184">
              <w:rPr>
                <w:rFonts w:ascii="Calibri" w:hAnsi="Calibri" w:cs="Calibri"/>
                <w:sz w:val="18"/>
                <w:szCs w:val="18"/>
                <w:lang w:eastAsia="en-US"/>
              </w:rPr>
              <w:t>-14.851</w:t>
            </w:r>
            <w:r w:rsidR="008F49B5" w:rsidRPr="00571184">
              <w:rPr>
                <w:rFonts w:ascii="Calibri" w:hAnsi="Calibri" w:cs="Calibri"/>
                <w:sz w:val="18"/>
                <w:szCs w:val="18"/>
                <w:lang w:eastAsia="en-US"/>
              </w:rPr>
              <w:t>,00</w:t>
            </w:r>
          </w:p>
        </w:tc>
        <w:tc>
          <w:tcPr>
            <w:tcW w:w="1701" w:type="dxa"/>
            <w:shd w:val="clear" w:color="auto" w:fill="auto"/>
            <w:noWrap/>
            <w:vAlign w:val="bottom"/>
          </w:tcPr>
          <w:p w14:paraId="79F89FCB" w14:textId="3BD7355E" w:rsidR="008F49B5" w:rsidRPr="00571184" w:rsidRDefault="00492947" w:rsidP="00F55838">
            <w:pPr>
              <w:jc w:val="right"/>
              <w:rPr>
                <w:rFonts w:ascii="Calibri" w:hAnsi="Calibri" w:cs="Calibri"/>
                <w:sz w:val="18"/>
                <w:szCs w:val="18"/>
                <w:lang w:eastAsia="en-US"/>
              </w:rPr>
            </w:pPr>
            <w:r w:rsidRPr="00571184">
              <w:rPr>
                <w:rFonts w:ascii="Calibri" w:hAnsi="Calibri" w:cs="Calibri"/>
                <w:sz w:val="18"/>
                <w:szCs w:val="18"/>
                <w:lang w:eastAsia="en-US"/>
              </w:rPr>
              <w:t>3.372.721</w:t>
            </w:r>
            <w:r w:rsidR="008F49B5" w:rsidRPr="00571184">
              <w:rPr>
                <w:rFonts w:ascii="Calibri" w:hAnsi="Calibri" w:cs="Calibri"/>
                <w:sz w:val="18"/>
                <w:szCs w:val="18"/>
                <w:lang w:eastAsia="en-US"/>
              </w:rPr>
              <w:t>,00</w:t>
            </w:r>
          </w:p>
        </w:tc>
      </w:tr>
      <w:tr w:rsidR="00083BA4" w:rsidRPr="00571184" w14:paraId="7181600F" w14:textId="77777777" w:rsidTr="00F55838">
        <w:trPr>
          <w:trHeight w:val="255"/>
          <w:jc w:val="center"/>
        </w:trPr>
        <w:tc>
          <w:tcPr>
            <w:tcW w:w="4535" w:type="dxa"/>
            <w:shd w:val="clear" w:color="auto" w:fill="auto"/>
            <w:noWrap/>
            <w:vAlign w:val="bottom"/>
            <w:hideMark/>
          </w:tcPr>
          <w:p w14:paraId="5DD2D910" w14:textId="77777777" w:rsidR="008F49B5" w:rsidRPr="00571184" w:rsidRDefault="008F49B5" w:rsidP="00F55838">
            <w:pPr>
              <w:rPr>
                <w:rFonts w:ascii="Calibri" w:hAnsi="Calibri" w:cs="Calibri"/>
                <w:sz w:val="18"/>
                <w:szCs w:val="18"/>
                <w:lang w:eastAsia="en-US"/>
              </w:rPr>
            </w:pPr>
            <w:r w:rsidRPr="00571184">
              <w:rPr>
                <w:rFonts w:ascii="Calibri" w:hAnsi="Calibri" w:cs="Calibri"/>
                <w:sz w:val="18"/>
                <w:szCs w:val="18"/>
                <w:lang w:eastAsia="en-US"/>
              </w:rPr>
              <w:t>Glava 00402 JAVNE USTANOVE U KULTURI</w:t>
            </w:r>
          </w:p>
        </w:tc>
        <w:tc>
          <w:tcPr>
            <w:tcW w:w="1701" w:type="dxa"/>
            <w:vAlign w:val="bottom"/>
          </w:tcPr>
          <w:p w14:paraId="7CDE10AD" w14:textId="793C0EBB" w:rsidR="008F49B5" w:rsidRPr="00571184" w:rsidRDefault="00492947" w:rsidP="00F55838">
            <w:pPr>
              <w:jc w:val="right"/>
              <w:rPr>
                <w:rFonts w:ascii="Calibri" w:hAnsi="Calibri" w:cs="Calibri"/>
                <w:sz w:val="18"/>
                <w:szCs w:val="18"/>
                <w:lang w:eastAsia="en-US"/>
              </w:rPr>
            </w:pPr>
            <w:r w:rsidRPr="00571184">
              <w:rPr>
                <w:rFonts w:ascii="Calibri" w:hAnsi="Calibri" w:cs="Calibri"/>
                <w:sz w:val="18"/>
                <w:szCs w:val="18"/>
                <w:lang w:eastAsia="en-US"/>
              </w:rPr>
              <w:t>1.737.579</w:t>
            </w:r>
            <w:r w:rsidR="008F49B5" w:rsidRPr="00571184">
              <w:rPr>
                <w:rFonts w:ascii="Calibri" w:hAnsi="Calibri" w:cs="Calibri"/>
                <w:sz w:val="18"/>
                <w:szCs w:val="18"/>
                <w:lang w:eastAsia="en-US"/>
              </w:rPr>
              <w:t>,00</w:t>
            </w:r>
          </w:p>
        </w:tc>
        <w:tc>
          <w:tcPr>
            <w:tcW w:w="1417" w:type="dxa"/>
            <w:shd w:val="clear" w:color="auto" w:fill="auto"/>
            <w:noWrap/>
            <w:vAlign w:val="bottom"/>
          </w:tcPr>
          <w:p w14:paraId="6E32C331" w14:textId="09058E58" w:rsidR="008F49B5" w:rsidRPr="00571184" w:rsidRDefault="00492947" w:rsidP="00F55838">
            <w:pPr>
              <w:jc w:val="right"/>
              <w:rPr>
                <w:rFonts w:ascii="Calibri" w:hAnsi="Calibri" w:cs="Calibri"/>
                <w:sz w:val="18"/>
                <w:szCs w:val="18"/>
                <w:lang w:eastAsia="en-US"/>
              </w:rPr>
            </w:pPr>
            <w:r w:rsidRPr="00571184">
              <w:rPr>
                <w:rFonts w:ascii="Calibri" w:hAnsi="Calibri" w:cs="Calibri"/>
                <w:sz w:val="18"/>
                <w:szCs w:val="18"/>
                <w:lang w:eastAsia="en-US"/>
              </w:rPr>
              <w:t>-3.130</w:t>
            </w:r>
            <w:r w:rsidR="008F49B5" w:rsidRPr="00571184">
              <w:rPr>
                <w:rFonts w:ascii="Calibri" w:hAnsi="Calibri" w:cs="Calibri"/>
                <w:sz w:val="18"/>
                <w:szCs w:val="18"/>
                <w:lang w:eastAsia="en-US"/>
              </w:rPr>
              <w:t>,00</w:t>
            </w:r>
          </w:p>
        </w:tc>
        <w:tc>
          <w:tcPr>
            <w:tcW w:w="1701" w:type="dxa"/>
            <w:shd w:val="clear" w:color="auto" w:fill="auto"/>
            <w:noWrap/>
            <w:vAlign w:val="bottom"/>
          </w:tcPr>
          <w:p w14:paraId="2C7722DE" w14:textId="46C1907A" w:rsidR="008F49B5" w:rsidRPr="00571184" w:rsidRDefault="00492947" w:rsidP="00F55838">
            <w:pPr>
              <w:jc w:val="right"/>
              <w:rPr>
                <w:rFonts w:ascii="Calibri" w:hAnsi="Calibri" w:cs="Calibri"/>
                <w:sz w:val="18"/>
                <w:szCs w:val="18"/>
                <w:lang w:eastAsia="en-US"/>
              </w:rPr>
            </w:pPr>
            <w:r w:rsidRPr="00571184">
              <w:rPr>
                <w:rFonts w:ascii="Calibri" w:hAnsi="Calibri" w:cs="Calibri"/>
                <w:sz w:val="18"/>
                <w:szCs w:val="18"/>
                <w:lang w:eastAsia="en-US"/>
              </w:rPr>
              <w:t>1.734.449</w:t>
            </w:r>
            <w:r w:rsidR="008F49B5" w:rsidRPr="00571184">
              <w:rPr>
                <w:rFonts w:ascii="Calibri" w:hAnsi="Calibri" w:cs="Calibri"/>
                <w:sz w:val="18"/>
                <w:szCs w:val="18"/>
                <w:lang w:eastAsia="en-US"/>
              </w:rPr>
              <w:t>,00</w:t>
            </w:r>
          </w:p>
        </w:tc>
      </w:tr>
      <w:tr w:rsidR="00083BA4" w:rsidRPr="00571184" w14:paraId="7676D8F7" w14:textId="77777777" w:rsidTr="00F55838">
        <w:trPr>
          <w:trHeight w:val="255"/>
          <w:jc w:val="center"/>
        </w:trPr>
        <w:tc>
          <w:tcPr>
            <w:tcW w:w="4535" w:type="dxa"/>
            <w:shd w:val="clear" w:color="auto" w:fill="auto"/>
            <w:noWrap/>
            <w:vAlign w:val="bottom"/>
            <w:hideMark/>
          </w:tcPr>
          <w:p w14:paraId="0B4F0F3F" w14:textId="77777777" w:rsidR="008F49B5" w:rsidRPr="00571184" w:rsidRDefault="008F49B5" w:rsidP="00F55838">
            <w:pPr>
              <w:rPr>
                <w:rFonts w:ascii="Calibri" w:hAnsi="Calibri" w:cs="Calibri"/>
                <w:sz w:val="18"/>
                <w:szCs w:val="18"/>
                <w:lang w:eastAsia="en-US"/>
              </w:rPr>
            </w:pPr>
            <w:r w:rsidRPr="00571184">
              <w:rPr>
                <w:rFonts w:ascii="Calibri" w:hAnsi="Calibri" w:cs="Calibri"/>
                <w:sz w:val="18"/>
                <w:szCs w:val="18"/>
                <w:lang w:eastAsia="en-US"/>
              </w:rPr>
              <w:t>Korisnik K002 GRADSKI MUZEJ POŽEGA</w:t>
            </w:r>
          </w:p>
        </w:tc>
        <w:tc>
          <w:tcPr>
            <w:tcW w:w="1701" w:type="dxa"/>
            <w:vAlign w:val="bottom"/>
          </w:tcPr>
          <w:p w14:paraId="730897A9" w14:textId="0159D749" w:rsidR="008F49B5" w:rsidRPr="00571184" w:rsidRDefault="00492947" w:rsidP="00F55838">
            <w:pPr>
              <w:jc w:val="right"/>
              <w:rPr>
                <w:rFonts w:ascii="Calibri" w:hAnsi="Calibri" w:cs="Calibri"/>
                <w:sz w:val="18"/>
                <w:szCs w:val="18"/>
                <w:lang w:eastAsia="en-US"/>
              </w:rPr>
            </w:pPr>
            <w:r w:rsidRPr="00571184">
              <w:rPr>
                <w:rFonts w:ascii="Calibri" w:hAnsi="Calibri" w:cs="Calibri"/>
                <w:sz w:val="18"/>
                <w:szCs w:val="18"/>
                <w:lang w:eastAsia="en-US"/>
              </w:rPr>
              <w:t>645.113</w:t>
            </w:r>
            <w:r w:rsidR="008F49B5" w:rsidRPr="00571184">
              <w:rPr>
                <w:rFonts w:ascii="Calibri" w:hAnsi="Calibri" w:cs="Calibri"/>
                <w:sz w:val="18"/>
                <w:szCs w:val="18"/>
                <w:lang w:eastAsia="en-US"/>
              </w:rPr>
              <w:t>,00</w:t>
            </w:r>
          </w:p>
        </w:tc>
        <w:tc>
          <w:tcPr>
            <w:tcW w:w="1417" w:type="dxa"/>
            <w:shd w:val="clear" w:color="auto" w:fill="auto"/>
            <w:noWrap/>
            <w:vAlign w:val="bottom"/>
          </w:tcPr>
          <w:p w14:paraId="2BAF1BF1" w14:textId="5F8E8491" w:rsidR="008F49B5" w:rsidRPr="00571184" w:rsidRDefault="00492947" w:rsidP="00F55838">
            <w:pPr>
              <w:jc w:val="right"/>
              <w:rPr>
                <w:rFonts w:ascii="Calibri" w:hAnsi="Calibri" w:cs="Calibri"/>
                <w:sz w:val="18"/>
                <w:szCs w:val="18"/>
                <w:lang w:eastAsia="en-US"/>
              </w:rPr>
            </w:pPr>
            <w:r w:rsidRPr="00571184">
              <w:rPr>
                <w:rFonts w:ascii="Calibri" w:hAnsi="Calibri" w:cs="Calibri"/>
                <w:sz w:val="18"/>
                <w:szCs w:val="18"/>
                <w:lang w:eastAsia="en-US"/>
              </w:rPr>
              <w:t>-1.700</w:t>
            </w:r>
            <w:r w:rsidR="008F49B5" w:rsidRPr="00571184">
              <w:rPr>
                <w:rFonts w:ascii="Calibri" w:hAnsi="Calibri" w:cs="Calibri"/>
                <w:sz w:val="18"/>
                <w:szCs w:val="18"/>
                <w:lang w:eastAsia="en-US"/>
              </w:rPr>
              <w:t>,00</w:t>
            </w:r>
          </w:p>
        </w:tc>
        <w:tc>
          <w:tcPr>
            <w:tcW w:w="1701" w:type="dxa"/>
            <w:shd w:val="clear" w:color="auto" w:fill="auto"/>
            <w:noWrap/>
            <w:vAlign w:val="bottom"/>
          </w:tcPr>
          <w:p w14:paraId="77CFB59A" w14:textId="056AAEC7" w:rsidR="008F49B5" w:rsidRPr="00571184" w:rsidRDefault="00492947" w:rsidP="00F55838">
            <w:pPr>
              <w:jc w:val="right"/>
              <w:rPr>
                <w:rFonts w:ascii="Calibri" w:hAnsi="Calibri" w:cs="Calibri"/>
                <w:sz w:val="18"/>
                <w:szCs w:val="18"/>
                <w:lang w:eastAsia="en-US"/>
              </w:rPr>
            </w:pPr>
            <w:r w:rsidRPr="00571184">
              <w:rPr>
                <w:rFonts w:ascii="Calibri" w:hAnsi="Calibri" w:cs="Calibri"/>
                <w:sz w:val="18"/>
                <w:szCs w:val="18"/>
                <w:lang w:eastAsia="en-US"/>
              </w:rPr>
              <w:t>643.413</w:t>
            </w:r>
            <w:r w:rsidR="008F49B5" w:rsidRPr="00571184">
              <w:rPr>
                <w:rFonts w:ascii="Calibri" w:hAnsi="Calibri" w:cs="Calibri"/>
                <w:sz w:val="18"/>
                <w:szCs w:val="18"/>
                <w:lang w:eastAsia="en-US"/>
              </w:rPr>
              <w:t>,00</w:t>
            </w:r>
          </w:p>
        </w:tc>
      </w:tr>
      <w:tr w:rsidR="00083BA4" w:rsidRPr="00571184" w14:paraId="50A8846E" w14:textId="77777777" w:rsidTr="00F55838">
        <w:trPr>
          <w:trHeight w:val="255"/>
          <w:jc w:val="center"/>
        </w:trPr>
        <w:tc>
          <w:tcPr>
            <w:tcW w:w="4535" w:type="dxa"/>
            <w:shd w:val="clear" w:color="auto" w:fill="auto"/>
            <w:noWrap/>
            <w:vAlign w:val="bottom"/>
            <w:hideMark/>
          </w:tcPr>
          <w:p w14:paraId="486E7E08" w14:textId="77777777" w:rsidR="008F49B5" w:rsidRPr="00571184" w:rsidRDefault="008F49B5" w:rsidP="00F55838">
            <w:pPr>
              <w:rPr>
                <w:rFonts w:ascii="Calibri" w:hAnsi="Calibri" w:cs="Calibri"/>
                <w:sz w:val="18"/>
                <w:szCs w:val="18"/>
                <w:lang w:eastAsia="en-US"/>
              </w:rPr>
            </w:pPr>
            <w:r w:rsidRPr="00571184">
              <w:rPr>
                <w:rFonts w:ascii="Calibri" w:hAnsi="Calibri" w:cs="Calibri"/>
                <w:sz w:val="18"/>
                <w:szCs w:val="18"/>
                <w:lang w:eastAsia="en-US"/>
              </w:rPr>
              <w:t>Korisnik K003 GRADSKA KNJIŽNICA POŽEGA</w:t>
            </w:r>
          </w:p>
        </w:tc>
        <w:tc>
          <w:tcPr>
            <w:tcW w:w="1701" w:type="dxa"/>
            <w:vAlign w:val="bottom"/>
          </w:tcPr>
          <w:p w14:paraId="51E5CDF3" w14:textId="270C6706" w:rsidR="008F49B5" w:rsidRPr="00571184" w:rsidRDefault="00492947" w:rsidP="00F55838">
            <w:pPr>
              <w:jc w:val="right"/>
              <w:rPr>
                <w:rFonts w:ascii="Calibri" w:hAnsi="Calibri" w:cs="Calibri"/>
                <w:sz w:val="18"/>
                <w:szCs w:val="18"/>
                <w:lang w:eastAsia="en-US"/>
              </w:rPr>
            </w:pPr>
            <w:r w:rsidRPr="00571184">
              <w:rPr>
                <w:rFonts w:ascii="Calibri" w:hAnsi="Calibri" w:cs="Calibri"/>
                <w:sz w:val="18"/>
                <w:szCs w:val="18"/>
                <w:lang w:eastAsia="en-US"/>
              </w:rPr>
              <w:t>687.541</w:t>
            </w:r>
            <w:r w:rsidR="008F49B5" w:rsidRPr="00571184">
              <w:rPr>
                <w:rFonts w:ascii="Calibri" w:hAnsi="Calibri" w:cs="Calibri"/>
                <w:sz w:val="18"/>
                <w:szCs w:val="18"/>
                <w:lang w:eastAsia="en-US"/>
              </w:rPr>
              <w:t>,00</w:t>
            </w:r>
          </w:p>
        </w:tc>
        <w:tc>
          <w:tcPr>
            <w:tcW w:w="1417" w:type="dxa"/>
            <w:shd w:val="clear" w:color="auto" w:fill="auto"/>
            <w:noWrap/>
            <w:vAlign w:val="bottom"/>
          </w:tcPr>
          <w:p w14:paraId="781AC355" w14:textId="487C50B6" w:rsidR="008F49B5" w:rsidRPr="00571184" w:rsidRDefault="00492947" w:rsidP="00F55838">
            <w:pPr>
              <w:jc w:val="right"/>
              <w:rPr>
                <w:rFonts w:ascii="Calibri" w:hAnsi="Calibri" w:cs="Calibri"/>
                <w:sz w:val="18"/>
                <w:szCs w:val="18"/>
                <w:lang w:eastAsia="en-US"/>
              </w:rPr>
            </w:pPr>
            <w:r w:rsidRPr="00571184">
              <w:rPr>
                <w:rFonts w:ascii="Calibri" w:hAnsi="Calibri" w:cs="Calibri"/>
                <w:sz w:val="18"/>
                <w:szCs w:val="18"/>
                <w:lang w:eastAsia="en-US"/>
              </w:rPr>
              <w:t>-6.430</w:t>
            </w:r>
            <w:r w:rsidR="008F49B5" w:rsidRPr="00571184">
              <w:rPr>
                <w:rFonts w:ascii="Calibri" w:hAnsi="Calibri" w:cs="Calibri"/>
                <w:sz w:val="18"/>
                <w:szCs w:val="18"/>
                <w:lang w:eastAsia="en-US"/>
              </w:rPr>
              <w:t>,00</w:t>
            </w:r>
          </w:p>
        </w:tc>
        <w:tc>
          <w:tcPr>
            <w:tcW w:w="1701" w:type="dxa"/>
            <w:shd w:val="clear" w:color="auto" w:fill="auto"/>
            <w:noWrap/>
            <w:vAlign w:val="bottom"/>
          </w:tcPr>
          <w:p w14:paraId="35C48ED6" w14:textId="2AC04F5F" w:rsidR="008F49B5" w:rsidRPr="00571184" w:rsidRDefault="00492947" w:rsidP="00F55838">
            <w:pPr>
              <w:jc w:val="right"/>
              <w:rPr>
                <w:rFonts w:ascii="Calibri" w:hAnsi="Calibri" w:cs="Calibri"/>
                <w:sz w:val="18"/>
                <w:szCs w:val="18"/>
                <w:lang w:eastAsia="en-US"/>
              </w:rPr>
            </w:pPr>
            <w:r w:rsidRPr="00571184">
              <w:rPr>
                <w:rFonts w:ascii="Calibri" w:hAnsi="Calibri" w:cs="Calibri"/>
                <w:sz w:val="18"/>
                <w:szCs w:val="18"/>
                <w:lang w:eastAsia="en-US"/>
              </w:rPr>
              <w:t>681.111</w:t>
            </w:r>
            <w:r w:rsidR="008F49B5" w:rsidRPr="00571184">
              <w:rPr>
                <w:rFonts w:ascii="Calibri" w:hAnsi="Calibri" w:cs="Calibri"/>
                <w:sz w:val="18"/>
                <w:szCs w:val="18"/>
                <w:lang w:eastAsia="en-US"/>
              </w:rPr>
              <w:t>,00</w:t>
            </w:r>
          </w:p>
        </w:tc>
      </w:tr>
      <w:tr w:rsidR="00083BA4" w:rsidRPr="00571184" w14:paraId="5E3FB048" w14:textId="77777777" w:rsidTr="00F55838">
        <w:trPr>
          <w:trHeight w:val="255"/>
          <w:jc w:val="center"/>
        </w:trPr>
        <w:tc>
          <w:tcPr>
            <w:tcW w:w="4535" w:type="dxa"/>
            <w:shd w:val="clear" w:color="auto" w:fill="auto"/>
            <w:noWrap/>
            <w:vAlign w:val="bottom"/>
            <w:hideMark/>
          </w:tcPr>
          <w:p w14:paraId="6BED3DE2" w14:textId="77777777" w:rsidR="008F49B5" w:rsidRPr="00571184" w:rsidRDefault="008F49B5" w:rsidP="00F55838">
            <w:pPr>
              <w:rPr>
                <w:rFonts w:ascii="Calibri" w:hAnsi="Calibri" w:cs="Calibri"/>
                <w:sz w:val="18"/>
                <w:szCs w:val="18"/>
                <w:lang w:eastAsia="en-US"/>
              </w:rPr>
            </w:pPr>
            <w:r w:rsidRPr="00571184">
              <w:rPr>
                <w:rFonts w:ascii="Calibri" w:hAnsi="Calibri" w:cs="Calibri"/>
                <w:sz w:val="18"/>
                <w:szCs w:val="18"/>
                <w:lang w:eastAsia="en-US"/>
              </w:rPr>
              <w:t>Korisnik K001 GRADSKO KAZALIŠTE POŽEGA</w:t>
            </w:r>
          </w:p>
        </w:tc>
        <w:tc>
          <w:tcPr>
            <w:tcW w:w="1701" w:type="dxa"/>
            <w:vAlign w:val="bottom"/>
          </w:tcPr>
          <w:p w14:paraId="076C03B6" w14:textId="724BBF59" w:rsidR="008F49B5" w:rsidRPr="00571184" w:rsidRDefault="00492947" w:rsidP="00F55838">
            <w:pPr>
              <w:jc w:val="right"/>
              <w:rPr>
                <w:rFonts w:ascii="Calibri" w:hAnsi="Calibri" w:cs="Calibri"/>
                <w:sz w:val="18"/>
                <w:szCs w:val="18"/>
                <w:lang w:eastAsia="en-US"/>
              </w:rPr>
            </w:pPr>
            <w:r w:rsidRPr="00571184">
              <w:rPr>
                <w:rFonts w:ascii="Calibri" w:hAnsi="Calibri" w:cs="Calibri"/>
                <w:sz w:val="18"/>
                <w:szCs w:val="18"/>
                <w:lang w:eastAsia="en-US"/>
              </w:rPr>
              <w:t>404.925</w:t>
            </w:r>
            <w:r w:rsidR="008F49B5" w:rsidRPr="00571184">
              <w:rPr>
                <w:rFonts w:ascii="Calibri" w:hAnsi="Calibri" w:cs="Calibri"/>
                <w:sz w:val="18"/>
                <w:szCs w:val="18"/>
                <w:lang w:eastAsia="en-US"/>
              </w:rPr>
              <w:t>,00</w:t>
            </w:r>
          </w:p>
        </w:tc>
        <w:tc>
          <w:tcPr>
            <w:tcW w:w="1417" w:type="dxa"/>
            <w:shd w:val="clear" w:color="auto" w:fill="auto"/>
            <w:noWrap/>
            <w:vAlign w:val="bottom"/>
          </w:tcPr>
          <w:p w14:paraId="55D7134A" w14:textId="14AD0991" w:rsidR="008F49B5" w:rsidRPr="00571184" w:rsidRDefault="00492947" w:rsidP="00F55838">
            <w:pPr>
              <w:jc w:val="right"/>
              <w:rPr>
                <w:rFonts w:ascii="Calibri" w:hAnsi="Calibri" w:cs="Calibri"/>
                <w:sz w:val="18"/>
                <w:szCs w:val="18"/>
                <w:lang w:eastAsia="en-US"/>
              </w:rPr>
            </w:pPr>
            <w:r w:rsidRPr="00571184">
              <w:rPr>
                <w:rFonts w:ascii="Calibri" w:hAnsi="Calibri" w:cs="Calibri"/>
                <w:sz w:val="18"/>
                <w:szCs w:val="18"/>
                <w:lang w:eastAsia="en-US"/>
              </w:rPr>
              <w:t>5.000</w:t>
            </w:r>
            <w:r w:rsidR="008F49B5" w:rsidRPr="00571184">
              <w:rPr>
                <w:rFonts w:ascii="Calibri" w:hAnsi="Calibri" w:cs="Calibri"/>
                <w:sz w:val="18"/>
                <w:szCs w:val="18"/>
                <w:lang w:eastAsia="en-US"/>
              </w:rPr>
              <w:t>,00</w:t>
            </w:r>
          </w:p>
        </w:tc>
        <w:tc>
          <w:tcPr>
            <w:tcW w:w="1701" w:type="dxa"/>
            <w:shd w:val="clear" w:color="auto" w:fill="auto"/>
            <w:noWrap/>
            <w:vAlign w:val="bottom"/>
          </w:tcPr>
          <w:p w14:paraId="370BE43C" w14:textId="4410C05C" w:rsidR="008F49B5" w:rsidRPr="00571184" w:rsidRDefault="008F49B5" w:rsidP="00F55838">
            <w:pPr>
              <w:jc w:val="right"/>
              <w:rPr>
                <w:rFonts w:ascii="Calibri" w:hAnsi="Calibri" w:cs="Calibri"/>
                <w:sz w:val="18"/>
                <w:szCs w:val="18"/>
                <w:lang w:eastAsia="en-US"/>
              </w:rPr>
            </w:pPr>
            <w:r w:rsidRPr="00571184">
              <w:rPr>
                <w:rFonts w:ascii="Calibri" w:hAnsi="Calibri" w:cs="Calibri"/>
                <w:sz w:val="18"/>
                <w:szCs w:val="18"/>
                <w:lang w:eastAsia="en-US"/>
              </w:rPr>
              <w:t>40</w:t>
            </w:r>
            <w:r w:rsidR="00492947" w:rsidRPr="00571184">
              <w:rPr>
                <w:rFonts w:ascii="Calibri" w:hAnsi="Calibri" w:cs="Calibri"/>
                <w:sz w:val="18"/>
                <w:szCs w:val="18"/>
                <w:lang w:eastAsia="en-US"/>
              </w:rPr>
              <w:t>9</w:t>
            </w:r>
            <w:r w:rsidRPr="00571184">
              <w:rPr>
                <w:rFonts w:ascii="Calibri" w:hAnsi="Calibri" w:cs="Calibri"/>
                <w:sz w:val="18"/>
                <w:szCs w:val="18"/>
                <w:lang w:eastAsia="en-US"/>
              </w:rPr>
              <w:t>.925,00</w:t>
            </w:r>
          </w:p>
        </w:tc>
      </w:tr>
      <w:tr w:rsidR="00083BA4" w:rsidRPr="00571184" w14:paraId="74E7C31A" w14:textId="77777777" w:rsidTr="00F55838">
        <w:trPr>
          <w:trHeight w:val="255"/>
          <w:jc w:val="center"/>
        </w:trPr>
        <w:tc>
          <w:tcPr>
            <w:tcW w:w="4535" w:type="dxa"/>
            <w:shd w:val="clear" w:color="auto" w:fill="auto"/>
            <w:noWrap/>
            <w:vAlign w:val="bottom"/>
            <w:hideMark/>
          </w:tcPr>
          <w:p w14:paraId="4C5A95DE" w14:textId="77777777" w:rsidR="008F49B5" w:rsidRPr="00571184" w:rsidRDefault="008F49B5" w:rsidP="00F55838">
            <w:pPr>
              <w:rPr>
                <w:rFonts w:ascii="Calibri" w:hAnsi="Calibri" w:cs="Calibri"/>
                <w:sz w:val="18"/>
                <w:szCs w:val="18"/>
                <w:lang w:eastAsia="en-US"/>
              </w:rPr>
            </w:pPr>
            <w:r w:rsidRPr="00571184">
              <w:rPr>
                <w:rFonts w:ascii="Calibri" w:hAnsi="Calibri" w:cs="Calibri"/>
                <w:sz w:val="18"/>
                <w:szCs w:val="18"/>
                <w:lang w:eastAsia="en-US"/>
              </w:rPr>
              <w:t>Glava 00403 JAVNE USTANOVE PREDŠKOLSKOG ODGOJA</w:t>
            </w:r>
          </w:p>
        </w:tc>
        <w:tc>
          <w:tcPr>
            <w:tcW w:w="1701" w:type="dxa"/>
            <w:vAlign w:val="bottom"/>
          </w:tcPr>
          <w:p w14:paraId="4A344C13" w14:textId="6DF83A13" w:rsidR="008F49B5" w:rsidRPr="00571184" w:rsidRDefault="00492947" w:rsidP="00F55838">
            <w:pPr>
              <w:jc w:val="right"/>
              <w:rPr>
                <w:rFonts w:ascii="Calibri" w:hAnsi="Calibri" w:cs="Calibri"/>
                <w:sz w:val="18"/>
                <w:szCs w:val="18"/>
                <w:lang w:eastAsia="en-US"/>
              </w:rPr>
            </w:pPr>
            <w:r w:rsidRPr="00571184">
              <w:rPr>
                <w:rFonts w:ascii="Calibri" w:hAnsi="Calibri" w:cs="Calibri"/>
                <w:sz w:val="18"/>
                <w:szCs w:val="18"/>
                <w:lang w:eastAsia="en-US"/>
              </w:rPr>
              <w:t>1.823.450</w:t>
            </w:r>
            <w:r w:rsidR="008F49B5" w:rsidRPr="00571184">
              <w:rPr>
                <w:rFonts w:ascii="Calibri" w:hAnsi="Calibri" w:cs="Calibri"/>
                <w:sz w:val="18"/>
                <w:szCs w:val="18"/>
                <w:lang w:eastAsia="en-US"/>
              </w:rPr>
              <w:t>,00</w:t>
            </w:r>
          </w:p>
        </w:tc>
        <w:tc>
          <w:tcPr>
            <w:tcW w:w="1417" w:type="dxa"/>
            <w:shd w:val="clear" w:color="auto" w:fill="auto"/>
            <w:noWrap/>
            <w:vAlign w:val="bottom"/>
          </w:tcPr>
          <w:p w14:paraId="53575A5B" w14:textId="05D196A3" w:rsidR="008F49B5" w:rsidRPr="00571184" w:rsidRDefault="00492947" w:rsidP="00F55838">
            <w:pPr>
              <w:jc w:val="right"/>
              <w:rPr>
                <w:rFonts w:ascii="Calibri" w:hAnsi="Calibri" w:cs="Calibri"/>
                <w:sz w:val="18"/>
                <w:szCs w:val="18"/>
                <w:lang w:eastAsia="en-US"/>
              </w:rPr>
            </w:pPr>
            <w:r w:rsidRPr="00571184">
              <w:rPr>
                <w:rFonts w:ascii="Calibri" w:hAnsi="Calibri" w:cs="Calibri"/>
                <w:sz w:val="18"/>
                <w:szCs w:val="18"/>
                <w:lang w:eastAsia="en-US"/>
              </w:rPr>
              <w:t>-8.460</w:t>
            </w:r>
            <w:r w:rsidR="008F49B5" w:rsidRPr="00571184">
              <w:rPr>
                <w:rFonts w:ascii="Calibri" w:hAnsi="Calibri" w:cs="Calibri"/>
                <w:sz w:val="18"/>
                <w:szCs w:val="18"/>
                <w:lang w:eastAsia="en-US"/>
              </w:rPr>
              <w:t>,00</w:t>
            </w:r>
          </w:p>
        </w:tc>
        <w:tc>
          <w:tcPr>
            <w:tcW w:w="1701" w:type="dxa"/>
            <w:shd w:val="clear" w:color="auto" w:fill="auto"/>
            <w:noWrap/>
            <w:vAlign w:val="bottom"/>
          </w:tcPr>
          <w:p w14:paraId="59322CA6" w14:textId="0F72251C" w:rsidR="008F49B5" w:rsidRPr="00571184" w:rsidRDefault="00492947" w:rsidP="00F55838">
            <w:pPr>
              <w:jc w:val="right"/>
              <w:rPr>
                <w:rFonts w:ascii="Calibri" w:hAnsi="Calibri" w:cs="Calibri"/>
                <w:sz w:val="18"/>
                <w:szCs w:val="18"/>
                <w:lang w:eastAsia="en-US"/>
              </w:rPr>
            </w:pPr>
            <w:r w:rsidRPr="00571184">
              <w:rPr>
                <w:rFonts w:ascii="Calibri" w:hAnsi="Calibri" w:cs="Calibri"/>
                <w:sz w:val="18"/>
                <w:szCs w:val="18"/>
                <w:lang w:eastAsia="en-US"/>
              </w:rPr>
              <w:t>1.814.990</w:t>
            </w:r>
            <w:r w:rsidR="008F49B5" w:rsidRPr="00571184">
              <w:rPr>
                <w:rFonts w:ascii="Calibri" w:hAnsi="Calibri" w:cs="Calibri"/>
                <w:sz w:val="18"/>
                <w:szCs w:val="18"/>
                <w:lang w:eastAsia="en-US"/>
              </w:rPr>
              <w:t>,00</w:t>
            </w:r>
          </w:p>
        </w:tc>
      </w:tr>
      <w:tr w:rsidR="00083BA4" w:rsidRPr="00571184" w14:paraId="5276B22A" w14:textId="77777777" w:rsidTr="00F55838">
        <w:trPr>
          <w:trHeight w:val="255"/>
          <w:jc w:val="center"/>
        </w:trPr>
        <w:tc>
          <w:tcPr>
            <w:tcW w:w="4535" w:type="dxa"/>
            <w:shd w:val="clear" w:color="auto" w:fill="auto"/>
            <w:noWrap/>
            <w:vAlign w:val="bottom"/>
            <w:hideMark/>
          </w:tcPr>
          <w:p w14:paraId="7A34C4BD" w14:textId="77777777" w:rsidR="008F49B5" w:rsidRPr="00571184" w:rsidRDefault="008F49B5" w:rsidP="00F55838">
            <w:pPr>
              <w:rPr>
                <w:rFonts w:ascii="Calibri" w:hAnsi="Calibri" w:cs="Calibri"/>
                <w:sz w:val="18"/>
                <w:szCs w:val="18"/>
                <w:lang w:eastAsia="en-US"/>
              </w:rPr>
            </w:pPr>
            <w:r w:rsidRPr="00571184">
              <w:rPr>
                <w:rFonts w:ascii="Calibri" w:hAnsi="Calibri" w:cs="Calibri"/>
                <w:sz w:val="18"/>
                <w:szCs w:val="18"/>
                <w:lang w:eastAsia="en-US"/>
              </w:rPr>
              <w:t>Korisnik K004 DJEČJI VRTIĆ POŽEGA</w:t>
            </w:r>
          </w:p>
        </w:tc>
        <w:tc>
          <w:tcPr>
            <w:tcW w:w="1701" w:type="dxa"/>
            <w:vAlign w:val="bottom"/>
          </w:tcPr>
          <w:p w14:paraId="556C7015" w14:textId="03C29818" w:rsidR="008F49B5" w:rsidRPr="00571184" w:rsidRDefault="00492947" w:rsidP="00F55838">
            <w:pPr>
              <w:jc w:val="right"/>
              <w:rPr>
                <w:rFonts w:ascii="Calibri" w:hAnsi="Calibri" w:cs="Calibri"/>
                <w:sz w:val="18"/>
                <w:szCs w:val="18"/>
                <w:lang w:eastAsia="en-US"/>
              </w:rPr>
            </w:pPr>
            <w:r w:rsidRPr="00571184">
              <w:rPr>
                <w:rFonts w:ascii="Calibri" w:hAnsi="Calibri" w:cs="Calibri"/>
                <w:sz w:val="18"/>
                <w:szCs w:val="18"/>
                <w:lang w:eastAsia="en-US"/>
              </w:rPr>
              <w:t>1.823.450,00</w:t>
            </w:r>
          </w:p>
        </w:tc>
        <w:tc>
          <w:tcPr>
            <w:tcW w:w="1417" w:type="dxa"/>
            <w:shd w:val="clear" w:color="auto" w:fill="auto"/>
            <w:noWrap/>
            <w:vAlign w:val="bottom"/>
          </w:tcPr>
          <w:p w14:paraId="3C14C559" w14:textId="6607DE16" w:rsidR="008F49B5" w:rsidRPr="00571184" w:rsidRDefault="00492947" w:rsidP="00F55838">
            <w:pPr>
              <w:jc w:val="right"/>
              <w:rPr>
                <w:rFonts w:ascii="Calibri" w:hAnsi="Calibri" w:cs="Calibri"/>
                <w:sz w:val="18"/>
                <w:szCs w:val="18"/>
                <w:lang w:eastAsia="en-US"/>
              </w:rPr>
            </w:pPr>
            <w:r w:rsidRPr="00571184">
              <w:rPr>
                <w:rFonts w:ascii="Calibri" w:hAnsi="Calibri" w:cs="Calibri"/>
                <w:sz w:val="18"/>
                <w:szCs w:val="18"/>
                <w:lang w:eastAsia="en-US"/>
              </w:rPr>
              <w:t>-8.460,00</w:t>
            </w:r>
          </w:p>
        </w:tc>
        <w:tc>
          <w:tcPr>
            <w:tcW w:w="1701" w:type="dxa"/>
            <w:shd w:val="clear" w:color="auto" w:fill="auto"/>
            <w:noWrap/>
            <w:vAlign w:val="bottom"/>
          </w:tcPr>
          <w:p w14:paraId="03E3BA82" w14:textId="182C41A8" w:rsidR="008F49B5" w:rsidRPr="00571184" w:rsidRDefault="00492947" w:rsidP="00F55838">
            <w:pPr>
              <w:jc w:val="right"/>
              <w:rPr>
                <w:rFonts w:ascii="Calibri" w:hAnsi="Calibri" w:cs="Calibri"/>
                <w:sz w:val="18"/>
                <w:szCs w:val="18"/>
                <w:lang w:eastAsia="en-US"/>
              </w:rPr>
            </w:pPr>
            <w:r w:rsidRPr="00571184">
              <w:rPr>
                <w:rFonts w:ascii="Calibri" w:hAnsi="Calibri" w:cs="Calibri"/>
                <w:sz w:val="18"/>
                <w:szCs w:val="18"/>
                <w:lang w:eastAsia="en-US"/>
              </w:rPr>
              <w:t>1.814.990,00</w:t>
            </w:r>
          </w:p>
        </w:tc>
      </w:tr>
      <w:tr w:rsidR="00083BA4" w:rsidRPr="00571184" w14:paraId="3BAF979D" w14:textId="77777777" w:rsidTr="00F55838">
        <w:trPr>
          <w:trHeight w:val="255"/>
          <w:jc w:val="center"/>
        </w:trPr>
        <w:tc>
          <w:tcPr>
            <w:tcW w:w="4535" w:type="dxa"/>
            <w:shd w:val="clear" w:color="auto" w:fill="auto"/>
            <w:noWrap/>
            <w:vAlign w:val="bottom"/>
            <w:hideMark/>
          </w:tcPr>
          <w:p w14:paraId="2E9DE427" w14:textId="77777777" w:rsidR="008F49B5" w:rsidRPr="00571184" w:rsidRDefault="008F49B5" w:rsidP="00F55838">
            <w:pPr>
              <w:rPr>
                <w:rFonts w:ascii="Calibri" w:hAnsi="Calibri" w:cs="Calibri"/>
                <w:sz w:val="18"/>
                <w:szCs w:val="18"/>
                <w:lang w:eastAsia="en-US"/>
              </w:rPr>
            </w:pPr>
            <w:r w:rsidRPr="00571184">
              <w:rPr>
                <w:rFonts w:ascii="Calibri" w:hAnsi="Calibri" w:cs="Calibri"/>
                <w:sz w:val="18"/>
                <w:szCs w:val="18"/>
                <w:lang w:eastAsia="en-US"/>
              </w:rPr>
              <w:t>Glava 00404 JAVNE USTANOVE ODGOJA I OBRAZOVANJA - OSNOVNE ŠKOLE</w:t>
            </w:r>
          </w:p>
        </w:tc>
        <w:tc>
          <w:tcPr>
            <w:tcW w:w="1701" w:type="dxa"/>
            <w:vAlign w:val="bottom"/>
          </w:tcPr>
          <w:p w14:paraId="7A467F69" w14:textId="4A13088F" w:rsidR="008F49B5" w:rsidRPr="00571184" w:rsidRDefault="00521F6C" w:rsidP="00F55838">
            <w:pPr>
              <w:jc w:val="right"/>
              <w:rPr>
                <w:rFonts w:ascii="Calibri" w:hAnsi="Calibri" w:cs="Calibri"/>
                <w:sz w:val="18"/>
                <w:szCs w:val="18"/>
                <w:lang w:eastAsia="en-US"/>
              </w:rPr>
            </w:pPr>
            <w:r w:rsidRPr="00571184">
              <w:rPr>
                <w:rFonts w:ascii="Calibri" w:hAnsi="Calibri" w:cs="Calibri"/>
                <w:sz w:val="18"/>
                <w:szCs w:val="18"/>
                <w:lang w:eastAsia="en-US"/>
              </w:rPr>
              <w:t>7.753.098</w:t>
            </w:r>
            <w:r w:rsidR="008F49B5" w:rsidRPr="00571184">
              <w:rPr>
                <w:rFonts w:ascii="Calibri" w:hAnsi="Calibri" w:cs="Calibri"/>
                <w:sz w:val="18"/>
                <w:szCs w:val="18"/>
                <w:lang w:eastAsia="en-US"/>
              </w:rPr>
              <w:t>,00</w:t>
            </w:r>
          </w:p>
        </w:tc>
        <w:tc>
          <w:tcPr>
            <w:tcW w:w="1417" w:type="dxa"/>
            <w:shd w:val="clear" w:color="auto" w:fill="auto"/>
            <w:noWrap/>
            <w:vAlign w:val="bottom"/>
          </w:tcPr>
          <w:p w14:paraId="7D92D7C7" w14:textId="3CFBF47C" w:rsidR="008F49B5" w:rsidRPr="00571184" w:rsidRDefault="00521F6C" w:rsidP="00F55838">
            <w:pPr>
              <w:jc w:val="right"/>
              <w:rPr>
                <w:rFonts w:ascii="Calibri" w:hAnsi="Calibri" w:cs="Calibri"/>
                <w:sz w:val="18"/>
                <w:szCs w:val="18"/>
                <w:lang w:eastAsia="en-US"/>
              </w:rPr>
            </w:pPr>
            <w:r w:rsidRPr="00571184">
              <w:rPr>
                <w:rFonts w:ascii="Calibri" w:hAnsi="Calibri" w:cs="Calibri"/>
                <w:sz w:val="18"/>
                <w:szCs w:val="18"/>
                <w:lang w:eastAsia="en-US"/>
              </w:rPr>
              <w:t>22.190</w:t>
            </w:r>
            <w:r w:rsidR="008F49B5" w:rsidRPr="00571184">
              <w:rPr>
                <w:rFonts w:ascii="Calibri" w:hAnsi="Calibri" w:cs="Calibri"/>
                <w:sz w:val="18"/>
                <w:szCs w:val="18"/>
                <w:lang w:eastAsia="en-US"/>
              </w:rPr>
              <w:t>,00</w:t>
            </w:r>
          </w:p>
        </w:tc>
        <w:tc>
          <w:tcPr>
            <w:tcW w:w="1701" w:type="dxa"/>
            <w:shd w:val="clear" w:color="auto" w:fill="auto"/>
            <w:noWrap/>
            <w:vAlign w:val="bottom"/>
          </w:tcPr>
          <w:p w14:paraId="056CD838" w14:textId="2479FE3D" w:rsidR="008F49B5" w:rsidRPr="00571184" w:rsidRDefault="00521F6C" w:rsidP="00F55838">
            <w:pPr>
              <w:jc w:val="right"/>
              <w:rPr>
                <w:rFonts w:ascii="Calibri" w:hAnsi="Calibri" w:cs="Calibri"/>
                <w:sz w:val="18"/>
                <w:szCs w:val="18"/>
                <w:lang w:eastAsia="en-US"/>
              </w:rPr>
            </w:pPr>
            <w:r w:rsidRPr="00571184">
              <w:rPr>
                <w:rFonts w:ascii="Calibri" w:hAnsi="Calibri" w:cs="Calibri"/>
                <w:sz w:val="18"/>
                <w:szCs w:val="18"/>
                <w:lang w:eastAsia="en-US"/>
              </w:rPr>
              <w:t>7.775.288</w:t>
            </w:r>
            <w:r w:rsidR="008F49B5" w:rsidRPr="00571184">
              <w:rPr>
                <w:rFonts w:ascii="Calibri" w:hAnsi="Calibri" w:cs="Calibri"/>
                <w:sz w:val="18"/>
                <w:szCs w:val="18"/>
                <w:lang w:eastAsia="en-US"/>
              </w:rPr>
              <w:t>,00</w:t>
            </w:r>
          </w:p>
        </w:tc>
      </w:tr>
      <w:tr w:rsidR="00083BA4" w:rsidRPr="00571184" w14:paraId="08C980B1" w14:textId="77777777" w:rsidTr="00F55838">
        <w:trPr>
          <w:trHeight w:val="255"/>
          <w:jc w:val="center"/>
        </w:trPr>
        <w:tc>
          <w:tcPr>
            <w:tcW w:w="4535" w:type="dxa"/>
            <w:shd w:val="clear" w:color="auto" w:fill="auto"/>
            <w:noWrap/>
            <w:vAlign w:val="bottom"/>
            <w:hideMark/>
          </w:tcPr>
          <w:p w14:paraId="5A582F82" w14:textId="77777777" w:rsidR="008F49B5" w:rsidRPr="00571184" w:rsidRDefault="008F49B5" w:rsidP="00F55838">
            <w:pPr>
              <w:rPr>
                <w:rFonts w:ascii="Calibri" w:hAnsi="Calibri" w:cs="Calibri"/>
                <w:sz w:val="18"/>
                <w:szCs w:val="18"/>
                <w:lang w:eastAsia="en-US"/>
              </w:rPr>
            </w:pPr>
            <w:r w:rsidRPr="00571184">
              <w:rPr>
                <w:rFonts w:ascii="Calibri" w:hAnsi="Calibri" w:cs="Calibri"/>
                <w:sz w:val="18"/>
                <w:szCs w:val="18"/>
                <w:lang w:eastAsia="en-US"/>
              </w:rPr>
              <w:t>Korisnik K006 OŠ "DOBRIŠE CESARIĆA"</w:t>
            </w:r>
          </w:p>
        </w:tc>
        <w:tc>
          <w:tcPr>
            <w:tcW w:w="1701" w:type="dxa"/>
            <w:vAlign w:val="bottom"/>
          </w:tcPr>
          <w:p w14:paraId="04238764" w14:textId="71CD752F" w:rsidR="008F49B5" w:rsidRPr="00571184" w:rsidRDefault="00521F6C" w:rsidP="00F55838">
            <w:pPr>
              <w:jc w:val="right"/>
              <w:rPr>
                <w:rFonts w:ascii="Calibri" w:hAnsi="Calibri" w:cs="Calibri"/>
                <w:sz w:val="18"/>
                <w:szCs w:val="18"/>
                <w:lang w:eastAsia="en-US"/>
              </w:rPr>
            </w:pPr>
            <w:r w:rsidRPr="00571184">
              <w:rPr>
                <w:rFonts w:ascii="Calibri" w:hAnsi="Calibri" w:cs="Calibri"/>
                <w:sz w:val="18"/>
                <w:szCs w:val="18"/>
                <w:lang w:eastAsia="en-US"/>
              </w:rPr>
              <w:t>2.217.915</w:t>
            </w:r>
            <w:r w:rsidR="008F49B5" w:rsidRPr="00571184">
              <w:rPr>
                <w:rFonts w:ascii="Calibri" w:hAnsi="Calibri" w:cs="Calibri"/>
                <w:sz w:val="18"/>
                <w:szCs w:val="18"/>
                <w:lang w:eastAsia="en-US"/>
              </w:rPr>
              <w:t>,00</w:t>
            </w:r>
          </w:p>
        </w:tc>
        <w:tc>
          <w:tcPr>
            <w:tcW w:w="1417" w:type="dxa"/>
            <w:shd w:val="clear" w:color="auto" w:fill="auto"/>
            <w:noWrap/>
            <w:vAlign w:val="bottom"/>
          </w:tcPr>
          <w:p w14:paraId="620DAFCA" w14:textId="15110877" w:rsidR="008F49B5" w:rsidRPr="00571184" w:rsidRDefault="00521F6C" w:rsidP="00F55838">
            <w:pPr>
              <w:jc w:val="right"/>
              <w:rPr>
                <w:rFonts w:ascii="Calibri" w:hAnsi="Calibri" w:cs="Calibri"/>
                <w:sz w:val="18"/>
                <w:szCs w:val="18"/>
                <w:lang w:eastAsia="en-US"/>
              </w:rPr>
            </w:pPr>
            <w:r w:rsidRPr="00571184">
              <w:rPr>
                <w:rFonts w:ascii="Calibri" w:hAnsi="Calibri" w:cs="Calibri"/>
                <w:sz w:val="18"/>
                <w:szCs w:val="18"/>
                <w:lang w:eastAsia="en-US"/>
              </w:rPr>
              <w:t>880</w:t>
            </w:r>
            <w:r w:rsidR="008F49B5" w:rsidRPr="00571184">
              <w:rPr>
                <w:rFonts w:ascii="Calibri" w:hAnsi="Calibri" w:cs="Calibri"/>
                <w:sz w:val="18"/>
                <w:szCs w:val="18"/>
                <w:lang w:eastAsia="en-US"/>
              </w:rPr>
              <w:t>,00</w:t>
            </w:r>
          </w:p>
        </w:tc>
        <w:tc>
          <w:tcPr>
            <w:tcW w:w="1701" w:type="dxa"/>
            <w:shd w:val="clear" w:color="auto" w:fill="auto"/>
            <w:noWrap/>
            <w:vAlign w:val="bottom"/>
          </w:tcPr>
          <w:p w14:paraId="421DB585" w14:textId="6927ADA2" w:rsidR="008F49B5" w:rsidRPr="00571184" w:rsidRDefault="00521F6C" w:rsidP="00F55838">
            <w:pPr>
              <w:jc w:val="right"/>
              <w:rPr>
                <w:rFonts w:ascii="Calibri" w:hAnsi="Calibri" w:cs="Calibri"/>
                <w:sz w:val="18"/>
                <w:szCs w:val="18"/>
                <w:lang w:eastAsia="en-US"/>
              </w:rPr>
            </w:pPr>
            <w:r w:rsidRPr="00571184">
              <w:rPr>
                <w:rFonts w:ascii="Calibri" w:hAnsi="Calibri" w:cs="Calibri"/>
                <w:sz w:val="18"/>
                <w:szCs w:val="18"/>
                <w:lang w:eastAsia="en-US"/>
              </w:rPr>
              <w:t>2.218.795</w:t>
            </w:r>
            <w:r w:rsidR="008F49B5" w:rsidRPr="00571184">
              <w:rPr>
                <w:rFonts w:ascii="Calibri" w:hAnsi="Calibri" w:cs="Calibri"/>
                <w:sz w:val="18"/>
                <w:szCs w:val="18"/>
                <w:lang w:eastAsia="en-US"/>
              </w:rPr>
              <w:t>,00</w:t>
            </w:r>
          </w:p>
        </w:tc>
      </w:tr>
      <w:tr w:rsidR="00083BA4" w:rsidRPr="00571184" w14:paraId="6CB8A68D" w14:textId="77777777" w:rsidTr="00F55838">
        <w:trPr>
          <w:trHeight w:val="255"/>
          <w:jc w:val="center"/>
        </w:trPr>
        <w:tc>
          <w:tcPr>
            <w:tcW w:w="4535" w:type="dxa"/>
            <w:shd w:val="clear" w:color="auto" w:fill="auto"/>
            <w:noWrap/>
            <w:vAlign w:val="bottom"/>
            <w:hideMark/>
          </w:tcPr>
          <w:p w14:paraId="355AC3D1" w14:textId="77777777" w:rsidR="008F49B5" w:rsidRPr="00571184" w:rsidRDefault="008F49B5" w:rsidP="00F55838">
            <w:pPr>
              <w:rPr>
                <w:rFonts w:ascii="Calibri" w:hAnsi="Calibri" w:cs="Calibri"/>
                <w:sz w:val="18"/>
                <w:szCs w:val="18"/>
                <w:lang w:eastAsia="en-US"/>
              </w:rPr>
            </w:pPr>
            <w:r w:rsidRPr="00571184">
              <w:rPr>
                <w:rFonts w:ascii="Calibri" w:hAnsi="Calibri" w:cs="Calibri"/>
                <w:sz w:val="18"/>
                <w:szCs w:val="18"/>
                <w:lang w:eastAsia="en-US"/>
              </w:rPr>
              <w:t>Korisnik K005 OŠ "JULIJA KEMPFA"</w:t>
            </w:r>
          </w:p>
        </w:tc>
        <w:tc>
          <w:tcPr>
            <w:tcW w:w="1701" w:type="dxa"/>
            <w:vAlign w:val="bottom"/>
          </w:tcPr>
          <w:p w14:paraId="761707A2" w14:textId="0DFB7273" w:rsidR="008F49B5" w:rsidRPr="00571184" w:rsidRDefault="00521F6C" w:rsidP="00F55838">
            <w:pPr>
              <w:jc w:val="right"/>
              <w:rPr>
                <w:rFonts w:ascii="Calibri" w:hAnsi="Calibri" w:cs="Calibri"/>
                <w:sz w:val="18"/>
                <w:szCs w:val="18"/>
                <w:lang w:eastAsia="en-US"/>
              </w:rPr>
            </w:pPr>
            <w:r w:rsidRPr="00571184">
              <w:rPr>
                <w:rFonts w:ascii="Calibri" w:hAnsi="Calibri" w:cs="Calibri"/>
                <w:sz w:val="18"/>
                <w:szCs w:val="18"/>
                <w:lang w:eastAsia="en-US"/>
              </w:rPr>
              <w:t>2.687.697</w:t>
            </w:r>
            <w:r w:rsidR="008F49B5" w:rsidRPr="00571184">
              <w:rPr>
                <w:rFonts w:ascii="Calibri" w:hAnsi="Calibri" w:cs="Calibri"/>
                <w:sz w:val="18"/>
                <w:szCs w:val="18"/>
                <w:lang w:eastAsia="en-US"/>
              </w:rPr>
              <w:t>,00</w:t>
            </w:r>
          </w:p>
        </w:tc>
        <w:tc>
          <w:tcPr>
            <w:tcW w:w="1417" w:type="dxa"/>
            <w:shd w:val="clear" w:color="auto" w:fill="auto"/>
            <w:noWrap/>
            <w:vAlign w:val="bottom"/>
          </w:tcPr>
          <w:p w14:paraId="6C8CC277" w14:textId="59CC94EB" w:rsidR="008F49B5" w:rsidRPr="00571184" w:rsidRDefault="00521F6C" w:rsidP="00F55838">
            <w:pPr>
              <w:jc w:val="right"/>
              <w:rPr>
                <w:rFonts w:ascii="Calibri" w:hAnsi="Calibri" w:cs="Calibri"/>
                <w:sz w:val="18"/>
                <w:szCs w:val="18"/>
                <w:lang w:eastAsia="en-US"/>
              </w:rPr>
            </w:pPr>
            <w:r w:rsidRPr="00571184">
              <w:rPr>
                <w:rFonts w:ascii="Calibri" w:hAnsi="Calibri" w:cs="Calibri"/>
                <w:sz w:val="18"/>
                <w:szCs w:val="18"/>
                <w:lang w:eastAsia="en-US"/>
              </w:rPr>
              <w:t>29.100</w:t>
            </w:r>
            <w:r w:rsidR="008F49B5" w:rsidRPr="00571184">
              <w:rPr>
                <w:rFonts w:ascii="Calibri" w:hAnsi="Calibri" w:cs="Calibri"/>
                <w:sz w:val="18"/>
                <w:szCs w:val="18"/>
                <w:lang w:eastAsia="en-US"/>
              </w:rPr>
              <w:t>,00</w:t>
            </w:r>
          </w:p>
        </w:tc>
        <w:tc>
          <w:tcPr>
            <w:tcW w:w="1701" w:type="dxa"/>
            <w:shd w:val="clear" w:color="auto" w:fill="auto"/>
            <w:noWrap/>
            <w:vAlign w:val="bottom"/>
          </w:tcPr>
          <w:p w14:paraId="6F0D4FBB" w14:textId="338992B3" w:rsidR="008F49B5" w:rsidRPr="00571184" w:rsidRDefault="00521F6C" w:rsidP="00F55838">
            <w:pPr>
              <w:jc w:val="right"/>
              <w:rPr>
                <w:rFonts w:ascii="Calibri" w:hAnsi="Calibri" w:cs="Calibri"/>
                <w:sz w:val="18"/>
                <w:szCs w:val="18"/>
                <w:lang w:eastAsia="en-US"/>
              </w:rPr>
            </w:pPr>
            <w:r w:rsidRPr="00571184">
              <w:rPr>
                <w:rFonts w:ascii="Calibri" w:hAnsi="Calibri" w:cs="Calibri"/>
                <w:sz w:val="18"/>
                <w:szCs w:val="18"/>
                <w:lang w:eastAsia="en-US"/>
              </w:rPr>
              <w:t>2.716.797</w:t>
            </w:r>
            <w:r w:rsidR="008F49B5" w:rsidRPr="00571184">
              <w:rPr>
                <w:rFonts w:ascii="Calibri" w:hAnsi="Calibri" w:cs="Calibri"/>
                <w:sz w:val="18"/>
                <w:szCs w:val="18"/>
                <w:lang w:eastAsia="en-US"/>
              </w:rPr>
              <w:t>,00</w:t>
            </w:r>
          </w:p>
        </w:tc>
      </w:tr>
      <w:tr w:rsidR="00083BA4" w:rsidRPr="00571184" w14:paraId="4F6DDD7A" w14:textId="77777777" w:rsidTr="00F55838">
        <w:trPr>
          <w:trHeight w:val="255"/>
          <w:jc w:val="center"/>
        </w:trPr>
        <w:tc>
          <w:tcPr>
            <w:tcW w:w="4535" w:type="dxa"/>
            <w:shd w:val="clear" w:color="auto" w:fill="auto"/>
            <w:noWrap/>
            <w:vAlign w:val="bottom"/>
            <w:hideMark/>
          </w:tcPr>
          <w:p w14:paraId="02DA658A" w14:textId="77777777" w:rsidR="008F49B5" w:rsidRPr="00571184" w:rsidRDefault="008F49B5" w:rsidP="00F55838">
            <w:pPr>
              <w:rPr>
                <w:rFonts w:ascii="Calibri" w:hAnsi="Calibri" w:cs="Calibri"/>
                <w:sz w:val="18"/>
                <w:szCs w:val="18"/>
                <w:lang w:eastAsia="en-US"/>
              </w:rPr>
            </w:pPr>
            <w:r w:rsidRPr="00571184">
              <w:rPr>
                <w:rFonts w:ascii="Calibri" w:hAnsi="Calibri" w:cs="Calibri"/>
                <w:sz w:val="18"/>
                <w:szCs w:val="18"/>
                <w:lang w:eastAsia="en-US"/>
              </w:rPr>
              <w:t>Korisnik K007 OŠ "ANTUNA KANIŽLIĆA"</w:t>
            </w:r>
          </w:p>
        </w:tc>
        <w:tc>
          <w:tcPr>
            <w:tcW w:w="1701" w:type="dxa"/>
            <w:vAlign w:val="bottom"/>
          </w:tcPr>
          <w:p w14:paraId="0F760B6B" w14:textId="46FFEA90" w:rsidR="008F49B5" w:rsidRPr="00571184" w:rsidRDefault="00521F6C" w:rsidP="00F55838">
            <w:pPr>
              <w:jc w:val="right"/>
              <w:rPr>
                <w:rFonts w:ascii="Calibri" w:hAnsi="Calibri" w:cs="Calibri"/>
                <w:sz w:val="18"/>
                <w:szCs w:val="18"/>
                <w:lang w:eastAsia="en-US"/>
              </w:rPr>
            </w:pPr>
            <w:r w:rsidRPr="00571184">
              <w:rPr>
                <w:rFonts w:ascii="Calibri" w:hAnsi="Calibri" w:cs="Calibri"/>
                <w:sz w:val="18"/>
                <w:szCs w:val="18"/>
                <w:lang w:eastAsia="en-US"/>
              </w:rPr>
              <w:t>2.381.653</w:t>
            </w:r>
            <w:r w:rsidR="008F49B5" w:rsidRPr="00571184">
              <w:rPr>
                <w:rFonts w:ascii="Calibri" w:hAnsi="Calibri" w:cs="Calibri"/>
                <w:sz w:val="18"/>
                <w:szCs w:val="18"/>
                <w:lang w:eastAsia="en-US"/>
              </w:rPr>
              <w:t>,00</w:t>
            </w:r>
          </w:p>
        </w:tc>
        <w:tc>
          <w:tcPr>
            <w:tcW w:w="1417" w:type="dxa"/>
            <w:shd w:val="clear" w:color="auto" w:fill="auto"/>
            <w:noWrap/>
            <w:vAlign w:val="bottom"/>
          </w:tcPr>
          <w:p w14:paraId="3EA0C8C3" w14:textId="65B89BFD" w:rsidR="008F49B5" w:rsidRPr="00571184" w:rsidRDefault="00521F6C" w:rsidP="00F55838">
            <w:pPr>
              <w:jc w:val="right"/>
              <w:rPr>
                <w:rFonts w:ascii="Calibri" w:hAnsi="Calibri" w:cs="Calibri"/>
                <w:sz w:val="18"/>
                <w:szCs w:val="18"/>
                <w:lang w:eastAsia="en-US"/>
              </w:rPr>
            </w:pPr>
            <w:r w:rsidRPr="00571184">
              <w:rPr>
                <w:rFonts w:ascii="Calibri" w:hAnsi="Calibri" w:cs="Calibri"/>
                <w:sz w:val="18"/>
                <w:szCs w:val="18"/>
                <w:lang w:eastAsia="en-US"/>
              </w:rPr>
              <w:t>-7.790</w:t>
            </w:r>
            <w:r w:rsidR="008F49B5" w:rsidRPr="00571184">
              <w:rPr>
                <w:rFonts w:ascii="Calibri" w:hAnsi="Calibri" w:cs="Calibri"/>
                <w:sz w:val="18"/>
                <w:szCs w:val="18"/>
                <w:lang w:eastAsia="en-US"/>
              </w:rPr>
              <w:t>,00</w:t>
            </w:r>
          </w:p>
        </w:tc>
        <w:tc>
          <w:tcPr>
            <w:tcW w:w="1701" w:type="dxa"/>
            <w:shd w:val="clear" w:color="auto" w:fill="auto"/>
            <w:noWrap/>
            <w:vAlign w:val="bottom"/>
          </w:tcPr>
          <w:p w14:paraId="3942B6DC" w14:textId="19C99DB9" w:rsidR="008F49B5" w:rsidRPr="00571184" w:rsidRDefault="00521F6C" w:rsidP="00F55838">
            <w:pPr>
              <w:jc w:val="right"/>
              <w:rPr>
                <w:rFonts w:ascii="Calibri" w:hAnsi="Calibri" w:cs="Calibri"/>
                <w:sz w:val="18"/>
                <w:szCs w:val="18"/>
                <w:lang w:eastAsia="en-US"/>
              </w:rPr>
            </w:pPr>
            <w:r w:rsidRPr="00571184">
              <w:rPr>
                <w:rFonts w:ascii="Calibri" w:hAnsi="Calibri" w:cs="Calibri"/>
                <w:sz w:val="18"/>
                <w:szCs w:val="18"/>
                <w:lang w:eastAsia="en-US"/>
              </w:rPr>
              <w:t>2.373.845</w:t>
            </w:r>
            <w:r w:rsidR="008F49B5" w:rsidRPr="00571184">
              <w:rPr>
                <w:rFonts w:ascii="Calibri" w:hAnsi="Calibri" w:cs="Calibri"/>
                <w:sz w:val="18"/>
                <w:szCs w:val="18"/>
                <w:lang w:eastAsia="en-US"/>
              </w:rPr>
              <w:t>,00</w:t>
            </w:r>
          </w:p>
        </w:tc>
      </w:tr>
      <w:tr w:rsidR="00083BA4" w:rsidRPr="00571184" w14:paraId="1A485B5D" w14:textId="77777777" w:rsidTr="00F55838">
        <w:trPr>
          <w:trHeight w:val="255"/>
          <w:jc w:val="center"/>
        </w:trPr>
        <w:tc>
          <w:tcPr>
            <w:tcW w:w="4535" w:type="dxa"/>
            <w:shd w:val="clear" w:color="auto" w:fill="auto"/>
            <w:noWrap/>
            <w:vAlign w:val="bottom"/>
            <w:hideMark/>
          </w:tcPr>
          <w:p w14:paraId="44D67D11" w14:textId="77777777" w:rsidR="008F49B5" w:rsidRPr="00571184" w:rsidRDefault="008F49B5" w:rsidP="00F55838">
            <w:pPr>
              <w:rPr>
                <w:rFonts w:ascii="Calibri" w:hAnsi="Calibri" w:cs="Calibri"/>
                <w:sz w:val="18"/>
                <w:szCs w:val="18"/>
                <w:lang w:eastAsia="en-US"/>
              </w:rPr>
            </w:pPr>
            <w:r w:rsidRPr="00571184">
              <w:rPr>
                <w:rFonts w:ascii="Calibri" w:hAnsi="Calibri" w:cs="Calibri"/>
                <w:sz w:val="18"/>
                <w:szCs w:val="18"/>
                <w:lang w:eastAsia="en-US"/>
              </w:rPr>
              <w:t>Glava 00405 VIJEĆA MANJINA</w:t>
            </w:r>
          </w:p>
        </w:tc>
        <w:tc>
          <w:tcPr>
            <w:tcW w:w="1701" w:type="dxa"/>
            <w:vAlign w:val="bottom"/>
          </w:tcPr>
          <w:p w14:paraId="7388D6A8" w14:textId="77777777" w:rsidR="008F49B5" w:rsidRPr="00571184" w:rsidRDefault="008F49B5" w:rsidP="00F55838">
            <w:pPr>
              <w:jc w:val="right"/>
              <w:rPr>
                <w:rFonts w:ascii="Calibri" w:hAnsi="Calibri" w:cs="Calibri"/>
                <w:sz w:val="18"/>
                <w:szCs w:val="18"/>
                <w:lang w:eastAsia="en-US"/>
              </w:rPr>
            </w:pPr>
            <w:r w:rsidRPr="00571184">
              <w:rPr>
                <w:rFonts w:ascii="Calibri" w:hAnsi="Calibri" w:cs="Calibri"/>
                <w:sz w:val="18"/>
                <w:szCs w:val="18"/>
                <w:lang w:eastAsia="en-US"/>
              </w:rPr>
              <w:t>11.280,00</w:t>
            </w:r>
          </w:p>
        </w:tc>
        <w:tc>
          <w:tcPr>
            <w:tcW w:w="1417" w:type="dxa"/>
            <w:shd w:val="clear" w:color="auto" w:fill="auto"/>
            <w:noWrap/>
            <w:vAlign w:val="bottom"/>
          </w:tcPr>
          <w:p w14:paraId="639FD0EF" w14:textId="77777777" w:rsidR="008F49B5" w:rsidRPr="00571184" w:rsidRDefault="008F49B5" w:rsidP="00F55838">
            <w:pPr>
              <w:jc w:val="right"/>
              <w:rPr>
                <w:rFonts w:ascii="Calibri" w:hAnsi="Calibri" w:cs="Calibri"/>
                <w:sz w:val="18"/>
                <w:szCs w:val="18"/>
                <w:lang w:eastAsia="en-US"/>
              </w:rPr>
            </w:pPr>
            <w:r w:rsidRPr="00571184">
              <w:rPr>
                <w:rFonts w:ascii="Calibri" w:hAnsi="Calibri" w:cs="Calibri"/>
                <w:sz w:val="18"/>
                <w:szCs w:val="18"/>
                <w:lang w:eastAsia="en-US"/>
              </w:rPr>
              <w:t>0,00</w:t>
            </w:r>
          </w:p>
        </w:tc>
        <w:tc>
          <w:tcPr>
            <w:tcW w:w="1701" w:type="dxa"/>
            <w:shd w:val="clear" w:color="auto" w:fill="auto"/>
            <w:noWrap/>
            <w:vAlign w:val="bottom"/>
          </w:tcPr>
          <w:p w14:paraId="051F3BDE" w14:textId="77777777" w:rsidR="008F49B5" w:rsidRPr="00571184" w:rsidRDefault="008F49B5" w:rsidP="00F55838">
            <w:pPr>
              <w:jc w:val="right"/>
              <w:rPr>
                <w:rFonts w:ascii="Calibri" w:hAnsi="Calibri" w:cs="Calibri"/>
                <w:sz w:val="18"/>
                <w:szCs w:val="18"/>
                <w:lang w:eastAsia="en-US"/>
              </w:rPr>
            </w:pPr>
            <w:r w:rsidRPr="00571184">
              <w:rPr>
                <w:rFonts w:ascii="Calibri" w:hAnsi="Calibri" w:cs="Calibri"/>
                <w:sz w:val="18"/>
                <w:szCs w:val="18"/>
                <w:lang w:eastAsia="en-US"/>
              </w:rPr>
              <w:t>11.280,00</w:t>
            </w:r>
          </w:p>
        </w:tc>
      </w:tr>
      <w:tr w:rsidR="00083BA4" w:rsidRPr="00571184" w14:paraId="2F27E552" w14:textId="77777777" w:rsidTr="00F55838">
        <w:trPr>
          <w:trHeight w:val="255"/>
          <w:jc w:val="center"/>
        </w:trPr>
        <w:tc>
          <w:tcPr>
            <w:tcW w:w="4535" w:type="dxa"/>
            <w:shd w:val="clear" w:color="auto" w:fill="auto"/>
            <w:noWrap/>
            <w:vAlign w:val="bottom"/>
            <w:hideMark/>
          </w:tcPr>
          <w:p w14:paraId="64E5BC99" w14:textId="77777777" w:rsidR="008F49B5" w:rsidRPr="00571184" w:rsidRDefault="008F49B5" w:rsidP="00F55838">
            <w:pPr>
              <w:rPr>
                <w:rFonts w:ascii="Calibri" w:hAnsi="Calibri" w:cs="Calibri"/>
                <w:sz w:val="18"/>
                <w:szCs w:val="18"/>
                <w:lang w:eastAsia="en-US"/>
              </w:rPr>
            </w:pPr>
            <w:r w:rsidRPr="00571184">
              <w:rPr>
                <w:rFonts w:ascii="Calibri" w:hAnsi="Calibri" w:cs="Calibri"/>
                <w:sz w:val="18"/>
                <w:szCs w:val="18"/>
                <w:lang w:eastAsia="en-US"/>
              </w:rPr>
              <w:t>Korisnik K011 VIJEĆE SRPSKE NACIONALNE MANJINE GRADA POŽEGE</w:t>
            </w:r>
          </w:p>
        </w:tc>
        <w:tc>
          <w:tcPr>
            <w:tcW w:w="1701" w:type="dxa"/>
            <w:vAlign w:val="bottom"/>
          </w:tcPr>
          <w:p w14:paraId="5C81342A" w14:textId="77777777" w:rsidR="008F49B5" w:rsidRPr="00571184" w:rsidRDefault="008F49B5" w:rsidP="00F55838">
            <w:pPr>
              <w:jc w:val="right"/>
              <w:rPr>
                <w:rFonts w:ascii="Calibri" w:hAnsi="Calibri" w:cs="Calibri"/>
                <w:sz w:val="18"/>
                <w:szCs w:val="18"/>
                <w:lang w:eastAsia="en-US"/>
              </w:rPr>
            </w:pPr>
            <w:r w:rsidRPr="00571184">
              <w:rPr>
                <w:rFonts w:ascii="Calibri" w:hAnsi="Calibri" w:cs="Calibri"/>
                <w:sz w:val="18"/>
                <w:szCs w:val="18"/>
                <w:lang w:eastAsia="en-US"/>
              </w:rPr>
              <w:t>11.280,00</w:t>
            </w:r>
          </w:p>
        </w:tc>
        <w:tc>
          <w:tcPr>
            <w:tcW w:w="1417" w:type="dxa"/>
            <w:shd w:val="clear" w:color="auto" w:fill="auto"/>
            <w:noWrap/>
            <w:vAlign w:val="bottom"/>
          </w:tcPr>
          <w:p w14:paraId="63BB0F64" w14:textId="77777777" w:rsidR="008F49B5" w:rsidRPr="00571184" w:rsidRDefault="008F49B5" w:rsidP="00F55838">
            <w:pPr>
              <w:jc w:val="right"/>
              <w:rPr>
                <w:rFonts w:ascii="Calibri" w:hAnsi="Calibri" w:cs="Calibri"/>
                <w:sz w:val="18"/>
                <w:szCs w:val="18"/>
                <w:lang w:eastAsia="en-US"/>
              </w:rPr>
            </w:pPr>
            <w:r w:rsidRPr="00571184">
              <w:rPr>
                <w:rFonts w:ascii="Calibri" w:hAnsi="Calibri" w:cs="Calibri"/>
                <w:sz w:val="18"/>
                <w:szCs w:val="18"/>
                <w:lang w:eastAsia="en-US"/>
              </w:rPr>
              <w:t>0,00</w:t>
            </w:r>
          </w:p>
        </w:tc>
        <w:tc>
          <w:tcPr>
            <w:tcW w:w="1701" w:type="dxa"/>
            <w:shd w:val="clear" w:color="auto" w:fill="auto"/>
            <w:noWrap/>
            <w:vAlign w:val="bottom"/>
          </w:tcPr>
          <w:p w14:paraId="1A4A4AE5" w14:textId="77777777" w:rsidR="008F49B5" w:rsidRPr="00571184" w:rsidRDefault="008F49B5" w:rsidP="00F55838">
            <w:pPr>
              <w:jc w:val="right"/>
              <w:rPr>
                <w:rFonts w:ascii="Calibri" w:hAnsi="Calibri" w:cs="Calibri"/>
                <w:sz w:val="18"/>
                <w:szCs w:val="18"/>
                <w:lang w:eastAsia="en-US"/>
              </w:rPr>
            </w:pPr>
            <w:r w:rsidRPr="00571184">
              <w:rPr>
                <w:rFonts w:ascii="Calibri" w:hAnsi="Calibri" w:cs="Calibri"/>
                <w:sz w:val="18"/>
                <w:szCs w:val="18"/>
                <w:lang w:eastAsia="en-US"/>
              </w:rPr>
              <w:t>11.280,00</w:t>
            </w:r>
          </w:p>
        </w:tc>
      </w:tr>
      <w:tr w:rsidR="00083BA4" w:rsidRPr="00571184" w14:paraId="6EBB6C75" w14:textId="77777777" w:rsidTr="00F55838">
        <w:trPr>
          <w:trHeight w:val="255"/>
          <w:jc w:val="center"/>
        </w:trPr>
        <w:tc>
          <w:tcPr>
            <w:tcW w:w="4535" w:type="dxa"/>
            <w:shd w:val="clear" w:color="auto" w:fill="auto"/>
            <w:noWrap/>
            <w:vAlign w:val="bottom"/>
            <w:hideMark/>
          </w:tcPr>
          <w:p w14:paraId="2895421F" w14:textId="77777777" w:rsidR="008F49B5" w:rsidRPr="00571184" w:rsidRDefault="008F49B5" w:rsidP="00F55838">
            <w:pPr>
              <w:rPr>
                <w:rFonts w:ascii="Calibri" w:hAnsi="Calibri" w:cs="Calibri"/>
                <w:sz w:val="18"/>
                <w:szCs w:val="18"/>
                <w:lang w:eastAsia="en-US"/>
              </w:rPr>
            </w:pPr>
            <w:r w:rsidRPr="00571184">
              <w:rPr>
                <w:rFonts w:ascii="Calibri" w:hAnsi="Calibri" w:cs="Calibri"/>
                <w:sz w:val="18"/>
                <w:szCs w:val="18"/>
                <w:lang w:eastAsia="en-US"/>
              </w:rPr>
              <w:t xml:space="preserve">Razdjel 005 UPRAVNI ODJEL ZA IMOVINSKO - PRAVNE POSLOVE </w:t>
            </w:r>
          </w:p>
        </w:tc>
        <w:tc>
          <w:tcPr>
            <w:tcW w:w="1701" w:type="dxa"/>
            <w:vAlign w:val="bottom"/>
          </w:tcPr>
          <w:p w14:paraId="0116761C" w14:textId="568761A7" w:rsidR="008F49B5" w:rsidRPr="00571184" w:rsidRDefault="00521F6C" w:rsidP="00F55838">
            <w:pPr>
              <w:jc w:val="right"/>
              <w:rPr>
                <w:rFonts w:ascii="Calibri" w:hAnsi="Calibri" w:cs="Calibri"/>
                <w:sz w:val="18"/>
                <w:szCs w:val="18"/>
                <w:lang w:eastAsia="en-US"/>
              </w:rPr>
            </w:pPr>
            <w:r w:rsidRPr="00571184">
              <w:rPr>
                <w:rFonts w:ascii="Calibri" w:hAnsi="Calibri" w:cs="Calibri"/>
                <w:sz w:val="18"/>
                <w:szCs w:val="18"/>
                <w:lang w:eastAsia="en-US"/>
              </w:rPr>
              <w:t>176.540</w:t>
            </w:r>
            <w:r w:rsidR="008F49B5" w:rsidRPr="00571184">
              <w:rPr>
                <w:rFonts w:ascii="Calibri" w:hAnsi="Calibri" w:cs="Calibri"/>
                <w:sz w:val="18"/>
                <w:szCs w:val="18"/>
                <w:lang w:eastAsia="en-US"/>
              </w:rPr>
              <w:t>,00</w:t>
            </w:r>
          </w:p>
        </w:tc>
        <w:tc>
          <w:tcPr>
            <w:tcW w:w="1417" w:type="dxa"/>
            <w:shd w:val="clear" w:color="auto" w:fill="auto"/>
            <w:noWrap/>
            <w:vAlign w:val="bottom"/>
          </w:tcPr>
          <w:p w14:paraId="55BDB14A" w14:textId="5B9478AB" w:rsidR="008F49B5" w:rsidRPr="00571184" w:rsidRDefault="008F49B5" w:rsidP="00F55838">
            <w:pPr>
              <w:jc w:val="right"/>
              <w:rPr>
                <w:rFonts w:ascii="Calibri" w:hAnsi="Calibri" w:cs="Calibri"/>
                <w:sz w:val="18"/>
                <w:szCs w:val="18"/>
                <w:lang w:eastAsia="en-US"/>
              </w:rPr>
            </w:pPr>
            <w:r w:rsidRPr="00571184">
              <w:rPr>
                <w:rFonts w:ascii="Calibri" w:hAnsi="Calibri" w:cs="Calibri"/>
                <w:sz w:val="18"/>
                <w:szCs w:val="18"/>
                <w:lang w:eastAsia="en-US"/>
              </w:rPr>
              <w:t>-</w:t>
            </w:r>
            <w:r w:rsidR="00521F6C" w:rsidRPr="00571184">
              <w:rPr>
                <w:rFonts w:ascii="Calibri" w:hAnsi="Calibri" w:cs="Calibri"/>
                <w:sz w:val="18"/>
                <w:szCs w:val="18"/>
                <w:lang w:eastAsia="en-US"/>
              </w:rPr>
              <w:t>2</w:t>
            </w:r>
            <w:r w:rsidRPr="00571184">
              <w:rPr>
                <w:rFonts w:ascii="Calibri" w:hAnsi="Calibri" w:cs="Calibri"/>
                <w:sz w:val="18"/>
                <w:szCs w:val="18"/>
                <w:lang w:eastAsia="en-US"/>
              </w:rPr>
              <w:t>.000,00</w:t>
            </w:r>
          </w:p>
        </w:tc>
        <w:tc>
          <w:tcPr>
            <w:tcW w:w="1701" w:type="dxa"/>
            <w:shd w:val="clear" w:color="auto" w:fill="auto"/>
            <w:noWrap/>
            <w:vAlign w:val="bottom"/>
          </w:tcPr>
          <w:p w14:paraId="694748A9" w14:textId="3E622CF7" w:rsidR="008F49B5" w:rsidRPr="00571184" w:rsidRDefault="008F49B5" w:rsidP="00F55838">
            <w:pPr>
              <w:jc w:val="right"/>
              <w:rPr>
                <w:rFonts w:ascii="Calibri" w:hAnsi="Calibri" w:cs="Calibri"/>
                <w:sz w:val="18"/>
                <w:szCs w:val="18"/>
                <w:lang w:eastAsia="en-US"/>
              </w:rPr>
            </w:pPr>
            <w:r w:rsidRPr="00571184">
              <w:rPr>
                <w:rFonts w:ascii="Calibri" w:hAnsi="Calibri" w:cs="Calibri"/>
                <w:sz w:val="18"/>
                <w:szCs w:val="18"/>
                <w:lang w:eastAsia="en-US"/>
              </w:rPr>
              <w:t>17</w:t>
            </w:r>
            <w:r w:rsidR="00521F6C" w:rsidRPr="00571184">
              <w:rPr>
                <w:rFonts w:ascii="Calibri" w:hAnsi="Calibri" w:cs="Calibri"/>
                <w:sz w:val="18"/>
                <w:szCs w:val="18"/>
                <w:lang w:eastAsia="en-US"/>
              </w:rPr>
              <w:t>4</w:t>
            </w:r>
            <w:r w:rsidRPr="00571184">
              <w:rPr>
                <w:rFonts w:ascii="Calibri" w:hAnsi="Calibri" w:cs="Calibri"/>
                <w:sz w:val="18"/>
                <w:szCs w:val="18"/>
                <w:lang w:eastAsia="en-US"/>
              </w:rPr>
              <w:t>.540,00</w:t>
            </w:r>
          </w:p>
        </w:tc>
      </w:tr>
      <w:tr w:rsidR="00083BA4" w:rsidRPr="00571184" w14:paraId="49FEF28C" w14:textId="77777777" w:rsidTr="00F55838">
        <w:trPr>
          <w:trHeight w:val="255"/>
          <w:jc w:val="center"/>
        </w:trPr>
        <w:tc>
          <w:tcPr>
            <w:tcW w:w="4535" w:type="dxa"/>
            <w:shd w:val="clear" w:color="auto" w:fill="auto"/>
            <w:noWrap/>
            <w:vAlign w:val="bottom"/>
            <w:hideMark/>
          </w:tcPr>
          <w:p w14:paraId="273CC861" w14:textId="77777777" w:rsidR="008F49B5" w:rsidRPr="00571184" w:rsidRDefault="008F49B5" w:rsidP="00F55838">
            <w:pPr>
              <w:rPr>
                <w:rFonts w:ascii="Calibri" w:hAnsi="Calibri" w:cs="Calibri"/>
                <w:sz w:val="18"/>
                <w:szCs w:val="18"/>
                <w:lang w:eastAsia="en-US"/>
              </w:rPr>
            </w:pPr>
            <w:r w:rsidRPr="00571184">
              <w:rPr>
                <w:rFonts w:ascii="Calibri" w:hAnsi="Calibri" w:cs="Calibri"/>
                <w:sz w:val="18"/>
                <w:szCs w:val="18"/>
                <w:lang w:eastAsia="en-US"/>
              </w:rPr>
              <w:t xml:space="preserve">Glava 00501 UPRAVNI ODJEL ZA IMOVINSKO - PRAVNE POSLOVE </w:t>
            </w:r>
          </w:p>
        </w:tc>
        <w:tc>
          <w:tcPr>
            <w:tcW w:w="1701" w:type="dxa"/>
            <w:vAlign w:val="bottom"/>
          </w:tcPr>
          <w:p w14:paraId="61DFFF16" w14:textId="24A470AC" w:rsidR="008F49B5" w:rsidRPr="00571184" w:rsidRDefault="008F49B5" w:rsidP="00F55838">
            <w:pPr>
              <w:jc w:val="right"/>
              <w:rPr>
                <w:rFonts w:ascii="Calibri" w:hAnsi="Calibri" w:cs="Calibri"/>
                <w:sz w:val="18"/>
                <w:szCs w:val="18"/>
                <w:lang w:eastAsia="en-US"/>
              </w:rPr>
            </w:pPr>
            <w:r w:rsidRPr="00571184">
              <w:rPr>
                <w:rFonts w:ascii="Calibri" w:hAnsi="Calibri" w:cs="Calibri"/>
                <w:sz w:val="18"/>
                <w:szCs w:val="18"/>
                <w:lang w:eastAsia="en-US"/>
              </w:rPr>
              <w:t>17</w:t>
            </w:r>
            <w:r w:rsidR="00521F6C" w:rsidRPr="00571184">
              <w:rPr>
                <w:rFonts w:ascii="Calibri" w:hAnsi="Calibri" w:cs="Calibri"/>
                <w:sz w:val="18"/>
                <w:szCs w:val="18"/>
                <w:lang w:eastAsia="en-US"/>
              </w:rPr>
              <w:t>6</w:t>
            </w:r>
            <w:r w:rsidRPr="00571184">
              <w:rPr>
                <w:rFonts w:ascii="Calibri" w:hAnsi="Calibri" w:cs="Calibri"/>
                <w:sz w:val="18"/>
                <w:szCs w:val="18"/>
                <w:lang w:eastAsia="en-US"/>
              </w:rPr>
              <w:t>.540,00</w:t>
            </w:r>
          </w:p>
        </w:tc>
        <w:tc>
          <w:tcPr>
            <w:tcW w:w="1417" w:type="dxa"/>
            <w:shd w:val="clear" w:color="auto" w:fill="auto"/>
            <w:noWrap/>
            <w:vAlign w:val="bottom"/>
          </w:tcPr>
          <w:p w14:paraId="6949E4A1" w14:textId="79265FB0" w:rsidR="008F49B5" w:rsidRPr="00571184" w:rsidRDefault="008F49B5" w:rsidP="00F55838">
            <w:pPr>
              <w:jc w:val="right"/>
              <w:rPr>
                <w:rFonts w:ascii="Calibri" w:hAnsi="Calibri" w:cs="Calibri"/>
                <w:sz w:val="18"/>
                <w:szCs w:val="18"/>
                <w:lang w:eastAsia="en-US"/>
              </w:rPr>
            </w:pPr>
            <w:r w:rsidRPr="00571184">
              <w:rPr>
                <w:rFonts w:ascii="Calibri" w:hAnsi="Calibri" w:cs="Calibri"/>
                <w:sz w:val="18"/>
                <w:szCs w:val="18"/>
                <w:lang w:eastAsia="en-US"/>
              </w:rPr>
              <w:t>-</w:t>
            </w:r>
            <w:r w:rsidR="00521F6C" w:rsidRPr="00571184">
              <w:rPr>
                <w:rFonts w:ascii="Calibri" w:hAnsi="Calibri" w:cs="Calibri"/>
                <w:sz w:val="18"/>
                <w:szCs w:val="18"/>
                <w:lang w:eastAsia="en-US"/>
              </w:rPr>
              <w:t>2</w:t>
            </w:r>
            <w:r w:rsidRPr="00571184">
              <w:rPr>
                <w:rFonts w:ascii="Calibri" w:hAnsi="Calibri" w:cs="Calibri"/>
                <w:sz w:val="18"/>
                <w:szCs w:val="18"/>
                <w:lang w:eastAsia="en-US"/>
              </w:rPr>
              <w:t>.000,00</w:t>
            </w:r>
          </w:p>
        </w:tc>
        <w:tc>
          <w:tcPr>
            <w:tcW w:w="1701" w:type="dxa"/>
            <w:shd w:val="clear" w:color="auto" w:fill="auto"/>
            <w:noWrap/>
            <w:vAlign w:val="bottom"/>
          </w:tcPr>
          <w:p w14:paraId="52D4D512" w14:textId="2BF7CF37" w:rsidR="008F49B5" w:rsidRPr="00571184" w:rsidRDefault="008F49B5" w:rsidP="00F55838">
            <w:pPr>
              <w:jc w:val="right"/>
              <w:rPr>
                <w:rFonts w:ascii="Calibri" w:hAnsi="Calibri" w:cs="Calibri"/>
                <w:sz w:val="18"/>
                <w:szCs w:val="18"/>
                <w:lang w:eastAsia="en-US"/>
              </w:rPr>
            </w:pPr>
            <w:r w:rsidRPr="00571184">
              <w:rPr>
                <w:rFonts w:ascii="Calibri" w:hAnsi="Calibri" w:cs="Calibri"/>
                <w:sz w:val="18"/>
                <w:szCs w:val="18"/>
                <w:lang w:eastAsia="en-US"/>
              </w:rPr>
              <w:t>17</w:t>
            </w:r>
            <w:r w:rsidR="00521F6C" w:rsidRPr="00571184">
              <w:rPr>
                <w:rFonts w:ascii="Calibri" w:hAnsi="Calibri" w:cs="Calibri"/>
                <w:sz w:val="18"/>
                <w:szCs w:val="18"/>
                <w:lang w:eastAsia="en-US"/>
              </w:rPr>
              <w:t>4</w:t>
            </w:r>
            <w:r w:rsidRPr="00571184">
              <w:rPr>
                <w:rFonts w:ascii="Calibri" w:hAnsi="Calibri" w:cs="Calibri"/>
                <w:sz w:val="18"/>
                <w:szCs w:val="18"/>
                <w:lang w:eastAsia="en-US"/>
              </w:rPr>
              <w:t>.540,00</w:t>
            </w:r>
          </w:p>
        </w:tc>
      </w:tr>
    </w:tbl>
    <w:p w14:paraId="5D97157D" w14:textId="04AC4CC2" w:rsidR="008F49B5" w:rsidRPr="00571184" w:rsidRDefault="008F49B5" w:rsidP="00F55838">
      <w:pPr>
        <w:rPr>
          <w:rFonts w:ascii="Calibri" w:eastAsia="Times New Roman" w:hAnsi="Calibri" w:cs="Calibri"/>
          <w:sz w:val="20"/>
          <w:szCs w:val="20"/>
          <w:lang w:eastAsia="en-US"/>
        </w:rPr>
      </w:pPr>
    </w:p>
    <w:p w14:paraId="0820447D" w14:textId="77777777" w:rsidR="008F49B5" w:rsidRPr="00571184" w:rsidRDefault="008F49B5" w:rsidP="00F55838">
      <w:pPr>
        <w:pBdr>
          <w:top w:val="single" w:sz="4" w:space="1" w:color="auto"/>
          <w:left w:val="single" w:sz="4" w:space="4" w:color="auto"/>
          <w:bottom w:val="single" w:sz="4" w:space="1" w:color="auto"/>
          <w:right w:val="single" w:sz="4" w:space="1" w:color="auto"/>
        </w:pBdr>
        <w:jc w:val="both"/>
        <w:rPr>
          <w:rFonts w:ascii="Calibri" w:eastAsia="Times New Roman" w:hAnsi="Calibri" w:cs="Calibri"/>
          <w:b/>
          <w:sz w:val="20"/>
          <w:szCs w:val="20"/>
        </w:rPr>
      </w:pPr>
      <w:r w:rsidRPr="00571184">
        <w:rPr>
          <w:rFonts w:ascii="Calibri" w:eastAsia="Times New Roman" w:hAnsi="Calibri" w:cs="Calibri"/>
          <w:b/>
          <w:sz w:val="20"/>
          <w:szCs w:val="20"/>
        </w:rPr>
        <w:t>RAZDJEL 001 UPRAVNI ODJEL ZA FINANCIJE I PRORAČUN</w:t>
      </w:r>
    </w:p>
    <w:p w14:paraId="112EFC5A" w14:textId="77777777" w:rsidR="008F49B5" w:rsidRPr="00571184" w:rsidRDefault="008F49B5" w:rsidP="00571184">
      <w:pPr>
        <w:spacing w:before="240" w:after="240"/>
        <w:ind w:firstLine="708"/>
        <w:jc w:val="both"/>
        <w:rPr>
          <w:rFonts w:ascii="Calibri" w:eastAsia="Times New Roman" w:hAnsi="Calibri" w:cs="Calibri"/>
          <w:sz w:val="22"/>
          <w:szCs w:val="22"/>
        </w:rPr>
      </w:pPr>
      <w:r w:rsidRPr="00571184">
        <w:rPr>
          <w:rFonts w:ascii="Calibri" w:eastAsia="Times New Roman" w:hAnsi="Calibri" w:cs="Calibri"/>
          <w:sz w:val="22"/>
          <w:szCs w:val="22"/>
        </w:rPr>
        <w:t>Upravni odjel za financije i proračun obavlja poslove u svezi s propisivanjem i naplatom poreza Grada Požege, politikom planiranja i ostvarivanja prihoda, izradom nacrta proračuna i rebalansa proračuna, praćenjem provedbe proračuna, izradom polugodišnjeg i godišnjeg obračuna proračuna, izradom periodičnih i godišnjeg financijskog izvještaja, financijskom evidencijom imovine, sastavljanjem bilance imovine, vođenjem knjigovodstvene evidencije o svim računima koji čine proračun, poslovima financijskog poslovanja, likvidature, blagajne, obračuna plaća, osiguranja zaposlenih te poslove naplate odštetnih zahtjeva. Odjel obavlja poslove računovodstvene evidencije, obračuna, isplata plaće i drugih obveza, izrade financijskih izvještaja za proračunske korisnike Grada Požege koji rade u sustavu lokalne riznice, osim za osnovne škole. Cilj Odjela je provoditi mjere efikasnog korištenja sredstava kako bi se više sredstava usmjerilo na razvojne programe i projekte drugih upravnih tijela.</w:t>
      </w:r>
    </w:p>
    <w:tbl>
      <w:tblPr>
        <w:tblStyle w:val="Reetkatablice1"/>
        <w:tblW w:w="9072" w:type="dxa"/>
        <w:tblInd w:w="0" w:type="dxa"/>
        <w:tblLook w:val="04A0" w:firstRow="1" w:lastRow="0" w:firstColumn="1" w:lastColumn="0" w:noHBand="0" w:noVBand="1"/>
      </w:tblPr>
      <w:tblGrid>
        <w:gridCol w:w="3969"/>
        <w:gridCol w:w="1701"/>
        <w:gridCol w:w="1701"/>
        <w:gridCol w:w="1701"/>
      </w:tblGrid>
      <w:tr w:rsidR="00083BA4" w:rsidRPr="00571184" w14:paraId="69457042" w14:textId="77777777" w:rsidTr="00F55838">
        <w:trPr>
          <w:trHeight w:val="255"/>
        </w:trPr>
        <w:tc>
          <w:tcPr>
            <w:tcW w:w="3969" w:type="dxa"/>
            <w:noWrap/>
            <w:hideMark/>
          </w:tcPr>
          <w:p w14:paraId="0BD4310F" w14:textId="77777777" w:rsidR="008F49B5" w:rsidRPr="00571184" w:rsidRDefault="008F49B5" w:rsidP="00F55838">
            <w:pPr>
              <w:rPr>
                <w:rFonts w:cs="Calibri"/>
                <w:b/>
                <w:bCs/>
                <w:sz w:val="20"/>
                <w:szCs w:val="20"/>
              </w:rPr>
            </w:pPr>
            <w:r w:rsidRPr="00571184">
              <w:rPr>
                <w:rFonts w:cs="Calibri"/>
                <w:b/>
                <w:bCs/>
                <w:sz w:val="20"/>
                <w:szCs w:val="20"/>
              </w:rPr>
              <w:t>Razdjel 001 UPRAVNI ODJEL ZA FINANCIJE I PRORAČUN</w:t>
            </w:r>
          </w:p>
        </w:tc>
        <w:tc>
          <w:tcPr>
            <w:tcW w:w="1701" w:type="dxa"/>
            <w:noWrap/>
            <w:vAlign w:val="center"/>
            <w:hideMark/>
          </w:tcPr>
          <w:p w14:paraId="666AD67A" w14:textId="3154CDFD" w:rsidR="008F49B5" w:rsidRPr="00571184" w:rsidRDefault="00F55838" w:rsidP="00F55838">
            <w:pPr>
              <w:jc w:val="center"/>
              <w:rPr>
                <w:rFonts w:cs="Calibri"/>
                <w:b/>
                <w:bCs/>
                <w:sz w:val="20"/>
                <w:szCs w:val="20"/>
              </w:rPr>
            </w:pPr>
            <w:r w:rsidRPr="00571184">
              <w:rPr>
                <w:rFonts w:cs="Calibri"/>
                <w:b/>
                <w:bCs/>
                <w:sz w:val="20"/>
                <w:szCs w:val="20"/>
              </w:rPr>
              <w:t>II</w:t>
            </w:r>
            <w:r w:rsidR="008F49B5" w:rsidRPr="00571184">
              <w:rPr>
                <w:rFonts w:cs="Calibri"/>
                <w:b/>
                <w:bCs/>
                <w:sz w:val="20"/>
                <w:szCs w:val="20"/>
              </w:rPr>
              <w:t>. REBALANS</w:t>
            </w:r>
          </w:p>
        </w:tc>
        <w:tc>
          <w:tcPr>
            <w:tcW w:w="1701" w:type="dxa"/>
            <w:noWrap/>
            <w:vAlign w:val="center"/>
            <w:hideMark/>
          </w:tcPr>
          <w:p w14:paraId="2BB2F1D8" w14:textId="77777777" w:rsidR="008F49B5" w:rsidRPr="00571184" w:rsidRDefault="008F49B5" w:rsidP="00F55838">
            <w:pPr>
              <w:jc w:val="center"/>
              <w:rPr>
                <w:rFonts w:cs="Calibri"/>
                <w:b/>
                <w:bCs/>
                <w:sz w:val="20"/>
                <w:szCs w:val="20"/>
              </w:rPr>
            </w:pPr>
            <w:r w:rsidRPr="00571184">
              <w:rPr>
                <w:rFonts w:cs="Calibri"/>
                <w:b/>
                <w:bCs/>
                <w:sz w:val="20"/>
                <w:szCs w:val="20"/>
              </w:rPr>
              <w:t>PROMJENA</w:t>
            </w:r>
          </w:p>
        </w:tc>
        <w:tc>
          <w:tcPr>
            <w:tcW w:w="1701" w:type="dxa"/>
            <w:noWrap/>
            <w:vAlign w:val="center"/>
            <w:hideMark/>
          </w:tcPr>
          <w:p w14:paraId="0AF4B80D" w14:textId="0E38DD6D" w:rsidR="008F49B5" w:rsidRPr="00571184" w:rsidRDefault="00F55838" w:rsidP="00F55838">
            <w:pPr>
              <w:jc w:val="center"/>
              <w:rPr>
                <w:rFonts w:cs="Calibri"/>
                <w:b/>
                <w:bCs/>
                <w:sz w:val="20"/>
                <w:szCs w:val="20"/>
              </w:rPr>
            </w:pPr>
            <w:r w:rsidRPr="00571184">
              <w:rPr>
                <w:rFonts w:cs="Calibri"/>
                <w:b/>
                <w:bCs/>
                <w:sz w:val="20"/>
                <w:szCs w:val="20"/>
              </w:rPr>
              <w:t>III</w:t>
            </w:r>
            <w:r w:rsidR="008F49B5" w:rsidRPr="00571184">
              <w:rPr>
                <w:rFonts w:cs="Calibri"/>
                <w:b/>
                <w:bCs/>
                <w:sz w:val="20"/>
                <w:szCs w:val="20"/>
              </w:rPr>
              <w:t>. REBALANS</w:t>
            </w:r>
          </w:p>
        </w:tc>
      </w:tr>
      <w:tr w:rsidR="00083BA4" w:rsidRPr="00571184" w14:paraId="7ABCA19E" w14:textId="77777777" w:rsidTr="00F55838">
        <w:trPr>
          <w:trHeight w:val="255"/>
        </w:trPr>
        <w:tc>
          <w:tcPr>
            <w:tcW w:w="3969" w:type="dxa"/>
            <w:noWrap/>
          </w:tcPr>
          <w:p w14:paraId="27F09441" w14:textId="77777777" w:rsidR="008F49B5" w:rsidRPr="00571184" w:rsidRDefault="008F49B5" w:rsidP="00F55838">
            <w:pPr>
              <w:rPr>
                <w:rFonts w:cs="Calibri"/>
                <w:sz w:val="20"/>
                <w:szCs w:val="20"/>
              </w:rPr>
            </w:pPr>
            <w:r w:rsidRPr="00571184">
              <w:rPr>
                <w:rFonts w:cs="Calibri"/>
                <w:sz w:val="20"/>
                <w:szCs w:val="20"/>
              </w:rPr>
              <w:t>Glava 00101 UPRAVNI ODJEL ZA FINANCIJE I PRORAČUN</w:t>
            </w:r>
          </w:p>
        </w:tc>
        <w:tc>
          <w:tcPr>
            <w:tcW w:w="1701" w:type="dxa"/>
            <w:noWrap/>
            <w:vAlign w:val="center"/>
          </w:tcPr>
          <w:p w14:paraId="53745A41" w14:textId="40DB67E3" w:rsidR="008F49B5" w:rsidRPr="00571184" w:rsidRDefault="00CB2D56" w:rsidP="00F55838">
            <w:pPr>
              <w:jc w:val="right"/>
              <w:rPr>
                <w:rFonts w:cs="Calibri"/>
                <w:sz w:val="20"/>
                <w:szCs w:val="20"/>
              </w:rPr>
            </w:pPr>
            <w:r w:rsidRPr="00571184">
              <w:rPr>
                <w:rFonts w:cs="Calibri"/>
                <w:sz w:val="20"/>
                <w:szCs w:val="20"/>
              </w:rPr>
              <w:t>2.970.435</w:t>
            </w:r>
            <w:r w:rsidR="008F49B5" w:rsidRPr="00571184">
              <w:rPr>
                <w:rFonts w:cs="Calibri"/>
                <w:sz w:val="20"/>
                <w:szCs w:val="20"/>
              </w:rPr>
              <w:t>,00</w:t>
            </w:r>
          </w:p>
        </w:tc>
        <w:tc>
          <w:tcPr>
            <w:tcW w:w="1701" w:type="dxa"/>
            <w:noWrap/>
            <w:vAlign w:val="center"/>
          </w:tcPr>
          <w:p w14:paraId="31B744E2" w14:textId="78F77D42" w:rsidR="008F49B5" w:rsidRPr="00571184" w:rsidRDefault="00CB2D56" w:rsidP="00F55838">
            <w:pPr>
              <w:jc w:val="right"/>
              <w:rPr>
                <w:rFonts w:cs="Calibri"/>
                <w:sz w:val="20"/>
                <w:szCs w:val="20"/>
              </w:rPr>
            </w:pPr>
            <w:r w:rsidRPr="00571184">
              <w:rPr>
                <w:rFonts w:cs="Calibri"/>
                <w:sz w:val="20"/>
                <w:szCs w:val="20"/>
              </w:rPr>
              <w:t>-66.645</w:t>
            </w:r>
            <w:r w:rsidR="008F49B5" w:rsidRPr="00571184">
              <w:rPr>
                <w:rFonts w:cs="Calibri"/>
                <w:sz w:val="20"/>
                <w:szCs w:val="20"/>
              </w:rPr>
              <w:t>,00</w:t>
            </w:r>
          </w:p>
        </w:tc>
        <w:tc>
          <w:tcPr>
            <w:tcW w:w="1701" w:type="dxa"/>
            <w:noWrap/>
            <w:vAlign w:val="center"/>
          </w:tcPr>
          <w:p w14:paraId="5EDA60B3" w14:textId="1F6AC5DF" w:rsidR="008F49B5" w:rsidRPr="00571184" w:rsidRDefault="00CB2D56" w:rsidP="00F55838">
            <w:pPr>
              <w:jc w:val="right"/>
              <w:rPr>
                <w:rFonts w:cs="Calibri"/>
                <w:sz w:val="20"/>
                <w:szCs w:val="20"/>
              </w:rPr>
            </w:pPr>
            <w:r w:rsidRPr="00571184">
              <w:rPr>
                <w:rFonts w:cs="Calibri"/>
                <w:sz w:val="20"/>
                <w:szCs w:val="20"/>
              </w:rPr>
              <w:t>2.903.790</w:t>
            </w:r>
            <w:r w:rsidR="008F49B5" w:rsidRPr="00571184">
              <w:rPr>
                <w:rFonts w:cs="Calibri"/>
                <w:sz w:val="20"/>
                <w:szCs w:val="20"/>
              </w:rPr>
              <w:t>,00</w:t>
            </w:r>
          </w:p>
        </w:tc>
      </w:tr>
      <w:tr w:rsidR="00083BA4" w:rsidRPr="00571184" w14:paraId="6C341BD0" w14:textId="77777777" w:rsidTr="00F55838">
        <w:trPr>
          <w:trHeight w:val="255"/>
        </w:trPr>
        <w:tc>
          <w:tcPr>
            <w:tcW w:w="3969" w:type="dxa"/>
            <w:noWrap/>
            <w:hideMark/>
          </w:tcPr>
          <w:p w14:paraId="31912E80" w14:textId="77777777" w:rsidR="008F49B5" w:rsidRPr="00571184" w:rsidRDefault="008F49B5" w:rsidP="00F55838">
            <w:pPr>
              <w:rPr>
                <w:rFonts w:cs="Calibri"/>
                <w:sz w:val="20"/>
                <w:szCs w:val="20"/>
              </w:rPr>
            </w:pPr>
            <w:r w:rsidRPr="00571184">
              <w:rPr>
                <w:rFonts w:cs="Calibri"/>
                <w:sz w:val="20"/>
                <w:szCs w:val="20"/>
              </w:rPr>
              <w:t xml:space="preserve">PROGRAM 1000 REDOVNA DJELATNOST UPRAVNIH TIJELA </w:t>
            </w:r>
          </w:p>
        </w:tc>
        <w:tc>
          <w:tcPr>
            <w:tcW w:w="1701" w:type="dxa"/>
            <w:noWrap/>
            <w:vAlign w:val="center"/>
          </w:tcPr>
          <w:p w14:paraId="29B1A0F8" w14:textId="06EDAE4D" w:rsidR="008F49B5" w:rsidRPr="00571184" w:rsidRDefault="00CB2D56" w:rsidP="00F55838">
            <w:pPr>
              <w:jc w:val="right"/>
              <w:rPr>
                <w:rFonts w:cs="Calibri"/>
                <w:i/>
                <w:iCs/>
                <w:sz w:val="20"/>
                <w:szCs w:val="20"/>
              </w:rPr>
            </w:pPr>
            <w:r w:rsidRPr="00571184">
              <w:rPr>
                <w:rFonts w:cs="Calibri"/>
                <w:sz w:val="20"/>
                <w:szCs w:val="20"/>
              </w:rPr>
              <w:t>2.970.435,00</w:t>
            </w:r>
          </w:p>
        </w:tc>
        <w:tc>
          <w:tcPr>
            <w:tcW w:w="1701" w:type="dxa"/>
            <w:noWrap/>
            <w:vAlign w:val="center"/>
          </w:tcPr>
          <w:p w14:paraId="1E7913FA" w14:textId="229FD191" w:rsidR="008F49B5" w:rsidRPr="00571184" w:rsidRDefault="00CB2D56" w:rsidP="00F55838">
            <w:pPr>
              <w:jc w:val="right"/>
              <w:rPr>
                <w:rFonts w:cs="Calibri"/>
                <w:i/>
                <w:iCs/>
                <w:sz w:val="20"/>
                <w:szCs w:val="20"/>
              </w:rPr>
            </w:pPr>
            <w:r w:rsidRPr="00571184">
              <w:rPr>
                <w:rFonts w:cs="Calibri"/>
                <w:sz w:val="20"/>
                <w:szCs w:val="20"/>
              </w:rPr>
              <w:t>-66.645,00</w:t>
            </w:r>
          </w:p>
        </w:tc>
        <w:tc>
          <w:tcPr>
            <w:tcW w:w="1701" w:type="dxa"/>
            <w:noWrap/>
            <w:vAlign w:val="center"/>
          </w:tcPr>
          <w:p w14:paraId="2600150B" w14:textId="12069A39" w:rsidR="008F49B5" w:rsidRPr="00571184" w:rsidRDefault="00CB2D56" w:rsidP="00F55838">
            <w:pPr>
              <w:jc w:val="right"/>
              <w:rPr>
                <w:rFonts w:cs="Calibri"/>
                <w:i/>
                <w:iCs/>
                <w:sz w:val="20"/>
                <w:szCs w:val="20"/>
              </w:rPr>
            </w:pPr>
            <w:r w:rsidRPr="00571184">
              <w:rPr>
                <w:rFonts w:cs="Calibri"/>
                <w:sz w:val="20"/>
                <w:szCs w:val="20"/>
              </w:rPr>
              <w:t>2.903.790,00</w:t>
            </w:r>
          </w:p>
        </w:tc>
      </w:tr>
    </w:tbl>
    <w:p w14:paraId="183C9C4D" w14:textId="77777777" w:rsidR="008F49B5" w:rsidRPr="00571184" w:rsidRDefault="008F49B5" w:rsidP="00571184">
      <w:pPr>
        <w:tabs>
          <w:tab w:val="left" w:pos="851"/>
        </w:tabs>
        <w:spacing w:before="240" w:after="240"/>
        <w:jc w:val="both"/>
        <w:rPr>
          <w:rFonts w:ascii="Calibri" w:eastAsia="Times New Roman" w:hAnsi="Calibri" w:cs="Calibri"/>
          <w:b/>
          <w:sz w:val="22"/>
          <w:szCs w:val="22"/>
        </w:rPr>
      </w:pPr>
      <w:r w:rsidRPr="00571184">
        <w:rPr>
          <w:rFonts w:ascii="Calibri" w:eastAsia="Times New Roman" w:hAnsi="Calibri" w:cs="Calibri"/>
          <w:b/>
          <w:sz w:val="22"/>
          <w:szCs w:val="22"/>
        </w:rPr>
        <w:t>NAZIV PROGRAMA: REDOVNA DJELATNOST UPRAVNIH TIJELA</w:t>
      </w:r>
    </w:p>
    <w:p w14:paraId="38074394" w14:textId="77777777" w:rsidR="008F49B5" w:rsidRPr="00571184" w:rsidRDefault="008F49B5" w:rsidP="00571184">
      <w:pPr>
        <w:tabs>
          <w:tab w:val="left" w:pos="567"/>
        </w:tabs>
        <w:spacing w:after="240"/>
        <w:ind w:firstLine="357"/>
        <w:jc w:val="both"/>
        <w:rPr>
          <w:rFonts w:ascii="Calibri" w:eastAsia="Times New Roman" w:hAnsi="Calibri" w:cs="Calibri"/>
          <w:bCs/>
          <w:sz w:val="22"/>
          <w:szCs w:val="22"/>
        </w:rPr>
      </w:pPr>
      <w:r w:rsidRPr="00571184">
        <w:rPr>
          <w:rFonts w:ascii="Calibri" w:eastAsia="Times New Roman" w:hAnsi="Calibri" w:cs="Calibri"/>
          <w:bCs/>
          <w:sz w:val="22"/>
          <w:szCs w:val="22"/>
        </w:rPr>
        <w:t>Programom Redovna djelatnost upravnih tijela planirana su sredstva za ostvarenje osnovne aktivnosti svih upravnih tijela kroz rashode za zaposlene, materijalne i financijske rashode te otplatu kamate i glavnice primljenih kredita radi ispunjenja učinkovitog i djelotvornog pružanja javnih usluga.</w:t>
      </w:r>
    </w:p>
    <w:p w14:paraId="7EF8AA29" w14:textId="77777777" w:rsidR="008F49B5" w:rsidRPr="00571184" w:rsidRDefault="008F49B5" w:rsidP="00831F1B">
      <w:pPr>
        <w:tabs>
          <w:tab w:val="left" w:pos="851"/>
        </w:tabs>
        <w:jc w:val="both"/>
        <w:rPr>
          <w:rFonts w:ascii="Calibri" w:eastAsia="Times New Roman" w:hAnsi="Calibri" w:cs="Calibri"/>
          <w:b/>
          <w:sz w:val="22"/>
          <w:szCs w:val="22"/>
        </w:rPr>
      </w:pPr>
      <w:r w:rsidRPr="00571184">
        <w:rPr>
          <w:rFonts w:ascii="Calibri" w:eastAsia="Times New Roman" w:hAnsi="Calibri" w:cs="Calibri"/>
          <w:b/>
          <w:sz w:val="22"/>
          <w:szCs w:val="22"/>
        </w:rPr>
        <w:t>Zakonska osnova za uvođenje programa:</w:t>
      </w:r>
    </w:p>
    <w:p w14:paraId="24A4EA05" w14:textId="77777777" w:rsidR="008F49B5" w:rsidRPr="00571184" w:rsidRDefault="008F49B5" w:rsidP="0081603F">
      <w:pPr>
        <w:pStyle w:val="Odlomakpopisa"/>
        <w:widowControl w:val="0"/>
        <w:numPr>
          <w:ilvl w:val="0"/>
          <w:numId w:val="10"/>
        </w:numPr>
        <w:suppressAutoHyphens/>
        <w:jc w:val="both"/>
        <w:rPr>
          <w:rFonts w:ascii="Calibri" w:hAnsi="Calibri" w:cs="Calibri"/>
          <w:sz w:val="22"/>
          <w:szCs w:val="22"/>
          <w:lang w:eastAsia="zh-CN"/>
        </w:rPr>
      </w:pPr>
      <w:r w:rsidRPr="00571184">
        <w:rPr>
          <w:rFonts w:ascii="Calibri" w:hAnsi="Calibri" w:cs="Calibri"/>
          <w:sz w:val="22"/>
          <w:szCs w:val="22"/>
          <w:lang w:eastAsia="zh-CN"/>
        </w:rPr>
        <w:t>Zakon o proračunu (Narodne novine, broj: 144/21.),</w:t>
      </w:r>
    </w:p>
    <w:p w14:paraId="65B296DC" w14:textId="77777777" w:rsidR="008F49B5" w:rsidRPr="00571184" w:rsidRDefault="008F49B5" w:rsidP="0081603F">
      <w:pPr>
        <w:pStyle w:val="Odlomakpopisa"/>
        <w:widowControl w:val="0"/>
        <w:numPr>
          <w:ilvl w:val="0"/>
          <w:numId w:val="10"/>
        </w:numPr>
        <w:suppressAutoHyphens/>
        <w:jc w:val="both"/>
        <w:rPr>
          <w:rFonts w:ascii="Calibri" w:hAnsi="Calibri" w:cs="Calibri"/>
          <w:b/>
          <w:bCs/>
          <w:sz w:val="22"/>
          <w:szCs w:val="22"/>
          <w:lang w:eastAsia="zh-CN"/>
        </w:rPr>
      </w:pPr>
      <w:r w:rsidRPr="00571184">
        <w:rPr>
          <w:rFonts w:ascii="Calibri" w:hAnsi="Calibri" w:cs="Calibri"/>
          <w:sz w:val="22"/>
          <w:szCs w:val="22"/>
          <w:lang w:eastAsia="zh-CN"/>
        </w:rPr>
        <w:t>Statut Grada Požege (Službene novine Grada Požege, broj: 2/21. i 11/22.),</w:t>
      </w:r>
    </w:p>
    <w:p w14:paraId="0F5255FC" w14:textId="77777777" w:rsidR="008F49B5" w:rsidRPr="00571184" w:rsidRDefault="008F49B5" w:rsidP="0081603F">
      <w:pPr>
        <w:pStyle w:val="Odlomakpopisa"/>
        <w:widowControl w:val="0"/>
        <w:numPr>
          <w:ilvl w:val="0"/>
          <w:numId w:val="10"/>
        </w:numPr>
        <w:suppressAutoHyphens/>
        <w:jc w:val="both"/>
        <w:rPr>
          <w:rFonts w:ascii="Calibri" w:hAnsi="Calibri" w:cs="Calibri"/>
          <w:b/>
          <w:bCs/>
          <w:sz w:val="22"/>
          <w:szCs w:val="22"/>
          <w:lang w:eastAsia="zh-CN"/>
        </w:rPr>
      </w:pPr>
      <w:r w:rsidRPr="00571184">
        <w:rPr>
          <w:rFonts w:ascii="Calibri" w:hAnsi="Calibri" w:cs="Calibri"/>
          <w:sz w:val="22"/>
          <w:szCs w:val="22"/>
          <w:lang w:eastAsia="zh-CN"/>
        </w:rPr>
        <w:t xml:space="preserve">Zakon o lokalnoj i područnoj (regionalnoj) samoupravi </w:t>
      </w:r>
      <w:r w:rsidRPr="00571184">
        <w:rPr>
          <w:rFonts w:ascii="Calibri" w:hAnsi="Calibri" w:cs="Calibri"/>
          <w:bCs/>
          <w:sz w:val="22"/>
          <w:szCs w:val="22"/>
          <w:lang w:eastAsia="zh-CN"/>
        </w:rPr>
        <w:t>(Narodne novine, broj: 33/01., 60/01., 129/05., 109/07., 125/08., 36/09., 36/09., 150/11., 144/12., 19/13., 137/15., 123/17., 98/19. i 144/20.),</w:t>
      </w:r>
    </w:p>
    <w:p w14:paraId="64B952C7" w14:textId="77777777" w:rsidR="008F49B5" w:rsidRPr="00571184" w:rsidRDefault="008F49B5" w:rsidP="0081603F">
      <w:pPr>
        <w:pStyle w:val="Odlomakpopisa"/>
        <w:widowControl w:val="0"/>
        <w:numPr>
          <w:ilvl w:val="0"/>
          <w:numId w:val="10"/>
        </w:numPr>
        <w:suppressAutoHyphens/>
        <w:jc w:val="both"/>
        <w:rPr>
          <w:rFonts w:ascii="Calibri" w:hAnsi="Calibri" w:cs="Calibri"/>
          <w:lang w:eastAsia="zh-CN"/>
        </w:rPr>
      </w:pPr>
      <w:r w:rsidRPr="00571184">
        <w:rPr>
          <w:rFonts w:ascii="Calibri" w:hAnsi="Calibri" w:cs="Calibri"/>
          <w:sz w:val="22"/>
          <w:szCs w:val="22"/>
          <w:lang w:eastAsia="zh-CN"/>
        </w:rPr>
        <w:t xml:space="preserve">Zakon o službenicima i namještenicima u lokalnoj i područnoj (regionalnoj) samoupravi </w:t>
      </w:r>
      <w:r w:rsidRPr="00571184">
        <w:rPr>
          <w:rFonts w:ascii="Calibri" w:hAnsi="Calibri" w:cs="Calibri"/>
          <w:lang w:eastAsia="zh-CN"/>
        </w:rPr>
        <w:lastRenderedPageBreak/>
        <w:t>(Narodne novine, broj: 86/08., 61/11., 04/18. i 112/19.),</w:t>
      </w:r>
    </w:p>
    <w:p w14:paraId="34A978E8" w14:textId="77777777" w:rsidR="008F49B5" w:rsidRPr="00571184" w:rsidRDefault="008F49B5" w:rsidP="0081603F">
      <w:pPr>
        <w:pStyle w:val="Odlomakpopisa"/>
        <w:widowControl w:val="0"/>
        <w:numPr>
          <w:ilvl w:val="0"/>
          <w:numId w:val="10"/>
        </w:numPr>
        <w:suppressAutoHyphens/>
        <w:jc w:val="both"/>
        <w:rPr>
          <w:rFonts w:ascii="Calibri" w:hAnsi="Calibri" w:cs="Calibri"/>
          <w:lang w:eastAsia="zh-CN"/>
        </w:rPr>
      </w:pPr>
      <w:r w:rsidRPr="00571184">
        <w:rPr>
          <w:rFonts w:ascii="Calibri" w:hAnsi="Calibri" w:cs="Calibri"/>
          <w:lang w:eastAsia="zh-CN"/>
        </w:rPr>
        <w:t>Zakon o plaćama u lokalnoj i područnoj (regionalnoj) samoupravi (Narodne novine, broj: 28/10. i 10/23.),</w:t>
      </w:r>
    </w:p>
    <w:p w14:paraId="6490233D" w14:textId="77777777" w:rsidR="008F49B5" w:rsidRPr="00571184" w:rsidRDefault="008F49B5" w:rsidP="0081603F">
      <w:pPr>
        <w:pStyle w:val="Odlomakpopisa"/>
        <w:widowControl w:val="0"/>
        <w:numPr>
          <w:ilvl w:val="0"/>
          <w:numId w:val="10"/>
        </w:numPr>
        <w:suppressAutoHyphens/>
        <w:jc w:val="both"/>
        <w:rPr>
          <w:rFonts w:ascii="Calibri" w:hAnsi="Calibri" w:cs="Calibri"/>
          <w:sz w:val="22"/>
          <w:szCs w:val="22"/>
          <w:lang w:eastAsia="zh-CN"/>
        </w:rPr>
      </w:pPr>
      <w:r w:rsidRPr="00571184">
        <w:rPr>
          <w:rFonts w:ascii="Calibri" w:hAnsi="Calibri" w:cs="Calibri"/>
          <w:sz w:val="22"/>
          <w:szCs w:val="22"/>
          <w:lang w:eastAsia="zh-CN"/>
        </w:rPr>
        <w:t>Odluka o koeficijentima za obračun plaća službenika i namještenika u upravnim tijelima Grada Požege (Službene novine Grada Požege, broj: 4/22., 1/24.),</w:t>
      </w:r>
    </w:p>
    <w:p w14:paraId="08A4B587" w14:textId="77777777" w:rsidR="008F49B5" w:rsidRPr="00571184" w:rsidRDefault="008F49B5" w:rsidP="0081603F">
      <w:pPr>
        <w:pStyle w:val="Odlomakpopisa"/>
        <w:widowControl w:val="0"/>
        <w:numPr>
          <w:ilvl w:val="0"/>
          <w:numId w:val="10"/>
        </w:numPr>
        <w:suppressAutoHyphens/>
        <w:jc w:val="both"/>
        <w:rPr>
          <w:rFonts w:ascii="Calibri" w:hAnsi="Calibri" w:cs="Calibri"/>
          <w:sz w:val="22"/>
          <w:szCs w:val="22"/>
          <w:lang w:eastAsia="zh-CN"/>
        </w:rPr>
      </w:pPr>
      <w:r w:rsidRPr="00571184">
        <w:rPr>
          <w:rFonts w:ascii="Calibri" w:hAnsi="Calibri" w:cs="Calibri"/>
          <w:sz w:val="22"/>
          <w:szCs w:val="22"/>
          <w:lang w:eastAsia="zh-CN"/>
        </w:rPr>
        <w:t>Odluka o plaći i drugim materijalnim pravima gradonačelnika i zamjenika gradonačelnika Grada Požege (Službene novine Grada Požege, broj: 1/15. i 14 /15.),</w:t>
      </w:r>
    </w:p>
    <w:p w14:paraId="31D4B1C5" w14:textId="77777777" w:rsidR="008F49B5" w:rsidRPr="00571184" w:rsidRDefault="008F49B5" w:rsidP="0081603F">
      <w:pPr>
        <w:pStyle w:val="Odlomakpopisa"/>
        <w:widowControl w:val="0"/>
        <w:numPr>
          <w:ilvl w:val="0"/>
          <w:numId w:val="10"/>
        </w:numPr>
        <w:suppressAutoHyphens/>
        <w:jc w:val="both"/>
        <w:rPr>
          <w:rFonts w:ascii="Calibri" w:hAnsi="Calibri" w:cs="Calibri"/>
          <w:sz w:val="22"/>
          <w:szCs w:val="22"/>
          <w:lang w:eastAsia="zh-CN"/>
        </w:rPr>
      </w:pPr>
      <w:r w:rsidRPr="00571184">
        <w:rPr>
          <w:rFonts w:ascii="Calibri" w:hAnsi="Calibri" w:cs="Calibri"/>
          <w:sz w:val="22"/>
          <w:szCs w:val="22"/>
          <w:lang w:eastAsia="zh-CN"/>
        </w:rPr>
        <w:t>Odluka o naknadama za rad članova Gradskog vijeća i njezinih radnih tijela i radnih tijela u koje članove imenuje Gradsko vijeće Grada Požege (Službene novine Grada Požege, broj: 12/21.),</w:t>
      </w:r>
    </w:p>
    <w:p w14:paraId="47B48F1C" w14:textId="77777777" w:rsidR="008F49B5" w:rsidRPr="00571184" w:rsidRDefault="008F49B5" w:rsidP="0081603F">
      <w:pPr>
        <w:pStyle w:val="Odlomakpopisa"/>
        <w:widowControl w:val="0"/>
        <w:numPr>
          <w:ilvl w:val="0"/>
          <w:numId w:val="10"/>
        </w:numPr>
        <w:suppressAutoHyphens/>
        <w:jc w:val="both"/>
        <w:rPr>
          <w:rFonts w:ascii="Calibri" w:hAnsi="Calibri" w:cs="Calibri"/>
          <w:sz w:val="22"/>
          <w:szCs w:val="22"/>
          <w:lang w:eastAsia="zh-CN"/>
        </w:rPr>
      </w:pPr>
      <w:r w:rsidRPr="00571184">
        <w:rPr>
          <w:rFonts w:ascii="Calibri" w:hAnsi="Calibri" w:cs="Calibri"/>
          <w:sz w:val="22"/>
          <w:szCs w:val="22"/>
          <w:lang w:eastAsia="zh-CN"/>
        </w:rPr>
        <w:t>Kolektivni ugovor za zaposlene u upravnim tijelima Grada Požege (Službene novine Grada Požege, broj: 7/21., 12/22., 23/22., 6/23., 8/23., 10/23., 17/23., 19/23., 6/24. i 7/24.) i</w:t>
      </w:r>
    </w:p>
    <w:p w14:paraId="74E2F604" w14:textId="77777777" w:rsidR="008F49B5" w:rsidRPr="00571184" w:rsidRDefault="008F49B5" w:rsidP="00571184">
      <w:pPr>
        <w:pStyle w:val="Odlomakpopisa"/>
        <w:widowControl w:val="0"/>
        <w:numPr>
          <w:ilvl w:val="0"/>
          <w:numId w:val="10"/>
        </w:numPr>
        <w:suppressAutoHyphens/>
        <w:spacing w:after="240"/>
        <w:jc w:val="both"/>
        <w:rPr>
          <w:rFonts w:ascii="Calibri" w:hAnsi="Calibri" w:cs="Calibri"/>
          <w:bCs/>
          <w:sz w:val="22"/>
          <w:szCs w:val="22"/>
          <w:lang w:eastAsia="zh-CN"/>
        </w:rPr>
      </w:pPr>
      <w:r w:rsidRPr="00571184">
        <w:rPr>
          <w:rFonts w:ascii="Calibri" w:hAnsi="Calibri" w:cs="Calibri"/>
          <w:sz w:val="22"/>
          <w:szCs w:val="22"/>
          <w:lang w:eastAsia="zh-CN"/>
        </w:rPr>
        <w:t>Zakon o sustavu unutarnjih financijskih kontrola u javnom sektoru (Narodne novine, broj: 78/15. i 102/19.).</w:t>
      </w:r>
    </w:p>
    <w:tbl>
      <w:tblPr>
        <w:tblStyle w:val="Reetkatablice1"/>
        <w:tblW w:w="9072" w:type="dxa"/>
        <w:tblInd w:w="0" w:type="dxa"/>
        <w:tblLook w:val="02A0" w:firstRow="1" w:lastRow="0" w:firstColumn="1" w:lastColumn="0" w:noHBand="1" w:noVBand="0"/>
      </w:tblPr>
      <w:tblGrid>
        <w:gridCol w:w="3969"/>
        <w:gridCol w:w="1701"/>
        <w:gridCol w:w="1701"/>
        <w:gridCol w:w="1701"/>
      </w:tblGrid>
      <w:tr w:rsidR="00083BA4" w:rsidRPr="00571184" w14:paraId="4146FBBE" w14:textId="77777777" w:rsidTr="00F55838">
        <w:trPr>
          <w:trHeight w:val="255"/>
        </w:trPr>
        <w:tc>
          <w:tcPr>
            <w:tcW w:w="3969" w:type="dxa"/>
            <w:noWrap/>
            <w:hideMark/>
          </w:tcPr>
          <w:p w14:paraId="538F5A80" w14:textId="77777777" w:rsidR="008F49B5" w:rsidRPr="00571184" w:rsidRDefault="008F49B5" w:rsidP="00F55838">
            <w:pPr>
              <w:rPr>
                <w:rFonts w:cs="Calibri"/>
                <w:b/>
                <w:bCs/>
                <w:sz w:val="20"/>
                <w:szCs w:val="20"/>
              </w:rPr>
            </w:pPr>
            <w:r w:rsidRPr="00571184">
              <w:rPr>
                <w:rFonts w:cs="Calibri"/>
                <w:b/>
                <w:bCs/>
                <w:sz w:val="20"/>
                <w:szCs w:val="20"/>
              </w:rPr>
              <w:t xml:space="preserve">PROGRAM 1000 REDOVNA DJELATNOST UPRAVNIH TIJELA </w:t>
            </w:r>
          </w:p>
        </w:tc>
        <w:tc>
          <w:tcPr>
            <w:tcW w:w="1701" w:type="dxa"/>
            <w:noWrap/>
            <w:vAlign w:val="center"/>
            <w:hideMark/>
          </w:tcPr>
          <w:p w14:paraId="3D8FB612" w14:textId="026B7B2E" w:rsidR="008F49B5" w:rsidRPr="00571184" w:rsidRDefault="00F55838" w:rsidP="00F55838">
            <w:pPr>
              <w:jc w:val="center"/>
              <w:rPr>
                <w:rFonts w:cs="Calibri"/>
                <w:b/>
                <w:bCs/>
                <w:sz w:val="20"/>
                <w:szCs w:val="20"/>
              </w:rPr>
            </w:pPr>
            <w:r w:rsidRPr="00571184">
              <w:rPr>
                <w:rFonts w:cs="Calibri"/>
                <w:b/>
                <w:bCs/>
                <w:sz w:val="20"/>
                <w:szCs w:val="20"/>
              </w:rPr>
              <w:t>II</w:t>
            </w:r>
            <w:r w:rsidR="008F49B5" w:rsidRPr="00571184">
              <w:rPr>
                <w:rFonts w:cs="Calibri"/>
                <w:b/>
                <w:bCs/>
                <w:sz w:val="20"/>
                <w:szCs w:val="20"/>
              </w:rPr>
              <w:t>. REBALANS</w:t>
            </w:r>
          </w:p>
        </w:tc>
        <w:tc>
          <w:tcPr>
            <w:tcW w:w="1701" w:type="dxa"/>
            <w:noWrap/>
            <w:vAlign w:val="center"/>
            <w:hideMark/>
          </w:tcPr>
          <w:p w14:paraId="4D4894A6" w14:textId="77777777" w:rsidR="008F49B5" w:rsidRPr="00571184" w:rsidRDefault="008F49B5" w:rsidP="00F55838">
            <w:pPr>
              <w:jc w:val="center"/>
              <w:rPr>
                <w:rFonts w:cs="Calibri"/>
                <w:b/>
                <w:bCs/>
                <w:sz w:val="20"/>
                <w:szCs w:val="20"/>
              </w:rPr>
            </w:pPr>
            <w:r w:rsidRPr="00571184">
              <w:rPr>
                <w:rFonts w:cs="Calibri"/>
                <w:b/>
                <w:bCs/>
                <w:sz w:val="20"/>
                <w:szCs w:val="20"/>
              </w:rPr>
              <w:t>PROMJENA</w:t>
            </w:r>
          </w:p>
        </w:tc>
        <w:tc>
          <w:tcPr>
            <w:tcW w:w="1701" w:type="dxa"/>
            <w:noWrap/>
            <w:vAlign w:val="center"/>
            <w:hideMark/>
          </w:tcPr>
          <w:p w14:paraId="747B8269" w14:textId="5CD8E656" w:rsidR="008F49B5" w:rsidRPr="00571184" w:rsidRDefault="00F55838" w:rsidP="00F55838">
            <w:pPr>
              <w:jc w:val="center"/>
              <w:rPr>
                <w:rFonts w:cs="Calibri"/>
                <w:b/>
                <w:bCs/>
                <w:sz w:val="20"/>
                <w:szCs w:val="20"/>
              </w:rPr>
            </w:pPr>
            <w:r w:rsidRPr="00571184">
              <w:rPr>
                <w:rFonts w:cs="Calibri"/>
                <w:b/>
                <w:bCs/>
                <w:sz w:val="20"/>
                <w:szCs w:val="20"/>
              </w:rPr>
              <w:t>III</w:t>
            </w:r>
            <w:r w:rsidR="008F49B5" w:rsidRPr="00571184">
              <w:rPr>
                <w:rFonts w:cs="Calibri"/>
                <w:b/>
                <w:bCs/>
                <w:sz w:val="20"/>
                <w:szCs w:val="20"/>
              </w:rPr>
              <w:t>. REBALANS</w:t>
            </w:r>
          </w:p>
        </w:tc>
      </w:tr>
      <w:tr w:rsidR="00083BA4" w:rsidRPr="00571184" w14:paraId="55D90A08" w14:textId="77777777" w:rsidTr="00F55838">
        <w:trPr>
          <w:trHeight w:val="255"/>
        </w:trPr>
        <w:tc>
          <w:tcPr>
            <w:tcW w:w="3969" w:type="dxa"/>
            <w:noWrap/>
            <w:hideMark/>
          </w:tcPr>
          <w:p w14:paraId="5B347CC4" w14:textId="77777777" w:rsidR="008F49B5" w:rsidRPr="00571184" w:rsidRDefault="008F49B5" w:rsidP="00F55838">
            <w:pPr>
              <w:rPr>
                <w:rFonts w:cs="Calibri"/>
                <w:sz w:val="20"/>
                <w:szCs w:val="20"/>
              </w:rPr>
            </w:pPr>
            <w:r w:rsidRPr="00571184">
              <w:rPr>
                <w:rFonts w:cs="Calibri"/>
                <w:sz w:val="20"/>
                <w:szCs w:val="20"/>
              </w:rPr>
              <w:t>Aktivnost A100001 OSNOVNA AKTIVNOST UPRAVNIH TIJELA</w:t>
            </w:r>
          </w:p>
        </w:tc>
        <w:tc>
          <w:tcPr>
            <w:tcW w:w="1701" w:type="dxa"/>
            <w:noWrap/>
            <w:vAlign w:val="center"/>
          </w:tcPr>
          <w:p w14:paraId="07A355C1" w14:textId="5C386DC5" w:rsidR="008F49B5" w:rsidRPr="00571184" w:rsidRDefault="00CB2D56" w:rsidP="00F55838">
            <w:pPr>
              <w:jc w:val="right"/>
              <w:rPr>
                <w:rFonts w:cs="Calibri"/>
                <w:i/>
                <w:iCs/>
                <w:sz w:val="20"/>
                <w:szCs w:val="20"/>
              </w:rPr>
            </w:pPr>
            <w:r w:rsidRPr="00571184">
              <w:rPr>
                <w:rFonts w:cs="Calibri"/>
                <w:i/>
                <w:iCs/>
                <w:sz w:val="20"/>
                <w:szCs w:val="20"/>
              </w:rPr>
              <w:t>1.654.610</w:t>
            </w:r>
            <w:r w:rsidR="008F49B5" w:rsidRPr="00571184">
              <w:rPr>
                <w:rFonts w:cs="Calibri"/>
                <w:i/>
                <w:iCs/>
                <w:sz w:val="20"/>
                <w:szCs w:val="20"/>
              </w:rPr>
              <w:t>,00</w:t>
            </w:r>
          </w:p>
        </w:tc>
        <w:tc>
          <w:tcPr>
            <w:tcW w:w="1701" w:type="dxa"/>
            <w:noWrap/>
            <w:vAlign w:val="center"/>
          </w:tcPr>
          <w:p w14:paraId="201D8BD5" w14:textId="15A45984" w:rsidR="008F49B5" w:rsidRPr="00571184" w:rsidRDefault="00CB2D56" w:rsidP="00F55838">
            <w:pPr>
              <w:jc w:val="right"/>
              <w:rPr>
                <w:rFonts w:cs="Calibri"/>
                <w:i/>
                <w:iCs/>
                <w:sz w:val="20"/>
                <w:szCs w:val="20"/>
              </w:rPr>
            </w:pPr>
            <w:r w:rsidRPr="00571184">
              <w:rPr>
                <w:rFonts w:cs="Calibri"/>
                <w:i/>
                <w:iCs/>
                <w:sz w:val="20"/>
                <w:szCs w:val="20"/>
              </w:rPr>
              <w:t>-66.645</w:t>
            </w:r>
            <w:r w:rsidR="008F49B5" w:rsidRPr="00571184">
              <w:rPr>
                <w:rFonts w:cs="Calibri"/>
                <w:i/>
                <w:iCs/>
                <w:sz w:val="20"/>
                <w:szCs w:val="20"/>
              </w:rPr>
              <w:t>,00</w:t>
            </w:r>
          </w:p>
        </w:tc>
        <w:tc>
          <w:tcPr>
            <w:tcW w:w="1701" w:type="dxa"/>
            <w:noWrap/>
            <w:vAlign w:val="center"/>
          </w:tcPr>
          <w:p w14:paraId="288A1F21" w14:textId="5E54C203" w:rsidR="008F49B5" w:rsidRPr="00571184" w:rsidRDefault="00CB2D56" w:rsidP="00F55838">
            <w:pPr>
              <w:jc w:val="right"/>
              <w:rPr>
                <w:rFonts w:cs="Calibri"/>
                <w:i/>
                <w:iCs/>
                <w:sz w:val="20"/>
                <w:szCs w:val="20"/>
              </w:rPr>
            </w:pPr>
            <w:r w:rsidRPr="00571184">
              <w:rPr>
                <w:rFonts w:cs="Calibri"/>
                <w:i/>
                <w:iCs/>
                <w:sz w:val="20"/>
                <w:szCs w:val="20"/>
              </w:rPr>
              <w:t>1.587.965</w:t>
            </w:r>
            <w:r w:rsidR="008F49B5" w:rsidRPr="00571184">
              <w:rPr>
                <w:rFonts w:cs="Calibri"/>
                <w:i/>
                <w:iCs/>
                <w:sz w:val="20"/>
                <w:szCs w:val="20"/>
              </w:rPr>
              <w:t>,00</w:t>
            </w:r>
          </w:p>
        </w:tc>
      </w:tr>
      <w:tr w:rsidR="00083BA4" w:rsidRPr="00571184" w14:paraId="102C1DB5" w14:textId="77777777" w:rsidTr="00F55838">
        <w:trPr>
          <w:trHeight w:val="255"/>
        </w:trPr>
        <w:tc>
          <w:tcPr>
            <w:tcW w:w="3969" w:type="dxa"/>
            <w:noWrap/>
            <w:hideMark/>
          </w:tcPr>
          <w:p w14:paraId="0262B4F8" w14:textId="77777777" w:rsidR="008F49B5" w:rsidRPr="00571184" w:rsidRDefault="008F49B5" w:rsidP="00F55838">
            <w:pPr>
              <w:rPr>
                <w:rFonts w:cs="Calibri"/>
                <w:sz w:val="20"/>
                <w:szCs w:val="20"/>
              </w:rPr>
            </w:pPr>
            <w:r w:rsidRPr="00571184">
              <w:rPr>
                <w:rFonts w:cs="Calibri"/>
                <w:sz w:val="20"/>
                <w:szCs w:val="20"/>
              </w:rPr>
              <w:t>Aktivnost A100002 TEKUĆA ZALIHA PRORAČUNA</w:t>
            </w:r>
          </w:p>
        </w:tc>
        <w:tc>
          <w:tcPr>
            <w:tcW w:w="1701" w:type="dxa"/>
            <w:noWrap/>
            <w:vAlign w:val="center"/>
          </w:tcPr>
          <w:p w14:paraId="1FC53C54" w14:textId="77777777" w:rsidR="008F49B5" w:rsidRPr="00571184" w:rsidRDefault="008F49B5" w:rsidP="00F55838">
            <w:pPr>
              <w:jc w:val="right"/>
              <w:rPr>
                <w:rFonts w:cs="Calibri"/>
                <w:i/>
                <w:iCs/>
                <w:sz w:val="20"/>
                <w:szCs w:val="20"/>
              </w:rPr>
            </w:pPr>
            <w:r w:rsidRPr="00571184">
              <w:rPr>
                <w:rFonts w:cs="Calibri"/>
                <w:i/>
                <w:iCs/>
                <w:sz w:val="20"/>
                <w:szCs w:val="20"/>
              </w:rPr>
              <w:t>33.180,00</w:t>
            </w:r>
          </w:p>
        </w:tc>
        <w:tc>
          <w:tcPr>
            <w:tcW w:w="1701" w:type="dxa"/>
            <w:noWrap/>
            <w:vAlign w:val="center"/>
          </w:tcPr>
          <w:p w14:paraId="6CA818C3" w14:textId="77777777" w:rsidR="008F49B5" w:rsidRPr="00571184" w:rsidRDefault="008F49B5" w:rsidP="00F55838">
            <w:pPr>
              <w:jc w:val="right"/>
              <w:rPr>
                <w:rFonts w:cs="Calibri"/>
                <w:i/>
                <w:iCs/>
                <w:sz w:val="20"/>
                <w:szCs w:val="20"/>
              </w:rPr>
            </w:pPr>
            <w:r w:rsidRPr="00571184">
              <w:rPr>
                <w:rFonts w:cs="Calibri"/>
                <w:i/>
                <w:iCs/>
                <w:sz w:val="20"/>
                <w:szCs w:val="20"/>
              </w:rPr>
              <w:t>0,00</w:t>
            </w:r>
          </w:p>
        </w:tc>
        <w:tc>
          <w:tcPr>
            <w:tcW w:w="1701" w:type="dxa"/>
            <w:noWrap/>
            <w:vAlign w:val="center"/>
          </w:tcPr>
          <w:p w14:paraId="07CAF52B" w14:textId="77777777" w:rsidR="008F49B5" w:rsidRPr="00571184" w:rsidRDefault="008F49B5" w:rsidP="00F55838">
            <w:pPr>
              <w:jc w:val="right"/>
              <w:rPr>
                <w:rFonts w:cs="Calibri"/>
                <w:i/>
                <w:iCs/>
                <w:sz w:val="20"/>
                <w:szCs w:val="20"/>
              </w:rPr>
            </w:pPr>
            <w:r w:rsidRPr="00571184">
              <w:rPr>
                <w:rFonts w:cs="Calibri"/>
                <w:i/>
                <w:iCs/>
                <w:sz w:val="20"/>
                <w:szCs w:val="20"/>
              </w:rPr>
              <w:t>33.180,00</w:t>
            </w:r>
          </w:p>
        </w:tc>
      </w:tr>
      <w:tr w:rsidR="00083BA4" w:rsidRPr="00571184" w14:paraId="537650A0" w14:textId="77777777" w:rsidTr="00F55838">
        <w:trPr>
          <w:trHeight w:val="255"/>
        </w:trPr>
        <w:tc>
          <w:tcPr>
            <w:tcW w:w="3969" w:type="dxa"/>
            <w:noWrap/>
            <w:hideMark/>
          </w:tcPr>
          <w:p w14:paraId="077C6D3E" w14:textId="77777777" w:rsidR="008F49B5" w:rsidRPr="00571184" w:rsidRDefault="008F49B5" w:rsidP="00F55838">
            <w:pPr>
              <w:rPr>
                <w:rFonts w:cs="Calibri"/>
                <w:sz w:val="20"/>
                <w:szCs w:val="20"/>
              </w:rPr>
            </w:pPr>
            <w:r w:rsidRPr="00571184">
              <w:rPr>
                <w:rFonts w:cs="Calibri"/>
                <w:sz w:val="20"/>
                <w:szCs w:val="20"/>
              </w:rPr>
              <w:t>Tekući projekt T100001 OTPLATA PRIMLJENIH ZAJMOVA</w:t>
            </w:r>
          </w:p>
        </w:tc>
        <w:tc>
          <w:tcPr>
            <w:tcW w:w="1701" w:type="dxa"/>
            <w:noWrap/>
            <w:vAlign w:val="center"/>
          </w:tcPr>
          <w:p w14:paraId="4B7797C0" w14:textId="77777777" w:rsidR="008F49B5" w:rsidRPr="00571184" w:rsidRDefault="008F49B5" w:rsidP="00F55838">
            <w:pPr>
              <w:jc w:val="right"/>
              <w:rPr>
                <w:rFonts w:cs="Calibri"/>
                <w:i/>
                <w:iCs/>
                <w:sz w:val="20"/>
                <w:szCs w:val="20"/>
              </w:rPr>
            </w:pPr>
            <w:r w:rsidRPr="00571184">
              <w:rPr>
                <w:rFonts w:cs="Calibri"/>
                <w:i/>
                <w:iCs/>
                <w:sz w:val="20"/>
                <w:szCs w:val="20"/>
              </w:rPr>
              <w:t>1.006.660,00</w:t>
            </w:r>
          </w:p>
        </w:tc>
        <w:tc>
          <w:tcPr>
            <w:tcW w:w="1701" w:type="dxa"/>
            <w:noWrap/>
            <w:vAlign w:val="center"/>
          </w:tcPr>
          <w:p w14:paraId="46056B61" w14:textId="77777777" w:rsidR="008F49B5" w:rsidRPr="00571184" w:rsidRDefault="008F49B5" w:rsidP="00F55838">
            <w:pPr>
              <w:jc w:val="right"/>
              <w:rPr>
                <w:rFonts w:cs="Calibri"/>
                <w:i/>
                <w:iCs/>
                <w:sz w:val="20"/>
                <w:szCs w:val="20"/>
              </w:rPr>
            </w:pPr>
            <w:r w:rsidRPr="00571184">
              <w:rPr>
                <w:rFonts w:cs="Calibri"/>
                <w:i/>
                <w:iCs/>
                <w:sz w:val="20"/>
                <w:szCs w:val="20"/>
              </w:rPr>
              <w:t>0,00</w:t>
            </w:r>
          </w:p>
        </w:tc>
        <w:tc>
          <w:tcPr>
            <w:tcW w:w="1701" w:type="dxa"/>
            <w:noWrap/>
            <w:vAlign w:val="center"/>
          </w:tcPr>
          <w:p w14:paraId="58F53EC7" w14:textId="77777777" w:rsidR="008F49B5" w:rsidRPr="00571184" w:rsidRDefault="008F49B5" w:rsidP="00F55838">
            <w:pPr>
              <w:jc w:val="right"/>
              <w:rPr>
                <w:rFonts w:cs="Calibri"/>
                <w:i/>
                <w:iCs/>
                <w:sz w:val="20"/>
                <w:szCs w:val="20"/>
              </w:rPr>
            </w:pPr>
            <w:r w:rsidRPr="00571184">
              <w:rPr>
                <w:rFonts w:cs="Calibri"/>
                <w:i/>
                <w:iCs/>
                <w:sz w:val="20"/>
                <w:szCs w:val="20"/>
              </w:rPr>
              <w:t>1.006.660,00</w:t>
            </w:r>
          </w:p>
        </w:tc>
      </w:tr>
      <w:tr w:rsidR="00083BA4" w:rsidRPr="00571184" w14:paraId="3E49B58E" w14:textId="77777777" w:rsidTr="00F55838">
        <w:trPr>
          <w:trHeight w:val="255"/>
        </w:trPr>
        <w:tc>
          <w:tcPr>
            <w:tcW w:w="3969" w:type="dxa"/>
            <w:noWrap/>
          </w:tcPr>
          <w:p w14:paraId="7CFFFF62" w14:textId="77777777" w:rsidR="008F49B5" w:rsidRPr="00571184" w:rsidRDefault="008F49B5" w:rsidP="00F55838">
            <w:pPr>
              <w:rPr>
                <w:rFonts w:cs="Calibri"/>
                <w:sz w:val="20"/>
                <w:szCs w:val="20"/>
              </w:rPr>
            </w:pPr>
            <w:r w:rsidRPr="00571184">
              <w:rPr>
                <w:rFonts w:cs="Calibri"/>
                <w:sz w:val="20"/>
                <w:szCs w:val="20"/>
              </w:rPr>
              <w:t xml:space="preserve">Tekući projekt T100006 IZBORI ZA ZASTUPNIKE U HRVATSKI SABOR </w:t>
            </w:r>
          </w:p>
        </w:tc>
        <w:tc>
          <w:tcPr>
            <w:tcW w:w="1701" w:type="dxa"/>
            <w:noWrap/>
            <w:vAlign w:val="center"/>
          </w:tcPr>
          <w:p w14:paraId="03F55D13" w14:textId="2167CE4C" w:rsidR="008F49B5" w:rsidRPr="00571184" w:rsidRDefault="00CB2D56" w:rsidP="00F55838">
            <w:pPr>
              <w:jc w:val="right"/>
              <w:rPr>
                <w:rFonts w:cs="Calibri"/>
                <w:i/>
                <w:iCs/>
                <w:sz w:val="20"/>
                <w:szCs w:val="20"/>
              </w:rPr>
            </w:pPr>
            <w:r w:rsidRPr="00571184">
              <w:rPr>
                <w:rFonts w:cs="Calibri"/>
                <w:i/>
                <w:iCs/>
                <w:sz w:val="20"/>
                <w:szCs w:val="20"/>
              </w:rPr>
              <w:t>275.985</w:t>
            </w:r>
            <w:r w:rsidR="008F49B5" w:rsidRPr="00571184">
              <w:rPr>
                <w:rFonts w:cs="Calibri"/>
                <w:i/>
                <w:iCs/>
                <w:sz w:val="20"/>
                <w:szCs w:val="20"/>
              </w:rPr>
              <w:t>,00</w:t>
            </w:r>
          </w:p>
        </w:tc>
        <w:tc>
          <w:tcPr>
            <w:tcW w:w="1701" w:type="dxa"/>
            <w:noWrap/>
            <w:vAlign w:val="center"/>
          </w:tcPr>
          <w:p w14:paraId="770048C9" w14:textId="1A5A826B" w:rsidR="008F49B5" w:rsidRPr="00571184" w:rsidRDefault="00CB2D56" w:rsidP="00F55838">
            <w:pPr>
              <w:jc w:val="right"/>
              <w:rPr>
                <w:rFonts w:cs="Calibri"/>
                <w:i/>
                <w:iCs/>
                <w:sz w:val="20"/>
                <w:szCs w:val="20"/>
              </w:rPr>
            </w:pPr>
            <w:r w:rsidRPr="00571184">
              <w:rPr>
                <w:rFonts w:cs="Calibri"/>
                <w:i/>
                <w:iCs/>
                <w:sz w:val="20"/>
                <w:szCs w:val="20"/>
              </w:rPr>
              <w:t>0</w:t>
            </w:r>
            <w:r w:rsidR="008F49B5" w:rsidRPr="00571184">
              <w:rPr>
                <w:rFonts w:cs="Calibri"/>
                <w:i/>
                <w:iCs/>
                <w:sz w:val="20"/>
                <w:szCs w:val="20"/>
              </w:rPr>
              <w:t>,00</w:t>
            </w:r>
          </w:p>
        </w:tc>
        <w:tc>
          <w:tcPr>
            <w:tcW w:w="1701" w:type="dxa"/>
            <w:noWrap/>
            <w:vAlign w:val="center"/>
          </w:tcPr>
          <w:p w14:paraId="60F551A3" w14:textId="77777777" w:rsidR="008F49B5" w:rsidRPr="00571184" w:rsidRDefault="008F49B5" w:rsidP="00F55838">
            <w:pPr>
              <w:jc w:val="right"/>
              <w:rPr>
                <w:rFonts w:cs="Calibri"/>
                <w:i/>
                <w:iCs/>
                <w:sz w:val="20"/>
                <w:szCs w:val="20"/>
              </w:rPr>
            </w:pPr>
            <w:r w:rsidRPr="00571184">
              <w:rPr>
                <w:rFonts w:cs="Calibri"/>
                <w:i/>
                <w:iCs/>
                <w:sz w:val="20"/>
                <w:szCs w:val="20"/>
              </w:rPr>
              <w:t>275.985,00</w:t>
            </w:r>
          </w:p>
        </w:tc>
      </w:tr>
      <w:tr w:rsidR="00083BA4" w:rsidRPr="00571184" w14:paraId="3F53282B" w14:textId="77777777" w:rsidTr="00F55838">
        <w:trPr>
          <w:trHeight w:val="255"/>
        </w:trPr>
        <w:tc>
          <w:tcPr>
            <w:tcW w:w="3969" w:type="dxa"/>
            <w:noWrap/>
            <w:vAlign w:val="center"/>
          </w:tcPr>
          <w:p w14:paraId="2CC6CC2C" w14:textId="77777777" w:rsidR="008F49B5" w:rsidRPr="00571184" w:rsidRDefault="008F49B5" w:rsidP="00F55838">
            <w:pPr>
              <w:rPr>
                <w:rFonts w:cs="Calibri"/>
                <w:b/>
                <w:bCs/>
                <w:sz w:val="20"/>
                <w:szCs w:val="20"/>
              </w:rPr>
            </w:pPr>
            <w:r w:rsidRPr="00571184">
              <w:rPr>
                <w:rFonts w:cs="Calibri"/>
                <w:b/>
                <w:bCs/>
                <w:sz w:val="20"/>
                <w:szCs w:val="20"/>
              </w:rPr>
              <w:t>UKUPNO</w:t>
            </w:r>
          </w:p>
        </w:tc>
        <w:tc>
          <w:tcPr>
            <w:tcW w:w="1701" w:type="dxa"/>
            <w:noWrap/>
            <w:vAlign w:val="center"/>
          </w:tcPr>
          <w:p w14:paraId="619387AD" w14:textId="5C5EADB5" w:rsidR="008F49B5" w:rsidRPr="00571184" w:rsidRDefault="00CB2D56" w:rsidP="00F55838">
            <w:pPr>
              <w:jc w:val="right"/>
              <w:rPr>
                <w:rFonts w:cs="Calibri"/>
                <w:b/>
                <w:bCs/>
                <w:i/>
                <w:iCs/>
                <w:sz w:val="20"/>
                <w:szCs w:val="20"/>
              </w:rPr>
            </w:pPr>
            <w:r w:rsidRPr="00571184">
              <w:rPr>
                <w:rFonts w:cs="Calibri"/>
                <w:b/>
                <w:bCs/>
                <w:i/>
                <w:iCs/>
                <w:sz w:val="20"/>
                <w:szCs w:val="20"/>
              </w:rPr>
              <w:t>2.970.435</w:t>
            </w:r>
            <w:r w:rsidR="008F49B5" w:rsidRPr="00571184">
              <w:rPr>
                <w:rFonts w:cs="Calibri"/>
                <w:b/>
                <w:bCs/>
                <w:i/>
                <w:iCs/>
                <w:sz w:val="20"/>
                <w:szCs w:val="20"/>
              </w:rPr>
              <w:t>,00</w:t>
            </w:r>
          </w:p>
        </w:tc>
        <w:tc>
          <w:tcPr>
            <w:tcW w:w="1701" w:type="dxa"/>
            <w:noWrap/>
            <w:vAlign w:val="center"/>
          </w:tcPr>
          <w:p w14:paraId="73C8F3ED" w14:textId="4AD07E14" w:rsidR="008F49B5" w:rsidRPr="00571184" w:rsidRDefault="00CB2D56" w:rsidP="00F55838">
            <w:pPr>
              <w:jc w:val="right"/>
              <w:rPr>
                <w:rFonts w:cs="Calibri"/>
                <w:b/>
                <w:bCs/>
                <w:i/>
                <w:iCs/>
                <w:sz w:val="20"/>
                <w:szCs w:val="20"/>
              </w:rPr>
            </w:pPr>
            <w:r w:rsidRPr="00571184">
              <w:rPr>
                <w:rFonts w:cs="Calibri"/>
                <w:b/>
                <w:bCs/>
                <w:i/>
                <w:iCs/>
                <w:sz w:val="20"/>
                <w:szCs w:val="20"/>
              </w:rPr>
              <w:t>-66.645</w:t>
            </w:r>
            <w:r w:rsidR="008F49B5" w:rsidRPr="00571184">
              <w:rPr>
                <w:rFonts w:cs="Calibri"/>
                <w:b/>
                <w:bCs/>
                <w:i/>
                <w:iCs/>
                <w:sz w:val="20"/>
                <w:szCs w:val="20"/>
              </w:rPr>
              <w:t>,00</w:t>
            </w:r>
          </w:p>
        </w:tc>
        <w:tc>
          <w:tcPr>
            <w:tcW w:w="1701" w:type="dxa"/>
            <w:noWrap/>
            <w:vAlign w:val="center"/>
          </w:tcPr>
          <w:p w14:paraId="7F42C381" w14:textId="51DAFAF8" w:rsidR="008F49B5" w:rsidRPr="00571184" w:rsidRDefault="00CB2D56" w:rsidP="00F55838">
            <w:pPr>
              <w:jc w:val="right"/>
              <w:rPr>
                <w:rFonts w:cs="Calibri"/>
                <w:b/>
                <w:bCs/>
                <w:i/>
                <w:iCs/>
                <w:sz w:val="20"/>
                <w:szCs w:val="20"/>
              </w:rPr>
            </w:pPr>
            <w:r w:rsidRPr="00571184">
              <w:rPr>
                <w:rFonts w:cs="Calibri"/>
                <w:b/>
                <w:bCs/>
                <w:i/>
                <w:iCs/>
                <w:sz w:val="20"/>
                <w:szCs w:val="20"/>
              </w:rPr>
              <w:t>2.903.790</w:t>
            </w:r>
            <w:r w:rsidR="008F49B5" w:rsidRPr="00571184">
              <w:rPr>
                <w:rFonts w:cs="Calibri"/>
                <w:b/>
                <w:bCs/>
                <w:i/>
                <w:iCs/>
                <w:sz w:val="20"/>
                <w:szCs w:val="20"/>
              </w:rPr>
              <w:t>,00</w:t>
            </w:r>
          </w:p>
        </w:tc>
      </w:tr>
    </w:tbl>
    <w:p w14:paraId="6E037F6D" w14:textId="5BEDB57E" w:rsidR="008F49B5" w:rsidRPr="00571184" w:rsidRDefault="008F49B5" w:rsidP="00571184">
      <w:pPr>
        <w:spacing w:before="240" w:after="240"/>
        <w:jc w:val="both"/>
        <w:rPr>
          <w:rFonts w:ascii="Calibri" w:eastAsia="Times New Roman" w:hAnsi="Calibri" w:cs="Calibri"/>
          <w:bCs/>
          <w:sz w:val="22"/>
          <w:szCs w:val="22"/>
        </w:rPr>
      </w:pPr>
      <w:r w:rsidRPr="00571184">
        <w:rPr>
          <w:rFonts w:ascii="Calibri" w:eastAsia="Times New Roman" w:hAnsi="Calibri" w:cs="Calibri"/>
          <w:b/>
          <w:sz w:val="22"/>
          <w:szCs w:val="22"/>
        </w:rPr>
        <w:t>Osnovna aktivnost upravnih tijela</w:t>
      </w:r>
      <w:r w:rsidRPr="00571184">
        <w:rPr>
          <w:rFonts w:ascii="Calibri" w:eastAsia="Times New Roman" w:hAnsi="Calibri" w:cs="Calibri"/>
          <w:bCs/>
          <w:sz w:val="22"/>
          <w:szCs w:val="22"/>
        </w:rPr>
        <w:t xml:space="preserve"> odnosi se na podmirenje rashoda za zaposlene Grada Požege prema važećem Kolektivnom ugovoru i drugim aktima te rashoda za materijalne troškove vezane za službena putovanja, premije osiguranja zaposlenih, naplatu prihoda i slično te financijske rashode u skladu sa zakonskim propisima, poštujući načelo ekonomičnosti, namjenskog i svrhovitog korištenja sredstava. Do smanjenja je došlo zbog usklađenja sa stvarnim rashodima.</w:t>
      </w:r>
    </w:p>
    <w:tbl>
      <w:tblPr>
        <w:tblpPr w:leftFromText="180" w:rightFromText="180" w:vertAnchor="text" w:horzAnchor="margin" w:tblpY="126"/>
        <w:tblW w:w="9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701"/>
        <w:gridCol w:w="1701"/>
        <w:gridCol w:w="851"/>
        <w:gridCol w:w="1134"/>
        <w:gridCol w:w="1247"/>
        <w:gridCol w:w="1247"/>
        <w:gridCol w:w="1247"/>
      </w:tblGrid>
      <w:tr w:rsidR="00CB2D56" w:rsidRPr="00571184" w14:paraId="7AEB8538" w14:textId="77777777" w:rsidTr="00F55838">
        <w:trPr>
          <w:trHeight w:val="417"/>
        </w:trPr>
        <w:tc>
          <w:tcPr>
            <w:tcW w:w="1701" w:type="dxa"/>
            <w:shd w:val="clear" w:color="auto" w:fill="FFFFFF"/>
            <w:tcMar>
              <w:top w:w="0" w:type="dxa"/>
              <w:left w:w="93" w:type="dxa"/>
              <w:bottom w:w="0" w:type="dxa"/>
              <w:right w:w="108" w:type="dxa"/>
            </w:tcMar>
            <w:vAlign w:val="center"/>
            <w:hideMark/>
          </w:tcPr>
          <w:p w14:paraId="173C7056" w14:textId="77777777" w:rsidR="008F49B5" w:rsidRPr="00571184" w:rsidRDefault="008F49B5" w:rsidP="00F55838">
            <w:pPr>
              <w:jc w:val="center"/>
              <w:rPr>
                <w:rFonts w:ascii="Calibri" w:eastAsia="Times New Roman" w:hAnsi="Calibri" w:cs="Calibri"/>
                <w:sz w:val="18"/>
                <w:szCs w:val="18"/>
              </w:rPr>
            </w:pPr>
            <w:r w:rsidRPr="00571184">
              <w:rPr>
                <w:rFonts w:ascii="Calibri" w:eastAsia="Times New Roman" w:hAnsi="Calibri" w:cs="Calibri"/>
                <w:sz w:val="18"/>
                <w:szCs w:val="18"/>
              </w:rPr>
              <w:t>Pokazatelj uspješnosti</w:t>
            </w:r>
          </w:p>
        </w:tc>
        <w:tc>
          <w:tcPr>
            <w:tcW w:w="1701" w:type="dxa"/>
            <w:shd w:val="clear" w:color="auto" w:fill="FFFFFF"/>
            <w:tcMar>
              <w:top w:w="0" w:type="dxa"/>
              <w:left w:w="93" w:type="dxa"/>
              <w:bottom w:w="0" w:type="dxa"/>
              <w:right w:w="108" w:type="dxa"/>
            </w:tcMar>
            <w:vAlign w:val="center"/>
            <w:hideMark/>
          </w:tcPr>
          <w:p w14:paraId="04AE50EA" w14:textId="77777777" w:rsidR="008F49B5" w:rsidRPr="00571184" w:rsidRDefault="008F49B5" w:rsidP="00F55838">
            <w:pPr>
              <w:jc w:val="center"/>
              <w:rPr>
                <w:rFonts w:ascii="Calibri" w:eastAsia="Times New Roman" w:hAnsi="Calibri" w:cs="Calibri"/>
                <w:sz w:val="18"/>
                <w:szCs w:val="18"/>
              </w:rPr>
            </w:pPr>
            <w:r w:rsidRPr="00571184">
              <w:rPr>
                <w:rFonts w:ascii="Calibri" w:eastAsia="Times New Roman" w:hAnsi="Calibri" w:cs="Calibri"/>
                <w:sz w:val="18"/>
                <w:szCs w:val="18"/>
              </w:rPr>
              <w:t>Definicija</w:t>
            </w:r>
          </w:p>
        </w:tc>
        <w:tc>
          <w:tcPr>
            <w:tcW w:w="851" w:type="dxa"/>
            <w:shd w:val="clear" w:color="auto" w:fill="FFFFFF"/>
            <w:tcMar>
              <w:top w:w="0" w:type="dxa"/>
              <w:left w:w="93" w:type="dxa"/>
              <w:bottom w:w="0" w:type="dxa"/>
              <w:right w:w="108" w:type="dxa"/>
            </w:tcMar>
            <w:vAlign w:val="center"/>
            <w:hideMark/>
          </w:tcPr>
          <w:p w14:paraId="2E62C0EE" w14:textId="77777777" w:rsidR="008F49B5" w:rsidRPr="00571184" w:rsidRDefault="008F49B5" w:rsidP="00F55838">
            <w:pPr>
              <w:jc w:val="center"/>
              <w:rPr>
                <w:rFonts w:ascii="Calibri" w:eastAsia="Times New Roman" w:hAnsi="Calibri" w:cs="Calibri"/>
                <w:sz w:val="18"/>
                <w:szCs w:val="18"/>
              </w:rPr>
            </w:pPr>
            <w:r w:rsidRPr="00571184">
              <w:rPr>
                <w:rFonts w:ascii="Calibri" w:eastAsia="Times New Roman" w:hAnsi="Calibri" w:cs="Calibri"/>
                <w:sz w:val="18"/>
                <w:szCs w:val="18"/>
              </w:rPr>
              <w:t>Jedinica</w:t>
            </w:r>
          </w:p>
        </w:tc>
        <w:tc>
          <w:tcPr>
            <w:tcW w:w="1134" w:type="dxa"/>
            <w:shd w:val="clear" w:color="auto" w:fill="FFFFFF"/>
            <w:tcMar>
              <w:top w:w="0" w:type="dxa"/>
              <w:left w:w="93" w:type="dxa"/>
              <w:bottom w:w="0" w:type="dxa"/>
              <w:right w:w="108" w:type="dxa"/>
            </w:tcMar>
            <w:vAlign w:val="center"/>
            <w:hideMark/>
          </w:tcPr>
          <w:p w14:paraId="1D902C7A" w14:textId="77777777" w:rsidR="008F49B5" w:rsidRPr="00571184" w:rsidRDefault="008F49B5" w:rsidP="00F55838">
            <w:pPr>
              <w:jc w:val="center"/>
              <w:rPr>
                <w:rFonts w:ascii="Calibri" w:eastAsia="Times New Roman" w:hAnsi="Calibri" w:cs="Calibri"/>
                <w:sz w:val="18"/>
                <w:szCs w:val="18"/>
              </w:rPr>
            </w:pPr>
            <w:r w:rsidRPr="00571184">
              <w:rPr>
                <w:rFonts w:ascii="Calibri" w:eastAsia="Times New Roman" w:hAnsi="Calibri" w:cs="Calibri"/>
                <w:sz w:val="18"/>
                <w:szCs w:val="18"/>
              </w:rPr>
              <w:t>Polazna vrijednost</w:t>
            </w:r>
          </w:p>
        </w:tc>
        <w:tc>
          <w:tcPr>
            <w:tcW w:w="1247" w:type="dxa"/>
            <w:shd w:val="clear" w:color="auto" w:fill="FFFFFF"/>
            <w:tcMar>
              <w:top w:w="0" w:type="dxa"/>
              <w:left w:w="93" w:type="dxa"/>
              <w:bottom w:w="0" w:type="dxa"/>
              <w:right w:w="108" w:type="dxa"/>
            </w:tcMar>
            <w:vAlign w:val="center"/>
            <w:hideMark/>
          </w:tcPr>
          <w:p w14:paraId="3F06F8C5" w14:textId="19B4F9C3" w:rsidR="008F49B5" w:rsidRPr="00571184" w:rsidRDefault="00F55838" w:rsidP="00F55838">
            <w:pPr>
              <w:jc w:val="center"/>
              <w:rPr>
                <w:rFonts w:ascii="Calibri" w:eastAsia="Times New Roman" w:hAnsi="Calibri" w:cs="Calibri"/>
                <w:sz w:val="18"/>
                <w:szCs w:val="18"/>
              </w:rPr>
            </w:pPr>
            <w:r w:rsidRPr="00571184">
              <w:rPr>
                <w:rFonts w:ascii="Calibri" w:eastAsia="Times New Roman" w:hAnsi="Calibri" w:cs="Calibri"/>
                <w:sz w:val="18"/>
                <w:szCs w:val="18"/>
              </w:rPr>
              <w:t>II</w:t>
            </w:r>
            <w:r w:rsidR="008F49B5" w:rsidRPr="00571184">
              <w:rPr>
                <w:rFonts w:ascii="Calibri" w:eastAsia="Times New Roman" w:hAnsi="Calibri" w:cs="Calibri"/>
                <w:sz w:val="18"/>
                <w:szCs w:val="18"/>
              </w:rPr>
              <w:t>. REBALANS</w:t>
            </w:r>
          </w:p>
        </w:tc>
        <w:tc>
          <w:tcPr>
            <w:tcW w:w="1247" w:type="dxa"/>
            <w:shd w:val="clear" w:color="auto" w:fill="FFFFFF"/>
            <w:tcMar>
              <w:top w:w="0" w:type="dxa"/>
              <w:left w:w="93" w:type="dxa"/>
              <w:bottom w:w="0" w:type="dxa"/>
              <w:right w:w="108" w:type="dxa"/>
            </w:tcMar>
            <w:vAlign w:val="center"/>
            <w:hideMark/>
          </w:tcPr>
          <w:p w14:paraId="09827D1B" w14:textId="77777777" w:rsidR="008F49B5" w:rsidRPr="00571184" w:rsidRDefault="008F49B5" w:rsidP="00F55838">
            <w:pPr>
              <w:jc w:val="center"/>
              <w:rPr>
                <w:rFonts w:ascii="Calibri" w:eastAsia="Times New Roman" w:hAnsi="Calibri" w:cs="Calibri"/>
                <w:sz w:val="18"/>
                <w:szCs w:val="18"/>
              </w:rPr>
            </w:pPr>
            <w:r w:rsidRPr="00571184">
              <w:rPr>
                <w:rFonts w:ascii="Calibri" w:eastAsia="Times New Roman" w:hAnsi="Calibri" w:cs="Calibri"/>
                <w:sz w:val="18"/>
                <w:szCs w:val="18"/>
              </w:rPr>
              <w:t>PROMJENA</w:t>
            </w:r>
          </w:p>
        </w:tc>
        <w:tc>
          <w:tcPr>
            <w:tcW w:w="1247" w:type="dxa"/>
            <w:shd w:val="clear" w:color="auto" w:fill="FFFFFF"/>
            <w:tcMar>
              <w:top w:w="0" w:type="dxa"/>
              <w:left w:w="93" w:type="dxa"/>
              <w:bottom w:w="0" w:type="dxa"/>
              <w:right w:w="108" w:type="dxa"/>
            </w:tcMar>
            <w:vAlign w:val="center"/>
            <w:hideMark/>
          </w:tcPr>
          <w:p w14:paraId="6E06189F" w14:textId="39676A44" w:rsidR="008F49B5" w:rsidRPr="00571184" w:rsidRDefault="00F55838" w:rsidP="00F55838">
            <w:pPr>
              <w:jc w:val="center"/>
              <w:rPr>
                <w:rFonts w:ascii="Calibri" w:eastAsia="Times New Roman" w:hAnsi="Calibri" w:cs="Calibri"/>
                <w:sz w:val="18"/>
                <w:szCs w:val="18"/>
              </w:rPr>
            </w:pPr>
            <w:r w:rsidRPr="00571184">
              <w:rPr>
                <w:rFonts w:ascii="Calibri" w:eastAsia="Times New Roman" w:hAnsi="Calibri" w:cs="Calibri"/>
                <w:sz w:val="18"/>
                <w:szCs w:val="18"/>
              </w:rPr>
              <w:t>III</w:t>
            </w:r>
            <w:r w:rsidR="008F49B5" w:rsidRPr="00571184">
              <w:rPr>
                <w:rFonts w:ascii="Calibri" w:eastAsia="Times New Roman" w:hAnsi="Calibri" w:cs="Calibri"/>
                <w:sz w:val="18"/>
                <w:szCs w:val="18"/>
              </w:rPr>
              <w:t>. REBALANS</w:t>
            </w:r>
          </w:p>
        </w:tc>
      </w:tr>
      <w:tr w:rsidR="00CB2D56" w:rsidRPr="00571184" w14:paraId="33339022" w14:textId="77777777" w:rsidTr="00F55838">
        <w:trPr>
          <w:trHeight w:val="1132"/>
        </w:trPr>
        <w:tc>
          <w:tcPr>
            <w:tcW w:w="1701" w:type="dxa"/>
            <w:shd w:val="clear" w:color="auto" w:fill="FFFFFF"/>
            <w:tcMar>
              <w:top w:w="0" w:type="dxa"/>
              <w:left w:w="93" w:type="dxa"/>
              <w:bottom w:w="0" w:type="dxa"/>
              <w:right w:w="108" w:type="dxa"/>
            </w:tcMar>
            <w:vAlign w:val="center"/>
            <w:hideMark/>
          </w:tcPr>
          <w:p w14:paraId="3862A01E" w14:textId="77777777" w:rsidR="008F49B5" w:rsidRPr="00571184" w:rsidRDefault="008F49B5" w:rsidP="00F55838">
            <w:pPr>
              <w:rPr>
                <w:rFonts w:ascii="Calibri" w:eastAsia="Times New Roman" w:hAnsi="Calibri" w:cs="Calibri"/>
                <w:sz w:val="18"/>
                <w:szCs w:val="18"/>
              </w:rPr>
            </w:pPr>
            <w:r w:rsidRPr="00571184">
              <w:rPr>
                <w:rFonts w:ascii="Calibri" w:eastAsia="Times New Roman" w:hAnsi="Calibri" w:cs="Calibri"/>
                <w:sz w:val="18"/>
                <w:szCs w:val="18"/>
              </w:rPr>
              <w:t>Izvršavanje poslova iz djelokruga rada, redovito podmirivanje svih financijskih obveza prema zaposlenicima, bankama i ostalima</w:t>
            </w:r>
          </w:p>
        </w:tc>
        <w:tc>
          <w:tcPr>
            <w:tcW w:w="1701" w:type="dxa"/>
            <w:shd w:val="clear" w:color="auto" w:fill="FFFFFF"/>
            <w:tcMar>
              <w:top w:w="0" w:type="dxa"/>
              <w:left w:w="93" w:type="dxa"/>
              <w:bottom w:w="0" w:type="dxa"/>
              <w:right w:w="108" w:type="dxa"/>
            </w:tcMar>
            <w:vAlign w:val="center"/>
            <w:hideMark/>
          </w:tcPr>
          <w:p w14:paraId="3AA57298" w14:textId="77777777" w:rsidR="008F49B5" w:rsidRPr="00571184" w:rsidRDefault="008F49B5" w:rsidP="00F55838">
            <w:pPr>
              <w:rPr>
                <w:rFonts w:ascii="Calibri" w:eastAsia="Times New Roman" w:hAnsi="Calibri" w:cs="Calibri"/>
                <w:sz w:val="18"/>
                <w:szCs w:val="18"/>
              </w:rPr>
            </w:pPr>
            <w:r w:rsidRPr="00571184">
              <w:rPr>
                <w:rFonts w:ascii="Calibri" w:eastAsia="Times New Roman" w:hAnsi="Calibri" w:cs="Calibri"/>
                <w:sz w:val="18"/>
                <w:szCs w:val="18"/>
              </w:rPr>
              <w:t>Pravovremeno podmirivanje tekućih troškova poslovanja, podmirivanje dospjelih obveza po osnovi glavnica i kamata</w:t>
            </w:r>
          </w:p>
        </w:tc>
        <w:tc>
          <w:tcPr>
            <w:tcW w:w="851" w:type="dxa"/>
            <w:shd w:val="clear" w:color="auto" w:fill="FFFFFF"/>
            <w:tcMar>
              <w:top w:w="0" w:type="dxa"/>
              <w:left w:w="93" w:type="dxa"/>
              <w:bottom w:w="0" w:type="dxa"/>
              <w:right w:w="108" w:type="dxa"/>
            </w:tcMar>
            <w:vAlign w:val="center"/>
            <w:hideMark/>
          </w:tcPr>
          <w:p w14:paraId="782A06EF" w14:textId="77777777" w:rsidR="008F49B5" w:rsidRPr="00571184" w:rsidRDefault="008F49B5" w:rsidP="00F55838">
            <w:pPr>
              <w:jc w:val="center"/>
              <w:rPr>
                <w:rFonts w:ascii="Calibri" w:eastAsia="Times New Roman" w:hAnsi="Calibri" w:cs="Calibri"/>
                <w:sz w:val="18"/>
                <w:szCs w:val="18"/>
              </w:rPr>
            </w:pPr>
            <w:r w:rsidRPr="00571184">
              <w:rPr>
                <w:rFonts w:ascii="Calibri" w:eastAsia="Times New Roman" w:hAnsi="Calibri" w:cs="Calibri"/>
                <w:sz w:val="18"/>
                <w:szCs w:val="18"/>
              </w:rPr>
              <w:t>%</w:t>
            </w:r>
          </w:p>
        </w:tc>
        <w:tc>
          <w:tcPr>
            <w:tcW w:w="1134" w:type="dxa"/>
            <w:shd w:val="clear" w:color="auto" w:fill="FFFFFF"/>
            <w:tcMar>
              <w:top w:w="0" w:type="dxa"/>
              <w:left w:w="93" w:type="dxa"/>
              <w:bottom w:w="0" w:type="dxa"/>
              <w:right w:w="108" w:type="dxa"/>
            </w:tcMar>
            <w:vAlign w:val="center"/>
            <w:hideMark/>
          </w:tcPr>
          <w:p w14:paraId="7F58F73B" w14:textId="77777777" w:rsidR="008F49B5" w:rsidRPr="00571184" w:rsidRDefault="008F49B5" w:rsidP="00F55838">
            <w:pPr>
              <w:jc w:val="center"/>
              <w:rPr>
                <w:rFonts w:ascii="Calibri" w:eastAsia="Times New Roman" w:hAnsi="Calibri" w:cs="Calibri"/>
                <w:sz w:val="18"/>
                <w:szCs w:val="18"/>
              </w:rPr>
            </w:pPr>
            <w:r w:rsidRPr="00571184">
              <w:rPr>
                <w:rFonts w:ascii="Calibri" w:eastAsia="Times New Roman" w:hAnsi="Calibri" w:cs="Calibri"/>
                <w:sz w:val="18"/>
                <w:szCs w:val="18"/>
              </w:rPr>
              <w:t>100</w:t>
            </w:r>
          </w:p>
        </w:tc>
        <w:tc>
          <w:tcPr>
            <w:tcW w:w="1247" w:type="dxa"/>
            <w:shd w:val="clear" w:color="auto" w:fill="FFFFFF"/>
            <w:tcMar>
              <w:top w:w="0" w:type="dxa"/>
              <w:left w:w="93" w:type="dxa"/>
              <w:bottom w:w="0" w:type="dxa"/>
              <w:right w:w="108" w:type="dxa"/>
            </w:tcMar>
            <w:vAlign w:val="center"/>
          </w:tcPr>
          <w:p w14:paraId="13118EBE" w14:textId="77777777" w:rsidR="008F49B5" w:rsidRPr="00571184" w:rsidRDefault="008F49B5" w:rsidP="00F55838">
            <w:pPr>
              <w:jc w:val="center"/>
              <w:rPr>
                <w:rFonts w:ascii="Calibri" w:eastAsia="Times New Roman" w:hAnsi="Calibri" w:cs="Calibri"/>
                <w:sz w:val="18"/>
                <w:szCs w:val="18"/>
              </w:rPr>
            </w:pPr>
            <w:r w:rsidRPr="00571184">
              <w:rPr>
                <w:rFonts w:ascii="Calibri" w:eastAsia="Times New Roman" w:hAnsi="Calibri" w:cs="Calibri"/>
                <w:sz w:val="18"/>
                <w:szCs w:val="18"/>
              </w:rPr>
              <w:t>100</w:t>
            </w:r>
          </w:p>
        </w:tc>
        <w:tc>
          <w:tcPr>
            <w:tcW w:w="1247" w:type="dxa"/>
            <w:shd w:val="clear" w:color="auto" w:fill="FFFFFF"/>
            <w:tcMar>
              <w:top w:w="0" w:type="dxa"/>
              <w:left w:w="93" w:type="dxa"/>
              <w:bottom w:w="0" w:type="dxa"/>
              <w:right w:w="108" w:type="dxa"/>
            </w:tcMar>
            <w:vAlign w:val="center"/>
          </w:tcPr>
          <w:p w14:paraId="239DCFB0" w14:textId="77777777" w:rsidR="008F49B5" w:rsidRPr="00571184" w:rsidRDefault="008F49B5" w:rsidP="00F55838">
            <w:pPr>
              <w:jc w:val="center"/>
              <w:rPr>
                <w:rFonts w:ascii="Calibri" w:eastAsia="Times New Roman" w:hAnsi="Calibri" w:cs="Calibri"/>
                <w:sz w:val="18"/>
                <w:szCs w:val="18"/>
              </w:rPr>
            </w:pPr>
            <w:r w:rsidRPr="00571184">
              <w:rPr>
                <w:rFonts w:ascii="Calibri" w:eastAsia="Times New Roman" w:hAnsi="Calibri" w:cs="Calibri"/>
                <w:sz w:val="18"/>
                <w:szCs w:val="18"/>
              </w:rPr>
              <w:t>0</w:t>
            </w:r>
          </w:p>
        </w:tc>
        <w:tc>
          <w:tcPr>
            <w:tcW w:w="1247" w:type="dxa"/>
            <w:shd w:val="clear" w:color="auto" w:fill="FFFFFF"/>
            <w:tcMar>
              <w:top w:w="0" w:type="dxa"/>
              <w:left w:w="93" w:type="dxa"/>
              <w:bottom w:w="0" w:type="dxa"/>
              <w:right w:w="108" w:type="dxa"/>
            </w:tcMar>
            <w:vAlign w:val="center"/>
          </w:tcPr>
          <w:p w14:paraId="78356368" w14:textId="77777777" w:rsidR="008F49B5" w:rsidRPr="00571184" w:rsidRDefault="008F49B5" w:rsidP="00F55838">
            <w:pPr>
              <w:jc w:val="center"/>
              <w:rPr>
                <w:rFonts w:ascii="Calibri" w:eastAsia="Times New Roman" w:hAnsi="Calibri" w:cs="Calibri"/>
                <w:sz w:val="18"/>
                <w:szCs w:val="18"/>
              </w:rPr>
            </w:pPr>
            <w:r w:rsidRPr="00571184">
              <w:rPr>
                <w:rFonts w:ascii="Calibri" w:eastAsia="Times New Roman" w:hAnsi="Calibri" w:cs="Calibri"/>
                <w:sz w:val="18"/>
                <w:szCs w:val="18"/>
              </w:rPr>
              <w:t>100</w:t>
            </w:r>
          </w:p>
        </w:tc>
      </w:tr>
    </w:tbl>
    <w:p w14:paraId="5C2D2BDC" w14:textId="77777777" w:rsidR="008F49B5" w:rsidRPr="00571184" w:rsidRDefault="008F49B5" w:rsidP="00F55838">
      <w:pPr>
        <w:jc w:val="both"/>
        <w:rPr>
          <w:rFonts w:ascii="Calibri" w:eastAsia="Times New Roman" w:hAnsi="Calibri" w:cs="Calibri"/>
          <w:bCs/>
          <w:sz w:val="20"/>
          <w:szCs w:val="20"/>
        </w:rPr>
      </w:pPr>
    </w:p>
    <w:p w14:paraId="4BF88A03" w14:textId="77777777" w:rsidR="008F49B5" w:rsidRPr="00571184" w:rsidRDefault="008F49B5" w:rsidP="00571184">
      <w:pPr>
        <w:spacing w:before="240" w:after="240"/>
        <w:jc w:val="both"/>
        <w:rPr>
          <w:rFonts w:ascii="Calibri" w:eastAsia="Times New Roman" w:hAnsi="Calibri" w:cs="Calibri"/>
          <w:bCs/>
          <w:sz w:val="22"/>
          <w:szCs w:val="22"/>
        </w:rPr>
      </w:pPr>
      <w:r w:rsidRPr="00571184">
        <w:rPr>
          <w:rFonts w:ascii="Calibri" w:eastAsia="Times New Roman" w:hAnsi="Calibri" w:cs="Calibri"/>
          <w:b/>
          <w:sz w:val="22"/>
          <w:szCs w:val="22"/>
        </w:rPr>
        <w:t xml:space="preserve">Tekuća zaliha proračuna </w:t>
      </w:r>
      <w:r w:rsidRPr="00571184">
        <w:rPr>
          <w:rFonts w:ascii="Calibri" w:eastAsia="Times New Roman" w:hAnsi="Calibri" w:cs="Calibri"/>
          <w:bCs/>
          <w:sz w:val="22"/>
          <w:szCs w:val="22"/>
        </w:rPr>
        <w:t>su sredstva koja se koriste za nepredviđene namjene, za koje u proračunu nisu osigurana sredstva ili za namjene za koje se tijekom godine pokaže da za njih nisu utvrđena dovoljna sredstva jer ih pri planiranju proračuna nije bilo moguće predvidjeti.</w:t>
      </w:r>
    </w:p>
    <w:p w14:paraId="02537223" w14:textId="77777777" w:rsidR="008F49B5" w:rsidRPr="00571184" w:rsidRDefault="008F49B5" w:rsidP="00571184">
      <w:pPr>
        <w:spacing w:after="240"/>
        <w:jc w:val="both"/>
        <w:rPr>
          <w:rFonts w:ascii="Calibri" w:eastAsia="Times New Roman" w:hAnsi="Calibri" w:cs="Calibri"/>
          <w:sz w:val="22"/>
          <w:szCs w:val="22"/>
        </w:rPr>
      </w:pPr>
      <w:r w:rsidRPr="00571184">
        <w:rPr>
          <w:rFonts w:ascii="Calibri" w:eastAsia="Times New Roman" w:hAnsi="Calibri" w:cs="Calibri"/>
          <w:b/>
          <w:sz w:val="22"/>
          <w:szCs w:val="22"/>
        </w:rPr>
        <w:t>Otplata primljenih zajmova</w:t>
      </w:r>
      <w:r w:rsidRPr="00571184">
        <w:rPr>
          <w:rFonts w:ascii="Calibri" w:eastAsia="Times New Roman" w:hAnsi="Calibri" w:cs="Calibri"/>
          <w:bCs/>
          <w:sz w:val="22"/>
          <w:szCs w:val="22"/>
        </w:rPr>
        <w:t xml:space="preserve"> planirana je u svrhu povrata glavnice, plaćanja kamate i obračuna pripadajućih tečajnih razlika za kredit (Ugovor o kreditu broj: KO-06/16), zaključen 2016. godine sa Hrvatskom bankom za obnovu i razvitak (HBOR), Zagreb, u svrhu izgradnje kapitalnih objekata komunalne infrastrukture u iznosu od 35.000.000,00 kn, odnosno u protuvrijednosti 4.594.273,78 EUR po srednjem tečaju Hrvatske narodne banke, na dan korištenja kredita, uz valutnu klauzulu, s rokom vraćanja od petnaest (15) godina, uključujući četiri (4) godine počeka, s promjenjivom kamatnom </w:t>
      </w:r>
      <w:r w:rsidRPr="00571184">
        <w:rPr>
          <w:rFonts w:ascii="Calibri" w:eastAsia="Times New Roman" w:hAnsi="Calibri" w:cs="Calibri"/>
          <w:bCs/>
        </w:rPr>
        <w:lastRenderedPageBreak/>
        <w:t xml:space="preserve">stopom od 4,00% godišnje, naknadom za neiskorišteni iznos kredita od 0,25% godišnje te uz dospijeće anuiteta tromjesečno nakon počeka otplate od četiri (4) godine. Kredit je realiziran sa </w:t>
      </w:r>
      <w:r w:rsidRPr="00571184">
        <w:rPr>
          <w:rFonts w:ascii="Calibri" w:eastAsia="Times New Roman" w:hAnsi="Calibri" w:cs="Calibri"/>
          <w:bCs/>
          <w:sz w:val="22"/>
          <w:szCs w:val="22"/>
        </w:rPr>
        <w:t>31.12.2017. godine. Dodatkom I. Ugovoru o kreditu broj: KO-06/16 od 13. studenog 2019. godine, koji se primjenjuje od 1. siječnja 2020. godine, skraćuje se poček sa četiri (4) na dvije (2) godine te je prva rata glavnice dospjela na naplatu 31. ožujka 2020. godine. Kamatna stopa je smanjena sa 4,00% promjenjiva na 2,00% fiksna godišnje, a obračunava se i naplaćuje tromjesečno i primjenjuje od 1. siječnja 2020. godine te kredit zaključen u 2022. godini između Grada Požege i Hrvatske banke za obnovu i razvitak (</w:t>
      </w:r>
      <w:r w:rsidRPr="00571184">
        <w:rPr>
          <w:rFonts w:ascii="Calibri" w:eastAsia="Times New Roman" w:hAnsi="Calibri" w:cs="Calibri"/>
          <w:sz w:val="22"/>
          <w:szCs w:val="22"/>
        </w:rPr>
        <w:t>Ugovor o kreditu broj: ESJR-22-1102166</w:t>
      </w:r>
      <w:r w:rsidRPr="00571184">
        <w:rPr>
          <w:rFonts w:ascii="Calibri" w:eastAsia="Times New Roman" w:hAnsi="Calibri" w:cs="Calibri"/>
          <w:bCs/>
          <w:sz w:val="22"/>
          <w:szCs w:val="22"/>
        </w:rPr>
        <w:t xml:space="preserve">) u svrhu energetski ekološki učinkovite javne rasvjete u iznosu od 8.000.000,00 kn, </w:t>
      </w:r>
      <w:r w:rsidRPr="00571184">
        <w:rPr>
          <w:rFonts w:ascii="Calibri" w:eastAsia="Times New Roman" w:hAnsi="Calibri" w:cs="Calibri"/>
          <w:sz w:val="22"/>
          <w:szCs w:val="22"/>
        </w:rPr>
        <w:t xml:space="preserve">odnosno u protuvrijednosti 1.061.782,47 </w:t>
      </w:r>
      <w:r w:rsidRPr="00571184">
        <w:rPr>
          <w:rFonts w:ascii="Calibri" w:eastAsia="Times New Roman" w:hAnsi="Calibri" w:cs="Calibri"/>
          <w:bCs/>
          <w:sz w:val="22"/>
          <w:szCs w:val="22"/>
        </w:rPr>
        <w:t>EUR</w:t>
      </w:r>
      <w:r w:rsidRPr="00571184">
        <w:rPr>
          <w:rFonts w:ascii="Calibri" w:eastAsia="Times New Roman" w:hAnsi="Calibri" w:cs="Calibri"/>
          <w:sz w:val="22"/>
          <w:szCs w:val="22"/>
        </w:rPr>
        <w:t xml:space="preserve"> po fiksnom tečaju konverzije 7,53450</w:t>
      </w:r>
      <w:r w:rsidRPr="00571184">
        <w:rPr>
          <w:rFonts w:ascii="Calibri" w:eastAsia="Times New Roman" w:hAnsi="Calibri" w:cs="Calibri"/>
          <w:bCs/>
          <w:sz w:val="22"/>
          <w:szCs w:val="22"/>
        </w:rPr>
        <w:t xml:space="preserve"> s rokom vraćanja od dvije (2) godine, bez počeka, u jednakim tromjesečnim ratama s fiksnom kamatnom stopom od 0,25% godišnje. </w:t>
      </w:r>
      <w:r w:rsidRPr="00571184">
        <w:rPr>
          <w:rFonts w:ascii="Calibri" w:eastAsia="Times New Roman" w:hAnsi="Calibri" w:cs="Calibri"/>
          <w:sz w:val="22"/>
          <w:szCs w:val="22"/>
        </w:rPr>
        <w:t>Kredit je realiziran 21.6.2023. godine, a prva rata je dospjela na naplatu 31.10.2023. godine.</w:t>
      </w:r>
    </w:p>
    <w:p w14:paraId="564E5BBD" w14:textId="58DAE67E" w:rsidR="008F49B5" w:rsidRPr="00571184" w:rsidRDefault="008F49B5" w:rsidP="00571184">
      <w:pPr>
        <w:spacing w:after="240"/>
        <w:jc w:val="both"/>
        <w:rPr>
          <w:rFonts w:ascii="Calibri" w:eastAsia="Times New Roman" w:hAnsi="Calibri" w:cs="Calibri"/>
          <w:bCs/>
          <w:sz w:val="22"/>
          <w:szCs w:val="22"/>
        </w:rPr>
      </w:pPr>
      <w:r w:rsidRPr="00571184">
        <w:rPr>
          <w:rFonts w:ascii="Calibri" w:eastAsia="Times New Roman" w:hAnsi="Calibri" w:cs="Calibri"/>
          <w:b/>
          <w:sz w:val="22"/>
          <w:szCs w:val="22"/>
        </w:rPr>
        <w:t>Izbori za zastupnike u Hrvatski sabor</w:t>
      </w:r>
      <w:r w:rsidRPr="00571184">
        <w:rPr>
          <w:rFonts w:ascii="Calibri" w:eastAsia="Times New Roman" w:hAnsi="Calibri" w:cs="Calibri"/>
          <w:bCs/>
          <w:sz w:val="22"/>
          <w:szCs w:val="22"/>
        </w:rPr>
        <w:t xml:space="preserve"> odnosi se na sredstva potrebna za provedbu izbora za Hrvatski sabor tijekom 2024. godine. </w:t>
      </w:r>
    </w:p>
    <w:p w14:paraId="1B53B802" w14:textId="77777777" w:rsidR="008F49B5" w:rsidRPr="00571184" w:rsidRDefault="008F49B5" w:rsidP="00F55838">
      <w:pPr>
        <w:pBdr>
          <w:top w:val="single" w:sz="4" w:space="1" w:color="auto"/>
          <w:left w:val="single" w:sz="4" w:space="4" w:color="auto"/>
          <w:bottom w:val="single" w:sz="4" w:space="1" w:color="auto"/>
          <w:right w:val="single" w:sz="4" w:space="4" w:color="auto"/>
        </w:pBdr>
        <w:rPr>
          <w:rFonts w:ascii="Calibri" w:eastAsia="Times New Roman" w:hAnsi="Calibri" w:cs="Calibri"/>
          <w:b/>
          <w:sz w:val="20"/>
          <w:szCs w:val="20"/>
        </w:rPr>
      </w:pPr>
      <w:r w:rsidRPr="00571184">
        <w:rPr>
          <w:rFonts w:ascii="Calibri" w:eastAsia="Times New Roman" w:hAnsi="Calibri" w:cs="Calibri"/>
          <w:b/>
          <w:sz w:val="20"/>
          <w:szCs w:val="20"/>
        </w:rPr>
        <w:t>RAZDJEL 002 UPRAVNI ODJEL ZA SAMOUPRAVU</w:t>
      </w:r>
    </w:p>
    <w:p w14:paraId="6AB139EB" w14:textId="77777777" w:rsidR="008F49B5" w:rsidRPr="00571184" w:rsidRDefault="008F49B5" w:rsidP="00571184">
      <w:pPr>
        <w:spacing w:before="240"/>
        <w:jc w:val="both"/>
        <w:rPr>
          <w:rFonts w:ascii="Calibri" w:eastAsia="Times New Roman" w:hAnsi="Calibri" w:cs="Calibri"/>
          <w:sz w:val="22"/>
          <w:szCs w:val="22"/>
        </w:rPr>
      </w:pPr>
      <w:r w:rsidRPr="00571184">
        <w:rPr>
          <w:rFonts w:ascii="Calibri" w:eastAsia="Times New Roman" w:hAnsi="Calibri" w:cs="Calibri"/>
          <w:sz w:val="22"/>
          <w:szCs w:val="22"/>
        </w:rPr>
        <w:t xml:space="preserve">Upravni odjel za samoupravu sukladno članku </w:t>
      </w:r>
      <w:r w:rsidRPr="00571184">
        <w:rPr>
          <w:rFonts w:ascii="Calibri" w:eastAsia="Times New Roman" w:hAnsi="Calibri" w:cs="Calibri"/>
          <w:iCs/>
          <w:sz w:val="22"/>
          <w:szCs w:val="22"/>
        </w:rPr>
        <w:t xml:space="preserve">6. Odluke o ustrojstvu upravnih tijela Grada Požege </w:t>
      </w:r>
      <w:r w:rsidRPr="00571184">
        <w:rPr>
          <w:rFonts w:ascii="Calibri" w:eastAsia="Times New Roman" w:hAnsi="Calibri" w:cs="Calibri"/>
          <w:sz w:val="22"/>
          <w:szCs w:val="22"/>
        </w:rPr>
        <w:t xml:space="preserve">(Službene novine Grada Požege, broj: broj: 19/13., 8/14., 9/16., 4/16., 19/18., 12/21., 22/21.- pročišćeni tekst, 11/22. i 20/23.) </w:t>
      </w:r>
    </w:p>
    <w:p w14:paraId="2C07E72E" w14:textId="77777777" w:rsidR="008F49B5" w:rsidRPr="00571184" w:rsidRDefault="008F49B5" w:rsidP="00F55838">
      <w:pPr>
        <w:widowControl w:val="0"/>
        <w:suppressAutoHyphens/>
        <w:ind w:firstLine="567"/>
        <w:jc w:val="both"/>
        <w:rPr>
          <w:rFonts w:ascii="Calibri" w:eastAsia="Arial Unicode MS" w:hAnsi="Calibri" w:cs="Calibri"/>
          <w:kern w:val="2"/>
          <w:sz w:val="22"/>
          <w:szCs w:val="22"/>
        </w:rPr>
      </w:pPr>
      <w:r w:rsidRPr="00571184">
        <w:rPr>
          <w:rFonts w:ascii="Calibri" w:eastAsia="Arial Unicode MS" w:hAnsi="Calibri" w:cs="Calibri"/>
          <w:kern w:val="2"/>
          <w:sz w:val="22"/>
          <w:szCs w:val="22"/>
        </w:rPr>
        <w:t xml:space="preserve">- organizira aktivnosti Gradonačelnika i zamjenika gradonačelnika, koordinira njihove odnose s javnošću, koordinira medijsku promidžbu Grada Požege, obavlja poslove protokola, gradskog informatičkog sustava i uređivanja web. stranica Grada Požege, suradnje s udrugama i humanitarnim organizacijama na području Grada Požege, ostvarivanja prava na pristup informacijama (sukladno posebnim propisima) </w:t>
      </w:r>
    </w:p>
    <w:p w14:paraId="463C9E63" w14:textId="77777777" w:rsidR="008F49B5" w:rsidRPr="00571184" w:rsidRDefault="008F49B5" w:rsidP="00F55838">
      <w:pPr>
        <w:ind w:firstLine="567"/>
        <w:jc w:val="both"/>
        <w:rPr>
          <w:rFonts w:ascii="Calibri" w:eastAsia="Times New Roman" w:hAnsi="Calibri" w:cs="Calibri"/>
          <w:sz w:val="22"/>
          <w:szCs w:val="22"/>
        </w:rPr>
      </w:pPr>
      <w:r w:rsidRPr="00571184">
        <w:rPr>
          <w:rFonts w:ascii="Calibri" w:eastAsia="Times New Roman" w:hAnsi="Calibri" w:cs="Calibri"/>
          <w:sz w:val="22"/>
          <w:szCs w:val="22"/>
        </w:rPr>
        <w:t>- obavlja pravne i druge stručne i administrativno-tehničke poslove u svezi s radom Gradskog vijeća Grada Požege, radnih tijela Gradskog vijeća, Gradonačelnika Grada Požege (u nastavku teksta: Gradonačelnik) i Stručno-savjetodavnog tijela</w:t>
      </w:r>
    </w:p>
    <w:p w14:paraId="1E950B2B" w14:textId="77777777" w:rsidR="008F49B5" w:rsidRPr="00571184" w:rsidRDefault="008F49B5" w:rsidP="00F55838">
      <w:pPr>
        <w:widowControl w:val="0"/>
        <w:suppressAutoHyphens/>
        <w:ind w:firstLine="567"/>
        <w:jc w:val="both"/>
        <w:rPr>
          <w:rFonts w:ascii="Calibri" w:eastAsia="Arial Unicode MS" w:hAnsi="Calibri" w:cs="Calibri"/>
          <w:kern w:val="2"/>
          <w:sz w:val="22"/>
          <w:szCs w:val="22"/>
        </w:rPr>
      </w:pPr>
      <w:r w:rsidRPr="00571184">
        <w:rPr>
          <w:rFonts w:ascii="Calibri" w:eastAsia="Arial Unicode MS" w:hAnsi="Calibri" w:cs="Calibri"/>
          <w:kern w:val="2"/>
          <w:sz w:val="22"/>
          <w:szCs w:val="22"/>
        </w:rPr>
        <w:t>- obavlja poslove u svezi s provedbom izbora, u smislu posebnih propisa, uključujući i izbore za tijela mjesne samouprave</w:t>
      </w:r>
    </w:p>
    <w:p w14:paraId="56DA23DF" w14:textId="77777777" w:rsidR="008F49B5" w:rsidRPr="00571184" w:rsidRDefault="008F49B5" w:rsidP="00F55838">
      <w:pPr>
        <w:widowControl w:val="0"/>
        <w:suppressAutoHyphens/>
        <w:ind w:firstLine="567"/>
        <w:jc w:val="both"/>
        <w:rPr>
          <w:rFonts w:ascii="Calibri" w:eastAsia="Arial Unicode MS" w:hAnsi="Calibri" w:cs="Calibri"/>
          <w:kern w:val="2"/>
          <w:sz w:val="22"/>
          <w:szCs w:val="22"/>
        </w:rPr>
      </w:pPr>
      <w:r w:rsidRPr="00571184">
        <w:rPr>
          <w:rFonts w:ascii="Calibri" w:eastAsia="Arial Unicode MS" w:hAnsi="Calibri" w:cs="Calibri"/>
          <w:kern w:val="2"/>
          <w:sz w:val="22"/>
          <w:szCs w:val="22"/>
        </w:rPr>
        <w:t>- poslove u svezi s radnim odnosima službenika i namještenika upravnih tijela</w:t>
      </w:r>
    </w:p>
    <w:p w14:paraId="099F0525" w14:textId="77777777" w:rsidR="008F49B5" w:rsidRPr="00571184" w:rsidRDefault="008F49B5" w:rsidP="00F55838">
      <w:pPr>
        <w:widowControl w:val="0"/>
        <w:suppressAutoHyphens/>
        <w:ind w:firstLine="567"/>
        <w:jc w:val="both"/>
        <w:rPr>
          <w:rFonts w:ascii="Calibri" w:eastAsia="Arial Unicode MS" w:hAnsi="Calibri" w:cs="Calibri"/>
          <w:kern w:val="2"/>
          <w:sz w:val="22"/>
          <w:szCs w:val="22"/>
        </w:rPr>
      </w:pPr>
      <w:r w:rsidRPr="00571184">
        <w:rPr>
          <w:rFonts w:ascii="Calibri" w:eastAsia="Arial Unicode MS" w:hAnsi="Calibri" w:cs="Calibri"/>
          <w:kern w:val="2"/>
          <w:sz w:val="22"/>
          <w:szCs w:val="22"/>
        </w:rPr>
        <w:t>- poslove pisarnice</w:t>
      </w:r>
    </w:p>
    <w:p w14:paraId="34951BD5" w14:textId="77777777" w:rsidR="008F49B5" w:rsidRPr="00571184" w:rsidRDefault="008F49B5" w:rsidP="00F55838">
      <w:pPr>
        <w:widowControl w:val="0"/>
        <w:suppressAutoHyphens/>
        <w:ind w:firstLine="567"/>
        <w:jc w:val="both"/>
        <w:rPr>
          <w:rFonts w:ascii="Calibri" w:eastAsia="Arial Unicode MS" w:hAnsi="Calibri" w:cs="Calibri"/>
          <w:kern w:val="2"/>
          <w:sz w:val="22"/>
          <w:szCs w:val="22"/>
        </w:rPr>
      </w:pPr>
      <w:r w:rsidRPr="00571184">
        <w:rPr>
          <w:rFonts w:ascii="Calibri" w:eastAsia="Arial Unicode MS" w:hAnsi="Calibri" w:cs="Calibri"/>
          <w:kern w:val="2"/>
          <w:sz w:val="22"/>
          <w:szCs w:val="22"/>
        </w:rPr>
        <w:t>- obavlja poslove redakcije i službene objave akata Grada Požege</w:t>
      </w:r>
    </w:p>
    <w:p w14:paraId="5759877B" w14:textId="77777777" w:rsidR="008F49B5" w:rsidRPr="00571184" w:rsidRDefault="008F49B5" w:rsidP="00F55838">
      <w:pPr>
        <w:ind w:firstLine="567"/>
        <w:jc w:val="both"/>
        <w:rPr>
          <w:rFonts w:ascii="Calibri" w:eastAsia="Times New Roman" w:hAnsi="Calibri" w:cs="Calibri"/>
          <w:sz w:val="22"/>
          <w:szCs w:val="22"/>
        </w:rPr>
      </w:pPr>
      <w:r w:rsidRPr="00571184">
        <w:rPr>
          <w:rFonts w:ascii="Calibri" w:eastAsia="Times New Roman" w:hAnsi="Calibri" w:cs="Calibri"/>
          <w:bCs/>
          <w:sz w:val="22"/>
          <w:szCs w:val="22"/>
        </w:rPr>
        <w:t xml:space="preserve">- </w:t>
      </w:r>
      <w:r w:rsidRPr="00571184">
        <w:rPr>
          <w:rFonts w:ascii="Calibri" w:eastAsia="Times New Roman" w:hAnsi="Calibri" w:cs="Calibri"/>
          <w:sz w:val="22"/>
          <w:szCs w:val="22"/>
        </w:rPr>
        <w:t>poslove održavanja radnih prostorija kao i druge pomoćno-tehničke poslove.</w:t>
      </w:r>
    </w:p>
    <w:p w14:paraId="20AF5001" w14:textId="77777777" w:rsidR="008F49B5" w:rsidRPr="00571184" w:rsidRDefault="008F49B5" w:rsidP="00F55838">
      <w:pPr>
        <w:widowControl w:val="0"/>
        <w:suppressAutoHyphens/>
        <w:jc w:val="both"/>
        <w:rPr>
          <w:rFonts w:ascii="Calibri" w:eastAsia="Arial Unicode MS" w:hAnsi="Calibri" w:cs="Calibri"/>
          <w:bCs/>
          <w:kern w:val="2"/>
          <w:sz w:val="22"/>
          <w:szCs w:val="22"/>
        </w:rPr>
      </w:pPr>
      <w:r w:rsidRPr="00571184">
        <w:rPr>
          <w:rFonts w:ascii="Calibri" w:eastAsia="Arial Unicode MS" w:hAnsi="Calibri" w:cs="Calibri"/>
          <w:bCs/>
          <w:kern w:val="2"/>
          <w:sz w:val="22"/>
          <w:szCs w:val="22"/>
        </w:rPr>
        <w:t>U Odjelu se obavljaju i poslovi koji se odnose na neposredno stručno i administrativno opsluživanje gradonačelnika i drugih dužnosnika koje se odnosi na skupinu poslova izravno vezanih za opsluživanje gradonačelnika obavljaju se poslovi planiranja, vođenja evidencije  i organizacije primanja građana, predstavnika udruga građana i drugih subjekata, te poslovi primanja upita građana, pružanja odgovora, prosljeđivanja upita gradskim upravnim tijelima i drugim institucijama i subjektima, evidencija postavljenih upita i pruženih odgovora u cilju bržeg i kvalitetnijeg komuniciranja s građanima i sl. Sukladno tim zadacima vode se potrebna usklađivanja terminskih obveza, odnosno kalendar gradonačelnika, te njegova realizacija.</w:t>
      </w:r>
    </w:p>
    <w:p w14:paraId="009CF36F" w14:textId="77777777" w:rsidR="008F49B5" w:rsidRPr="00571184" w:rsidRDefault="008F49B5" w:rsidP="00F55838">
      <w:pPr>
        <w:widowControl w:val="0"/>
        <w:suppressAutoHyphens/>
        <w:jc w:val="both"/>
        <w:rPr>
          <w:rFonts w:ascii="Calibri" w:eastAsia="Arial Unicode MS" w:hAnsi="Calibri" w:cs="Calibri"/>
          <w:bCs/>
          <w:kern w:val="2"/>
          <w:sz w:val="22"/>
          <w:szCs w:val="22"/>
        </w:rPr>
      </w:pPr>
      <w:r w:rsidRPr="00571184">
        <w:rPr>
          <w:rFonts w:ascii="Calibri" w:eastAsia="Arial Unicode MS" w:hAnsi="Calibri" w:cs="Calibri"/>
          <w:bCs/>
          <w:kern w:val="2"/>
          <w:sz w:val="22"/>
          <w:szCs w:val="22"/>
        </w:rPr>
        <w:t>Za potrebe gradonačelnika i potrebe drugih dužnosnika Grada organizira se prijevoz službenim automobilom, te pripadajuće evidencije i obveze.</w:t>
      </w:r>
    </w:p>
    <w:p w14:paraId="20339E3A" w14:textId="77777777" w:rsidR="008F49B5" w:rsidRPr="00571184" w:rsidRDefault="008F49B5" w:rsidP="00F55838">
      <w:pPr>
        <w:widowControl w:val="0"/>
        <w:suppressAutoHyphens/>
        <w:contextualSpacing/>
        <w:jc w:val="both"/>
        <w:rPr>
          <w:rFonts w:ascii="Calibri" w:eastAsia="Arial Unicode MS" w:hAnsi="Calibri" w:cs="Calibri"/>
          <w:bCs/>
          <w:kern w:val="2"/>
          <w:sz w:val="22"/>
          <w:szCs w:val="22"/>
        </w:rPr>
      </w:pPr>
      <w:r w:rsidRPr="00571184">
        <w:rPr>
          <w:rFonts w:ascii="Calibri" w:eastAsia="Arial Unicode MS" w:hAnsi="Calibri" w:cs="Calibri"/>
          <w:bCs/>
          <w:kern w:val="2"/>
          <w:sz w:val="22"/>
          <w:szCs w:val="22"/>
        </w:rPr>
        <w:t>Poslovi protokola koji obuhvaćaju organizaciju događaja u kojem sudjeluje ili je nazočan gradonačelnik i drugi dužnosnici Grada i osobe koje predstavljaju Grad za vrijeme svečanih ili radnih posjeta te drugih primanja. S tim u svezi obavljaju se poslovi suradnje s osobama ili službama, ustanovama, drugim institucijama, nevladinim organizacijama i dr., poslovi izrade programa, planova, izvješća i drugih potrebnih materijala te koordinacija organiziranja različitih događaja ili skupova od značaja za Grad. Odsjek će obavljati i poslove suradnje s udrugama i humanitarnim organizacijama na području Grada Požege.</w:t>
      </w:r>
    </w:p>
    <w:p w14:paraId="7749D3AF" w14:textId="77777777" w:rsidR="008F49B5" w:rsidRPr="00571184" w:rsidRDefault="008F49B5" w:rsidP="00F55838">
      <w:pPr>
        <w:widowControl w:val="0"/>
        <w:suppressAutoHyphens/>
        <w:contextualSpacing/>
        <w:jc w:val="both"/>
        <w:rPr>
          <w:rFonts w:ascii="Calibri" w:eastAsia="Arial Unicode MS" w:hAnsi="Calibri" w:cs="Calibri"/>
          <w:bCs/>
          <w:kern w:val="2"/>
          <w:sz w:val="22"/>
          <w:szCs w:val="22"/>
        </w:rPr>
      </w:pPr>
      <w:r w:rsidRPr="00571184">
        <w:rPr>
          <w:rFonts w:ascii="Calibri" w:eastAsia="Arial Unicode MS" w:hAnsi="Calibri" w:cs="Calibri"/>
          <w:bCs/>
          <w:kern w:val="2"/>
          <w:sz w:val="22"/>
          <w:szCs w:val="22"/>
        </w:rPr>
        <w:lastRenderedPageBreak/>
        <w:t>Poslovi informiranja i odnosa s javnošću koji se odnose na informiranje i prezentaciju javnosti rada gradonačelnika, gradskih tijela i gradske uprave kao i poslovi prikupljanja informacija, evidentiranja i oblikovanja podloga, pripreme i prilagodbe sadržaja za objavljivanje, poslove pripreme i dostavljanja informacija medijima, organiziranje konferencija za novinare, pripremu za davanje intervjua, povremeno izdavanje tiskanog i snimljenog materijala, prema potrebi priprema i oblikovanje materijala na novinare i sl. Za potrebe ostvarivanja javnosti rada pripremaju se izvješća i analize radi uspostave i unapređivanja odnosa gradske uprave sa svim vrstama javnosti o kojima ovisi uspješnost njenog rada, priprema i sudjeluje u izradi prezentacija, različitih podataka na pisani, odnosno audiovizualni i drugi prikladan načina. U cilju razvijanja i unapređivanja raznih oblika komunikacije između građana i gradske uprave, udruga građana i drugih neprofitnih organizacija, obavljat će poslovi izrade programa, planova, izvješća i drugih stručnih materijala, organiziranja tribina, savjetovanja i seminara o pitanjima značajnima za Grad.</w:t>
      </w:r>
    </w:p>
    <w:p w14:paraId="664AEA41" w14:textId="77777777" w:rsidR="008F49B5" w:rsidRPr="00571184" w:rsidRDefault="008F49B5" w:rsidP="00F55838">
      <w:pPr>
        <w:widowControl w:val="0"/>
        <w:suppressAutoHyphens/>
        <w:contextualSpacing/>
        <w:jc w:val="both"/>
        <w:rPr>
          <w:rFonts w:ascii="Calibri" w:eastAsia="Arial Unicode MS" w:hAnsi="Calibri" w:cs="Calibri"/>
          <w:bCs/>
          <w:kern w:val="2"/>
          <w:sz w:val="22"/>
          <w:szCs w:val="22"/>
        </w:rPr>
      </w:pPr>
      <w:r w:rsidRPr="00571184">
        <w:rPr>
          <w:rFonts w:ascii="Calibri" w:eastAsia="Arial Unicode MS" w:hAnsi="Calibri" w:cs="Calibri"/>
          <w:bCs/>
          <w:kern w:val="2"/>
          <w:sz w:val="22"/>
          <w:szCs w:val="22"/>
        </w:rPr>
        <w:t>Poslovi ostvarivanja prava na pristup informacijama koji se odnose na obavljanje poslova  izrade izvješća i analiza postavljenih upita i pruženih odgovora u cilju bržeg i kvalitetnijeg informiranja građana. Poslovi u svezi s pristupom informacijama obuhvaćaju suradnju s drugim tijelima radi pružanja informacija, prikupljanje traženih informacija iz nadležnih izvora, njihova priprema za odobravanje pristupa, odnosno odlučivanje o zahtjevu sukladno propisima, uz propisano vođenje Službenog upisnika sukladno Pravilniku o ustroju, sadržaju i načinu vođenja službenog upisnika o ostvarivanju prava na pristup informacijama.</w:t>
      </w:r>
    </w:p>
    <w:p w14:paraId="6309A3A4" w14:textId="77777777" w:rsidR="008F49B5" w:rsidRPr="00571184" w:rsidRDefault="008F49B5" w:rsidP="00F55838">
      <w:pPr>
        <w:widowControl w:val="0"/>
        <w:suppressAutoHyphens/>
        <w:jc w:val="both"/>
        <w:rPr>
          <w:rFonts w:ascii="Calibri" w:eastAsia="Arial Unicode MS" w:hAnsi="Calibri" w:cs="Calibri"/>
          <w:bCs/>
          <w:kern w:val="2"/>
          <w:sz w:val="22"/>
          <w:szCs w:val="22"/>
        </w:rPr>
      </w:pPr>
      <w:r w:rsidRPr="00571184">
        <w:rPr>
          <w:rFonts w:ascii="Calibri" w:eastAsia="Arial Unicode MS" w:hAnsi="Calibri" w:cs="Calibri"/>
          <w:bCs/>
          <w:kern w:val="2"/>
          <w:sz w:val="22"/>
          <w:szCs w:val="22"/>
        </w:rPr>
        <w:t>U Odjelu kroz Odsjek za informatiku obavljaju sljedeći poslovi:</w:t>
      </w:r>
    </w:p>
    <w:p w14:paraId="03D7B73A" w14:textId="77777777" w:rsidR="008F49B5" w:rsidRPr="00571184" w:rsidRDefault="008F49B5" w:rsidP="00F55838">
      <w:pPr>
        <w:widowControl w:val="0"/>
        <w:suppressAutoHyphens/>
        <w:jc w:val="both"/>
        <w:rPr>
          <w:rFonts w:ascii="Calibri" w:eastAsia="Arial Unicode MS" w:hAnsi="Calibri" w:cs="Calibri"/>
          <w:bCs/>
          <w:kern w:val="2"/>
          <w:sz w:val="22"/>
          <w:szCs w:val="22"/>
        </w:rPr>
      </w:pPr>
      <w:r w:rsidRPr="00571184">
        <w:rPr>
          <w:rFonts w:ascii="Calibri" w:eastAsia="Arial Unicode MS" w:hAnsi="Calibri" w:cs="Calibri"/>
          <w:bCs/>
          <w:kern w:val="2"/>
          <w:sz w:val="22"/>
          <w:szCs w:val="22"/>
        </w:rPr>
        <w:t>Poslovi informatičkog sustava održavanja i razvoja web portala Grada i drugih oblika javnosti rada u Odsjeku će se organizirati i  izvršavati poslovi  i zadaci koji zahtijevaju primjenu računalne tehnologije, uz praćenje i predlaganje promjena radi unapređivanja službene internetske stranice Grada. Poslovi izrade i održavanja službenih internetskih stranica Grada obuhvaćaju poslove prikupljanja, pripreme, oblikovanja, uređivanja i objavljivanja različitih sadržaja i potrebnih informacija, te njihovo evidentiranje. Ujedno pružat će se potpora za pripremu obrade podataka za prezentacije, tiskanje i sl., a obavljat će dnevnu administraciju internetskih stranica.</w:t>
      </w:r>
    </w:p>
    <w:p w14:paraId="059CEE16" w14:textId="77777777" w:rsidR="008F49B5" w:rsidRPr="00571184" w:rsidRDefault="008F49B5" w:rsidP="00571184">
      <w:pPr>
        <w:spacing w:after="240"/>
        <w:jc w:val="both"/>
        <w:rPr>
          <w:rFonts w:ascii="Calibri" w:eastAsia="Times New Roman" w:hAnsi="Calibri" w:cs="Calibri"/>
          <w:bCs/>
          <w:sz w:val="22"/>
          <w:szCs w:val="22"/>
        </w:rPr>
      </w:pPr>
      <w:r w:rsidRPr="00571184">
        <w:rPr>
          <w:rFonts w:ascii="Calibri" w:eastAsia="Times New Roman" w:hAnsi="Calibri" w:cs="Calibri"/>
          <w:bCs/>
          <w:sz w:val="22"/>
          <w:szCs w:val="22"/>
        </w:rPr>
        <w:t>Informatički poslovi u svrhu digitalizacije i modernizacije sustava, s ciljem digitalizacije i modernizacije sustava upravljanja gradom, gradske uprave i proračunskih korisnika. Odsjek  će obavljati složene poslove u svezi izrade, nabave održavanja i razvoja informatičkih sustava Grada Požege i proračunskih korisnika, poslove obrade podataka i prilagodbe podataka za korištenje iz baze podataka, sudjelovat će u izradi projekata Strategije razvoja grada, te će nadzirati rad davatelja IT usluga. Također će obavljati informatičke edukacije djelatnika Grada Požege i proračunskih korisnika.</w:t>
      </w:r>
    </w:p>
    <w:tbl>
      <w:tblPr>
        <w:tblStyle w:val="Reetkatablice1"/>
        <w:tblW w:w="9072" w:type="dxa"/>
        <w:tblInd w:w="0" w:type="dxa"/>
        <w:tblLook w:val="04A0" w:firstRow="1" w:lastRow="0" w:firstColumn="1" w:lastColumn="0" w:noHBand="0" w:noVBand="1"/>
      </w:tblPr>
      <w:tblGrid>
        <w:gridCol w:w="3969"/>
        <w:gridCol w:w="1701"/>
        <w:gridCol w:w="1701"/>
        <w:gridCol w:w="1701"/>
      </w:tblGrid>
      <w:tr w:rsidR="00083BA4" w:rsidRPr="00571184" w14:paraId="2A888B16" w14:textId="77777777" w:rsidTr="00F55838">
        <w:trPr>
          <w:trHeight w:val="255"/>
        </w:trPr>
        <w:tc>
          <w:tcPr>
            <w:tcW w:w="3969" w:type="dxa"/>
            <w:tcBorders>
              <w:top w:val="single" w:sz="4" w:space="0" w:color="auto"/>
              <w:left w:val="single" w:sz="4" w:space="0" w:color="auto"/>
              <w:bottom w:val="single" w:sz="4" w:space="0" w:color="auto"/>
              <w:right w:val="single" w:sz="4" w:space="0" w:color="auto"/>
            </w:tcBorders>
            <w:noWrap/>
            <w:vAlign w:val="center"/>
            <w:hideMark/>
          </w:tcPr>
          <w:p w14:paraId="25DAAC96" w14:textId="77777777" w:rsidR="008F49B5" w:rsidRPr="00571184" w:rsidRDefault="008F49B5" w:rsidP="00F55838">
            <w:pPr>
              <w:rPr>
                <w:rFonts w:cs="Calibri"/>
                <w:b/>
                <w:bCs/>
                <w:kern w:val="2"/>
                <w:sz w:val="20"/>
                <w:szCs w:val="20"/>
              </w:rPr>
            </w:pPr>
            <w:r w:rsidRPr="00571184">
              <w:rPr>
                <w:rFonts w:cs="Calibri"/>
                <w:b/>
                <w:bCs/>
                <w:kern w:val="2"/>
                <w:sz w:val="20"/>
                <w:szCs w:val="20"/>
              </w:rPr>
              <w:t>Razdjel 002 UPRAVNI ODJEL ZA SAMOUPRAVU</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511BC0BF" w14:textId="02C04B51" w:rsidR="008F49B5" w:rsidRPr="00571184" w:rsidRDefault="00F55838" w:rsidP="00F55838">
            <w:pPr>
              <w:jc w:val="center"/>
              <w:rPr>
                <w:rFonts w:cs="Calibri"/>
                <w:b/>
                <w:bCs/>
                <w:kern w:val="2"/>
                <w:sz w:val="20"/>
                <w:szCs w:val="20"/>
              </w:rPr>
            </w:pPr>
            <w:r w:rsidRPr="00571184">
              <w:rPr>
                <w:rFonts w:cs="Calibri"/>
                <w:b/>
                <w:bCs/>
                <w:kern w:val="2"/>
                <w:sz w:val="20"/>
                <w:szCs w:val="20"/>
              </w:rPr>
              <w:t>II</w:t>
            </w:r>
            <w:r w:rsidR="008F49B5" w:rsidRPr="00571184">
              <w:rPr>
                <w:rFonts w:cs="Calibri"/>
                <w:b/>
                <w:bCs/>
                <w:kern w:val="2"/>
                <w:sz w:val="20"/>
                <w:szCs w:val="20"/>
              </w:rPr>
              <w:t>. REBALANS</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30BE3974" w14:textId="77777777" w:rsidR="008F49B5" w:rsidRPr="00571184" w:rsidRDefault="008F49B5" w:rsidP="00F55838">
            <w:pPr>
              <w:jc w:val="center"/>
              <w:rPr>
                <w:rFonts w:cs="Calibri"/>
                <w:b/>
                <w:bCs/>
                <w:kern w:val="2"/>
                <w:sz w:val="20"/>
                <w:szCs w:val="20"/>
              </w:rPr>
            </w:pPr>
            <w:r w:rsidRPr="00571184">
              <w:rPr>
                <w:rFonts w:cs="Calibri"/>
                <w:b/>
                <w:bCs/>
                <w:kern w:val="2"/>
                <w:sz w:val="20"/>
                <w:szCs w:val="20"/>
              </w:rPr>
              <w:t>PROMJENA</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0CAED75C" w14:textId="41BF9BDA" w:rsidR="008F49B5" w:rsidRPr="00571184" w:rsidRDefault="00F55838" w:rsidP="00F55838">
            <w:pPr>
              <w:jc w:val="center"/>
              <w:rPr>
                <w:rFonts w:cs="Calibri"/>
                <w:b/>
                <w:bCs/>
                <w:kern w:val="2"/>
                <w:sz w:val="20"/>
                <w:szCs w:val="20"/>
              </w:rPr>
            </w:pPr>
            <w:r w:rsidRPr="00571184">
              <w:rPr>
                <w:rFonts w:cs="Calibri"/>
                <w:b/>
                <w:bCs/>
                <w:kern w:val="2"/>
                <w:sz w:val="20"/>
                <w:szCs w:val="20"/>
              </w:rPr>
              <w:t>III</w:t>
            </w:r>
            <w:r w:rsidR="008F49B5" w:rsidRPr="00571184">
              <w:rPr>
                <w:rFonts w:cs="Calibri"/>
                <w:b/>
                <w:bCs/>
                <w:kern w:val="2"/>
                <w:sz w:val="20"/>
                <w:szCs w:val="20"/>
              </w:rPr>
              <w:t>. REBALANS</w:t>
            </w:r>
          </w:p>
        </w:tc>
      </w:tr>
      <w:tr w:rsidR="00083BA4" w:rsidRPr="00571184" w14:paraId="5562CBEF" w14:textId="77777777" w:rsidTr="00F55838">
        <w:trPr>
          <w:trHeight w:val="255"/>
        </w:trPr>
        <w:tc>
          <w:tcPr>
            <w:tcW w:w="3969" w:type="dxa"/>
            <w:tcBorders>
              <w:top w:val="single" w:sz="4" w:space="0" w:color="auto"/>
              <w:left w:val="single" w:sz="4" w:space="0" w:color="auto"/>
              <w:bottom w:val="single" w:sz="4" w:space="0" w:color="auto"/>
              <w:right w:val="single" w:sz="4" w:space="0" w:color="auto"/>
            </w:tcBorders>
            <w:noWrap/>
            <w:vAlign w:val="center"/>
            <w:hideMark/>
          </w:tcPr>
          <w:p w14:paraId="534C9A57" w14:textId="77777777" w:rsidR="008F49B5" w:rsidRPr="00571184" w:rsidRDefault="008F49B5" w:rsidP="00F55838">
            <w:pPr>
              <w:rPr>
                <w:rFonts w:cs="Calibri"/>
                <w:kern w:val="2"/>
                <w:sz w:val="20"/>
                <w:szCs w:val="20"/>
              </w:rPr>
            </w:pPr>
            <w:r w:rsidRPr="00571184">
              <w:rPr>
                <w:rFonts w:cs="Calibri"/>
                <w:kern w:val="2"/>
                <w:sz w:val="20"/>
                <w:szCs w:val="20"/>
              </w:rPr>
              <w:t>Glava 00201 UPRAVNI ODJEL ZA SAMOUPRAVU</w:t>
            </w:r>
          </w:p>
        </w:tc>
        <w:tc>
          <w:tcPr>
            <w:tcW w:w="1701" w:type="dxa"/>
            <w:tcBorders>
              <w:top w:val="single" w:sz="4" w:space="0" w:color="auto"/>
              <w:left w:val="single" w:sz="4" w:space="0" w:color="auto"/>
              <w:bottom w:val="single" w:sz="4" w:space="0" w:color="auto"/>
              <w:right w:val="single" w:sz="4" w:space="0" w:color="auto"/>
            </w:tcBorders>
            <w:noWrap/>
            <w:vAlign w:val="center"/>
          </w:tcPr>
          <w:p w14:paraId="3CC9E328" w14:textId="452A7FAB" w:rsidR="008F49B5" w:rsidRPr="00571184" w:rsidRDefault="00CB2D56" w:rsidP="00F55838">
            <w:pPr>
              <w:jc w:val="right"/>
              <w:rPr>
                <w:rFonts w:cs="Calibri"/>
                <w:kern w:val="2"/>
                <w:sz w:val="20"/>
                <w:szCs w:val="20"/>
              </w:rPr>
            </w:pPr>
            <w:r w:rsidRPr="00571184">
              <w:rPr>
                <w:rFonts w:cs="Calibri"/>
                <w:kern w:val="2"/>
                <w:sz w:val="20"/>
                <w:szCs w:val="20"/>
              </w:rPr>
              <w:t>466.250</w:t>
            </w:r>
            <w:r w:rsidR="008F49B5" w:rsidRPr="00571184">
              <w:rPr>
                <w:rFonts w:cs="Calibri"/>
                <w:kern w:val="2"/>
                <w:sz w:val="20"/>
                <w:szCs w:val="20"/>
              </w:rPr>
              <w:t>,00</w:t>
            </w:r>
          </w:p>
        </w:tc>
        <w:tc>
          <w:tcPr>
            <w:tcW w:w="1701" w:type="dxa"/>
            <w:tcBorders>
              <w:top w:val="single" w:sz="4" w:space="0" w:color="auto"/>
              <w:left w:val="single" w:sz="4" w:space="0" w:color="auto"/>
              <w:bottom w:val="single" w:sz="4" w:space="0" w:color="auto"/>
              <w:right w:val="single" w:sz="4" w:space="0" w:color="auto"/>
            </w:tcBorders>
            <w:noWrap/>
            <w:vAlign w:val="center"/>
          </w:tcPr>
          <w:p w14:paraId="281C506C" w14:textId="587A53BF" w:rsidR="008F49B5" w:rsidRPr="00571184" w:rsidRDefault="00CB2D56" w:rsidP="00F55838">
            <w:pPr>
              <w:jc w:val="right"/>
              <w:rPr>
                <w:rFonts w:cs="Calibri"/>
                <w:kern w:val="2"/>
                <w:sz w:val="20"/>
                <w:szCs w:val="20"/>
              </w:rPr>
            </w:pPr>
            <w:r w:rsidRPr="00571184">
              <w:rPr>
                <w:rFonts w:cs="Calibri"/>
                <w:kern w:val="2"/>
                <w:sz w:val="20"/>
                <w:szCs w:val="20"/>
              </w:rPr>
              <w:t>10.537</w:t>
            </w:r>
            <w:r w:rsidR="008F49B5" w:rsidRPr="00571184">
              <w:rPr>
                <w:rFonts w:cs="Calibri"/>
                <w:kern w:val="2"/>
                <w:sz w:val="20"/>
                <w:szCs w:val="20"/>
              </w:rPr>
              <w:t>,00</w:t>
            </w:r>
          </w:p>
        </w:tc>
        <w:tc>
          <w:tcPr>
            <w:tcW w:w="1701" w:type="dxa"/>
            <w:tcBorders>
              <w:top w:val="single" w:sz="4" w:space="0" w:color="auto"/>
              <w:left w:val="single" w:sz="4" w:space="0" w:color="auto"/>
              <w:bottom w:val="single" w:sz="4" w:space="0" w:color="auto"/>
              <w:right w:val="single" w:sz="4" w:space="0" w:color="auto"/>
            </w:tcBorders>
            <w:noWrap/>
            <w:vAlign w:val="center"/>
          </w:tcPr>
          <w:p w14:paraId="6145FF5F" w14:textId="5BB65165" w:rsidR="008F49B5" w:rsidRPr="00571184" w:rsidRDefault="00CB2D56" w:rsidP="00F55838">
            <w:pPr>
              <w:jc w:val="right"/>
              <w:rPr>
                <w:rFonts w:cs="Calibri"/>
                <w:kern w:val="2"/>
                <w:sz w:val="20"/>
                <w:szCs w:val="20"/>
              </w:rPr>
            </w:pPr>
            <w:r w:rsidRPr="00571184">
              <w:rPr>
                <w:rFonts w:cs="Calibri"/>
                <w:kern w:val="2"/>
                <w:sz w:val="20"/>
                <w:szCs w:val="20"/>
              </w:rPr>
              <w:t>476.787</w:t>
            </w:r>
            <w:r w:rsidR="008F49B5" w:rsidRPr="00571184">
              <w:rPr>
                <w:rFonts w:cs="Calibri"/>
                <w:kern w:val="2"/>
                <w:sz w:val="20"/>
                <w:szCs w:val="20"/>
              </w:rPr>
              <w:t>,00</w:t>
            </w:r>
          </w:p>
        </w:tc>
      </w:tr>
      <w:tr w:rsidR="00083BA4" w:rsidRPr="00571184" w14:paraId="621C761F" w14:textId="77777777" w:rsidTr="00F55838">
        <w:trPr>
          <w:trHeight w:val="255"/>
        </w:trPr>
        <w:tc>
          <w:tcPr>
            <w:tcW w:w="3969" w:type="dxa"/>
            <w:tcBorders>
              <w:top w:val="single" w:sz="4" w:space="0" w:color="auto"/>
              <w:left w:val="single" w:sz="4" w:space="0" w:color="auto"/>
              <w:bottom w:val="single" w:sz="4" w:space="0" w:color="auto"/>
              <w:right w:val="single" w:sz="4" w:space="0" w:color="auto"/>
            </w:tcBorders>
            <w:noWrap/>
            <w:vAlign w:val="center"/>
          </w:tcPr>
          <w:p w14:paraId="4A36634B" w14:textId="77777777" w:rsidR="008F49B5" w:rsidRPr="00571184" w:rsidRDefault="008F49B5" w:rsidP="00F55838">
            <w:pPr>
              <w:rPr>
                <w:rFonts w:cs="Calibri"/>
                <w:kern w:val="2"/>
                <w:sz w:val="20"/>
                <w:szCs w:val="20"/>
              </w:rPr>
            </w:pPr>
            <w:r w:rsidRPr="00571184">
              <w:rPr>
                <w:rFonts w:cs="Calibri"/>
                <w:kern w:val="2"/>
                <w:sz w:val="20"/>
                <w:szCs w:val="20"/>
              </w:rPr>
              <w:t>PROGRAM 1002 REDOVNA DJELATNOST UPRAVNIH TIJELA</w:t>
            </w:r>
          </w:p>
        </w:tc>
        <w:tc>
          <w:tcPr>
            <w:tcW w:w="1701" w:type="dxa"/>
            <w:tcBorders>
              <w:top w:val="single" w:sz="4" w:space="0" w:color="auto"/>
              <w:left w:val="single" w:sz="4" w:space="0" w:color="auto"/>
              <w:bottom w:val="single" w:sz="4" w:space="0" w:color="auto"/>
              <w:right w:val="single" w:sz="4" w:space="0" w:color="auto"/>
            </w:tcBorders>
            <w:noWrap/>
            <w:vAlign w:val="center"/>
          </w:tcPr>
          <w:p w14:paraId="238C1B6D" w14:textId="11EF69B5" w:rsidR="008F49B5" w:rsidRPr="00571184" w:rsidRDefault="00CB2D56" w:rsidP="00F55838">
            <w:pPr>
              <w:jc w:val="right"/>
              <w:rPr>
                <w:rFonts w:cs="Calibri"/>
                <w:kern w:val="2"/>
                <w:sz w:val="20"/>
                <w:szCs w:val="20"/>
              </w:rPr>
            </w:pPr>
            <w:r w:rsidRPr="00571184">
              <w:rPr>
                <w:rFonts w:cs="Calibri"/>
                <w:kern w:val="2"/>
                <w:sz w:val="20"/>
                <w:szCs w:val="20"/>
              </w:rPr>
              <w:t>438.020</w:t>
            </w:r>
            <w:r w:rsidR="008F49B5" w:rsidRPr="00571184">
              <w:rPr>
                <w:rFonts w:cs="Calibri"/>
                <w:kern w:val="2"/>
                <w:sz w:val="20"/>
                <w:szCs w:val="20"/>
              </w:rPr>
              <w:t>,00</w:t>
            </w:r>
          </w:p>
        </w:tc>
        <w:tc>
          <w:tcPr>
            <w:tcW w:w="1701" w:type="dxa"/>
            <w:tcBorders>
              <w:top w:val="single" w:sz="4" w:space="0" w:color="auto"/>
              <w:left w:val="single" w:sz="4" w:space="0" w:color="auto"/>
              <w:bottom w:val="single" w:sz="4" w:space="0" w:color="auto"/>
              <w:right w:val="single" w:sz="4" w:space="0" w:color="auto"/>
            </w:tcBorders>
            <w:noWrap/>
            <w:vAlign w:val="center"/>
          </w:tcPr>
          <w:p w14:paraId="5104DCA5" w14:textId="5DD51DCB" w:rsidR="008F49B5" w:rsidRPr="00571184" w:rsidRDefault="00CB2D56" w:rsidP="00F55838">
            <w:pPr>
              <w:jc w:val="right"/>
              <w:rPr>
                <w:rFonts w:cs="Calibri"/>
                <w:kern w:val="2"/>
                <w:sz w:val="20"/>
                <w:szCs w:val="20"/>
              </w:rPr>
            </w:pPr>
            <w:r w:rsidRPr="00571184">
              <w:rPr>
                <w:rFonts w:cs="Calibri"/>
                <w:kern w:val="2"/>
                <w:sz w:val="20"/>
                <w:szCs w:val="20"/>
              </w:rPr>
              <w:t>-29.463</w:t>
            </w:r>
            <w:r w:rsidR="008F49B5" w:rsidRPr="00571184">
              <w:rPr>
                <w:rFonts w:cs="Calibri"/>
                <w:kern w:val="2"/>
                <w:sz w:val="20"/>
                <w:szCs w:val="20"/>
              </w:rPr>
              <w:t>,00</w:t>
            </w:r>
          </w:p>
        </w:tc>
        <w:tc>
          <w:tcPr>
            <w:tcW w:w="1701" w:type="dxa"/>
            <w:tcBorders>
              <w:top w:val="single" w:sz="4" w:space="0" w:color="auto"/>
              <w:left w:val="single" w:sz="4" w:space="0" w:color="auto"/>
              <w:bottom w:val="single" w:sz="4" w:space="0" w:color="auto"/>
              <w:right w:val="single" w:sz="4" w:space="0" w:color="auto"/>
            </w:tcBorders>
            <w:noWrap/>
            <w:vAlign w:val="center"/>
          </w:tcPr>
          <w:p w14:paraId="42917AAF" w14:textId="23B94EA3" w:rsidR="008F49B5" w:rsidRPr="00571184" w:rsidRDefault="00CB2D56" w:rsidP="00F55838">
            <w:pPr>
              <w:jc w:val="right"/>
              <w:rPr>
                <w:rFonts w:cs="Calibri"/>
                <w:kern w:val="2"/>
                <w:sz w:val="20"/>
                <w:szCs w:val="20"/>
              </w:rPr>
            </w:pPr>
            <w:r w:rsidRPr="00571184">
              <w:rPr>
                <w:rFonts w:cs="Calibri"/>
                <w:kern w:val="2"/>
                <w:sz w:val="20"/>
                <w:szCs w:val="20"/>
              </w:rPr>
              <w:t>408.557</w:t>
            </w:r>
            <w:r w:rsidR="008F49B5" w:rsidRPr="00571184">
              <w:rPr>
                <w:rFonts w:cs="Calibri"/>
                <w:kern w:val="2"/>
                <w:sz w:val="20"/>
                <w:szCs w:val="20"/>
              </w:rPr>
              <w:t>,00</w:t>
            </w:r>
          </w:p>
        </w:tc>
      </w:tr>
      <w:tr w:rsidR="00083BA4" w:rsidRPr="00571184" w14:paraId="753FF845" w14:textId="77777777" w:rsidTr="00F55838">
        <w:trPr>
          <w:trHeight w:val="255"/>
        </w:trPr>
        <w:tc>
          <w:tcPr>
            <w:tcW w:w="3969" w:type="dxa"/>
            <w:tcBorders>
              <w:top w:val="single" w:sz="4" w:space="0" w:color="auto"/>
              <w:left w:val="single" w:sz="4" w:space="0" w:color="auto"/>
              <w:bottom w:val="single" w:sz="4" w:space="0" w:color="auto"/>
              <w:right w:val="single" w:sz="4" w:space="0" w:color="auto"/>
            </w:tcBorders>
            <w:noWrap/>
            <w:vAlign w:val="center"/>
            <w:hideMark/>
          </w:tcPr>
          <w:p w14:paraId="78EC6856" w14:textId="77777777" w:rsidR="008F49B5" w:rsidRPr="00571184" w:rsidRDefault="008F49B5" w:rsidP="00F55838">
            <w:pPr>
              <w:rPr>
                <w:rFonts w:cs="Calibri"/>
                <w:kern w:val="2"/>
                <w:sz w:val="20"/>
                <w:szCs w:val="20"/>
              </w:rPr>
            </w:pPr>
            <w:r w:rsidRPr="00571184">
              <w:rPr>
                <w:rFonts w:cs="Calibri"/>
                <w:kern w:val="2"/>
                <w:sz w:val="20"/>
                <w:szCs w:val="20"/>
              </w:rPr>
              <w:t>PROGRAM 1003 OBILJEŽAVANJE DANA GRADA</w:t>
            </w:r>
          </w:p>
        </w:tc>
        <w:tc>
          <w:tcPr>
            <w:tcW w:w="1701" w:type="dxa"/>
            <w:tcBorders>
              <w:top w:val="single" w:sz="4" w:space="0" w:color="auto"/>
              <w:left w:val="single" w:sz="4" w:space="0" w:color="auto"/>
              <w:bottom w:val="single" w:sz="4" w:space="0" w:color="auto"/>
              <w:right w:val="single" w:sz="4" w:space="0" w:color="auto"/>
            </w:tcBorders>
            <w:noWrap/>
            <w:vAlign w:val="center"/>
          </w:tcPr>
          <w:p w14:paraId="206BACB8" w14:textId="767B9841" w:rsidR="008F49B5" w:rsidRPr="00571184" w:rsidRDefault="008F49B5" w:rsidP="00F55838">
            <w:pPr>
              <w:jc w:val="right"/>
              <w:rPr>
                <w:rFonts w:cs="Calibri"/>
                <w:kern w:val="2"/>
                <w:sz w:val="20"/>
                <w:szCs w:val="20"/>
              </w:rPr>
            </w:pPr>
            <w:r w:rsidRPr="00571184">
              <w:rPr>
                <w:rFonts w:cs="Calibri"/>
                <w:kern w:val="2"/>
                <w:sz w:val="20"/>
                <w:szCs w:val="20"/>
              </w:rPr>
              <w:t>14.</w:t>
            </w:r>
            <w:r w:rsidR="00CB2D56" w:rsidRPr="00571184">
              <w:rPr>
                <w:rFonts w:cs="Calibri"/>
                <w:kern w:val="2"/>
                <w:sz w:val="20"/>
                <w:szCs w:val="20"/>
              </w:rPr>
              <w:t>670</w:t>
            </w:r>
            <w:r w:rsidRPr="00571184">
              <w:rPr>
                <w:rFonts w:cs="Calibri"/>
                <w:kern w:val="2"/>
                <w:sz w:val="20"/>
                <w:szCs w:val="20"/>
              </w:rPr>
              <w:t>,00</w:t>
            </w:r>
          </w:p>
        </w:tc>
        <w:tc>
          <w:tcPr>
            <w:tcW w:w="1701" w:type="dxa"/>
            <w:tcBorders>
              <w:top w:val="single" w:sz="4" w:space="0" w:color="auto"/>
              <w:left w:val="single" w:sz="4" w:space="0" w:color="auto"/>
              <w:bottom w:val="single" w:sz="4" w:space="0" w:color="auto"/>
              <w:right w:val="single" w:sz="4" w:space="0" w:color="auto"/>
            </w:tcBorders>
            <w:noWrap/>
            <w:vAlign w:val="center"/>
          </w:tcPr>
          <w:p w14:paraId="5DCDE3E3" w14:textId="000CECB2" w:rsidR="008F49B5" w:rsidRPr="00571184" w:rsidRDefault="00CB2D56" w:rsidP="00F55838">
            <w:pPr>
              <w:jc w:val="right"/>
              <w:rPr>
                <w:rFonts w:cs="Calibri"/>
                <w:kern w:val="2"/>
                <w:sz w:val="20"/>
                <w:szCs w:val="20"/>
              </w:rPr>
            </w:pPr>
            <w:r w:rsidRPr="00571184">
              <w:rPr>
                <w:rFonts w:cs="Calibri"/>
                <w:kern w:val="2"/>
                <w:sz w:val="20"/>
                <w:szCs w:val="20"/>
              </w:rPr>
              <w:t>0</w:t>
            </w:r>
            <w:r w:rsidR="008F49B5" w:rsidRPr="00571184">
              <w:rPr>
                <w:rFonts w:cs="Calibri"/>
                <w:kern w:val="2"/>
                <w:sz w:val="20"/>
                <w:szCs w:val="20"/>
              </w:rPr>
              <w:t>,00</w:t>
            </w:r>
          </w:p>
        </w:tc>
        <w:tc>
          <w:tcPr>
            <w:tcW w:w="1701" w:type="dxa"/>
            <w:tcBorders>
              <w:top w:val="single" w:sz="4" w:space="0" w:color="auto"/>
              <w:left w:val="single" w:sz="4" w:space="0" w:color="auto"/>
              <w:bottom w:val="single" w:sz="4" w:space="0" w:color="auto"/>
              <w:right w:val="single" w:sz="4" w:space="0" w:color="auto"/>
            </w:tcBorders>
            <w:noWrap/>
            <w:vAlign w:val="center"/>
          </w:tcPr>
          <w:p w14:paraId="3EAC5B86" w14:textId="77777777" w:rsidR="008F49B5" w:rsidRPr="00571184" w:rsidRDefault="008F49B5" w:rsidP="00F55838">
            <w:pPr>
              <w:jc w:val="right"/>
              <w:rPr>
                <w:rFonts w:cs="Calibri"/>
                <w:kern w:val="2"/>
                <w:sz w:val="20"/>
                <w:szCs w:val="20"/>
              </w:rPr>
            </w:pPr>
            <w:r w:rsidRPr="00571184">
              <w:rPr>
                <w:rFonts w:cs="Calibri"/>
                <w:kern w:val="2"/>
                <w:sz w:val="20"/>
                <w:szCs w:val="20"/>
              </w:rPr>
              <w:t>14.670,00</w:t>
            </w:r>
          </w:p>
        </w:tc>
      </w:tr>
      <w:tr w:rsidR="00083BA4" w:rsidRPr="00571184" w14:paraId="313709AF" w14:textId="77777777" w:rsidTr="00F55838">
        <w:trPr>
          <w:trHeight w:val="255"/>
        </w:trPr>
        <w:tc>
          <w:tcPr>
            <w:tcW w:w="3969" w:type="dxa"/>
            <w:tcBorders>
              <w:top w:val="single" w:sz="4" w:space="0" w:color="auto"/>
              <w:left w:val="single" w:sz="4" w:space="0" w:color="auto"/>
              <w:bottom w:val="single" w:sz="4" w:space="0" w:color="auto"/>
              <w:right w:val="single" w:sz="4" w:space="0" w:color="auto"/>
            </w:tcBorders>
            <w:noWrap/>
            <w:vAlign w:val="center"/>
            <w:hideMark/>
          </w:tcPr>
          <w:p w14:paraId="3224720B" w14:textId="77777777" w:rsidR="008F49B5" w:rsidRPr="00571184" w:rsidRDefault="008F49B5" w:rsidP="00F55838">
            <w:pPr>
              <w:rPr>
                <w:rFonts w:cs="Calibri"/>
                <w:kern w:val="2"/>
                <w:sz w:val="20"/>
                <w:szCs w:val="20"/>
              </w:rPr>
            </w:pPr>
            <w:r w:rsidRPr="00571184">
              <w:rPr>
                <w:rFonts w:cs="Calibri"/>
                <w:kern w:val="2"/>
                <w:sz w:val="20"/>
                <w:szCs w:val="20"/>
              </w:rPr>
              <w:t>PROGRAM 1200 POLITIČKE STRANKE</w:t>
            </w:r>
          </w:p>
        </w:tc>
        <w:tc>
          <w:tcPr>
            <w:tcW w:w="1701" w:type="dxa"/>
            <w:tcBorders>
              <w:top w:val="single" w:sz="4" w:space="0" w:color="auto"/>
              <w:left w:val="single" w:sz="4" w:space="0" w:color="auto"/>
              <w:bottom w:val="single" w:sz="4" w:space="0" w:color="auto"/>
              <w:right w:val="single" w:sz="4" w:space="0" w:color="auto"/>
            </w:tcBorders>
            <w:noWrap/>
            <w:vAlign w:val="center"/>
          </w:tcPr>
          <w:p w14:paraId="3B37D6F4" w14:textId="77777777" w:rsidR="008F49B5" w:rsidRPr="00571184" w:rsidRDefault="008F49B5" w:rsidP="00F55838">
            <w:pPr>
              <w:jc w:val="right"/>
              <w:rPr>
                <w:rFonts w:cs="Calibri"/>
                <w:kern w:val="2"/>
                <w:sz w:val="20"/>
                <w:szCs w:val="20"/>
              </w:rPr>
            </w:pPr>
            <w:r w:rsidRPr="00571184">
              <w:rPr>
                <w:rFonts w:cs="Calibri"/>
                <w:kern w:val="2"/>
                <w:sz w:val="20"/>
                <w:szCs w:val="20"/>
              </w:rPr>
              <w:t>9.160,00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683E2901" w14:textId="77777777" w:rsidR="008F49B5" w:rsidRPr="00571184" w:rsidRDefault="008F49B5" w:rsidP="00F55838">
            <w:pPr>
              <w:jc w:val="right"/>
              <w:rPr>
                <w:rFonts w:cs="Calibri"/>
                <w:kern w:val="2"/>
                <w:sz w:val="20"/>
                <w:szCs w:val="20"/>
              </w:rPr>
            </w:pPr>
            <w:r w:rsidRPr="00571184">
              <w:rPr>
                <w:rFonts w:cs="Calibri"/>
                <w:kern w:val="2"/>
                <w:sz w:val="20"/>
                <w:szCs w:val="20"/>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33B7E774" w14:textId="77777777" w:rsidR="008F49B5" w:rsidRPr="00571184" w:rsidRDefault="008F49B5" w:rsidP="00F55838">
            <w:pPr>
              <w:jc w:val="right"/>
              <w:rPr>
                <w:rFonts w:cs="Calibri"/>
                <w:kern w:val="2"/>
                <w:sz w:val="20"/>
                <w:szCs w:val="20"/>
              </w:rPr>
            </w:pPr>
            <w:r w:rsidRPr="00571184">
              <w:rPr>
                <w:rFonts w:cs="Calibri"/>
                <w:kern w:val="2"/>
                <w:sz w:val="20"/>
                <w:szCs w:val="20"/>
              </w:rPr>
              <w:t>9.160,00</w:t>
            </w:r>
          </w:p>
        </w:tc>
      </w:tr>
      <w:tr w:rsidR="00083BA4" w:rsidRPr="00571184" w14:paraId="13752EF6" w14:textId="77777777" w:rsidTr="00F55838">
        <w:trPr>
          <w:trHeight w:val="255"/>
        </w:trPr>
        <w:tc>
          <w:tcPr>
            <w:tcW w:w="3969" w:type="dxa"/>
            <w:tcBorders>
              <w:top w:val="single" w:sz="4" w:space="0" w:color="auto"/>
              <w:left w:val="single" w:sz="4" w:space="0" w:color="auto"/>
              <w:bottom w:val="single" w:sz="4" w:space="0" w:color="auto"/>
              <w:right w:val="single" w:sz="4" w:space="0" w:color="auto"/>
            </w:tcBorders>
            <w:noWrap/>
            <w:vAlign w:val="center"/>
            <w:hideMark/>
          </w:tcPr>
          <w:p w14:paraId="277B4F6C" w14:textId="77777777" w:rsidR="008F49B5" w:rsidRPr="00571184" w:rsidRDefault="008F49B5" w:rsidP="00F55838">
            <w:pPr>
              <w:rPr>
                <w:rFonts w:cs="Calibri"/>
                <w:kern w:val="2"/>
                <w:sz w:val="20"/>
                <w:szCs w:val="20"/>
              </w:rPr>
            </w:pPr>
            <w:r w:rsidRPr="00571184">
              <w:rPr>
                <w:rFonts w:cs="Calibri"/>
                <w:kern w:val="2"/>
                <w:sz w:val="20"/>
                <w:szCs w:val="20"/>
              </w:rPr>
              <w:t>PROGRAM 1202 DJEČJE GRADSKO VIJEĆE</w:t>
            </w:r>
          </w:p>
        </w:tc>
        <w:tc>
          <w:tcPr>
            <w:tcW w:w="1701" w:type="dxa"/>
            <w:tcBorders>
              <w:top w:val="single" w:sz="4" w:space="0" w:color="auto"/>
              <w:left w:val="single" w:sz="4" w:space="0" w:color="auto"/>
              <w:bottom w:val="single" w:sz="4" w:space="0" w:color="auto"/>
              <w:right w:val="single" w:sz="4" w:space="0" w:color="auto"/>
            </w:tcBorders>
            <w:noWrap/>
            <w:vAlign w:val="center"/>
          </w:tcPr>
          <w:p w14:paraId="40A2BBB3" w14:textId="77777777" w:rsidR="008F49B5" w:rsidRPr="00571184" w:rsidRDefault="008F49B5" w:rsidP="00F55838">
            <w:pPr>
              <w:jc w:val="right"/>
              <w:rPr>
                <w:rFonts w:cs="Calibri"/>
                <w:kern w:val="2"/>
                <w:sz w:val="20"/>
                <w:szCs w:val="20"/>
              </w:rPr>
            </w:pPr>
            <w:r w:rsidRPr="00571184">
              <w:rPr>
                <w:rFonts w:cs="Calibri"/>
                <w:kern w:val="2"/>
                <w:sz w:val="20"/>
                <w:szCs w:val="20"/>
              </w:rPr>
              <w:t>400,00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3E079739" w14:textId="77777777" w:rsidR="008F49B5" w:rsidRPr="00571184" w:rsidRDefault="008F49B5" w:rsidP="00F55838">
            <w:pPr>
              <w:jc w:val="right"/>
              <w:rPr>
                <w:rFonts w:cs="Calibri"/>
                <w:kern w:val="2"/>
                <w:sz w:val="20"/>
                <w:szCs w:val="20"/>
              </w:rPr>
            </w:pPr>
            <w:r w:rsidRPr="00571184">
              <w:rPr>
                <w:rFonts w:cs="Calibri"/>
                <w:kern w:val="2"/>
                <w:sz w:val="20"/>
                <w:szCs w:val="20"/>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44412D57" w14:textId="77777777" w:rsidR="008F49B5" w:rsidRPr="00571184" w:rsidRDefault="008F49B5" w:rsidP="00F55838">
            <w:pPr>
              <w:jc w:val="right"/>
              <w:rPr>
                <w:rFonts w:cs="Calibri"/>
                <w:kern w:val="2"/>
                <w:sz w:val="20"/>
                <w:szCs w:val="20"/>
              </w:rPr>
            </w:pPr>
            <w:r w:rsidRPr="00571184">
              <w:rPr>
                <w:rFonts w:cs="Calibri"/>
                <w:kern w:val="2"/>
                <w:sz w:val="20"/>
                <w:szCs w:val="20"/>
              </w:rPr>
              <w:t>400,00</w:t>
            </w:r>
          </w:p>
        </w:tc>
      </w:tr>
      <w:tr w:rsidR="00083BA4" w:rsidRPr="00571184" w14:paraId="18DD9763" w14:textId="77777777" w:rsidTr="00F55838">
        <w:trPr>
          <w:trHeight w:val="255"/>
        </w:trPr>
        <w:tc>
          <w:tcPr>
            <w:tcW w:w="3969" w:type="dxa"/>
            <w:tcBorders>
              <w:top w:val="single" w:sz="4" w:space="0" w:color="auto"/>
              <w:left w:val="single" w:sz="4" w:space="0" w:color="auto"/>
              <w:bottom w:val="single" w:sz="4" w:space="0" w:color="auto"/>
              <w:right w:val="single" w:sz="4" w:space="0" w:color="auto"/>
            </w:tcBorders>
            <w:noWrap/>
            <w:vAlign w:val="center"/>
            <w:hideMark/>
          </w:tcPr>
          <w:p w14:paraId="11974A5E" w14:textId="77777777" w:rsidR="008F49B5" w:rsidRPr="00571184" w:rsidRDefault="008F49B5" w:rsidP="00F55838">
            <w:pPr>
              <w:rPr>
                <w:rFonts w:cs="Calibri"/>
                <w:kern w:val="2"/>
                <w:sz w:val="20"/>
                <w:szCs w:val="20"/>
              </w:rPr>
            </w:pPr>
            <w:r w:rsidRPr="00571184">
              <w:rPr>
                <w:rFonts w:cs="Calibri"/>
                <w:kern w:val="2"/>
                <w:sz w:val="20"/>
                <w:szCs w:val="20"/>
              </w:rPr>
              <w:t>PROGRAM 1203 SAVJET MLADIH GRADA POŽEGE</w:t>
            </w:r>
          </w:p>
        </w:tc>
        <w:tc>
          <w:tcPr>
            <w:tcW w:w="1701" w:type="dxa"/>
            <w:tcBorders>
              <w:top w:val="single" w:sz="4" w:space="0" w:color="auto"/>
              <w:left w:val="single" w:sz="4" w:space="0" w:color="auto"/>
              <w:bottom w:val="single" w:sz="4" w:space="0" w:color="auto"/>
              <w:right w:val="single" w:sz="4" w:space="0" w:color="auto"/>
            </w:tcBorders>
            <w:noWrap/>
            <w:vAlign w:val="center"/>
          </w:tcPr>
          <w:p w14:paraId="740CB80F" w14:textId="77777777" w:rsidR="008F49B5" w:rsidRPr="00571184" w:rsidRDefault="008F49B5" w:rsidP="00F55838">
            <w:pPr>
              <w:jc w:val="right"/>
              <w:rPr>
                <w:rFonts w:cs="Calibri"/>
                <w:kern w:val="2"/>
                <w:sz w:val="20"/>
                <w:szCs w:val="20"/>
              </w:rPr>
            </w:pPr>
            <w:r w:rsidRPr="00571184">
              <w:rPr>
                <w:rFonts w:cs="Calibri"/>
                <w:kern w:val="2"/>
                <w:sz w:val="20"/>
                <w:szCs w:val="20"/>
              </w:rPr>
              <w:t>4.000,00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26FE1555" w14:textId="77777777" w:rsidR="008F49B5" w:rsidRPr="00571184" w:rsidRDefault="008F49B5" w:rsidP="00F55838">
            <w:pPr>
              <w:jc w:val="right"/>
              <w:rPr>
                <w:rFonts w:cs="Calibri"/>
                <w:kern w:val="2"/>
                <w:sz w:val="20"/>
                <w:szCs w:val="20"/>
              </w:rPr>
            </w:pPr>
            <w:r w:rsidRPr="00571184">
              <w:rPr>
                <w:rFonts w:cs="Calibri"/>
                <w:kern w:val="2"/>
                <w:sz w:val="20"/>
                <w:szCs w:val="20"/>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7C851758" w14:textId="77777777" w:rsidR="008F49B5" w:rsidRPr="00571184" w:rsidRDefault="008F49B5" w:rsidP="00F55838">
            <w:pPr>
              <w:jc w:val="right"/>
              <w:rPr>
                <w:rFonts w:cs="Calibri"/>
                <w:kern w:val="2"/>
                <w:sz w:val="20"/>
                <w:szCs w:val="20"/>
              </w:rPr>
            </w:pPr>
            <w:r w:rsidRPr="00571184">
              <w:rPr>
                <w:rFonts w:cs="Calibri"/>
                <w:kern w:val="2"/>
                <w:sz w:val="20"/>
                <w:szCs w:val="20"/>
              </w:rPr>
              <w:t>4.000,00</w:t>
            </w:r>
          </w:p>
        </w:tc>
      </w:tr>
      <w:tr w:rsidR="00CB2D56" w:rsidRPr="00571184" w14:paraId="08E92582" w14:textId="77777777" w:rsidTr="00F55838">
        <w:trPr>
          <w:trHeight w:val="255"/>
        </w:trPr>
        <w:tc>
          <w:tcPr>
            <w:tcW w:w="3969" w:type="dxa"/>
            <w:tcBorders>
              <w:top w:val="single" w:sz="4" w:space="0" w:color="auto"/>
              <w:left w:val="single" w:sz="4" w:space="0" w:color="auto"/>
              <w:bottom w:val="single" w:sz="4" w:space="0" w:color="auto"/>
              <w:right w:val="single" w:sz="4" w:space="0" w:color="auto"/>
            </w:tcBorders>
            <w:noWrap/>
            <w:vAlign w:val="center"/>
          </w:tcPr>
          <w:p w14:paraId="528C54B3" w14:textId="36A3E742" w:rsidR="00CB2D56" w:rsidRPr="00571184" w:rsidRDefault="00CB2D56" w:rsidP="00F55838">
            <w:pPr>
              <w:rPr>
                <w:rFonts w:cs="Calibri"/>
                <w:kern w:val="2"/>
                <w:sz w:val="20"/>
                <w:szCs w:val="20"/>
              </w:rPr>
            </w:pPr>
            <w:r w:rsidRPr="00571184">
              <w:rPr>
                <w:rFonts w:cs="Calibri"/>
                <w:kern w:val="2"/>
                <w:sz w:val="20"/>
                <w:szCs w:val="20"/>
              </w:rPr>
              <w:t xml:space="preserve">PROGRAM 1213 ELEKTRONIČKI MEDIJI </w:t>
            </w:r>
          </w:p>
        </w:tc>
        <w:tc>
          <w:tcPr>
            <w:tcW w:w="1701" w:type="dxa"/>
            <w:tcBorders>
              <w:top w:val="single" w:sz="4" w:space="0" w:color="auto"/>
              <w:left w:val="single" w:sz="4" w:space="0" w:color="auto"/>
              <w:bottom w:val="single" w:sz="4" w:space="0" w:color="auto"/>
              <w:right w:val="single" w:sz="4" w:space="0" w:color="auto"/>
            </w:tcBorders>
            <w:noWrap/>
            <w:vAlign w:val="center"/>
          </w:tcPr>
          <w:p w14:paraId="6C9A4AA4" w14:textId="4C7A7C5D" w:rsidR="00CB2D56" w:rsidRPr="00571184" w:rsidRDefault="00CB2D56" w:rsidP="00F55838">
            <w:pPr>
              <w:jc w:val="right"/>
              <w:rPr>
                <w:rFonts w:cs="Calibri"/>
                <w:kern w:val="2"/>
                <w:sz w:val="20"/>
                <w:szCs w:val="20"/>
              </w:rPr>
            </w:pPr>
            <w:r w:rsidRPr="00571184">
              <w:rPr>
                <w:rFonts w:cs="Calibri"/>
                <w:kern w:val="2"/>
                <w:sz w:val="20"/>
                <w:szCs w:val="20"/>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762E59D4" w14:textId="35B886DA" w:rsidR="00CB2D56" w:rsidRPr="00571184" w:rsidRDefault="00CB2D56" w:rsidP="00CB2D56">
            <w:pPr>
              <w:jc w:val="right"/>
              <w:rPr>
                <w:rFonts w:cs="Calibri"/>
                <w:kern w:val="2"/>
                <w:sz w:val="20"/>
                <w:szCs w:val="20"/>
              </w:rPr>
            </w:pPr>
            <w:r w:rsidRPr="00571184">
              <w:rPr>
                <w:rFonts w:cs="Calibri"/>
                <w:kern w:val="2"/>
                <w:sz w:val="20"/>
                <w:szCs w:val="20"/>
              </w:rPr>
              <w:t>40.000,00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6B391BB7" w14:textId="0C81F10B" w:rsidR="00CB2D56" w:rsidRPr="00571184" w:rsidRDefault="00CB2D56" w:rsidP="00F55838">
            <w:pPr>
              <w:jc w:val="right"/>
              <w:rPr>
                <w:rFonts w:cs="Calibri"/>
                <w:kern w:val="2"/>
                <w:sz w:val="20"/>
                <w:szCs w:val="20"/>
              </w:rPr>
            </w:pPr>
            <w:r w:rsidRPr="00571184">
              <w:rPr>
                <w:rFonts w:cs="Calibri"/>
                <w:kern w:val="2"/>
                <w:sz w:val="20"/>
                <w:szCs w:val="20"/>
              </w:rPr>
              <w:t>40.000,00</w:t>
            </w:r>
          </w:p>
        </w:tc>
      </w:tr>
    </w:tbl>
    <w:p w14:paraId="54357A57" w14:textId="77777777" w:rsidR="008F49B5" w:rsidRPr="00571184" w:rsidRDefault="008F49B5" w:rsidP="00571184">
      <w:pPr>
        <w:spacing w:before="240" w:after="240"/>
        <w:jc w:val="both"/>
        <w:rPr>
          <w:rFonts w:ascii="Calibri" w:eastAsia="Times New Roman" w:hAnsi="Calibri" w:cs="Calibri"/>
          <w:b/>
          <w:sz w:val="22"/>
          <w:szCs w:val="22"/>
        </w:rPr>
      </w:pPr>
      <w:r w:rsidRPr="00571184">
        <w:rPr>
          <w:rFonts w:ascii="Calibri" w:eastAsia="Times New Roman" w:hAnsi="Calibri" w:cs="Calibri"/>
          <w:b/>
          <w:sz w:val="22"/>
          <w:szCs w:val="22"/>
        </w:rPr>
        <w:t>NAZIV PROGRAMA: PROGRAM REDOVNA DJELATNOST UPRAVNIH TIJELA</w:t>
      </w:r>
    </w:p>
    <w:p w14:paraId="6AB3632B" w14:textId="77777777" w:rsidR="008F49B5" w:rsidRPr="00571184" w:rsidRDefault="008F49B5" w:rsidP="00F55838">
      <w:pPr>
        <w:ind w:firstLine="527"/>
        <w:jc w:val="both"/>
        <w:rPr>
          <w:rFonts w:ascii="Calibri" w:eastAsia="Times New Roman" w:hAnsi="Calibri" w:cs="Calibri"/>
          <w:sz w:val="22"/>
          <w:szCs w:val="22"/>
        </w:rPr>
      </w:pPr>
      <w:r w:rsidRPr="00571184">
        <w:rPr>
          <w:rFonts w:ascii="Calibri" w:eastAsia="Times New Roman" w:hAnsi="Calibri" w:cs="Calibri"/>
          <w:bCs/>
          <w:sz w:val="22"/>
          <w:szCs w:val="22"/>
        </w:rPr>
        <w:t xml:space="preserve">Program redovna djelatnost upravnih tijela sadržava troškove rada svih </w:t>
      </w:r>
      <w:r w:rsidRPr="00571184">
        <w:rPr>
          <w:rFonts w:ascii="Calibri" w:eastAsia="Times New Roman" w:hAnsi="Calibri" w:cs="Calibri"/>
          <w:sz w:val="22"/>
          <w:szCs w:val="22"/>
        </w:rPr>
        <w:t>upravnih tijela Grada Požege sukladno zakonskim propisima,  s ciljem učinkovitog i djelotvornog funkcioniranja Grada.</w:t>
      </w:r>
    </w:p>
    <w:p w14:paraId="7EF06539" w14:textId="77777777" w:rsidR="008F49B5" w:rsidRPr="00571184" w:rsidRDefault="008F49B5" w:rsidP="00F55838">
      <w:pPr>
        <w:ind w:firstLine="527"/>
        <w:jc w:val="both"/>
        <w:rPr>
          <w:rFonts w:ascii="Calibri" w:eastAsia="Times New Roman" w:hAnsi="Calibri" w:cs="Calibri"/>
          <w:sz w:val="22"/>
          <w:szCs w:val="22"/>
        </w:rPr>
      </w:pPr>
    </w:p>
    <w:p w14:paraId="67683E88" w14:textId="38BF978D" w:rsidR="008F49B5" w:rsidRPr="00571184" w:rsidRDefault="008F49B5" w:rsidP="00F55838">
      <w:pPr>
        <w:tabs>
          <w:tab w:val="left" w:pos="851"/>
        </w:tabs>
        <w:jc w:val="both"/>
        <w:rPr>
          <w:rFonts w:ascii="Calibri" w:eastAsia="Times New Roman" w:hAnsi="Calibri" w:cs="Calibri"/>
          <w:b/>
          <w:sz w:val="22"/>
          <w:szCs w:val="22"/>
        </w:rPr>
      </w:pPr>
      <w:r w:rsidRPr="00571184">
        <w:rPr>
          <w:rFonts w:ascii="Calibri" w:eastAsia="Times New Roman" w:hAnsi="Calibri" w:cs="Calibri"/>
          <w:b/>
          <w:sz w:val="22"/>
          <w:szCs w:val="22"/>
        </w:rPr>
        <w:lastRenderedPageBreak/>
        <w:t>Zakonska osnova za uvođenje programa:</w:t>
      </w:r>
    </w:p>
    <w:p w14:paraId="670B3A07" w14:textId="1BBB35C1" w:rsidR="008F49B5" w:rsidRPr="00571184" w:rsidRDefault="008F49B5" w:rsidP="0081603F">
      <w:pPr>
        <w:widowControl w:val="0"/>
        <w:numPr>
          <w:ilvl w:val="0"/>
          <w:numId w:val="11"/>
        </w:numPr>
        <w:suppressAutoHyphens/>
        <w:contextualSpacing/>
        <w:jc w:val="both"/>
        <w:rPr>
          <w:rFonts w:ascii="Calibri" w:eastAsia="Times New Roman" w:hAnsi="Calibri" w:cs="Calibri"/>
          <w:b/>
          <w:bCs/>
          <w:sz w:val="22"/>
          <w:szCs w:val="22"/>
          <w:lang w:eastAsia="zh-CN"/>
        </w:rPr>
      </w:pPr>
      <w:r w:rsidRPr="00571184">
        <w:rPr>
          <w:rFonts w:ascii="Calibri" w:eastAsia="Times New Roman" w:hAnsi="Calibri" w:cs="Calibri"/>
          <w:sz w:val="22"/>
          <w:szCs w:val="22"/>
          <w:lang w:eastAsia="zh-CN"/>
        </w:rPr>
        <w:t xml:space="preserve">Zakon o lokalnoj i područnoj (regionalnoj) samoupravi </w:t>
      </w:r>
      <w:r w:rsidRPr="00571184">
        <w:rPr>
          <w:rFonts w:ascii="Calibri" w:eastAsia="Times New Roman" w:hAnsi="Calibri" w:cs="Calibri"/>
          <w:bCs/>
          <w:sz w:val="22"/>
          <w:szCs w:val="22"/>
          <w:lang w:eastAsia="zh-CN"/>
        </w:rPr>
        <w:t xml:space="preserve">(Narodne novine, broj: 33/01., 60/01., </w:t>
      </w:r>
      <w:r w:rsidRPr="00571184">
        <w:rPr>
          <w:rFonts w:ascii="Calibri" w:hAnsi="Calibri" w:cs="Calibri"/>
          <w:bCs/>
          <w:sz w:val="22"/>
          <w:szCs w:val="22"/>
          <w:lang w:eastAsia="zh-CN"/>
        </w:rPr>
        <w:t>129/05., 109/07., 125/08., 36/09., 36/09., 150/11., 144/12., 19/13., 137/15., 123/17., 98/19. i 144/20.)</w:t>
      </w:r>
    </w:p>
    <w:p w14:paraId="79755C2C" w14:textId="4587FE04" w:rsidR="008F49B5" w:rsidRPr="00571184" w:rsidRDefault="008F49B5" w:rsidP="0081603F">
      <w:pPr>
        <w:widowControl w:val="0"/>
        <w:numPr>
          <w:ilvl w:val="0"/>
          <w:numId w:val="11"/>
        </w:numPr>
        <w:suppressAutoHyphens/>
        <w:contextualSpacing/>
        <w:jc w:val="both"/>
        <w:rPr>
          <w:rFonts w:ascii="Calibri" w:eastAsia="Times New Roman" w:hAnsi="Calibri" w:cs="Calibri"/>
          <w:b/>
          <w:bCs/>
          <w:sz w:val="22"/>
          <w:szCs w:val="22"/>
        </w:rPr>
      </w:pPr>
      <w:r w:rsidRPr="00571184">
        <w:rPr>
          <w:rFonts w:ascii="Calibri" w:hAnsi="Calibri" w:cs="Calibri"/>
          <w:noProof/>
          <w:sz w:val="22"/>
          <w:szCs w:val="22"/>
        </w:rPr>
        <w:t>Zakon o službenicima i namještenicima u lokalnoj i područnoj (regionalnoj) samoupravi (Narodne novine,  broj: 86/08., 61/11., 4/18. i 112/19.)</w:t>
      </w:r>
    </w:p>
    <w:p w14:paraId="7EC82348" w14:textId="3BED215A" w:rsidR="008F49B5" w:rsidRPr="00571184" w:rsidRDefault="008F49B5" w:rsidP="0081603F">
      <w:pPr>
        <w:widowControl w:val="0"/>
        <w:numPr>
          <w:ilvl w:val="0"/>
          <w:numId w:val="11"/>
        </w:numPr>
        <w:suppressAutoHyphens/>
        <w:contextualSpacing/>
        <w:jc w:val="both"/>
        <w:rPr>
          <w:rFonts w:ascii="Calibri" w:eastAsia="Arial Unicode MS" w:hAnsi="Calibri" w:cs="Calibri"/>
          <w:bCs/>
          <w:sz w:val="22"/>
          <w:szCs w:val="22"/>
        </w:rPr>
      </w:pPr>
      <w:r w:rsidRPr="00571184">
        <w:rPr>
          <w:rFonts w:ascii="Calibri" w:eastAsia="Arial Unicode MS" w:hAnsi="Calibri" w:cs="Calibri"/>
          <w:bCs/>
          <w:sz w:val="22"/>
          <w:szCs w:val="22"/>
        </w:rPr>
        <w:t xml:space="preserve">Zakon o plaćama u lokalnoj i područnoj (regionalnoj) samoupravi (Narodne novine, broj: </w:t>
      </w:r>
      <w:r w:rsidRPr="00571184">
        <w:rPr>
          <w:rFonts w:ascii="Calibri" w:eastAsia="Times New Roman" w:hAnsi="Calibri" w:cs="Calibri"/>
          <w:sz w:val="22"/>
          <w:szCs w:val="22"/>
        </w:rPr>
        <w:t xml:space="preserve">28/10. </w:t>
      </w:r>
      <w:r w:rsidRPr="00571184">
        <w:rPr>
          <w:rFonts w:ascii="Calibri" w:hAnsi="Calibri" w:cs="Calibri"/>
          <w:sz w:val="22"/>
          <w:szCs w:val="22"/>
        </w:rPr>
        <w:t>i 10/23.)</w:t>
      </w:r>
    </w:p>
    <w:p w14:paraId="5EFE8E78" w14:textId="77777777" w:rsidR="008F49B5" w:rsidRPr="00571184" w:rsidRDefault="008F49B5" w:rsidP="0081603F">
      <w:pPr>
        <w:widowControl w:val="0"/>
        <w:numPr>
          <w:ilvl w:val="0"/>
          <w:numId w:val="11"/>
        </w:numPr>
        <w:suppressAutoHyphens/>
        <w:contextualSpacing/>
        <w:jc w:val="both"/>
        <w:rPr>
          <w:rFonts w:ascii="Calibri" w:eastAsia="Times New Roman" w:hAnsi="Calibri" w:cs="Calibri"/>
          <w:b/>
          <w:bCs/>
          <w:sz w:val="22"/>
          <w:szCs w:val="22"/>
        </w:rPr>
      </w:pPr>
      <w:r w:rsidRPr="00571184">
        <w:rPr>
          <w:rFonts w:ascii="Calibri" w:eastAsia="Times New Roman" w:hAnsi="Calibri" w:cs="Calibri"/>
          <w:sz w:val="22"/>
          <w:szCs w:val="22"/>
        </w:rPr>
        <w:t>Zakon o javnoj nabavi</w:t>
      </w:r>
      <w:r w:rsidRPr="00571184">
        <w:rPr>
          <w:rFonts w:ascii="Calibri" w:eastAsia="Times New Roman" w:hAnsi="Calibri" w:cs="Calibri"/>
          <w:b/>
          <w:bCs/>
          <w:sz w:val="22"/>
          <w:szCs w:val="22"/>
        </w:rPr>
        <w:t xml:space="preserve">  (</w:t>
      </w:r>
      <w:r w:rsidRPr="00571184">
        <w:rPr>
          <w:rFonts w:ascii="Calibri" w:eastAsia="Arial Unicode MS" w:hAnsi="Calibri" w:cs="Calibri"/>
          <w:bCs/>
          <w:sz w:val="22"/>
          <w:szCs w:val="22"/>
        </w:rPr>
        <w:t>Narodne novine, broj: 120/16. i 114/22.)</w:t>
      </w:r>
    </w:p>
    <w:p w14:paraId="66AC819C" w14:textId="77777777" w:rsidR="008F49B5" w:rsidRPr="00571184" w:rsidRDefault="008F49B5" w:rsidP="0081603F">
      <w:pPr>
        <w:widowControl w:val="0"/>
        <w:numPr>
          <w:ilvl w:val="0"/>
          <w:numId w:val="11"/>
        </w:numPr>
        <w:suppressAutoHyphens/>
        <w:contextualSpacing/>
        <w:jc w:val="both"/>
        <w:rPr>
          <w:rFonts w:ascii="Calibri" w:eastAsia="Times New Roman" w:hAnsi="Calibri" w:cs="Calibri"/>
          <w:b/>
          <w:bCs/>
          <w:sz w:val="22"/>
          <w:szCs w:val="22"/>
        </w:rPr>
      </w:pPr>
      <w:r w:rsidRPr="00571184">
        <w:rPr>
          <w:rFonts w:ascii="Calibri" w:eastAsia="Times New Roman" w:hAnsi="Calibri" w:cs="Calibri"/>
          <w:sz w:val="22"/>
          <w:szCs w:val="22"/>
        </w:rPr>
        <w:t>Statut Grada Požege (Službene novine Grada Požege, broj: 2/21. i 11/22.)</w:t>
      </w:r>
    </w:p>
    <w:p w14:paraId="12C149AA" w14:textId="04306B53" w:rsidR="008F49B5" w:rsidRPr="00571184" w:rsidRDefault="008F49B5" w:rsidP="0081603F">
      <w:pPr>
        <w:widowControl w:val="0"/>
        <w:numPr>
          <w:ilvl w:val="0"/>
          <w:numId w:val="11"/>
        </w:numPr>
        <w:suppressAutoHyphens/>
        <w:contextualSpacing/>
        <w:jc w:val="both"/>
        <w:rPr>
          <w:rFonts w:ascii="Calibri" w:eastAsia="Times New Roman" w:hAnsi="Calibri" w:cs="Calibri"/>
          <w:b/>
          <w:bCs/>
          <w:sz w:val="22"/>
          <w:szCs w:val="22"/>
        </w:rPr>
      </w:pPr>
      <w:r w:rsidRPr="00571184">
        <w:rPr>
          <w:rFonts w:ascii="Calibri" w:eastAsia="Times New Roman" w:hAnsi="Calibri" w:cs="Calibri"/>
          <w:bCs/>
          <w:iCs/>
          <w:sz w:val="22"/>
          <w:szCs w:val="22"/>
        </w:rPr>
        <w:t xml:space="preserve">Odluka o ustrojstvu upravnih tijela Grada Požege </w:t>
      </w:r>
      <w:r w:rsidRPr="00571184">
        <w:rPr>
          <w:rFonts w:ascii="Calibri" w:eastAsia="Times New Roman" w:hAnsi="Calibri" w:cs="Calibri"/>
          <w:sz w:val="22"/>
          <w:szCs w:val="22"/>
        </w:rPr>
        <w:t xml:space="preserve">(Službene novine Grada Požege, broj: 19/13., </w:t>
      </w:r>
      <w:r w:rsidRPr="00571184">
        <w:rPr>
          <w:rFonts w:ascii="Calibri" w:hAnsi="Calibri" w:cs="Calibri"/>
          <w:sz w:val="22"/>
          <w:szCs w:val="22"/>
        </w:rPr>
        <w:t>8/14., 9/16., 4/16., 19/18., 12/21., 22/21.- pročišćeni tekst, 11/22. i 20/23.)</w:t>
      </w:r>
    </w:p>
    <w:p w14:paraId="09AAC98C" w14:textId="680D5D42" w:rsidR="008F49B5" w:rsidRPr="00571184" w:rsidRDefault="008F49B5" w:rsidP="0081603F">
      <w:pPr>
        <w:widowControl w:val="0"/>
        <w:numPr>
          <w:ilvl w:val="0"/>
          <w:numId w:val="11"/>
        </w:numPr>
        <w:suppressAutoHyphens/>
        <w:contextualSpacing/>
        <w:jc w:val="both"/>
        <w:rPr>
          <w:rFonts w:ascii="Calibri" w:eastAsia="Times New Roman" w:hAnsi="Calibri" w:cs="Calibri"/>
          <w:b/>
          <w:bCs/>
          <w:sz w:val="22"/>
          <w:szCs w:val="22"/>
        </w:rPr>
      </w:pPr>
      <w:r w:rsidRPr="00571184">
        <w:rPr>
          <w:rFonts w:ascii="Calibri" w:eastAsia="Times New Roman" w:hAnsi="Calibri" w:cs="Calibri"/>
          <w:sz w:val="22"/>
          <w:szCs w:val="22"/>
        </w:rPr>
        <w:t xml:space="preserve">Pravilnik o unutarnjem redu upravnih tijela Grada Požege (Službene novine Grada Požege, broj: </w:t>
      </w:r>
      <w:r w:rsidRPr="00571184">
        <w:rPr>
          <w:rFonts w:ascii="Calibri" w:hAnsi="Calibri" w:cs="Calibri"/>
          <w:sz w:val="22"/>
          <w:szCs w:val="22"/>
        </w:rPr>
        <w:t>10/23., 18/23. i 2/24.</w:t>
      </w:r>
      <w:r w:rsidRPr="00571184">
        <w:rPr>
          <w:rFonts w:ascii="Calibri" w:hAnsi="Calibri" w:cs="Calibri"/>
          <w:bCs/>
          <w:sz w:val="22"/>
          <w:szCs w:val="22"/>
          <w:lang w:eastAsia="en-US"/>
        </w:rPr>
        <w:t xml:space="preserve">) </w:t>
      </w:r>
    </w:p>
    <w:p w14:paraId="1D0DE03E" w14:textId="29E1A063" w:rsidR="008F49B5" w:rsidRPr="00571184" w:rsidRDefault="008F49B5" w:rsidP="00571184">
      <w:pPr>
        <w:widowControl w:val="0"/>
        <w:numPr>
          <w:ilvl w:val="0"/>
          <w:numId w:val="11"/>
        </w:numPr>
        <w:suppressAutoHyphens/>
        <w:spacing w:after="240"/>
        <w:ind w:left="714" w:hanging="357"/>
        <w:jc w:val="both"/>
        <w:rPr>
          <w:rFonts w:ascii="Calibri" w:eastAsia="Times New Roman" w:hAnsi="Calibri" w:cs="Calibri"/>
          <w:sz w:val="22"/>
          <w:szCs w:val="22"/>
        </w:rPr>
      </w:pPr>
      <w:r w:rsidRPr="00571184">
        <w:rPr>
          <w:rFonts w:ascii="Calibri" w:eastAsia="Times New Roman" w:hAnsi="Calibri" w:cs="Calibri"/>
          <w:sz w:val="22"/>
          <w:szCs w:val="22"/>
        </w:rPr>
        <w:t xml:space="preserve">Kolektivni ugovor za službenike i namještenike upravnih tijela Grada Požege (Službene novine Grada Požege, broj: </w:t>
      </w:r>
      <w:r w:rsidRPr="00571184">
        <w:rPr>
          <w:rFonts w:ascii="Calibri" w:eastAsia="Arial Unicode MS" w:hAnsi="Calibri" w:cs="Calibri"/>
          <w:kern w:val="2"/>
          <w:sz w:val="22"/>
          <w:szCs w:val="22"/>
          <w:lang w:eastAsia="zh-CN"/>
        </w:rPr>
        <w:t>7/21., 12/22., 23/22., 6/23., 8/23., 10/23., 17/23., 19/23., 6/24. i 7/24.)</w:t>
      </w:r>
    </w:p>
    <w:tbl>
      <w:tblPr>
        <w:tblStyle w:val="Reetkatablice1"/>
        <w:tblW w:w="9072" w:type="dxa"/>
        <w:tblInd w:w="0" w:type="dxa"/>
        <w:tblLook w:val="04A0" w:firstRow="1" w:lastRow="0" w:firstColumn="1" w:lastColumn="0" w:noHBand="0" w:noVBand="1"/>
      </w:tblPr>
      <w:tblGrid>
        <w:gridCol w:w="3969"/>
        <w:gridCol w:w="1701"/>
        <w:gridCol w:w="1701"/>
        <w:gridCol w:w="1701"/>
      </w:tblGrid>
      <w:tr w:rsidR="00083BA4" w:rsidRPr="00571184" w14:paraId="379AFB01" w14:textId="77777777" w:rsidTr="00F55838">
        <w:trPr>
          <w:trHeight w:val="255"/>
        </w:trPr>
        <w:tc>
          <w:tcPr>
            <w:tcW w:w="3969" w:type="dxa"/>
            <w:tcBorders>
              <w:top w:val="single" w:sz="4" w:space="0" w:color="auto"/>
              <w:left w:val="single" w:sz="4" w:space="0" w:color="auto"/>
              <w:bottom w:val="single" w:sz="4" w:space="0" w:color="auto"/>
              <w:right w:val="single" w:sz="4" w:space="0" w:color="auto"/>
            </w:tcBorders>
            <w:noWrap/>
            <w:vAlign w:val="center"/>
            <w:hideMark/>
          </w:tcPr>
          <w:p w14:paraId="6402F7AC" w14:textId="77777777" w:rsidR="008F49B5" w:rsidRPr="00571184" w:rsidRDefault="008F49B5" w:rsidP="00F55838">
            <w:pPr>
              <w:rPr>
                <w:rFonts w:cs="Calibri"/>
                <w:b/>
                <w:bCs/>
                <w:kern w:val="2"/>
                <w:sz w:val="20"/>
                <w:szCs w:val="20"/>
              </w:rPr>
            </w:pPr>
            <w:r w:rsidRPr="00571184">
              <w:rPr>
                <w:rFonts w:cs="Calibri"/>
                <w:b/>
                <w:bCs/>
                <w:kern w:val="2"/>
                <w:sz w:val="20"/>
                <w:szCs w:val="20"/>
              </w:rPr>
              <w:t xml:space="preserve">PROGRAM 1002 REDOVNA DJELATNOST UPRAVNIH TIJELA </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60E45ADF" w14:textId="7AC8BC9D" w:rsidR="008F49B5" w:rsidRPr="00571184" w:rsidRDefault="00F55838" w:rsidP="00F55838">
            <w:pPr>
              <w:jc w:val="center"/>
              <w:rPr>
                <w:rFonts w:cs="Calibri"/>
                <w:b/>
                <w:bCs/>
                <w:kern w:val="2"/>
                <w:sz w:val="20"/>
                <w:szCs w:val="20"/>
              </w:rPr>
            </w:pPr>
            <w:r w:rsidRPr="00571184">
              <w:rPr>
                <w:rFonts w:cs="Calibri"/>
                <w:b/>
                <w:bCs/>
                <w:kern w:val="2"/>
                <w:sz w:val="20"/>
                <w:szCs w:val="20"/>
              </w:rPr>
              <w:t>II</w:t>
            </w:r>
            <w:r w:rsidR="008F49B5" w:rsidRPr="00571184">
              <w:rPr>
                <w:rFonts w:cs="Calibri"/>
                <w:b/>
                <w:bCs/>
                <w:kern w:val="2"/>
                <w:sz w:val="20"/>
                <w:szCs w:val="20"/>
              </w:rPr>
              <w:t>. REBALANS</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337F119A" w14:textId="77777777" w:rsidR="008F49B5" w:rsidRPr="00571184" w:rsidRDefault="008F49B5" w:rsidP="00F55838">
            <w:pPr>
              <w:jc w:val="center"/>
              <w:rPr>
                <w:rFonts w:cs="Calibri"/>
                <w:b/>
                <w:bCs/>
                <w:kern w:val="2"/>
                <w:sz w:val="20"/>
                <w:szCs w:val="20"/>
              </w:rPr>
            </w:pPr>
            <w:r w:rsidRPr="00571184">
              <w:rPr>
                <w:rFonts w:cs="Calibri"/>
                <w:b/>
                <w:bCs/>
                <w:kern w:val="2"/>
                <w:sz w:val="20"/>
                <w:szCs w:val="20"/>
              </w:rPr>
              <w:t>PROMJENA</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2CD30CB3" w14:textId="2CB753E5" w:rsidR="008F49B5" w:rsidRPr="00571184" w:rsidRDefault="00F55838" w:rsidP="00F55838">
            <w:pPr>
              <w:jc w:val="center"/>
              <w:rPr>
                <w:rFonts w:cs="Calibri"/>
                <w:b/>
                <w:bCs/>
                <w:kern w:val="2"/>
                <w:sz w:val="20"/>
                <w:szCs w:val="20"/>
              </w:rPr>
            </w:pPr>
            <w:r w:rsidRPr="00571184">
              <w:rPr>
                <w:rFonts w:cs="Calibri"/>
                <w:b/>
                <w:bCs/>
                <w:kern w:val="2"/>
                <w:sz w:val="20"/>
                <w:szCs w:val="20"/>
              </w:rPr>
              <w:t>III</w:t>
            </w:r>
            <w:r w:rsidR="008F49B5" w:rsidRPr="00571184">
              <w:rPr>
                <w:rFonts w:cs="Calibri"/>
                <w:b/>
                <w:bCs/>
                <w:kern w:val="2"/>
                <w:sz w:val="20"/>
                <w:szCs w:val="20"/>
              </w:rPr>
              <w:t>. REBALANS</w:t>
            </w:r>
          </w:p>
        </w:tc>
      </w:tr>
      <w:tr w:rsidR="00083BA4" w:rsidRPr="00571184" w14:paraId="4563D8D6" w14:textId="77777777" w:rsidTr="00F55838">
        <w:trPr>
          <w:trHeight w:val="255"/>
        </w:trPr>
        <w:tc>
          <w:tcPr>
            <w:tcW w:w="3969" w:type="dxa"/>
            <w:tcBorders>
              <w:top w:val="single" w:sz="4" w:space="0" w:color="auto"/>
              <w:left w:val="single" w:sz="4" w:space="0" w:color="auto"/>
              <w:bottom w:val="single" w:sz="4" w:space="0" w:color="auto"/>
              <w:right w:val="single" w:sz="4" w:space="0" w:color="auto"/>
            </w:tcBorders>
            <w:noWrap/>
            <w:vAlign w:val="center"/>
            <w:hideMark/>
          </w:tcPr>
          <w:p w14:paraId="4F9C363F" w14:textId="77777777" w:rsidR="008F49B5" w:rsidRPr="00571184" w:rsidRDefault="008F49B5" w:rsidP="00F55838">
            <w:pPr>
              <w:rPr>
                <w:rFonts w:cs="Calibri"/>
                <w:kern w:val="2"/>
                <w:sz w:val="20"/>
                <w:szCs w:val="20"/>
              </w:rPr>
            </w:pPr>
            <w:r w:rsidRPr="00571184">
              <w:rPr>
                <w:rFonts w:cs="Calibri"/>
                <w:kern w:val="2"/>
                <w:sz w:val="20"/>
                <w:szCs w:val="20"/>
              </w:rPr>
              <w:t>Aktivnost A100004 OSNOVNA AKTIVNOST UPRAVNIH TIJELA</w:t>
            </w:r>
          </w:p>
        </w:tc>
        <w:tc>
          <w:tcPr>
            <w:tcW w:w="1701" w:type="dxa"/>
            <w:tcBorders>
              <w:top w:val="single" w:sz="4" w:space="0" w:color="auto"/>
              <w:left w:val="single" w:sz="4" w:space="0" w:color="auto"/>
              <w:bottom w:val="single" w:sz="4" w:space="0" w:color="auto"/>
              <w:right w:val="single" w:sz="4" w:space="0" w:color="auto"/>
            </w:tcBorders>
            <w:noWrap/>
            <w:vAlign w:val="center"/>
          </w:tcPr>
          <w:p w14:paraId="36D9E368" w14:textId="59D2BE29" w:rsidR="008F49B5" w:rsidRPr="00571184" w:rsidRDefault="00CB2D56" w:rsidP="00F55838">
            <w:pPr>
              <w:jc w:val="right"/>
              <w:rPr>
                <w:rFonts w:cs="Calibri"/>
                <w:kern w:val="2"/>
                <w:sz w:val="20"/>
                <w:szCs w:val="20"/>
              </w:rPr>
            </w:pPr>
            <w:r w:rsidRPr="00571184">
              <w:rPr>
                <w:rFonts w:cs="Calibri"/>
                <w:kern w:val="2"/>
                <w:sz w:val="20"/>
                <w:szCs w:val="20"/>
              </w:rPr>
              <w:t>378.720</w:t>
            </w:r>
            <w:r w:rsidR="008F49B5" w:rsidRPr="00571184">
              <w:rPr>
                <w:rFonts w:cs="Calibri"/>
                <w:kern w:val="2"/>
                <w:sz w:val="20"/>
                <w:szCs w:val="20"/>
              </w:rPr>
              <w:t>.00</w:t>
            </w:r>
          </w:p>
        </w:tc>
        <w:tc>
          <w:tcPr>
            <w:tcW w:w="1701" w:type="dxa"/>
            <w:tcBorders>
              <w:top w:val="single" w:sz="4" w:space="0" w:color="auto"/>
              <w:left w:val="single" w:sz="4" w:space="0" w:color="auto"/>
              <w:bottom w:val="single" w:sz="4" w:space="0" w:color="auto"/>
              <w:right w:val="single" w:sz="4" w:space="0" w:color="auto"/>
            </w:tcBorders>
            <w:noWrap/>
            <w:vAlign w:val="center"/>
          </w:tcPr>
          <w:p w14:paraId="5FF5E26C" w14:textId="4945C61B" w:rsidR="008F49B5" w:rsidRPr="00571184" w:rsidRDefault="00CB2D56" w:rsidP="00F55838">
            <w:pPr>
              <w:jc w:val="right"/>
              <w:rPr>
                <w:rFonts w:cs="Calibri"/>
                <w:kern w:val="2"/>
                <w:sz w:val="20"/>
                <w:szCs w:val="20"/>
              </w:rPr>
            </w:pPr>
            <w:r w:rsidRPr="00571184">
              <w:rPr>
                <w:rFonts w:cs="Calibri"/>
                <w:kern w:val="2"/>
                <w:sz w:val="20"/>
                <w:szCs w:val="20"/>
              </w:rPr>
              <w:t>-27.863</w:t>
            </w:r>
            <w:r w:rsidR="008F49B5" w:rsidRPr="00571184">
              <w:rPr>
                <w:rFonts w:cs="Calibri"/>
                <w:kern w:val="2"/>
                <w:sz w:val="20"/>
                <w:szCs w:val="20"/>
              </w:rPr>
              <w:t>,00</w:t>
            </w:r>
          </w:p>
        </w:tc>
        <w:tc>
          <w:tcPr>
            <w:tcW w:w="1701" w:type="dxa"/>
            <w:tcBorders>
              <w:top w:val="single" w:sz="4" w:space="0" w:color="auto"/>
              <w:left w:val="single" w:sz="4" w:space="0" w:color="auto"/>
              <w:bottom w:val="single" w:sz="4" w:space="0" w:color="auto"/>
              <w:right w:val="single" w:sz="4" w:space="0" w:color="auto"/>
            </w:tcBorders>
            <w:noWrap/>
            <w:vAlign w:val="center"/>
          </w:tcPr>
          <w:p w14:paraId="76FC3AAC" w14:textId="25E4A592" w:rsidR="008F49B5" w:rsidRPr="00571184" w:rsidRDefault="00CB2D56" w:rsidP="00F55838">
            <w:pPr>
              <w:jc w:val="right"/>
              <w:rPr>
                <w:rFonts w:cs="Calibri"/>
                <w:kern w:val="2"/>
                <w:sz w:val="20"/>
                <w:szCs w:val="20"/>
              </w:rPr>
            </w:pPr>
            <w:r w:rsidRPr="00571184">
              <w:rPr>
                <w:rFonts w:cs="Calibri"/>
                <w:kern w:val="2"/>
                <w:sz w:val="20"/>
                <w:szCs w:val="20"/>
              </w:rPr>
              <w:t>350.857</w:t>
            </w:r>
            <w:r w:rsidR="008F49B5" w:rsidRPr="00571184">
              <w:rPr>
                <w:rFonts w:cs="Calibri"/>
                <w:kern w:val="2"/>
                <w:sz w:val="20"/>
                <w:szCs w:val="20"/>
              </w:rPr>
              <w:t>,00</w:t>
            </w:r>
          </w:p>
        </w:tc>
      </w:tr>
      <w:tr w:rsidR="00083BA4" w:rsidRPr="00571184" w14:paraId="7CFA3AC7" w14:textId="77777777" w:rsidTr="00F55838">
        <w:trPr>
          <w:trHeight w:val="255"/>
        </w:trPr>
        <w:tc>
          <w:tcPr>
            <w:tcW w:w="3969" w:type="dxa"/>
            <w:tcBorders>
              <w:top w:val="single" w:sz="4" w:space="0" w:color="auto"/>
              <w:left w:val="single" w:sz="4" w:space="0" w:color="auto"/>
              <w:bottom w:val="single" w:sz="4" w:space="0" w:color="auto"/>
              <w:right w:val="single" w:sz="4" w:space="0" w:color="auto"/>
            </w:tcBorders>
            <w:noWrap/>
            <w:vAlign w:val="center"/>
            <w:hideMark/>
          </w:tcPr>
          <w:p w14:paraId="2282696E" w14:textId="77777777" w:rsidR="008F49B5" w:rsidRPr="00571184" w:rsidRDefault="008F49B5" w:rsidP="00F55838">
            <w:pPr>
              <w:rPr>
                <w:rFonts w:cs="Calibri"/>
                <w:kern w:val="2"/>
                <w:sz w:val="20"/>
                <w:szCs w:val="20"/>
              </w:rPr>
            </w:pPr>
            <w:r w:rsidRPr="00571184">
              <w:rPr>
                <w:rFonts w:cs="Calibri"/>
                <w:kern w:val="2"/>
                <w:sz w:val="20"/>
                <w:szCs w:val="20"/>
              </w:rPr>
              <w:t>Kapitalni projekt K100001 NABAVA OPREME</w:t>
            </w:r>
          </w:p>
        </w:tc>
        <w:tc>
          <w:tcPr>
            <w:tcW w:w="1701" w:type="dxa"/>
            <w:tcBorders>
              <w:top w:val="single" w:sz="4" w:space="0" w:color="auto"/>
              <w:left w:val="single" w:sz="4" w:space="0" w:color="auto"/>
              <w:bottom w:val="single" w:sz="4" w:space="0" w:color="auto"/>
              <w:right w:val="single" w:sz="4" w:space="0" w:color="auto"/>
            </w:tcBorders>
            <w:noWrap/>
            <w:vAlign w:val="center"/>
          </w:tcPr>
          <w:p w14:paraId="001352B8" w14:textId="4517ACFD" w:rsidR="008F49B5" w:rsidRPr="00571184" w:rsidRDefault="00CB2D56" w:rsidP="00F55838">
            <w:pPr>
              <w:jc w:val="right"/>
              <w:rPr>
                <w:rFonts w:cs="Calibri"/>
                <w:kern w:val="2"/>
                <w:sz w:val="20"/>
                <w:szCs w:val="20"/>
              </w:rPr>
            </w:pPr>
            <w:r w:rsidRPr="00571184">
              <w:rPr>
                <w:rFonts w:cs="Calibri"/>
                <w:kern w:val="2"/>
                <w:sz w:val="20"/>
                <w:szCs w:val="20"/>
              </w:rPr>
              <w:t>59.300</w:t>
            </w:r>
            <w:r w:rsidR="008F49B5" w:rsidRPr="00571184">
              <w:rPr>
                <w:rFonts w:cs="Calibri"/>
                <w:kern w:val="2"/>
                <w:sz w:val="20"/>
                <w:szCs w:val="20"/>
              </w:rPr>
              <w:t>,00</w:t>
            </w:r>
          </w:p>
        </w:tc>
        <w:tc>
          <w:tcPr>
            <w:tcW w:w="1701" w:type="dxa"/>
            <w:tcBorders>
              <w:top w:val="single" w:sz="4" w:space="0" w:color="auto"/>
              <w:left w:val="single" w:sz="4" w:space="0" w:color="auto"/>
              <w:bottom w:val="single" w:sz="4" w:space="0" w:color="auto"/>
              <w:right w:val="single" w:sz="4" w:space="0" w:color="auto"/>
            </w:tcBorders>
            <w:noWrap/>
            <w:vAlign w:val="center"/>
          </w:tcPr>
          <w:p w14:paraId="00590157" w14:textId="13149F80" w:rsidR="008F49B5" w:rsidRPr="00571184" w:rsidRDefault="00CB2D56" w:rsidP="00F55838">
            <w:pPr>
              <w:jc w:val="right"/>
              <w:rPr>
                <w:rFonts w:cs="Calibri"/>
                <w:kern w:val="2"/>
                <w:sz w:val="20"/>
                <w:szCs w:val="20"/>
              </w:rPr>
            </w:pPr>
            <w:r w:rsidRPr="00571184">
              <w:rPr>
                <w:rFonts w:cs="Calibri"/>
                <w:kern w:val="2"/>
                <w:sz w:val="20"/>
                <w:szCs w:val="20"/>
              </w:rPr>
              <w:t>-1.600</w:t>
            </w:r>
            <w:r w:rsidR="008F49B5" w:rsidRPr="00571184">
              <w:rPr>
                <w:rFonts w:cs="Calibri"/>
                <w:kern w:val="2"/>
                <w:sz w:val="20"/>
                <w:szCs w:val="20"/>
              </w:rPr>
              <w:t>,00</w:t>
            </w:r>
          </w:p>
        </w:tc>
        <w:tc>
          <w:tcPr>
            <w:tcW w:w="1701" w:type="dxa"/>
            <w:tcBorders>
              <w:top w:val="single" w:sz="4" w:space="0" w:color="auto"/>
              <w:left w:val="single" w:sz="4" w:space="0" w:color="auto"/>
              <w:bottom w:val="single" w:sz="4" w:space="0" w:color="auto"/>
              <w:right w:val="single" w:sz="4" w:space="0" w:color="auto"/>
            </w:tcBorders>
            <w:noWrap/>
            <w:vAlign w:val="center"/>
          </w:tcPr>
          <w:p w14:paraId="71950553" w14:textId="5A4A541B" w:rsidR="008F49B5" w:rsidRPr="00571184" w:rsidRDefault="00CB2D56" w:rsidP="00F55838">
            <w:pPr>
              <w:jc w:val="right"/>
              <w:rPr>
                <w:rFonts w:cs="Calibri"/>
                <w:kern w:val="2"/>
                <w:sz w:val="20"/>
                <w:szCs w:val="20"/>
              </w:rPr>
            </w:pPr>
            <w:r w:rsidRPr="00571184">
              <w:rPr>
                <w:rFonts w:cs="Calibri"/>
                <w:kern w:val="2"/>
                <w:sz w:val="20"/>
                <w:szCs w:val="20"/>
              </w:rPr>
              <w:t>57.700</w:t>
            </w:r>
            <w:r w:rsidR="008F49B5" w:rsidRPr="00571184">
              <w:rPr>
                <w:rFonts w:cs="Calibri"/>
                <w:kern w:val="2"/>
                <w:sz w:val="20"/>
                <w:szCs w:val="20"/>
              </w:rPr>
              <w:t>,00</w:t>
            </w:r>
          </w:p>
        </w:tc>
      </w:tr>
      <w:tr w:rsidR="00083BA4" w:rsidRPr="00571184" w14:paraId="149FBD5E" w14:textId="77777777" w:rsidTr="00F55838">
        <w:trPr>
          <w:trHeight w:val="255"/>
        </w:trPr>
        <w:tc>
          <w:tcPr>
            <w:tcW w:w="3969" w:type="dxa"/>
            <w:tcBorders>
              <w:top w:val="single" w:sz="4" w:space="0" w:color="auto"/>
              <w:left w:val="single" w:sz="4" w:space="0" w:color="auto"/>
              <w:bottom w:val="single" w:sz="4" w:space="0" w:color="auto"/>
              <w:right w:val="single" w:sz="4" w:space="0" w:color="auto"/>
            </w:tcBorders>
            <w:noWrap/>
            <w:vAlign w:val="center"/>
          </w:tcPr>
          <w:p w14:paraId="26ADD237" w14:textId="77777777" w:rsidR="008F49B5" w:rsidRPr="00571184" w:rsidRDefault="008F49B5" w:rsidP="00F55838">
            <w:pPr>
              <w:rPr>
                <w:rFonts w:cs="Calibri"/>
                <w:b/>
                <w:bCs/>
                <w:kern w:val="2"/>
                <w:sz w:val="20"/>
                <w:szCs w:val="20"/>
              </w:rPr>
            </w:pPr>
            <w:r w:rsidRPr="00571184">
              <w:rPr>
                <w:rFonts w:cs="Calibri"/>
                <w:b/>
                <w:bCs/>
                <w:kern w:val="2"/>
                <w:sz w:val="20"/>
                <w:szCs w:val="20"/>
              </w:rPr>
              <w:t>UKUPNO</w:t>
            </w:r>
          </w:p>
        </w:tc>
        <w:tc>
          <w:tcPr>
            <w:tcW w:w="1701" w:type="dxa"/>
            <w:tcBorders>
              <w:top w:val="single" w:sz="4" w:space="0" w:color="auto"/>
              <w:left w:val="single" w:sz="4" w:space="0" w:color="auto"/>
              <w:bottom w:val="single" w:sz="4" w:space="0" w:color="auto"/>
              <w:right w:val="single" w:sz="4" w:space="0" w:color="auto"/>
            </w:tcBorders>
            <w:noWrap/>
            <w:vAlign w:val="center"/>
          </w:tcPr>
          <w:p w14:paraId="75664D70" w14:textId="254E89D1" w:rsidR="008F49B5" w:rsidRPr="00571184" w:rsidRDefault="00CB2D56" w:rsidP="00F55838">
            <w:pPr>
              <w:jc w:val="right"/>
              <w:rPr>
                <w:rFonts w:cs="Calibri"/>
                <w:b/>
                <w:bCs/>
                <w:kern w:val="2"/>
                <w:sz w:val="20"/>
                <w:szCs w:val="20"/>
              </w:rPr>
            </w:pPr>
            <w:r w:rsidRPr="00571184">
              <w:rPr>
                <w:rFonts w:cs="Calibri"/>
                <w:b/>
                <w:bCs/>
                <w:kern w:val="2"/>
                <w:sz w:val="20"/>
                <w:szCs w:val="20"/>
              </w:rPr>
              <w:t>438.020</w:t>
            </w:r>
            <w:r w:rsidR="008F49B5" w:rsidRPr="00571184">
              <w:rPr>
                <w:rFonts w:cs="Calibri"/>
                <w:b/>
                <w:bCs/>
                <w:kern w:val="2"/>
                <w:sz w:val="20"/>
                <w:szCs w:val="20"/>
              </w:rPr>
              <w:t>,00</w:t>
            </w:r>
          </w:p>
        </w:tc>
        <w:tc>
          <w:tcPr>
            <w:tcW w:w="1701" w:type="dxa"/>
            <w:tcBorders>
              <w:top w:val="single" w:sz="4" w:space="0" w:color="auto"/>
              <w:left w:val="single" w:sz="4" w:space="0" w:color="auto"/>
              <w:bottom w:val="single" w:sz="4" w:space="0" w:color="auto"/>
              <w:right w:val="single" w:sz="4" w:space="0" w:color="auto"/>
            </w:tcBorders>
            <w:noWrap/>
            <w:vAlign w:val="center"/>
          </w:tcPr>
          <w:p w14:paraId="70B5AA23" w14:textId="47CCA9E0" w:rsidR="008F49B5" w:rsidRPr="00571184" w:rsidRDefault="00CB2D56" w:rsidP="00F55838">
            <w:pPr>
              <w:jc w:val="right"/>
              <w:rPr>
                <w:rFonts w:cs="Calibri"/>
                <w:b/>
                <w:bCs/>
                <w:kern w:val="2"/>
                <w:sz w:val="20"/>
                <w:szCs w:val="20"/>
              </w:rPr>
            </w:pPr>
            <w:r w:rsidRPr="00571184">
              <w:rPr>
                <w:rFonts w:cs="Calibri"/>
                <w:b/>
                <w:bCs/>
                <w:kern w:val="2"/>
                <w:sz w:val="20"/>
                <w:szCs w:val="20"/>
              </w:rPr>
              <w:t>-29.463</w:t>
            </w:r>
            <w:r w:rsidR="008F49B5" w:rsidRPr="00571184">
              <w:rPr>
                <w:rFonts w:cs="Calibri"/>
                <w:b/>
                <w:bCs/>
                <w:kern w:val="2"/>
                <w:sz w:val="20"/>
                <w:szCs w:val="20"/>
              </w:rPr>
              <w:t>,00</w:t>
            </w:r>
          </w:p>
        </w:tc>
        <w:tc>
          <w:tcPr>
            <w:tcW w:w="1701" w:type="dxa"/>
            <w:tcBorders>
              <w:top w:val="single" w:sz="4" w:space="0" w:color="auto"/>
              <w:left w:val="single" w:sz="4" w:space="0" w:color="auto"/>
              <w:bottom w:val="single" w:sz="4" w:space="0" w:color="auto"/>
              <w:right w:val="single" w:sz="4" w:space="0" w:color="auto"/>
            </w:tcBorders>
            <w:noWrap/>
            <w:vAlign w:val="center"/>
          </w:tcPr>
          <w:p w14:paraId="044CE2A6" w14:textId="0545469D" w:rsidR="008F49B5" w:rsidRPr="00571184" w:rsidRDefault="00CB2D56" w:rsidP="00F55838">
            <w:pPr>
              <w:jc w:val="right"/>
              <w:rPr>
                <w:rFonts w:cs="Calibri"/>
                <w:b/>
                <w:bCs/>
                <w:kern w:val="2"/>
                <w:sz w:val="20"/>
                <w:szCs w:val="20"/>
              </w:rPr>
            </w:pPr>
            <w:r w:rsidRPr="00571184">
              <w:rPr>
                <w:rFonts w:cs="Calibri"/>
                <w:b/>
                <w:bCs/>
                <w:kern w:val="2"/>
                <w:sz w:val="20"/>
                <w:szCs w:val="20"/>
              </w:rPr>
              <w:t>408.557</w:t>
            </w:r>
            <w:r w:rsidR="008F49B5" w:rsidRPr="00571184">
              <w:rPr>
                <w:rFonts w:cs="Calibri"/>
                <w:b/>
                <w:bCs/>
                <w:kern w:val="2"/>
                <w:sz w:val="20"/>
                <w:szCs w:val="20"/>
              </w:rPr>
              <w:t>,00</w:t>
            </w:r>
          </w:p>
        </w:tc>
      </w:tr>
    </w:tbl>
    <w:p w14:paraId="13EEB02B" w14:textId="77777777" w:rsidR="008F49B5" w:rsidRPr="00571184" w:rsidRDefault="008F49B5" w:rsidP="00571184">
      <w:pPr>
        <w:spacing w:before="240" w:after="240"/>
        <w:jc w:val="both"/>
        <w:rPr>
          <w:rFonts w:ascii="Calibri" w:eastAsia="Times New Roman" w:hAnsi="Calibri" w:cs="Calibri"/>
          <w:sz w:val="22"/>
          <w:szCs w:val="22"/>
        </w:rPr>
      </w:pPr>
      <w:r w:rsidRPr="00571184">
        <w:rPr>
          <w:rFonts w:ascii="Calibri" w:eastAsia="Times New Roman" w:hAnsi="Calibri" w:cs="Calibri"/>
          <w:b/>
          <w:bCs/>
          <w:sz w:val="22"/>
          <w:szCs w:val="22"/>
        </w:rPr>
        <w:t>Osnovna aktivnost upravnih tijela</w:t>
      </w:r>
      <w:r w:rsidRPr="00571184">
        <w:rPr>
          <w:rFonts w:ascii="Calibri" w:eastAsia="Times New Roman" w:hAnsi="Calibri" w:cs="Calibri"/>
          <w:sz w:val="22"/>
          <w:szCs w:val="22"/>
        </w:rPr>
        <w:t xml:space="preserve"> odnosi se na materijalne rashode potrebne za redovno funkcioniranje rada gradske uprave te ostale rashode koji proizlaze iz prava službenika i namještenika.</w:t>
      </w:r>
    </w:p>
    <w:p w14:paraId="754BA3BA" w14:textId="77777777" w:rsidR="008F49B5" w:rsidRPr="00571184" w:rsidRDefault="008F49B5" w:rsidP="00571184">
      <w:pPr>
        <w:spacing w:after="240"/>
        <w:jc w:val="both"/>
        <w:rPr>
          <w:rFonts w:ascii="Calibri" w:eastAsia="Times New Roman" w:hAnsi="Calibri" w:cs="Calibri"/>
          <w:sz w:val="22"/>
          <w:szCs w:val="22"/>
        </w:rPr>
      </w:pPr>
      <w:r w:rsidRPr="00571184">
        <w:rPr>
          <w:rFonts w:ascii="Calibri" w:eastAsia="Times New Roman" w:hAnsi="Calibri" w:cs="Calibri"/>
          <w:b/>
          <w:bCs/>
          <w:sz w:val="22"/>
          <w:szCs w:val="22"/>
        </w:rPr>
        <w:t>Nabava opreme</w:t>
      </w:r>
      <w:r w:rsidRPr="00571184">
        <w:rPr>
          <w:rFonts w:ascii="Calibri" w:eastAsia="Times New Roman" w:hAnsi="Calibri" w:cs="Calibri"/>
          <w:sz w:val="22"/>
          <w:szCs w:val="22"/>
        </w:rPr>
        <w:t xml:space="preserve"> odnosi se na nabavu opreme potrebne za obavljanje redovne djelatnosti.</w:t>
      </w:r>
    </w:p>
    <w:p w14:paraId="1661A10E" w14:textId="77777777" w:rsidR="008F49B5" w:rsidRPr="00571184" w:rsidRDefault="008F49B5" w:rsidP="00571184">
      <w:pPr>
        <w:spacing w:after="240"/>
        <w:jc w:val="both"/>
        <w:rPr>
          <w:rFonts w:ascii="Calibri" w:eastAsia="Times New Roman" w:hAnsi="Calibri" w:cs="Calibri"/>
          <w:b/>
          <w:bCs/>
          <w:sz w:val="22"/>
          <w:szCs w:val="22"/>
        </w:rPr>
      </w:pPr>
      <w:r w:rsidRPr="00571184">
        <w:rPr>
          <w:rFonts w:ascii="Calibri" w:eastAsia="Times New Roman" w:hAnsi="Calibri" w:cs="Calibri"/>
          <w:b/>
          <w:bCs/>
          <w:sz w:val="22"/>
          <w:szCs w:val="22"/>
        </w:rPr>
        <w:t>NAZIV PROGRAMA: OBILJEŽAVANJE DANA GRADA</w:t>
      </w:r>
    </w:p>
    <w:p w14:paraId="6BAA38CE" w14:textId="77777777" w:rsidR="008F49B5" w:rsidRPr="00571184" w:rsidRDefault="008F49B5" w:rsidP="00571184">
      <w:pPr>
        <w:spacing w:after="240"/>
        <w:ind w:firstLine="527"/>
        <w:jc w:val="both"/>
        <w:rPr>
          <w:rFonts w:ascii="Calibri" w:eastAsia="Times New Roman" w:hAnsi="Calibri" w:cs="Calibri"/>
          <w:sz w:val="22"/>
          <w:szCs w:val="22"/>
        </w:rPr>
      </w:pPr>
      <w:r w:rsidRPr="00571184">
        <w:rPr>
          <w:rFonts w:ascii="Calibri" w:eastAsia="Times New Roman" w:hAnsi="Calibri" w:cs="Calibri"/>
          <w:sz w:val="22"/>
          <w:szCs w:val="22"/>
        </w:rPr>
        <w:t xml:space="preserve">Ovaj program prati troškovi u svezi obilježavanja Dana grada i </w:t>
      </w:r>
      <w:proofErr w:type="spellStart"/>
      <w:r w:rsidRPr="00571184">
        <w:rPr>
          <w:rFonts w:ascii="Calibri" w:eastAsia="Times New Roman" w:hAnsi="Calibri" w:cs="Calibri"/>
          <w:sz w:val="22"/>
          <w:szCs w:val="22"/>
        </w:rPr>
        <w:t>Grgureva</w:t>
      </w:r>
      <w:proofErr w:type="spellEnd"/>
      <w:r w:rsidRPr="00571184">
        <w:rPr>
          <w:rFonts w:ascii="Calibri" w:eastAsia="Times New Roman" w:hAnsi="Calibri" w:cs="Calibri"/>
          <w:sz w:val="22"/>
          <w:szCs w:val="22"/>
        </w:rPr>
        <w:t xml:space="preserve">, 12. ožujka. </w:t>
      </w:r>
    </w:p>
    <w:p w14:paraId="751CBA28" w14:textId="101A4AC4" w:rsidR="008F49B5" w:rsidRPr="00571184" w:rsidRDefault="008F49B5" w:rsidP="00F55838">
      <w:pPr>
        <w:tabs>
          <w:tab w:val="left" w:pos="851"/>
        </w:tabs>
        <w:jc w:val="both"/>
        <w:rPr>
          <w:rFonts w:ascii="Calibri" w:eastAsia="Times New Roman" w:hAnsi="Calibri" w:cs="Calibri"/>
          <w:b/>
          <w:sz w:val="22"/>
          <w:szCs w:val="22"/>
        </w:rPr>
      </w:pPr>
      <w:r w:rsidRPr="00571184">
        <w:rPr>
          <w:rFonts w:ascii="Calibri" w:eastAsia="Times New Roman" w:hAnsi="Calibri" w:cs="Calibri"/>
          <w:b/>
          <w:sz w:val="22"/>
          <w:szCs w:val="22"/>
        </w:rPr>
        <w:t>Zakonska osnova za uvođenje programa:</w:t>
      </w:r>
    </w:p>
    <w:p w14:paraId="51040D33" w14:textId="1641C05A" w:rsidR="008F49B5" w:rsidRPr="00571184" w:rsidRDefault="008F49B5" w:rsidP="0081603F">
      <w:pPr>
        <w:widowControl w:val="0"/>
        <w:numPr>
          <w:ilvl w:val="0"/>
          <w:numId w:val="12"/>
        </w:numPr>
        <w:suppressAutoHyphens/>
        <w:contextualSpacing/>
        <w:jc w:val="both"/>
        <w:rPr>
          <w:rFonts w:ascii="Calibri" w:eastAsia="Times New Roman" w:hAnsi="Calibri" w:cs="Calibri"/>
          <w:b/>
          <w:bCs/>
          <w:sz w:val="22"/>
          <w:szCs w:val="22"/>
        </w:rPr>
      </w:pPr>
      <w:r w:rsidRPr="00571184">
        <w:rPr>
          <w:rFonts w:ascii="Calibri" w:eastAsia="Times New Roman" w:hAnsi="Calibri" w:cs="Calibri"/>
          <w:sz w:val="22"/>
          <w:szCs w:val="22"/>
        </w:rPr>
        <w:t xml:space="preserve">Zakon o lokalnoj i područnoj (regionalnoj) samoupravi (Narodne novine, broj: 33/01., 60/01., </w:t>
      </w:r>
      <w:r w:rsidRPr="00571184">
        <w:rPr>
          <w:rFonts w:ascii="Calibri" w:hAnsi="Calibri" w:cs="Calibri"/>
          <w:sz w:val="22"/>
          <w:szCs w:val="22"/>
        </w:rPr>
        <w:t xml:space="preserve">129/05., 109/07., 125/08., 36/09., 36/09., 150/11., 144/12., 19/13., 137/15., 123/17., 98/19. i 144/20.) </w:t>
      </w:r>
    </w:p>
    <w:p w14:paraId="237B4DD9" w14:textId="77777777" w:rsidR="008F49B5" w:rsidRPr="00571184" w:rsidRDefault="008F49B5" w:rsidP="00571184">
      <w:pPr>
        <w:widowControl w:val="0"/>
        <w:numPr>
          <w:ilvl w:val="0"/>
          <w:numId w:val="12"/>
        </w:numPr>
        <w:suppressAutoHyphens/>
        <w:spacing w:after="240"/>
        <w:ind w:left="714" w:hanging="357"/>
        <w:jc w:val="both"/>
        <w:rPr>
          <w:rFonts w:ascii="Calibri" w:eastAsia="Times New Roman" w:hAnsi="Calibri" w:cs="Calibri"/>
          <w:b/>
          <w:bCs/>
          <w:sz w:val="22"/>
          <w:szCs w:val="22"/>
        </w:rPr>
      </w:pPr>
      <w:r w:rsidRPr="00571184">
        <w:rPr>
          <w:rFonts w:ascii="Calibri" w:eastAsia="Times New Roman" w:hAnsi="Calibri" w:cs="Calibri"/>
          <w:sz w:val="22"/>
          <w:szCs w:val="22"/>
        </w:rPr>
        <w:t>Statut Grada Požege (Službene novine Grada Požege, broj: 2/21. i 11/22.).</w:t>
      </w:r>
    </w:p>
    <w:tbl>
      <w:tblPr>
        <w:tblStyle w:val="Reetkatablice1"/>
        <w:tblW w:w="9072" w:type="dxa"/>
        <w:tblInd w:w="0" w:type="dxa"/>
        <w:tblLook w:val="04A0" w:firstRow="1" w:lastRow="0" w:firstColumn="1" w:lastColumn="0" w:noHBand="0" w:noVBand="1"/>
      </w:tblPr>
      <w:tblGrid>
        <w:gridCol w:w="3969"/>
        <w:gridCol w:w="1701"/>
        <w:gridCol w:w="1701"/>
        <w:gridCol w:w="1701"/>
      </w:tblGrid>
      <w:tr w:rsidR="00083BA4" w:rsidRPr="00571184" w14:paraId="27FEFEC4" w14:textId="77777777" w:rsidTr="00457B32">
        <w:trPr>
          <w:trHeight w:val="255"/>
        </w:trPr>
        <w:tc>
          <w:tcPr>
            <w:tcW w:w="3969" w:type="dxa"/>
            <w:tcBorders>
              <w:top w:val="single" w:sz="4" w:space="0" w:color="auto"/>
              <w:left w:val="single" w:sz="4" w:space="0" w:color="auto"/>
              <w:bottom w:val="single" w:sz="4" w:space="0" w:color="auto"/>
              <w:right w:val="single" w:sz="4" w:space="0" w:color="auto"/>
            </w:tcBorders>
            <w:noWrap/>
            <w:vAlign w:val="center"/>
            <w:hideMark/>
          </w:tcPr>
          <w:p w14:paraId="091982E2" w14:textId="77777777" w:rsidR="008F49B5" w:rsidRPr="00571184" w:rsidRDefault="008F49B5" w:rsidP="00457B32">
            <w:pPr>
              <w:rPr>
                <w:rFonts w:cs="Calibri"/>
                <w:b/>
                <w:bCs/>
                <w:kern w:val="2"/>
                <w:sz w:val="20"/>
                <w:szCs w:val="20"/>
              </w:rPr>
            </w:pPr>
            <w:r w:rsidRPr="00571184">
              <w:rPr>
                <w:rFonts w:cs="Calibri"/>
                <w:b/>
                <w:bCs/>
                <w:kern w:val="2"/>
                <w:sz w:val="20"/>
                <w:szCs w:val="20"/>
              </w:rPr>
              <w:t>PROGRAM 1003 OBILJEŽAVANJE DANA GRADA</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32BEBD44" w14:textId="025D7B02" w:rsidR="008F49B5" w:rsidRPr="00571184" w:rsidRDefault="00457B32" w:rsidP="00457B32">
            <w:pPr>
              <w:jc w:val="center"/>
              <w:rPr>
                <w:rFonts w:cs="Calibri"/>
                <w:b/>
                <w:bCs/>
                <w:kern w:val="2"/>
                <w:sz w:val="20"/>
                <w:szCs w:val="20"/>
              </w:rPr>
            </w:pPr>
            <w:r w:rsidRPr="00571184">
              <w:rPr>
                <w:rFonts w:cs="Calibri"/>
                <w:b/>
                <w:bCs/>
                <w:kern w:val="2"/>
                <w:sz w:val="20"/>
                <w:szCs w:val="20"/>
              </w:rPr>
              <w:t>II</w:t>
            </w:r>
            <w:r w:rsidR="008F49B5" w:rsidRPr="00571184">
              <w:rPr>
                <w:rFonts w:cs="Calibri"/>
                <w:b/>
                <w:bCs/>
                <w:kern w:val="2"/>
                <w:sz w:val="20"/>
                <w:szCs w:val="20"/>
              </w:rPr>
              <w:t>. REBALANS</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5A6FB723" w14:textId="77777777" w:rsidR="008F49B5" w:rsidRPr="00571184" w:rsidRDefault="008F49B5" w:rsidP="00457B32">
            <w:pPr>
              <w:jc w:val="center"/>
              <w:rPr>
                <w:rFonts w:cs="Calibri"/>
                <w:b/>
                <w:bCs/>
                <w:kern w:val="2"/>
                <w:sz w:val="20"/>
                <w:szCs w:val="20"/>
              </w:rPr>
            </w:pPr>
            <w:r w:rsidRPr="00571184">
              <w:rPr>
                <w:rFonts w:cs="Calibri"/>
                <w:b/>
                <w:bCs/>
                <w:kern w:val="2"/>
                <w:sz w:val="20"/>
                <w:szCs w:val="20"/>
              </w:rPr>
              <w:t>PROMJENA</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0AD1A6F7" w14:textId="62611F7E" w:rsidR="008F49B5" w:rsidRPr="00571184" w:rsidRDefault="00457B32" w:rsidP="00457B32">
            <w:pPr>
              <w:jc w:val="center"/>
              <w:rPr>
                <w:rFonts w:cs="Calibri"/>
                <w:b/>
                <w:bCs/>
                <w:kern w:val="2"/>
                <w:sz w:val="20"/>
                <w:szCs w:val="20"/>
              </w:rPr>
            </w:pPr>
            <w:r w:rsidRPr="00571184">
              <w:rPr>
                <w:rFonts w:cs="Calibri"/>
                <w:b/>
                <w:bCs/>
                <w:kern w:val="2"/>
                <w:sz w:val="20"/>
                <w:szCs w:val="20"/>
              </w:rPr>
              <w:t>III</w:t>
            </w:r>
            <w:r w:rsidR="008F49B5" w:rsidRPr="00571184">
              <w:rPr>
                <w:rFonts w:cs="Calibri"/>
                <w:b/>
                <w:bCs/>
                <w:kern w:val="2"/>
                <w:sz w:val="20"/>
                <w:szCs w:val="20"/>
              </w:rPr>
              <w:t>. REBALANS</w:t>
            </w:r>
          </w:p>
        </w:tc>
      </w:tr>
      <w:tr w:rsidR="00083BA4" w:rsidRPr="00571184" w14:paraId="4738A302" w14:textId="77777777" w:rsidTr="00457B32">
        <w:trPr>
          <w:trHeight w:val="255"/>
        </w:trPr>
        <w:tc>
          <w:tcPr>
            <w:tcW w:w="3969" w:type="dxa"/>
            <w:tcBorders>
              <w:top w:val="single" w:sz="4" w:space="0" w:color="auto"/>
              <w:left w:val="single" w:sz="4" w:space="0" w:color="auto"/>
              <w:bottom w:val="single" w:sz="4" w:space="0" w:color="auto"/>
              <w:right w:val="single" w:sz="4" w:space="0" w:color="auto"/>
            </w:tcBorders>
            <w:noWrap/>
            <w:vAlign w:val="center"/>
            <w:hideMark/>
          </w:tcPr>
          <w:p w14:paraId="7C805F0B" w14:textId="77777777" w:rsidR="008F49B5" w:rsidRPr="00571184" w:rsidRDefault="008F49B5" w:rsidP="00457B32">
            <w:pPr>
              <w:rPr>
                <w:rFonts w:cs="Calibri"/>
                <w:kern w:val="2"/>
                <w:sz w:val="20"/>
                <w:szCs w:val="20"/>
              </w:rPr>
            </w:pPr>
            <w:r w:rsidRPr="00571184">
              <w:rPr>
                <w:rFonts w:cs="Calibri"/>
                <w:kern w:val="2"/>
                <w:sz w:val="20"/>
                <w:szCs w:val="20"/>
              </w:rPr>
              <w:t>Tekući projekt T100001 DAN GRADA I GRGUREVO</w:t>
            </w:r>
          </w:p>
        </w:tc>
        <w:tc>
          <w:tcPr>
            <w:tcW w:w="1701" w:type="dxa"/>
            <w:tcBorders>
              <w:top w:val="single" w:sz="4" w:space="0" w:color="auto"/>
              <w:left w:val="single" w:sz="4" w:space="0" w:color="auto"/>
              <w:bottom w:val="single" w:sz="4" w:space="0" w:color="auto"/>
              <w:right w:val="single" w:sz="4" w:space="0" w:color="auto"/>
            </w:tcBorders>
            <w:noWrap/>
            <w:vAlign w:val="center"/>
          </w:tcPr>
          <w:p w14:paraId="63CB31E3" w14:textId="5E457CD6" w:rsidR="008F49B5" w:rsidRPr="00571184" w:rsidRDefault="008F49B5" w:rsidP="00457B32">
            <w:pPr>
              <w:jc w:val="right"/>
              <w:rPr>
                <w:rFonts w:cs="Calibri"/>
                <w:kern w:val="2"/>
                <w:sz w:val="20"/>
                <w:szCs w:val="20"/>
              </w:rPr>
            </w:pPr>
            <w:r w:rsidRPr="00571184">
              <w:rPr>
                <w:rFonts w:cs="Calibri"/>
                <w:kern w:val="2"/>
                <w:sz w:val="20"/>
                <w:szCs w:val="20"/>
              </w:rPr>
              <w:t>14.6</w:t>
            </w:r>
            <w:r w:rsidR="00CB2D56" w:rsidRPr="00571184">
              <w:rPr>
                <w:rFonts w:cs="Calibri"/>
                <w:kern w:val="2"/>
                <w:sz w:val="20"/>
                <w:szCs w:val="20"/>
              </w:rPr>
              <w:t>70</w:t>
            </w:r>
            <w:r w:rsidRPr="00571184">
              <w:rPr>
                <w:rFonts w:cs="Calibri"/>
                <w:kern w:val="2"/>
                <w:sz w:val="20"/>
                <w:szCs w:val="20"/>
              </w:rPr>
              <w:t>,00</w:t>
            </w:r>
          </w:p>
        </w:tc>
        <w:tc>
          <w:tcPr>
            <w:tcW w:w="1701" w:type="dxa"/>
            <w:tcBorders>
              <w:top w:val="single" w:sz="4" w:space="0" w:color="auto"/>
              <w:left w:val="single" w:sz="4" w:space="0" w:color="auto"/>
              <w:bottom w:val="single" w:sz="4" w:space="0" w:color="auto"/>
              <w:right w:val="single" w:sz="4" w:space="0" w:color="auto"/>
            </w:tcBorders>
            <w:noWrap/>
            <w:vAlign w:val="center"/>
          </w:tcPr>
          <w:p w14:paraId="0545CC47" w14:textId="0684EFF8" w:rsidR="008F49B5" w:rsidRPr="00571184" w:rsidRDefault="00CB2D56" w:rsidP="00457B32">
            <w:pPr>
              <w:jc w:val="right"/>
              <w:rPr>
                <w:rFonts w:cs="Calibri"/>
                <w:kern w:val="2"/>
                <w:sz w:val="20"/>
                <w:szCs w:val="20"/>
              </w:rPr>
            </w:pPr>
            <w:r w:rsidRPr="00571184">
              <w:rPr>
                <w:rFonts w:cs="Calibri"/>
                <w:kern w:val="2"/>
                <w:sz w:val="20"/>
                <w:szCs w:val="20"/>
              </w:rPr>
              <w:t>0</w:t>
            </w:r>
            <w:r w:rsidR="008F49B5" w:rsidRPr="00571184">
              <w:rPr>
                <w:rFonts w:cs="Calibri"/>
                <w:kern w:val="2"/>
                <w:sz w:val="20"/>
                <w:szCs w:val="20"/>
              </w:rPr>
              <w:t>,00</w:t>
            </w:r>
          </w:p>
        </w:tc>
        <w:tc>
          <w:tcPr>
            <w:tcW w:w="1701" w:type="dxa"/>
            <w:tcBorders>
              <w:top w:val="single" w:sz="4" w:space="0" w:color="auto"/>
              <w:left w:val="single" w:sz="4" w:space="0" w:color="auto"/>
              <w:bottom w:val="single" w:sz="4" w:space="0" w:color="auto"/>
              <w:right w:val="single" w:sz="4" w:space="0" w:color="auto"/>
            </w:tcBorders>
            <w:noWrap/>
            <w:vAlign w:val="center"/>
          </w:tcPr>
          <w:p w14:paraId="61BA681A" w14:textId="77777777" w:rsidR="008F49B5" w:rsidRPr="00571184" w:rsidRDefault="008F49B5" w:rsidP="00457B32">
            <w:pPr>
              <w:jc w:val="right"/>
              <w:rPr>
                <w:rFonts w:cs="Calibri"/>
                <w:kern w:val="2"/>
                <w:sz w:val="20"/>
                <w:szCs w:val="20"/>
              </w:rPr>
            </w:pPr>
            <w:r w:rsidRPr="00571184">
              <w:rPr>
                <w:rFonts w:cs="Calibri"/>
                <w:kern w:val="2"/>
                <w:sz w:val="20"/>
                <w:szCs w:val="20"/>
              </w:rPr>
              <w:t>14.670,00</w:t>
            </w:r>
          </w:p>
        </w:tc>
      </w:tr>
      <w:tr w:rsidR="00083BA4" w:rsidRPr="00571184" w14:paraId="707582F8" w14:textId="77777777" w:rsidTr="00457B32">
        <w:trPr>
          <w:trHeight w:val="255"/>
        </w:trPr>
        <w:tc>
          <w:tcPr>
            <w:tcW w:w="3969" w:type="dxa"/>
            <w:tcBorders>
              <w:top w:val="single" w:sz="4" w:space="0" w:color="auto"/>
              <w:left w:val="single" w:sz="4" w:space="0" w:color="auto"/>
              <w:bottom w:val="single" w:sz="4" w:space="0" w:color="auto"/>
              <w:right w:val="single" w:sz="4" w:space="0" w:color="auto"/>
            </w:tcBorders>
            <w:noWrap/>
            <w:vAlign w:val="center"/>
          </w:tcPr>
          <w:p w14:paraId="62D25D57" w14:textId="77777777" w:rsidR="008F49B5" w:rsidRPr="00571184" w:rsidRDefault="008F49B5" w:rsidP="00457B32">
            <w:pPr>
              <w:rPr>
                <w:rFonts w:cs="Calibri"/>
                <w:b/>
                <w:bCs/>
                <w:kern w:val="2"/>
                <w:sz w:val="20"/>
                <w:szCs w:val="20"/>
              </w:rPr>
            </w:pPr>
            <w:r w:rsidRPr="00571184">
              <w:rPr>
                <w:rFonts w:cs="Calibri"/>
                <w:b/>
                <w:bCs/>
                <w:kern w:val="2"/>
                <w:sz w:val="20"/>
                <w:szCs w:val="20"/>
              </w:rPr>
              <w:t>UKUPNO</w:t>
            </w:r>
          </w:p>
        </w:tc>
        <w:tc>
          <w:tcPr>
            <w:tcW w:w="1701" w:type="dxa"/>
            <w:tcBorders>
              <w:top w:val="single" w:sz="4" w:space="0" w:color="auto"/>
              <w:left w:val="single" w:sz="4" w:space="0" w:color="auto"/>
              <w:bottom w:val="single" w:sz="4" w:space="0" w:color="auto"/>
              <w:right w:val="single" w:sz="4" w:space="0" w:color="auto"/>
            </w:tcBorders>
            <w:noWrap/>
            <w:vAlign w:val="center"/>
          </w:tcPr>
          <w:p w14:paraId="3B53B5BC" w14:textId="0DDC103E" w:rsidR="008F49B5" w:rsidRPr="00571184" w:rsidRDefault="008F49B5" w:rsidP="00457B32">
            <w:pPr>
              <w:jc w:val="right"/>
              <w:rPr>
                <w:rFonts w:cs="Calibri"/>
                <w:b/>
                <w:bCs/>
                <w:kern w:val="2"/>
                <w:sz w:val="20"/>
                <w:szCs w:val="20"/>
              </w:rPr>
            </w:pPr>
            <w:r w:rsidRPr="00571184">
              <w:rPr>
                <w:rFonts w:cs="Calibri"/>
                <w:b/>
                <w:bCs/>
                <w:kern w:val="2"/>
                <w:sz w:val="20"/>
                <w:szCs w:val="20"/>
              </w:rPr>
              <w:t>14.6</w:t>
            </w:r>
            <w:r w:rsidR="00CB2D56" w:rsidRPr="00571184">
              <w:rPr>
                <w:rFonts w:cs="Calibri"/>
                <w:b/>
                <w:bCs/>
                <w:kern w:val="2"/>
                <w:sz w:val="20"/>
                <w:szCs w:val="20"/>
              </w:rPr>
              <w:t>70</w:t>
            </w:r>
            <w:r w:rsidRPr="00571184">
              <w:rPr>
                <w:rFonts w:cs="Calibri"/>
                <w:b/>
                <w:bCs/>
                <w:kern w:val="2"/>
                <w:sz w:val="20"/>
                <w:szCs w:val="20"/>
              </w:rPr>
              <w:t>,00</w:t>
            </w:r>
          </w:p>
        </w:tc>
        <w:tc>
          <w:tcPr>
            <w:tcW w:w="1701" w:type="dxa"/>
            <w:tcBorders>
              <w:top w:val="single" w:sz="4" w:space="0" w:color="auto"/>
              <w:left w:val="single" w:sz="4" w:space="0" w:color="auto"/>
              <w:bottom w:val="single" w:sz="4" w:space="0" w:color="auto"/>
              <w:right w:val="single" w:sz="4" w:space="0" w:color="auto"/>
            </w:tcBorders>
            <w:noWrap/>
            <w:vAlign w:val="center"/>
          </w:tcPr>
          <w:p w14:paraId="156FD30D" w14:textId="50D6620B" w:rsidR="008F49B5" w:rsidRPr="00571184" w:rsidRDefault="00CB2D56" w:rsidP="00457B32">
            <w:pPr>
              <w:jc w:val="right"/>
              <w:rPr>
                <w:rFonts w:cs="Calibri"/>
                <w:b/>
                <w:bCs/>
                <w:kern w:val="2"/>
                <w:sz w:val="20"/>
                <w:szCs w:val="20"/>
              </w:rPr>
            </w:pPr>
            <w:r w:rsidRPr="00571184">
              <w:rPr>
                <w:rFonts w:cs="Calibri"/>
                <w:b/>
                <w:bCs/>
                <w:kern w:val="2"/>
                <w:sz w:val="20"/>
                <w:szCs w:val="20"/>
              </w:rPr>
              <w:t>0</w:t>
            </w:r>
            <w:r w:rsidR="008F49B5" w:rsidRPr="00571184">
              <w:rPr>
                <w:rFonts w:cs="Calibri"/>
                <w:b/>
                <w:bCs/>
                <w:kern w:val="2"/>
                <w:sz w:val="20"/>
                <w:szCs w:val="20"/>
              </w:rPr>
              <w:t>,00</w:t>
            </w:r>
          </w:p>
        </w:tc>
        <w:tc>
          <w:tcPr>
            <w:tcW w:w="1701" w:type="dxa"/>
            <w:tcBorders>
              <w:top w:val="single" w:sz="4" w:space="0" w:color="auto"/>
              <w:left w:val="single" w:sz="4" w:space="0" w:color="auto"/>
              <w:bottom w:val="single" w:sz="4" w:space="0" w:color="auto"/>
              <w:right w:val="single" w:sz="4" w:space="0" w:color="auto"/>
            </w:tcBorders>
            <w:noWrap/>
            <w:vAlign w:val="center"/>
          </w:tcPr>
          <w:p w14:paraId="7E0066D2" w14:textId="77777777" w:rsidR="008F49B5" w:rsidRPr="00571184" w:rsidRDefault="008F49B5" w:rsidP="00457B32">
            <w:pPr>
              <w:jc w:val="right"/>
              <w:rPr>
                <w:rFonts w:cs="Calibri"/>
                <w:b/>
                <w:bCs/>
                <w:kern w:val="2"/>
                <w:sz w:val="20"/>
                <w:szCs w:val="20"/>
              </w:rPr>
            </w:pPr>
            <w:r w:rsidRPr="00571184">
              <w:rPr>
                <w:rFonts w:cs="Calibri"/>
                <w:b/>
                <w:bCs/>
                <w:kern w:val="2"/>
                <w:sz w:val="20"/>
                <w:szCs w:val="20"/>
              </w:rPr>
              <w:t>14.670,00</w:t>
            </w:r>
          </w:p>
        </w:tc>
      </w:tr>
    </w:tbl>
    <w:p w14:paraId="672E4786" w14:textId="43020CB3" w:rsidR="008F49B5" w:rsidRPr="00571184" w:rsidRDefault="008F49B5" w:rsidP="00571184">
      <w:pPr>
        <w:spacing w:before="240" w:after="240"/>
        <w:jc w:val="both"/>
        <w:rPr>
          <w:rFonts w:ascii="Calibri" w:eastAsia="Times New Roman" w:hAnsi="Calibri" w:cs="Calibri"/>
          <w:sz w:val="22"/>
          <w:szCs w:val="22"/>
        </w:rPr>
      </w:pPr>
      <w:r w:rsidRPr="00571184">
        <w:rPr>
          <w:rFonts w:ascii="Calibri" w:eastAsia="Times New Roman" w:hAnsi="Calibri" w:cs="Calibri"/>
          <w:b/>
          <w:bCs/>
          <w:sz w:val="22"/>
          <w:szCs w:val="22"/>
        </w:rPr>
        <w:t xml:space="preserve">Dan grada i </w:t>
      </w:r>
      <w:proofErr w:type="spellStart"/>
      <w:r w:rsidRPr="00571184">
        <w:rPr>
          <w:rFonts w:ascii="Calibri" w:eastAsia="Times New Roman" w:hAnsi="Calibri" w:cs="Calibri"/>
          <w:b/>
          <w:bCs/>
          <w:sz w:val="22"/>
          <w:szCs w:val="22"/>
        </w:rPr>
        <w:t>Grgurevo</w:t>
      </w:r>
      <w:proofErr w:type="spellEnd"/>
      <w:r w:rsidRPr="00571184">
        <w:rPr>
          <w:rFonts w:ascii="Calibri" w:eastAsia="Times New Roman" w:hAnsi="Calibri" w:cs="Calibri"/>
          <w:sz w:val="22"/>
          <w:szCs w:val="22"/>
        </w:rPr>
        <w:t xml:space="preserve"> odnosi se na troškove organizacije svečane sjednice Gradskog vijeća i proslave Dana Grada Požege. </w:t>
      </w:r>
    </w:p>
    <w:p w14:paraId="00657268" w14:textId="77777777" w:rsidR="008F49B5" w:rsidRPr="00571184" w:rsidRDefault="008F49B5" w:rsidP="00571184">
      <w:pPr>
        <w:spacing w:after="240"/>
        <w:jc w:val="both"/>
        <w:rPr>
          <w:rFonts w:ascii="Calibri" w:eastAsia="Times New Roman" w:hAnsi="Calibri" w:cs="Calibri"/>
          <w:b/>
          <w:bCs/>
          <w:sz w:val="22"/>
          <w:szCs w:val="22"/>
        </w:rPr>
      </w:pPr>
      <w:r w:rsidRPr="00571184">
        <w:rPr>
          <w:rFonts w:ascii="Calibri" w:eastAsia="Times New Roman" w:hAnsi="Calibri" w:cs="Calibri"/>
          <w:b/>
          <w:bCs/>
          <w:sz w:val="22"/>
          <w:szCs w:val="22"/>
        </w:rPr>
        <w:t>NAZIV PROGRAMA: POLITIČKE STRANKE</w:t>
      </w:r>
    </w:p>
    <w:p w14:paraId="691DC6FE" w14:textId="77777777" w:rsidR="008F49B5" w:rsidRPr="00571184" w:rsidRDefault="008F49B5" w:rsidP="00571184">
      <w:pPr>
        <w:widowControl w:val="0"/>
        <w:suppressAutoHyphens/>
        <w:spacing w:after="240"/>
        <w:ind w:firstLine="705"/>
        <w:jc w:val="both"/>
        <w:rPr>
          <w:rFonts w:ascii="Calibri" w:eastAsia="Arial Unicode MS" w:hAnsi="Calibri" w:cs="Calibri"/>
          <w:iCs/>
          <w:kern w:val="2"/>
          <w:sz w:val="22"/>
          <w:szCs w:val="22"/>
        </w:rPr>
      </w:pPr>
      <w:r w:rsidRPr="00571184">
        <w:rPr>
          <w:rFonts w:ascii="Calibri" w:eastAsia="Times New Roman" w:hAnsi="Calibri" w:cs="Calibri"/>
          <w:sz w:val="22"/>
          <w:szCs w:val="22"/>
        </w:rPr>
        <w:t xml:space="preserve">Kroz ovaj program </w:t>
      </w:r>
      <w:r w:rsidRPr="00571184">
        <w:rPr>
          <w:rFonts w:ascii="Calibri" w:eastAsia="Arial Unicode MS" w:hAnsi="Calibri" w:cs="Calibri"/>
          <w:bCs/>
          <w:kern w:val="2"/>
          <w:sz w:val="22"/>
          <w:szCs w:val="22"/>
        </w:rPr>
        <w:t xml:space="preserve"> </w:t>
      </w:r>
      <w:r w:rsidRPr="00571184">
        <w:rPr>
          <w:rFonts w:ascii="Calibri" w:eastAsia="Times New Roman" w:hAnsi="Calibri" w:cs="Calibri"/>
          <w:sz w:val="22"/>
          <w:szCs w:val="22"/>
        </w:rPr>
        <w:t xml:space="preserve">raspoređuju se sredstva </w:t>
      </w:r>
      <w:r w:rsidRPr="00571184">
        <w:rPr>
          <w:rFonts w:ascii="Calibri" w:eastAsia="Arial Unicode MS" w:hAnsi="Calibri" w:cs="Calibri"/>
          <w:bCs/>
          <w:kern w:val="2"/>
          <w:sz w:val="22"/>
          <w:szCs w:val="22"/>
        </w:rPr>
        <w:t xml:space="preserve">za rad političkih stranka i nezavisnih vijećnika u Gradskom vijeću Grada Požege za </w:t>
      </w:r>
      <w:r w:rsidRPr="00571184">
        <w:rPr>
          <w:rFonts w:ascii="Calibri" w:eastAsia="Arial Unicode MS" w:hAnsi="Calibri" w:cs="Calibri"/>
          <w:iCs/>
          <w:kern w:val="2"/>
          <w:sz w:val="22"/>
          <w:szCs w:val="22"/>
        </w:rPr>
        <w:t>2024. godinu</w:t>
      </w:r>
    </w:p>
    <w:p w14:paraId="4E5B22D6" w14:textId="6F382296" w:rsidR="008F49B5" w:rsidRPr="00571184" w:rsidRDefault="008F49B5" w:rsidP="00457B32">
      <w:pPr>
        <w:tabs>
          <w:tab w:val="left" w:pos="851"/>
        </w:tabs>
        <w:jc w:val="both"/>
        <w:rPr>
          <w:rFonts w:ascii="Calibri" w:eastAsia="Times New Roman" w:hAnsi="Calibri" w:cs="Calibri"/>
          <w:b/>
          <w:sz w:val="22"/>
          <w:szCs w:val="22"/>
        </w:rPr>
      </w:pPr>
      <w:r w:rsidRPr="00571184">
        <w:rPr>
          <w:rFonts w:ascii="Calibri" w:eastAsia="Times New Roman" w:hAnsi="Calibri" w:cs="Calibri"/>
          <w:b/>
          <w:sz w:val="22"/>
          <w:szCs w:val="22"/>
        </w:rPr>
        <w:lastRenderedPageBreak/>
        <w:t>Zakonska osnova za uvođenje programa:</w:t>
      </w:r>
    </w:p>
    <w:p w14:paraId="4D0BA42E" w14:textId="1ED4E3CC" w:rsidR="008F49B5" w:rsidRPr="00571184" w:rsidRDefault="008F49B5" w:rsidP="0081603F">
      <w:pPr>
        <w:widowControl w:val="0"/>
        <w:numPr>
          <w:ilvl w:val="0"/>
          <w:numId w:val="13"/>
        </w:numPr>
        <w:suppressAutoHyphens/>
        <w:contextualSpacing/>
        <w:jc w:val="both"/>
        <w:rPr>
          <w:rFonts w:ascii="Calibri" w:eastAsia="Times New Roman" w:hAnsi="Calibri" w:cs="Calibri"/>
          <w:b/>
          <w:bCs/>
          <w:sz w:val="22"/>
          <w:szCs w:val="22"/>
          <w:lang w:eastAsia="zh-CN"/>
        </w:rPr>
      </w:pPr>
      <w:r w:rsidRPr="00571184">
        <w:rPr>
          <w:rFonts w:ascii="Calibri" w:eastAsia="Times New Roman" w:hAnsi="Calibri" w:cs="Calibri"/>
          <w:sz w:val="22"/>
          <w:szCs w:val="22"/>
          <w:lang w:eastAsia="zh-CN"/>
        </w:rPr>
        <w:t xml:space="preserve">Zakon o lokalnoj i područnoj (regionalnoj) samoupravi </w:t>
      </w:r>
      <w:r w:rsidRPr="00571184">
        <w:rPr>
          <w:rFonts w:ascii="Calibri" w:eastAsia="Times New Roman" w:hAnsi="Calibri" w:cs="Calibri"/>
          <w:bCs/>
          <w:sz w:val="22"/>
          <w:szCs w:val="22"/>
          <w:lang w:eastAsia="zh-CN"/>
        </w:rPr>
        <w:t xml:space="preserve">(Narodne novine, broj: 33/01., 60/01., </w:t>
      </w:r>
      <w:r w:rsidRPr="00571184">
        <w:rPr>
          <w:rFonts w:ascii="Calibri" w:hAnsi="Calibri" w:cs="Calibri"/>
          <w:bCs/>
          <w:sz w:val="22"/>
          <w:szCs w:val="22"/>
          <w:lang w:eastAsia="zh-CN"/>
        </w:rPr>
        <w:t>129/05., 109/07., 125/08., 36/09., 36/09., 150/11., 144/12., 19/13., 137/15., 123/17., 98/19. i 144/20.)</w:t>
      </w:r>
    </w:p>
    <w:p w14:paraId="54577EC3" w14:textId="628CD610" w:rsidR="008F49B5" w:rsidRPr="00571184" w:rsidRDefault="008F49B5" w:rsidP="0081603F">
      <w:pPr>
        <w:widowControl w:val="0"/>
        <w:numPr>
          <w:ilvl w:val="0"/>
          <w:numId w:val="13"/>
        </w:numPr>
        <w:suppressAutoHyphens/>
        <w:contextualSpacing/>
        <w:jc w:val="both"/>
        <w:rPr>
          <w:rFonts w:ascii="Calibri" w:eastAsia="Times New Roman" w:hAnsi="Calibri" w:cs="Calibri"/>
          <w:sz w:val="22"/>
          <w:szCs w:val="22"/>
        </w:rPr>
      </w:pPr>
      <w:r w:rsidRPr="00571184">
        <w:rPr>
          <w:rFonts w:ascii="Calibri" w:eastAsia="Times New Roman" w:hAnsi="Calibri" w:cs="Calibri"/>
          <w:sz w:val="22"/>
          <w:szCs w:val="22"/>
        </w:rPr>
        <w:t xml:space="preserve">Zakon o financiranju političkih aktivnosti, izborne promidžbe i referenduma (Narodne novine, </w:t>
      </w:r>
      <w:r w:rsidRPr="00571184">
        <w:rPr>
          <w:rFonts w:ascii="Calibri" w:hAnsi="Calibri" w:cs="Calibri"/>
          <w:sz w:val="22"/>
          <w:szCs w:val="22"/>
        </w:rPr>
        <w:t>broj: 29/19. i 98/19.),</w:t>
      </w:r>
    </w:p>
    <w:p w14:paraId="3BA6D71B" w14:textId="77777777" w:rsidR="008F49B5" w:rsidRPr="00571184" w:rsidRDefault="008F49B5" w:rsidP="0081603F">
      <w:pPr>
        <w:widowControl w:val="0"/>
        <w:numPr>
          <w:ilvl w:val="0"/>
          <w:numId w:val="13"/>
        </w:numPr>
        <w:suppressAutoHyphens/>
        <w:contextualSpacing/>
        <w:jc w:val="both"/>
        <w:rPr>
          <w:rFonts w:ascii="Calibri" w:eastAsia="Times New Roman" w:hAnsi="Calibri" w:cs="Calibri"/>
          <w:b/>
          <w:bCs/>
          <w:sz w:val="22"/>
          <w:szCs w:val="22"/>
        </w:rPr>
      </w:pPr>
      <w:r w:rsidRPr="00571184">
        <w:rPr>
          <w:rFonts w:ascii="Calibri" w:eastAsia="Times New Roman" w:hAnsi="Calibri" w:cs="Calibri"/>
          <w:sz w:val="22"/>
          <w:szCs w:val="22"/>
        </w:rPr>
        <w:t xml:space="preserve">Statut Grada Požege (Službene novine Grada Požege, broj: 2/21. i 11/22.) </w:t>
      </w:r>
    </w:p>
    <w:p w14:paraId="5DD873C9" w14:textId="6408CB9E" w:rsidR="008F49B5" w:rsidRPr="00571184" w:rsidRDefault="008F49B5" w:rsidP="00571184">
      <w:pPr>
        <w:widowControl w:val="0"/>
        <w:numPr>
          <w:ilvl w:val="0"/>
          <w:numId w:val="13"/>
        </w:numPr>
        <w:suppressAutoHyphens/>
        <w:spacing w:after="240"/>
        <w:ind w:left="714" w:hanging="357"/>
        <w:jc w:val="both"/>
        <w:rPr>
          <w:rFonts w:ascii="Calibri" w:eastAsia="Times New Roman" w:hAnsi="Calibri" w:cs="Calibri"/>
          <w:b/>
          <w:bCs/>
          <w:sz w:val="22"/>
          <w:szCs w:val="22"/>
        </w:rPr>
      </w:pPr>
      <w:r w:rsidRPr="00571184">
        <w:rPr>
          <w:rFonts w:ascii="Calibri" w:eastAsia="Times New Roman" w:hAnsi="Calibri" w:cs="Calibri"/>
          <w:sz w:val="22"/>
          <w:szCs w:val="22"/>
        </w:rPr>
        <w:t xml:space="preserve">Odluka o raspoređivanju sredstava za rad političkih stranaka i nezavisnih vijećnika u Gradskom </w:t>
      </w:r>
      <w:r w:rsidRPr="00571184">
        <w:rPr>
          <w:rFonts w:ascii="Calibri" w:hAnsi="Calibri" w:cs="Calibri"/>
          <w:sz w:val="22"/>
          <w:szCs w:val="22"/>
        </w:rPr>
        <w:t>vijeću Grada Požege za 2024. godinu (Službene novine Grada Požege, broj: 20/23.).</w:t>
      </w:r>
    </w:p>
    <w:tbl>
      <w:tblPr>
        <w:tblStyle w:val="Reetkatablice1"/>
        <w:tblW w:w="9072" w:type="dxa"/>
        <w:tblInd w:w="0" w:type="dxa"/>
        <w:tblLook w:val="04A0" w:firstRow="1" w:lastRow="0" w:firstColumn="1" w:lastColumn="0" w:noHBand="0" w:noVBand="1"/>
      </w:tblPr>
      <w:tblGrid>
        <w:gridCol w:w="3969"/>
        <w:gridCol w:w="1701"/>
        <w:gridCol w:w="1701"/>
        <w:gridCol w:w="1701"/>
      </w:tblGrid>
      <w:tr w:rsidR="00083BA4" w:rsidRPr="00571184" w14:paraId="1FAB001A" w14:textId="77777777" w:rsidTr="00457B32">
        <w:trPr>
          <w:trHeight w:val="255"/>
        </w:trPr>
        <w:tc>
          <w:tcPr>
            <w:tcW w:w="3969" w:type="dxa"/>
            <w:tcBorders>
              <w:top w:val="single" w:sz="4" w:space="0" w:color="auto"/>
              <w:left w:val="single" w:sz="4" w:space="0" w:color="auto"/>
              <w:bottom w:val="single" w:sz="4" w:space="0" w:color="auto"/>
              <w:right w:val="single" w:sz="4" w:space="0" w:color="auto"/>
            </w:tcBorders>
            <w:noWrap/>
            <w:vAlign w:val="center"/>
            <w:hideMark/>
          </w:tcPr>
          <w:p w14:paraId="26478C01" w14:textId="77777777" w:rsidR="008F49B5" w:rsidRPr="00571184" w:rsidRDefault="008F49B5" w:rsidP="00457B32">
            <w:pPr>
              <w:rPr>
                <w:rFonts w:cs="Calibri"/>
                <w:b/>
                <w:bCs/>
                <w:kern w:val="2"/>
                <w:sz w:val="20"/>
                <w:szCs w:val="20"/>
              </w:rPr>
            </w:pPr>
            <w:r w:rsidRPr="00571184">
              <w:rPr>
                <w:rFonts w:cs="Calibri"/>
                <w:b/>
                <w:bCs/>
                <w:kern w:val="2"/>
                <w:sz w:val="20"/>
                <w:szCs w:val="20"/>
              </w:rPr>
              <w:br w:type="page"/>
              <w:t>PROGRAM 1200 POLITIČKE STRANKE</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21D2D90F" w14:textId="464C9420" w:rsidR="008F49B5" w:rsidRPr="00571184" w:rsidRDefault="00457B32" w:rsidP="00457B32">
            <w:pPr>
              <w:jc w:val="center"/>
              <w:rPr>
                <w:rFonts w:cs="Calibri"/>
                <w:b/>
                <w:bCs/>
                <w:kern w:val="2"/>
                <w:sz w:val="20"/>
                <w:szCs w:val="20"/>
              </w:rPr>
            </w:pPr>
            <w:r w:rsidRPr="00571184">
              <w:rPr>
                <w:rFonts w:cs="Calibri"/>
                <w:b/>
                <w:bCs/>
                <w:kern w:val="2"/>
                <w:sz w:val="20"/>
                <w:szCs w:val="20"/>
              </w:rPr>
              <w:t>II</w:t>
            </w:r>
            <w:r w:rsidR="008F49B5" w:rsidRPr="00571184">
              <w:rPr>
                <w:rFonts w:cs="Calibri"/>
                <w:b/>
                <w:bCs/>
                <w:kern w:val="2"/>
                <w:sz w:val="20"/>
                <w:szCs w:val="20"/>
              </w:rPr>
              <w:t>. REBALANS</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30DDCDFF" w14:textId="77777777" w:rsidR="008F49B5" w:rsidRPr="00571184" w:rsidRDefault="008F49B5" w:rsidP="00457B32">
            <w:pPr>
              <w:jc w:val="center"/>
              <w:rPr>
                <w:rFonts w:cs="Calibri"/>
                <w:b/>
                <w:bCs/>
                <w:kern w:val="2"/>
                <w:sz w:val="20"/>
                <w:szCs w:val="20"/>
              </w:rPr>
            </w:pPr>
            <w:r w:rsidRPr="00571184">
              <w:rPr>
                <w:rFonts w:cs="Calibri"/>
                <w:b/>
                <w:bCs/>
                <w:kern w:val="2"/>
                <w:sz w:val="20"/>
                <w:szCs w:val="20"/>
              </w:rPr>
              <w:t>PROMJENA</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4834764B" w14:textId="3E6370A4" w:rsidR="008F49B5" w:rsidRPr="00571184" w:rsidRDefault="00457B32" w:rsidP="00457B32">
            <w:pPr>
              <w:jc w:val="center"/>
              <w:rPr>
                <w:rFonts w:cs="Calibri"/>
                <w:b/>
                <w:bCs/>
                <w:kern w:val="2"/>
                <w:sz w:val="20"/>
                <w:szCs w:val="20"/>
              </w:rPr>
            </w:pPr>
            <w:r w:rsidRPr="00571184">
              <w:rPr>
                <w:rFonts w:cs="Calibri"/>
                <w:b/>
                <w:bCs/>
                <w:kern w:val="2"/>
                <w:sz w:val="20"/>
                <w:szCs w:val="20"/>
              </w:rPr>
              <w:t>III</w:t>
            </w:r>
            <w:r w:rsidR="008F49B5" w:rsidRPr="00571184">
              <w:rPr>
                <w:rFonts w:cs="Calibri"/>
                <w:b/>
                <w:bCs/>
                <w:kern w:val="2"/>
                <w:sz w:val="20"/>
                <w:szCs w:val="20"/>
              </w:rPr>
              <w:t>. REBALANS</w:t>
            </w:r>
          </w:p>
        </w:tc>
      </w:tr>
      <w:tr w:rsidR="00083BA4" w:rsidRPr="00571184" w14:paraId="78496DC4" w14:textId="77777777" w:rsidTr="00457B32">
        <w:trPr>
          <w:trHeight w:val="255"/>
        </w:trPr>
        <w:tc>
          <w:tcPr>
            <w:tcW w:w="3969" w:type="dxa"/>
            <w:tcBorders>
              <w:top w:val="single" w:sz="4" w:space="0" w:color="auto"/>
              <w:left w:val="single" w:sz="4" w:space="0" w:color="auto"/>
              <w:bottom w:val="single" w:sz="4" w:space="0" w:color="auto"/>
              <w:right w:val="single" w:sz="4" w:space="0" w:color="auto"/>
            </w:tcBorders>
            <w:noWrap/>
            <w:vAlign w:val="center"/>
            <w:hideMark/>
          </w:tcPr>
          <w:p w14:paraId="7E2FABA6" w14:textId="77777777" w:rsidR="008F49B5" w:rsidRPr="00571184" w:rsidRDefault="008F49B5" w:rsidP="00457B32">
            <w:pPr>
              <w:rPr>
                <w:rFonts w:cs="Calibri"/>
                <w:kern w:val="2"/>
                <w:sz w:val="20"/>
                <w:szCs w:val="20"/>
              </w:rPr>
            </w:pPr>
            <w:r w:rsidRPr="00571184">
              <w:rPr>
                <w:rFonts w:cs="Calibri"/>
                <w:kern w:val="2"/>
                <w:sz w:val="20"/>
                <w:szCs w:val="20"/>
              </w:rPr>
              <w:t>Aktivnost A120001 DONACIJE POLITIČKIM STRANKAMA</w:t>
            </w:r>
          </w:p>
        </w:tc>
        <w:tc>
          <w:tcPr>
            <w:tcW w:w="1701" w:type="dxa"/>
            <w:tcBorders>
              <w:top w:val="single" w:sz="4" w:space="0" w:color="auto"/>
              <w:left w:val="single" w:sz="4" w:space="0" w:color="auto"/>
              <w:bottom w:val="single" w:sz="4" w:space="0" w:color="auto"/>
              <w:right w:val="single" w:sz="4" w:space="0" w:color="auto"/>
            </w:tcBorders>
            <w:noWrap/>
            <w:vAlign w:val="center"/>
          </w:tcPr>
          <w:p w14:paraId="05D90714" w14:textId="77777777" w:rsidR="008F49B5" w:rsidRPr="00571184" w:rsidRDefault="008F49B5" w:rsidP="00F55838">
            <w:pPr>
              <w:jc w:val="right"/>
              <w:rPr>
                <w:rFonts w:cs="Calibri"/>
                <w:kern w:val="2"/>
                <w:sz w:val="20"/>
                <w:szCs w:val="20"/>
              </w:rPr>
            </w:pPr>
            <w:r w:rsidRPr="00571184">
              <w:rPr>
                <w:rFonts w:cs="Calibri"/>
                <w:kern w:val="2"/>
                <w:sz w:val="20"/>
                <w:szCs w:val="20"/>
              </w:rPr>
              <w:t>9.160,00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71F142D5" w14:textId="77777777" w:rsidR="008F49B5" w:rsidRPr="00571184" w:rsidRDefault="008F49B5" w:rsidP="00F55838">
            <w:pPr>
              <w:jc w:val="right"/>
              <w:rPr>
                <w:rFonts w:cs="Calibri"/>
                <w:kern w:val="2"/>
                <w:sz w:val="20"/>
                <w:szCs w:val="20"/>
              </w:rPr>
            </w:pPr>
            <w:r w:rsidRPr="00571184">
              <w:rPr>
                <w:rFonts w:cs="Calibri"/>
                <w:kern w:val="2"/>
                <w:sz w:val="20"/>
                <w:szCs w:val="20"/>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4F9DEAE7" w14:textId="77777777" w:rsidR="008F49B5" w:rsidRPr="00571184" w:rsidRDefault="008F49B5" w:rsidP="00F55838">
            <w:pPr>
              <w:jc w:val="right"/>
              <w:rPr>
                <w:rFonts w:cs="Calibri"/>
                <w:kern w:val="2"/>
                <w:sz w:val="20"/>
                <w:szCs w:val="20"/>
              </w:rPr>
            </w:pPr>
            <w:r w:rsidRPr="00571184">
              <w:rPr>
                <w:rFonts w:cs="Calibri"/>
                <w:kern w:val="2"/>
                <w:sz w:val="20"/>
                <w:szCs w:val="20"/>
              </w:rPr>
              <w:t>9.160,00</w:t>
            </w:r>
          </w:p>
        </w:tc>
      </w:tr>
      <w:tr w:rsidR="00083BA4" w:rsidRPr="00571184" w14:paraId="7956F50E" w14:textId="77777777" w:rsidTr="00457B32">
        <w:trPr>
          <w:trHeight w:val="97"/>
        </w:trPr>
        <w:tc>
          <w:tcPr>
            <w:tcW w:w="3969" w:type="dxa"/>
            <w:tcBorders>
              <w:top w:val="single" w:sz="4" w:space="0" w:color="auto"/>
              <w:left w:val="single" w:sz="4" w:space="0" w:color="auto"/>
              <w:bottom w:val="single" w:sz="4" w:space="0" w:color="auto"/>
              <w:right w:val="single" w:sz="4" w:space="0" w:color="auto"/>
            </w:tcBorders>
            <w:noWrap/>
            <w:vAlign w:val="center"/>
          </w:tcPr>
          <w:p w14:paraId="3404EDD7" w14:textId="77777777" w:rsidR="008F49B5" w:rsidRPr="00571184" w:rsidRDefault="008F49B5" w:rsidP="00457B32">
            <w:pPr>
              <w:rPr>
                <w:rFonts w:cs="Calibri"/>
                <w:b/>
                <w:bCs/>
                <w:kern w:val="2"/>
                <w:sz w:val="20"/>
                <w:szCs w:val="20"/>
              </w:rPr>
            </w:pPr>
            <w:r w:rsidRPr="00571184">
              <w:rPr>
                <w:rFonts w:cs="Calibri"/>
                <w:b/>
                <w:bCs/>
                <w:kern w:val="2"/>
                <w:sz w:val="20"/>
                <w:szCs w:val="20"/>
              </w:rPr>
              <w:t>UKUPNO</w:t>
            </w:r>
          </w:p>
        </w:tc>
        <w:tc>
          <w:tcPr>
            <w:tcW w:w="1701" w:type="dxa"/>
            <w:tcBorders>
              <w:top w:val="single" w:sz="4" w:space="0" w:color="auto"/>
              <w:left w:val="single" w:sz="4" w:space="0" w:color="auto"/>
              <w:bottom w:val="single" w:sz="4" w:space="0" w:color="auto"/>
              <w:right w:val="single" w:sz="4" w:space="0" w:color="auto"/>
            </w:tcBorders>
            <w:noWrap/>
            <w:vAlign w:val="center"/>
          </w:tcPr>
          <w:p w14:paraId="3C2531D7" w14:textId="77777777" w:rsidR="008F49B5" w:rsidRPr="00571184" w:rsidRDefault="008F49B5" w:rsidP="00F55838">
            <w:pPr>
              <w:jc w:val="right"/>
              <w:rPr>
                <w:rFonts w:cs="Calibri"/>
                <w:b/>
                <w:bCs/>
                <w:kern w:val="2"/>
                <w:sz w:val="20"/>
                <w:szCs w:val="20"/>
              </w:rPr>
            </w:pPr>
            <w:r w:rsidRPr="00571184">
              <w:rPr>
                <w:rFonts w:cs="Calibri"/>
                <w:b/>
                <w:bCs/>
                <w:kern w:val="2"/>
                <w:sz w:val="20"/>
                <w:szCs w:val="20"/>
              </w:rPr>
              <w:t>9.160,00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79F5CBAF" w14:textId="77777777" w:rsidR="008F49B5" w:rsidRPr="00571184" w:rsidRDefault="008F49B5" w:rsidP="00F55838">
            <w:pPr>
              <w:jc w:val="right"/>
              <w:rPr>
                <w:rFonts w:cs="Calibri"/>
                <w:b/>
                <w:bCs/>
                <w:kern w:val="2"/>
                <w:sz w:val="20"/>
                <w:szCs w:val="20"/>
              </w:rPr>
            </w:pPr>
            <w:r w:rsidRPr="00571184">
              <w:rPr>
                <w:rFonts w:cs="Calibri"/>
                <w:b/>
                <w:bCs/>
                <w:kern w:val="2"/>
                <w:sz w:val="20"/>
                <w:szCs w:val="20"/>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6593FCD2" w14:textId="77777777" w:rsidR="008F49B5" w:rsidRPr="00571184" w:rsidRDefault="008F49B5" w:rsidP="00F55838">
            <w:pPr>
              <w:jc w:val="right"/>
              <w:rPr>
                <w:rFonts w:cs="Calibri"/>
                <w:b/>
                <w:bCs/>
                <w:kern w:val="2"/>
                <w:sz w:val="20"/>
                <w:szCs w:val="20"/>
              </w:rPr>
            </w:pPr>
            <w:r w:rsidRPr="00571184">
              <w:rPr>
                <w:rFonts w:cs="Calibri"/>
                <w:b/>
                <w:bCs/>
                <w:kern w:val="2"/>
                <w:sz w:val="20"/>
                <w:szCs w:val="20"/>
              </w:rPr>
              <w:t>9.160,00</w:t>
            </w:r>
          </w:p>
        </w:tc>
      </w:tr>
    </w:tbl>
    <w:p w14:paraId="6CD0E453" w14:textId="77777777" w:rsidR="008F49B5" w:rsidRPr="00571184" w:rsidRDefault="008F49B5" w:rsidP="00571184">
      <w:pPr>
        <w:widowControl w:val="0"/>
        <w:suppressAutoHyphens/>
        <w:spacing w:before="240" w:after="240"/>
        <w:jc w:val="both"/>
        <w:rPr>
          <w:rFonts w:ascii="Calibri" w:eastAsia="Arial Unicode MS" w:hAnsi="Calibri" w:cs="Calibri"/>
          <w:kern w:val="2"/>
          <w:sz w:val="22"/>
          <w:szCs w:val="22"/>
        </w:rPr>
      </w:pPr>
      <w:r w:rsidRPr="00571184">
        <w:rPr>
          <w:rFonts w:ascii="Calibri" w:eastAsia="Times New Roman" w:hAnsi="Calibri" w:cs="Calibri"/>
          <w:b/>
          <w:bCs/>
          <w:sz w:val="22"/>
          <w:szCs w:val="22"/>
        </w:rPr>
        <w:t xml:space="preserve">Donacije političkim strankama </w:t>
      </w:r>
      <w:r w:rsidRPr="00571184">
        <w:rPr>
          <w:rFonts w:ascii="Calibri" w:eastAsia="Times New Roman" w:hAnsi="Calibri" w:cs="Calibri"/>
          <w:sz w:val="22"/>
          <w:szCs w:val="22"/>
        </w:rPr>
        <w:t>- sredstva</w:t>
      </w:r>
      <w:r w:rsidRPr="00571184">
        <w:rPr>
          <w:rFonts w:ascii="Calibri" w:eastAsia="Times New Roman" w:hAnsi="Calibri" w:cs="Calibri"/>
          <w:b/>
          <w:bCs/>
          <w:sz w:val="22"/>
          <w:szCs w:val="22"/>
        </w:rPr>
        <w:t xml:space="preserve"> </w:t>
      </w:r>
      <w:r w:rsidRPr="00571184">
        <w:rPr>
          <w:rFonts w:ascii="Calibri" w:eastAsia="Times New Roman" w:hAnsi="Calibri" w:cs="Calibri"/>
          <w:sz w:val="22"/>
          <w:szCs w:val="22"/>
        </w:rPr>
        <w:t>se raspoređuju</w:t>
      </w:r>
      <w:r w:rsidRPr="00571184">
        <w:rPr>
          <w:rFonts w:ascii="Calibri" w:eastAsia="Times New Roman" w:hAnsi="Calibri" w:cs="Calibri"/>
          <w:b/>
          <w:bCs/>
          <w:sz w:val="22"/>
          <w:szCs w:val="22"/>
        </w:rPr>
        <w:t xml:space="preserve"> </w:t>
      </w:r>
      <w:r w:rsidRPr="00571184">
        <w:rPr>
          <w:rFonts w:ascii="Calibri" w:eastAsia="Arial Unicode MS" w:hAnsi="Calibri" w:cs="Calibri"/>
          <w:kern w:val="2"/>
          <w:sz w:val="22"/>
          <w:szCs w:val="22"/>
        </w:rPr>
        <w:t xml:space="preserve">tromjesečno u jednakim iznosima, </w:t>
      </w:r>
      <w:r w:rsidRPr="00571184">
        <w:rPr>
          <w:rFonts w:ascii="Calibri" w:eastAsia="Arial Unicode MS" w:hAnsi="Calibri" w:cs="Calibri"/>
          <w:iCs/>
          <w:kern w:val="2"/>
          <w:sz w:val="22"/>
          <w:szCs w:val="22"/>
        </w:rPr>
        <w:t>tako da pojedinoj političkoj stranci, odnosno nezavisnom vijećniku pripadaju sredstva razmjerno broju njihovih vijećnika u Gradskom vijeću (</w:t>
      </w:r>
      <w:r w:rsidRPr="00571184">
        <w:rPr>
          <w:rFonts w:ascii="Calibri" w:eastAsia="Arial Unicode MS" w:hAnsi="Calibri" w:cs="Calibri"/>
          <w:kern w:val="2"/>
          <w:sz w:val="22"/>
          <w:szCs w:val="22"/>
        </w:rPr>
        <w:t>prema Konačnim rezultatima izbora za članove Gradskog vijeća Grada Požege provedenih 16. svibnja 2021. godine od 21. svibnja 2021. godine).</w:t>
      </w:r>
    </w:p>
    <w:p w14:paraId="7C805DB3" w14:textId="77777777" w:rsidR="008F49B5" w:rsidRPr="00571184" w:rsidRDefault="008F49B5" w:rsidP="00571184">
      <w:pPr>
        <w:spacing w:after="240"/>
        <w:jc w:val="both"/>
        <w:rPr>
          <w:rFonts w:ascii="Calibri" w:eastAsia="Times New Roman" w:hAnsi="Calibri" w:cs="Calibri"/>
          <w:b/>
          <w:bCs/>
          <w:sz w:val="22"/>
          <w:szCs w:val="22"/>
        </w:rPr>
      </w:pPr>
      <w:r w:rsidRPr="00571184">
        <w:rPr>
          <w:rFonts w:ascii="Calibri" w:eastAsia="Times New Roman" w:hAnsi="Calibri" w:cs="Calibri"/>
          <w:b/>
          <w:bCs/>
          <w:sz w:val="22"/>
          <w:szCs w:val="22"/>
        </w:rPr>
        <w:t>NAZIV PROGRAMA: DJEČJE GRADSKO VIJEĆE</w:t>
      </w:r>
    </w:p>
    <w:p w14:paraId="48490CAA" w14:textId="77777777" w:rsidR="008F49B5" w:rsidRPr="00571184" w:rsidRDefault="008F49B5" w:rsidP="00571184">
      <w:pPr>
        <w:spacing w:after="240"/>
        <w:ind w:firstLine="527"/>
        <w:jc w:val="both"/>
        <w:rPr>
          <w:rFonts w:ascii="Calibri" w:eastAsia="Times New Roman" w:hAnsi="Calibri" w:cs="Calibri"/>
          <w:sz w:val="22"/>
          <w:szCs w:val="22"/>
        </w:rPr>
      </w:pPr>
      <w:r w:rsidRPr="00571184">
        <w:rPr>
          <w:rFonts w:ascii="Calibri" w:eastAsia="Times New Roman" w:hAnsi="Calibri" w:cs="Calibri"/>
          <w:sz w:val="22"/>
          <w:szCs w:val="22"/>
        </w:rPr>
        <w:t>Dječje gradsko vijeće je neformalno uključivanje djece u djelovanje i odlučivanje gradske vlasti, te prikladan oblik za suradnički i partnerski odnos djece i lokalne vlasti radi sagledavanja stanja prava i boljeg rješavanja potreba djece. Cilj programa je aktivna participacija djece u lokalnoj zajednici.</w:t>
      </w:r>
    </w:p>
    <w:p w14:paraId="4A6A7FD5" w14:textId="07E50751" w:rsidR="008F49B5" w:rsidRPr="00571184" w:rsidRDefault="008F49B5" w:rsidP="00457B32">
      <w:pPr>
        <w:tabs>
          <w:tab w:val="left" w:pos="851"/>
        </w:tabs>
        <w:jc w:val="both"/>
        <w:rPr>
          <w:rFonts w:ascii="Calibri" w:eastAsia="Times New Roman" w:hAnsi="Calibri" w:cs="Calibri"/>
          <w:b/>
          <w:sz w:val="22"/>
          <w:szCs w:val="22"/>
        </w:rPr>
      </w:pPr>
      <w:r w:rsidRPr="00571184">
        <w:rPr>
          <w:rFonts w:ascii="Calibri" w:eastAsia="Times New Roman" w:hAnsi="Calibri" w:cs="Calibri"/>
          <w:b/>
          <w:sz w:val="22"/>
          <w:szCs w:val="22"/>
        </w:rPr>
        <w:t>Zakonska osnova za uvođenje programa:</w:t>
      </w:r>
    </w:p>
    <w:p w14:paraId="4E58E3F0" w14:textId="606B0E7A" w:rsidR="008F49B5" w:rsidRPr="00571184" w:rsidRDefault="008F49B5" w:rsidP="0081603F">
      <w:pPr>
        <w:widowControl w:val="0"/>
        <w:numPr>
          <w:ilvl w:val="0"/>
          <w:numId w:val="14"/>
        </w:numPr>
        <w:suppressAutoHyphens/>
        <w:contextualSpacing/>
        <w:jc w:val="both"/>
        <w:rPr>
          <w:rFonts w:ascii="Calibri" w:eastAsia="Times New Roman" w:hAnsi="Calibri" w:cs="Calibri"/>
          <w:b/>
          <w:bCs/>
          <w:sz w:val="22"/>
          <w:szCs w:val="22"/>
          <w:lang w:eastAsia="zh-CN"/>
        </w:rPr>
      </w:pPr>
      <w:r w:rsidRPr="00571184">
        <w:rPr>
          <w:rFonts w:ascii="Calibri" w:eastAsia="Times New Roman" w:hAnsi="Calibri" w:cs="Calibri"/>
          <w:sz w:val="22"/>
          <w:szCs w:val="22"/>
          <w:lang w:eastAsia="zh-CN"/>
        </w:rPr>
        <w:t xml:space="preserve">Zakon o lokalnoj i područnoj (regionalnoj) samoupravi </w:t>
      </w:r>
      <w:r w:rsidRPr="00571184">
        <w:rPr>
          <w:rFonts w:ascii="Calibri" w:eastAsia="Times New Roman" w:hAnsi="Calibri" w:cs="Calibri"/>
          <w:bCs/>
          <w:sz w:val="22"/>
          <w:szCs w:val="22"/>
          <w:lang w:eastAsia="zh-CN"/>
        </w:rPr>
        <w:t xml:space="preserve">(Narodne novine, broj: 33/01., 60/01., </w:t>
      </w:r>
      <w:r w:rsidRPr="00571184">
        <w:rPr>
          <w:rFonts w:ascii="Calibri" w:hAnsi="Calibri" w:cs="Calibri"/>
          <w:bCs/>
          <w:sz w:val="22"/>
          <w:szCs w:val="22"/>
          <w:lang w:eastAsia="zh-CN"/>
        </w:rPr>
        <w:t xml:space="preserve">129/05., 109/07., 125/08., 36/09., 36/09., 150/11., 144/12., 19/13., 137/15., 123/17., 98/19. i 144/20.) </w:t>
      </w:r>
    </w:p>
    <w:p w14:paraId="432D506B" w14:textId="77777777" w:rsidR="008F49B5" w:rsidRPr="00571184" w:rsidRDefault="008F49B5" w:rsidP="00571184">
      <w:pPr>
        <w:widowControl w:val="0"/>
        <w:numPr>
          <w:ilvl w:val="0"/>
          <w:numId w:val="14"/>
        </w:numPr>
        <w:suppressAutoHyphens/>
        <w:spacing w:after="240"/>
        <w:ind w:left="714" w:hanging="357"/>
        <w:jc w:val="both"/>
        <w:rPr>
          <w:rFonts w:ascii="Calibri" w:eastAsia="Times New Roman" w:hAnsi="Calibri" w:cs="Calibri"/>
          <w:b/>
          <w:bCs/>
          <w:sz w:val="22"/>
          <w:szCs w:val="22"/>
        </w:rPr>
      </w:pPr>
      <w:r w:rsidRPr="00571184">
        <w:rPr>
          <w:rFonts w:ascii="Calibri" w:eastAsia="Times New Roman" w:hAnsi="Calibri" w:cs="Calibri"/>
          <w:sz w:val="22"/>
          <w:szCs w:val="22"/>
        </w:rPr>
        <w:t>Statut Grada Požege (Službene novine Grada Požege, broj: 2/21. i 11/22.).</w:t>
      </w:r>
    </w:p>
    <w:tbl>
      <w:tblPr>
        <w:tblStyle w:val="Reetkatablice1"/>
        <w:tblW w:w="9072" w:type="dxa"/>
        <w:tblInd w:w="0" w:type="dxa"/>
        <w:tblLook w:val="04A0" w:firstRow="1" w:lastRow="0" w:firstColumn="1" w:lastColumn="0" w:noHBand="0" w:noVBand="1"/>
      </w:tblPr>
      <w:tblGrid>
        <w:gridCol w:w="3969"/>
        <w:gridCol w:w="1701"/>
        <w:gridCol w:w="1701"/>
        <w:gridCol w:w="1701"/>
      </w:tblGrid>
      <w:tr w:rsidR="00083BA4" w:rsidRPr="00571184" w14:paraId="5E7BD23A" w14:textId="77777777" w:rsidTr="00457B32">
        <w:trPr>
          <w:trHeight w:val="255"/>
        </w:trPr>
        <w:tc>
          <w:tcPr>
            <w:tcW w:w="3969" w:type="dxa"/>
            <w:tcBorders>
              <w:top w:val="single" w:sz="4" w:space="0" w:color="auto"/>
              <w:left w:val="single" w:sz="4" w:space="0" w:color="auto"/>
              <w:bottom w:val="single" w:sz="4" w:space="0" w:color="auto"/>
              <w:right w:val="single" w:sz="4" w:space="0" w:color="auto"/>
            </w:tcBorders>
            <w:noWrap/>
            <w:vAlign w:val="center"/>
            <w:hideMark/>
          </w:tcPr>
          <w:p w14:paraId="21969920" w14:textId="77777777" w:rsidR="008F49B5" w:rsidRPr="00571184" w:rsidRDefault="008F49B5" w:rsidP="00457B32">
            <w:pPr>
              <w:rPr>
                <w:rFonts w:cs="Calibri"/>
                <w:b/>
                <w:bCs/>
                <w:kern w:val="2"/>
                <w:sz w:val="20"/>
                <w:szCs w:val="20"/>
              </w:rPr>
            </w:pPr>
            <w:r w:rsidRPr="00571184">
              <w:rPr>
                <w:rFonts w:cs="Calibri"/>
                <w:b/>
                <w:bCs/>
                <w:kern w:val="2"/>
                <w:sz w:val="20"/>
                <w:szCs w:val="20"/>
              </w:rPr>
              <w:t>PROGRAM 1202 DJEČJE GRADSKO VIJEĆE</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297D3273" w14:textId="0E66BB5E" w:rsidR="008F49B5" w:rsidRPr="00571184" w:rsidRDefault="00457B32" w:rsidP="00457B32">
            <w:pPr>
              <w:jc w:val="center"/>
              <w:rPr>
                <w:rFonts w:cs="Calibri"/>
                <w:b/>
                <w:bCs/>
                <w:kern w:val="2"/>
                <w:sz w:val="20"/>
                <w:szCs w:val="20"/>
              </w:rPr>
            </w:pPr>
            <w:r w:rsidRPr="00571184">
              <w:rPr>
                <w:rFonts w:cs="Calibri"/>
                <w:b/>
                <w:bCs/>
                <w:kern w:val="2"/>
                <w:sz w:val="20"/>
                <w:szCs w:val="20"/>
              </w:rPr>
              <w:t>II</w:t>
            </w:r>
            <w:r w:rsidR="008F49B5" w:rsidRPr="00571184">
              <w:rPr>
                <w:rFonts w:cs="Calibri"/>
                <w:b/>
                <w:bCs/>
                <w:kern w:val="2"/>
                <w:sz w:val="20"/>
                <w:szCs w:val="20"/>
              </w:rPr>
              <w:t>. REBALANS</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430526BE" w14:textId="77777777" w:rsidR="008F49B5" w:rsidRPr="00571184" w:rsidRDefault="008F49B5" w:rsidP="00457B32">
            <w:pPr>
              <w:jc w:val="center"/>
              <w:rPr>
                <w:rFonts w:cs="Calibri"/>
                <w:b/>
                <w:bCs/>
                <w:kern w:val="2"/>
                <w:sz w:val="20"/>
                <w:szCs w:val="20"/>
              </w:rPr>
            </w:pPr>
            <w:r w:rsidRPr="00571184">
              <w:rPr>
                <w:rFonts w:cs="Calibri"/>
                <w:b/>
                <w:bCs/>
                <w:kern w:val="2"/>
                <w:sz w:val="20"/>
                <w:szCs w:val="20"/>
              </w:rPr>
              <w:t>PROMJENA</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37AC0D02" w14:textId="1ED6897C" w:rsidR="008F49B5" w:rsidRPr="00571184" w:rsidRDefault="00457B32" w:rsidP="00457B32">
            <w:pPr>
              <w:jc w:val="center"/>
              <w:rPr>
                <w:rFonts w:cs="Calibri"/>
                <w:b/>
                <w:bCs/>
                <w:kern w:val="2"/>
                <w:sz w:val="20"/>
                <w:szCs w:val="20"/>
              </w:rPr>
            </w:pPr>
            <w:r w:rsidRPr="00571184">
              <w:rPr>
                <w:rFonts w:cs="Calibri"/>
                <w:b/>
                <w:bCs/>
                <w:kern w:val="2"/>
                <w:sz w:val="20"/>
                <w:szCs w:val="20"/>
              </w:rPr>
              <w:t>III</w:t>
            </w:r>
            <w:r w:rsidR="008F49B5" w:rsidRPr="00571184">
              <w:rPr>
                <w:rFonts w:cs="Calibri"/>
                <w:b/>
                <w:bCs/>
                <w:kern w:val="2"/>
                <w:sz w:val="20"/>
                <w:szCs w:val="20"/>
              </w:rPr>
              <w:t>. REBALANS</w:t>
            </w:r>
          </w:p>
        </w:tc>
      </w:tr>
      <w:tr w:rsidR="00083BA4" w:rsidRPr="00571184" w14:paraId="3CB1A4A3" w14:textId="77777777" w:rsidTr="00457B32">
        <w:trPr>
          <w:trHeight w:val="255"/>
        </w:trPr>
        <w:tc>
          <w:tcPr>
            <w:tcW w:w="3969" w:type="dxa"/>
            <w:tcBorders>
              <w:top w:val="single" w:sz="4" w:space="0" w:color="auto"/>
              <w:left w:val="single" w:sz="4" w:space="0" w:color="auto"/>
              <w:bottom w:val="single" w:sz="4" w:space="0" w:color="auto"/>
              <w:right w:val="single" w:sz="4" w:space="0" w:color="auto"/>
            </w:tcBorders>
            <w:noWrap/>
            <w:vAlign w:val="center"/>
            <w:hideMark/>
          </w:tcPr>
          <w:p w14:paraId="4F3CE65E" w14:textId="77777777" w:rsidR="008F49B5" w:rsidRPr="00571184" w:rsidRDefault="008F49B5" w:rsidP="00457B32">
            <w:pPr>
              <w:rPr>
                <w:rFonts w:cs="Calibri"/>
                <w:kern w:val="2"/>
                <w:sz w:val="20"/>
                <w:szCs w:val="20"/>
              </w:rPr>
            </w:pPr>
            <w:r w:rsidRPr="00571184">
              <w:rPr>
                <w:rFonts w:cs="Calibri"/>
                <w:kern w:val="2"/>
                <w:sz w:val="20"/>
                <w:szCs w:val="20"/>
              </w:rPr>
              <w:t>Aktivnost A120001 OSNOVNA AKTIVNOST DJEČJEG GRADSKOG VIJEĆA</w:t>
            </w:r>
          </w:p>
        </w:tc>
        <w:tc>
          <w:tcPr>
            <w:tcW w:w="1701" w:type="dxa"/>
            <w:tcBorders>
              <w:top w:val="single" w:sz="4" w:space="0" w:color="auto"/>
              <w:left w:val="single" w:sz="4" w:space="0" w:color="auto"/>
              <w:bottom w:val="single" w:sz="4" w:space="0" w:color="auto"/>
              <w:right w:val="single" w:sz="4" w:space="0" w:color="auto"/>
            </w:tcBorders>
            <w:noWrap/>
            <w:vAlign w:val="center"/>
          </w:tcPr>
          <w:p w14:paraId="6E5E822E" w14:textId="77777777" w:rsidR="008F49B5" w:rsidRPr="00571184" w:rsidRDefault="008F49B5" w:rsidP="00457B32">
            <w:pPr>
              <w:jc w:val="right"/>
              <w:rPr>
                <w:rFonts w:cs="Calibri"/>
                <w:kern w:val="2"/>
                <w:sz w:val="20"/>
                <w:szCs w:val="20"/>
              </w:rPr>
            </w:pPr>
            <w:r w:rsidRPr="00571184">
              <w:rPr>
                <w:rFonts w:cs="Calibri"/>
                <w:kern w:val="2"/>
                <w:sz w:val="20"/>
                <w:szCs w:val="20"/>
              </w:rPr>
              <w:t>400,00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3AB51D57" w14:textId="77777777" w:rsidR="008F49B5" w:rsidRPr="00571184" w:rsidRDefault="008F49B5" w:rsidP="00457B32">
            <w:pPr>
              <w:jc w:val="right"/>
              <w:rPr>
                <w:rFonts w:cs="Calibri"/>
                <w:kern w:val="2"/>
                <w:sz w:val="20"/>
                <w:szCs w:val="20"/>
              </w:rPr>
            </w:pPr>
            <w:r w:rsidRPr="00571184">
              <w:rPr>
                <w:rFonts w:cs="Calibri"/>
                <w:kern w:val="2"/>
                <w:sz w:val="20"/>
                <w:szCs w:val="20"/>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51336B8B" w14:textId="77777777" w:rsidR="008F49B5" w:rsidRPr="00571184" w:rsidRDefault="008F49B5" w:rsidP="00457B32">
            <w:pPr>
              <w:jc w:val="right"/>
              <w:rPr>
                <w:rFonts w:cs="Calibri"/>
                <w:kern w:val="2"/>
                <w:sz w:val="20"/>
                <w:szCs w:val="20"/>
              </w:rPr>
            </w:pPr>
            <w:r w:rsidRPr="00571184">
              <w:rPr>
                <w:rFonts w:cs="Calibri"/>
                <w:kern w:val="2"/>
                <w:sz w:val="20"/>
                <w:szCs w:val="20"/>
              </w:rPr>
              <w:t>400,00</w:t>
            </w:r>
          </w:p>
        </w:tc>
      </w:tr>
      <w:tr w:rsidR="00083BA4" w:rsidRPr="00571184" w14:paraId="4C363D86" w14:textId="77777777" w:rsidTr="00457B32">
        <w:trPr>
          <w:trHeight w:val="255"/>
        </w:trPr>
        <w:tc>
          <w:tcPr>
            <w:tcW w:w="3969" w:type="dxa"/>
            <w:tcBorders>
              <w:top w:val="single" w:sz="4" w:space="0" w:color="auto"/>
              <w:left w:val="single" w:sz="4" w:space="0" w:color="auto"/>
              <w:bottom w:val="single" w:sz="4" w:space="0" w:color="auto"/>
              <w:right w:val="single" w:sz="4" w:space="0" w:color="auto"/>
            </w:tcBorders>
            <w:noWrap/>
            <w:vAlign w:val="center"/>
          </w:tcPr>
          <w:p w14:paraId="0605E5B3" w14:textId="77777777" w:rsidR="008F49B5" w:rsidRPr="00571184" w:rsidRDefault="008F49B5" w:rsidP="00457B32">
            <w:pPr>
              <w:rPr>
                <w:rFonts w:cs="Calibri"/>
                <w:b/>
                <w:bCs/>
                <w:kern w:val="2"/>
                <w:sz w:val="20"/>
                <w:szCs w:val="20"/>
              </w:rPr>
            </w:pPr>
            <w:r w:rsidRPr="00571184">
              <w:rPr>
                <w:rFonts w:cs="Calibri"/>
                <w:b/>
                <w:bCs/>
                <w:kern w:val="2"/>
                <w:sz w:val="20"/>
                <w:szCs w:val="20"/>
              </w:rPr>
              <w:t>UKUPNO</w:t>
            </w:r>
          </w:p>
        </w:tc>
        <w:tc>
          <w:tcPr>
            <w:tcW w:w="1701" w:type="dxa"/>
            <w:tcBorders>
              <w:top w:val="single" w:sz="4" w:space="0" w:color="auto"/>
              <w:left w:val="single" w:sz="4" w:space="0" w:color="auto"/>
              <w:bottom w:val="single" w:sz="4" w:space="0" w:color="auto"/>
              <w:right w:val="single" w:sz="4" w:space="0" w:color="auto"/>
            </w:tcBorders>
            <w:noWrap/>
            <w:vAlign w:val="center"/>
          </w:tcPr>
          <w:p w14:paraId="2B49A765" w14:textId="77777777" w:rsidR="008F49B5" w:rsidRPr="00571184" w:rsidRDefault="008F49B5" w:rsidP="00457B32">
            <w:pPr>
              <w:jc w:val="right"/>
              <w:rPr>
                <w:rFonts w:cs="Calibri"/>
                <w:b/>
                <w:bCs/>
                <w:kern w:val="2"/>
                <w:sz w:val="20"/>
                <w:szCs w:val="20"/>
              </w:rPr>
            </w:pPr>
            <w:r w:rsidRPr="00571184">
              <w:rPr>
                <w:rFonts w:cs="Calibri"/>
                <w:b/>
                <w:bCs/>
                <w:kern w:val="2"/>
                <w:sz w:val="20"/>
                <w:szCs w:val="20"/>
              </w:rPr>
              <w:t>400,00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43A79D57" w14:textId="77777777" w:rsidR="008F49B5" w:rsidRPr="00571184" w:rsidRDefault="008F49B5" w:rsidP="00457B32">
            <w:pPr>
              <w:jc w:val="right"/>
              <w:rPr>
                <w:rFonts w:cs="Calibri"/>
                <w:b/>
                <w:bCs/>
                <w:kern w:val="2"/>
                <w:sz w:val="20"/>
                <w:szCs w:val="20"/>
              </w:rPr>
            </w:pPr>
            <w:r w:rsidRPr="00571184">
              <w:rPr>
                <w:rFonts w:cs="Calibri"/>
                <w:b/>
                <w:bCs/>
                <w:kern w:val="2"/>
                <w:sz w:val="20"/>
                <w:szCs w:val="20"/>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104BEFAB" w14:textId="77777777" w:rsidR="008F49B5" w:rsidRPr="00571184" w:rsidRDefault="008F49B5" w:rsidP="00457B32">
            <w:pPr>
              <w:jc w:val="right"/>
              <w:rPr>
                <w:rFonts w:cs="Calibri"/>
                <w:b/>
                <w:bCs/>
                <w:kern w:val="2"/>
                <w:sz w:val="20"/>
                <w:szCs w:val="20"/>
              </w:rPr>
            </w:pPr>
            <w:r w:rsidRPr="00571184">
              <w:rPr>
                <w:rFonts w:cs="Calibri"/>
                <w:b/>
                <w:bCs/>
                <w:kern w:val="2"/>
                <w:sz w:val="20"/>
                <w:szCs w:val="20"/>
              </w:rPr>
              <w:t>400,00</w:t>
            </w:r>
          </w:p>
        </w:tc>
      </w:tr>
    </w:tbl>
    <w:p w14:paraId="4029628C" w14:textId="77777777" w:rsidR="008F49B5" w:rsidRPr="00571184" w:rsidRDefault="008F49B5" w:rsidP="00571184">
      <w:pPr>
        <w:spacing w:before="240" w:after="240"/>
        <w:jc w:val="both"/>
        <w:rPr>
          <w:rFonts w:ascii="Calibri" w:eastAsia="Times New Roman" w:hAnsi="Calibri" w:cs="Calibri"/>
          <w:sz w:val="22"/>
          <w:szCs w:val="22"/>
        </w:rPr>
      </w:pPr>
      <w:r w:rsidRPr="00571184">
        <w:rPr>
          <w:rFonts w:ascii="Calibri" w:eastAsia="Times New Roman" w:hAnsi="Calibri" w:cs="Calibri"/>
          <w:b/>
          <w:bCs/>
          <w:sz w:val="22"/>
          <w:szCs w:val="22"/>
        </w:rPr>
        <w:t>Osnovna aktivnost Dječjeg gradskog vijeća</w:t>
      </w:r>
      <w:r w:rsidRPr="00571184">
        <w:rPr>
          <w:rFonts w:ascii="Calibri" w:eastAsia="Times New Roman" w:hAnsi="Calibri" w:cs="Calibri"/>
          <w:sz w:val="22"/>
          <w:szCs w:val="22"/>
        </w:rPr>
        <w:t xml:space="preserve"> odnosi se na sufinanciranje rada Dječjeg gradskog vijeća.</w:t>
      </w:r>
    </w:p>
    <w:tbl>
      <w:tblPr>
        <w:tblW w:w="907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531"/>
        <w:gridCol w:w="1701"/>
        <w:gridCol w:w="850"/>
        <w:gridCol w:w="1247"/>
        <w:gridCol w:w="1247"/>
        <w:gridCol w:w="1247"/>
        <w:gridCol w:w="1247"/>
      </w:tblGrid>
      <w:tr w:rsidR="008F49B5" w:rsidRPr="00571184" w14:paraId="72FBE58C" w14:textId="77777777" w:rsidTr="00457B32">
        <w:trPr>
          <w:trHeight w:val="547"/>
        </w:trPr>
        <w:tc>
          <w:tcPr>
            <w:tcW w:w="1531" w:type="dxa"/>
            <w:tcBorders>
              <w:top w:val="single" w:sz="4" w:space="0" w:color="00000A"/>
              <w:left w:val="single" w:sz="4" w:space="0" w:color="00000A"/>
              <w:bottom w:val="single" w:sz="4" w:space="0" w:color="00000A"/>
              <w:right w:val="single" w:sz="4" w:space="0" w:color="00000A"/>
            </w:tcBorders>
            <w:vAlign w:val="center"/>
            <w:hideMark/>
          </w:tcPr>
          <w:p w14:paraId="05F2CF86" w14:textId="77777777" w:rsidR="008F49B5" w:rsidRPr="00571184" w:rsidRDefault="008F49B5" w:rsidP="00F55838">
            <w:pPr>
              <w:jc w:val="center"/>
              <w:rPr>
                <w:rFonts w:ascii="Calibri" w:eastAsia="Times New Roman" w:hAnsi="Calibri" w:cs="Calibri"/>
                <w:sz w:val="18"/>
                <w:szCs w:val="18"/>
              </w:rPr>
            </w:pPr>
            <w:r w:rsidRPr="00571184">
              <w:rPr>
                <w:rFonts w:ascii="Calibri" w:eastAsia="Times New Roman" w:hAnsi="Calibri" w:cs="Calibri"/>
                <w:sz w:val="18"/>
                <w:szCs w:val="18"/>
              </w:rPr>
              <w:t>Pokazatelj uspješnosti</w:t>
            </w:r>
          </w:p>
        </w:tc>
        <w:tc>
          <w:tcPr>
            <w:tcW w:w="1701" w:type="dxa"/>
            <w:tcBorders>
              <w:top w:val="single" w:sz="4" w:space="0" w:color="00000A"/>
              <w:left w:val="single" w:sz="4" w:space="0" w:color="00000A"/>
              <w:bottom w:val="single" w:sz="4" w:space="0" w:color="00000A"/>
              <w:right w:val="single" w:sz="4" w:space="0" w:color="00000A"/>
            </w:tcBorders>
            <w:vAlign w:val="center"/>
            <w:hideMark/>
          </w:tcPr>
          <w:p w14:paraId="4F100605" w14:textId="77777777" w:rsidR="008F49B5" w:rsidRPr="00571184" w:rsidRDefault="008F49B5" w:rsidP="00F55838">
            <w:pPr>
              <w:jc w:val="center"/>
              <w:rPr>
                <w:rFonts w:ascii="Calibri" w:eastAsia="Times New Roman" w:hAnsi="Calibri" w:cs="Calibri"/>
                <w:sz w:val="18"/>
                <w:szCs w:val="18"/>
              </w:rPr>
            </w:pPr>
            <w:r w:rsidRPr="00571184">
              <w:rPr>
                <w:rFonts w:ascii="Calibri" w:eastAsia="Times New Roman" w:hAnsi="Calibri" w:cs="Calibri"/>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34C3CC74" w14:textId="77777777" w:rsidR="008F49B5" w:rsidRPr="00571184" w:rsidRDefault="008F49B5" w:rsidP="00F55838">
            <w:pPr>
              <w:jc w:val="center"/>
              <w:rPr>
                <w:rFonts w:ascii="Calibri" w:eastAsia="Times New Roman" w:hAnsi="Calibri" w:cs="Calibri"/>
                <w:sz w:val="18"/>
                <w:szCs w:val="18"/>
              </w:rPr>
            </w:pPr>
            <w:r w:rsidRPr="00571184">
              <w:rPr>
                <w:rFonts w:ascii="Calibri" w:eastAsia="Times New Roman" w:hAnsi="Calibri" w:cs="Calibri"/>
                <w:sz w:val="18"/>
                <w:szCs w:val="18"/>
              </w:rPr>
              <w:t>Jedinica</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5687416D" w14:textId="77777777" w:rsidR="008F49B5" w:rsidRPr="00571184" w:rsidRDefault="008F49B5" w:rsidP="00F55838">
            <w:pPr>
              <w:jc w:val="center"/>
              <w:rPr>
                <w:rFonts w:ascii="Calibri" w:eastAsia="Times New Roman" w:hAnsi="Calibri" w:cs="Calibri"/>
                <w:sz w:val="18"/>
                <w:szCs w:val="18"/>
              </w:rPr>
            </w:pPr>
            <w:r w:rsidRPr="00571184">
              <w:rPr>
                <w:rFonts w:ascii="Calibri" w:eastAsia="Times New Roman" w:hAnsi="Calibri" w:cs="Calibri"/>
                <w:sz w:val="18"/>
                <w:szCs w:val="18"/>
              </w:rPr>
              <w:t>Polazna vrijednost</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1DE5D0C9" w14:textId="6E4B945F" w:rsidR="008F49B5" w:rsidRPr="00571184" w:rsidRDefault="00457B32" w:rsidP="00F55838">
            <w:pPr>
              <w:jc w:val="center"/>
              <w:rPr>
                <w:rFonts w:ascii="Calibri" w:eastAsia="Times New Roman" w:hAnsi="Calibri" w:cs="Calibri"/>
                <w:sz w:val="18"/>
                <w:szCs w:val="18"/>
              </w:rPr>
            </w:pPr>
            <w:r w:rsidRPr="00571184">
              <w:rPr>
                <w:rFonts w:ascii="Calibri" w:eastAsia="Times New Roman" w:hAnsi="Calibri" w:cs="Calibri"/>
                <w:sz w:val="18"/>
                <w:szCs w:val="18"/>
              </w:rPr>
              <w:t>II</w:t>
            </w:r>
            <w:r w:rsidR="008F49B5" w:rsidRPr="00571184">
              <w:rPr>
                <w:rFonts w:ascii="Calibri" w:eastAsia="Times New Roman" w:hAnsi="Calibri" w:cs="Calibri"/>
                <w:sz w:val="18"/>
                <w:szCs w:val="18"/>
              </w:rPr>
              <w:t>. REBALANS</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14876EDD" w14:textId="77777777" w:rsidR="008F49B5" w:rsidRPr="00571184" w:rsidRDefault="008F49B5" w:rsidP="00F55838">
            <w:pPr>
              <w:jc w:val="center"/>
              <w:rPr>
                <w:rFonts w:ascii="Calibri" w:eastAsia="Times New Roman" w:hAnsi="Calibri" w:cs="Calibri"/>
                <w:sz w:val="18"/>
                <w:szCs w:val="18"/>
              </w:rPr>
            </w:pPr>
            <w:r w:rsidRPr="00571184">
              <w:rPr>
                <w:rFonts w:ascii="Calibri" w:eastAsia="Times New Roman" w:hAnsi="Calibri" w:cs="Calibri"/>
                <w:sz w:val="18"/>
                <w:szCs w:val="18"/>
              </w:rPr>
              <w:t>PROMJENA</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2AB4BE79" w14:textId="4B2A7397" w:rsidR="008F49B5" w:rsidRPr="00571184" w:rsidRDefault="00457B32" w:rsidP="00F55838">
            <w:pPr>
              <w:jc w:val="center"/>
              <w:rPr>
                <w:rFonts w:ascii="Calibri" w:eastAsia="Times New Roman" w:hAnsi="Calibri" w:cs="Calibri"/>
                <w:sz w:val="18"/>
                <w:szCs w:val="18"/>
              </w:rPr>
            </w:pPr>
            <w:r w:rsidRPr="00571184">
              <w:rPr>
                <w:rFonts w:ascii="Calibri" w:eastAsia="Times New Roman" w:hAnsi="Calibri" w:cs="Calibri"/>
                <w:sz w:val="18"/>
                <w:szCs w:val="18"/>
              </w:rPr>
              <w:t>III</w:t>
            </w:r>
            <w:r w:rsidR="008F49B5" w:rsidRPr="00571184">
              <w:rPr>
                <w:rFonts w:ascii="Calibri" w:eastAsia="Times New Roman" w:hAnsi="Calibri" w:cs="Calibri"/>
                <w:sz w:val="18"/>
                <w:szCs w:val="18"/>
              </w:rPr>
              <w:t>. REBALANS</w:t>
            </w:r>
          </w:p>
        </w:tc>
      </w:tr>
      <w:tr w:rsidR="008F49B5" w:rsidRPr="00571184" w14:paraId="4E3E5C18" w14:textId="77777777" w:rsidTr="00457B32">
        <w:trPr>
          <w:trHeight w:val="483"/>
        </w:trPr>
        <w:tc>
          <w:tcPr>
            <w:tcW w:w="1531" w:type="dxa"/>
            <w:tcBorders>
              <w:top w:val="single" w:sz="4" w:space="0" w:color="00000A"/>
              <w:left w:val="single" w:sz="4" w:space="0" w:color="00000A"/>
              <w:bottom w:val="single" w:sz="4" w:space="0" w:color="00000A"/>
              <w:right w:val="single" w:sz="4" w:space="0" w:color="00000A"/>
            </w:tcBorders>
            <w:vAlign w:val="center"/>
            <w:hideMark/>
          </w:tcPr>
          <w:p w14:paraId="44A2118A" w14:textId="77777777" w:rsidR="008F49B5" w:rsidRPr="00571184" w:rsidRDefault="008F49B5" w:rsidP="00F55838">
            <w:pPr>
              <w:rPr>
                <w:rFonts w:ascii="Calibri" w:eastAsia="Times New Roman" w:hAnsi="Calibri" w:cs="Calibri"/>
                <w:sz w:val="18"/>
                <w:szCs w:val="18"/>
              </w:rPr>
            </w:pPr>
            <w:r w:rsidRPr="00571184">
              <w:rPr>
                <w:rFonts w:ascii="Calibri" w:eastAsia="Times New Roman" w:hAnsi="Calibri" w:cs="Calibri"/>
                <w:sz w:val="18"/>
                <w:szCs w:val="18"/>
              </w:rPr>
              <w:t>Broj održanih sjednica</w:t>
            </w:r>
          </w:p>
        </w:tc>
        <w:tc>
          <w:tcPr>
            <w:tcW w:w="1701" w:type="dxa"/>
            <w:tcBorders>
              <w:top w:val="single" w:sz="4" w:space="0" w:color="00000A"/>
              <w:left w:val="single" w:sz="4" w:space="0" w:color="00000A"/>
              <w:bottom w:val="single" w:sz="4" w:space="0" w:color="00000A"/>
              <w:right w:val="single" w:sz="4" w:space="0" w:color="00000A"/>
            </w:tcBorders>
            <w:vAlign w:val="center"/>
            <w:hideMark/>
          </w:tcPr>
          <w:p w14:paraId="1887A158" w14:textId="77777777" w:rsidR="008F49B5" w:rsidRPr="00571184" w:rsidRDefault="008F49B5" w:rsidP="00F55838">
            <w:pPr>
              <w:rPr>
                <w:rFonts w:ascii="Calibri" w:eastAsia="Times New Roman" w:hAnsi="Calibri" w:cs="Calibri"/>
                <w:sz w:val="18"/>
                <w:szCs w:val="18"/>
              </w:rPr>
            </w:pPr>
            <w:r w:rsidRPr="00571184">
              <w:rPr>
                <w:rFonts w:ascii="Calibri" w:eastAsia="Times New Roman" w:hAnsi="Calibri" w:cs="Calibri"/>
                <w:sz w:val="18"/>
                <w:szCs w:val="18"/>
              </w:rPr>
              <w:t>Održati broj propisanih sjednica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26456804" w14:textId="77777777" w:rsidR="008F49B5" w:rsidRPr="00571184" w:rsidRDefault="008F49B5" w:rsidP="00F55838">
            <w:pPr>
              <w:jc w:val="center"/>
              <w:rPr>
                <w:rFonts w:ascii="Calibri" w:eastAsia="Times New Roman" w:hAnsi="Calibri" w:cs="Calibri"/>
                <w:sz w:val="18"/>
                <w:szCs w:val="18"/>
              </w:rPr>
            </w:pPr>
            <w:r w:rsidRPr="00571184">
              <w:rPr>
                <w:rFonts w:ascii="Calibri" w:eastAsia="Times New Roman" w:hAnsi="Calibri" w:cs="Calibri"/>
                <w:sz w:val="18"/>
                <w:szCs w:val="18"/>
              </w:rPr>
              <w:t>broj</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4FB41A06" w14:textId="77777777" w:rsidR="008F49B5" w:rsidRPr="00571184" w:rsidRDefault="008F49B5" w:rsidP="00F55838">
            <w:pPr>
              <w:jc w:val="center"/>
              <w:rPr>
                <w:rFonts w:ascii="Calibri" w:eastAsia="Times New Roman" w:hAnsi="Calibri" w:cs="Calibri"/>
                <w:sz w:val="18"/>
                <w:szCs w:val="18"/>
              </w:rPr>
            </w:pPr>
            <w:r w:rsidRPr="00571184">
              <w:rPr>
                <w:rFonts w:ascii="Calibri" w:eastAsia="Times New Roman" w:hAnsi="Calibri" w:cs="Calibri"/>
                <w:sz w:val="18"/>
                <w:szCs w:val="18"/>
              </w:rPr>
              <w:t>2</w:t>
            </w:r>
          </w:p>
        </w:tc>
        <w:tc>
          <w:tcPr>
            <w:tcW w:w="1247" w:type="dxa"/>
            <w:tcBorders>
              <w:top w:val="single" w:sz="4" w:space="0" w:color="00000A"/>
              <w:left w:val="single" w:sz="4" w:space="0" w:color="00000A"/>
              <w:bottom w:val="single" w:sz="4" w:space="0" w:color="00000A"/>
              <w:right w:val="single" w:sz="4" w:space="0" w:color="00000A"/>
            </w:tcBorders>
            <w:vAlign w:val="center"/>
          </w:tcPr>
          <w:p w14:paraId="4B573757" w14:textId="77777777" w:rsidR="008F49B5" w:rsidRPr="00571184" w:rsidRDefault="008F49B5" w:rsidP="00F55838">
            <w:pPr>
              <w:jc w:val="center"/>
              <w:rPr>
                <w:rFonts w:ascii="Calibri" w:eastAsia="Times New Roman" w:hAnsi="Calibri" w:cs="Calibri"/>
                <w:sz w:val="18"/>
                <w:szCs w:val="18"/>
              </w:rPr>
            </w:pPr>
            <w:r w:rsidRPr="00571184">
              <w:rPr>
                <w:rFonts w:ascii="Calibri" w:eastAsia="Times New Roman" w:hAnsi="Calibri" w:cs="Calibri"/>
                <w:sz w:val="18"/>
                <w:szCs w:val="18"/>
              </w:rPr>
              <w:t>2</w:t>
            </w:r>
          </w:p>
        </w:tc>
        <w:tc>
          <w:tcPr>
            <w:tcW w:w="1247" w:type="dxa"/>
            <w:tcBorders>
              <w:top w:val="single" w:sz="4" w:space="0" w:color="00000A"/>
              <w:left w:val="single" w:sz="4" w:space="0" w:color="00000A"/>
              <w:bottom w:val="single" w:sz="4" w:space="0" w:color="00000A"/>
              <w:right w:val="single" w:sz="4" w:space="0" w:color="00000A"/>
            </w:tcBorders>
            <w:vAlign w:val="center"/>
          </w:tcPr>
          <w:p w14:paraId="6BF2D24E" w14:textId="77777777" w:rsidR="008F49B5" w:rsidRPr="00571184" w:rsidRDefault="008F49B5" w:rsidP="00F55838">
            <w:pPr>
              <w:jc w:val="center"/>
              <w:rPr>
                <w:rFonts w:ascii="Calibri" w:eastAsia="Times New Roman" w:hAnsi="Calibri" w:cs="Calibri"/>
                <w:sz w:val="18"/>
                <w:szCs w:val="18"/>
              </w:rPr>
            </w:pPr>
            <w:r w:rsidRPr="00571184">
              <w:rPr>
                <w:rFonts w:ascii="Calibri" w:eastAsia="Times New Roman" w:hAnsi="Calibri" w:cs="Calibri"/>
                <w:sz w:val="18"/>
                <w:szCs w:val="18"/>
              </w:rPr>
              <w:t>0</w:t>
            </w:r>
          </w:p>
        </w:tc>
        <w:tc>
          <w:tcPr>
            <w:tcW w:w="1247" w:type="dxa"/>
            <w:tcBorders>
              <w:top w:val="single" w:sz="4" w:space="0" w:color="00000A"/>
              <w:left w:val="single" w:sz="4" w:space="0" w:color="00000A"/>
              <w:bottom w:val="single" w:sz="4" w:space="0" w:color="00000A"/>
              <w:right w:val="single" w:sz="4" w:space="0" w:color="00000A"/>
            </w:tcBorders>
            <w:vAlign w:val="center"/>
          </w:tcPr>
          <w:p w14:paraId="5D7AE209" w14:textId="77777777" w:rsidR="008F49B5" w:rsidRPr="00571184" w:rsidRDefault="008F49B5" w:rsidP="00F55838">
            <w:pPr>
              <w:jc w:val="center"/>
              <w:rPr>
                <w:rFonts w:ascii="Calibri" w:eastAsia="Times New Roman" w:hAnsi="Calibri" w:cs="Calibri"/>
                <w:sz w:val="18"/>
                <w:szCs w:val="18"/>
              </w:rPr>
            </w:pPr>
            <w:r w:rsidRPr="00571184">
              <w:rPr>
                <w:rFonts w:ascii="Calibri" w:eastAsia="Times New Roman" w:hAnsi="Calibri" w:cs="Calibri"/>
                <w:sz w:val="18"/>
                <w:szCs w:val="18"/>
              </w:rPr>
              <w:t>2</w:t>
            </w:r>
          </w:p>
        </w:tc>
      </w:tr>
    </w:tbl>
    <w:p w14:paraId="7E937DFD" w14:textId="77777777" w:rsidR="008F49B5" w:rsidRPr="00571184" w:rsidRDefault="008F49B5" w:rsidP="00571184">
      <w:pPr>
        <w:spacing w:before="240" w:after="240"/>
        <w:jc w:val="both"/>
        <w:rPr>
          <w:rFonts w:ascii="Calibri" w:eastAsia="Times New Roman" w:hAnsi="Calibri" w:cs="Calibri"/>
          <w:b/>
          <w:bCs/>
          <w:sz w:val="22"/>
          <w:szCs w:val="22"/>
        </w:rPr>
      </w:pPr>
      <w:r w:rsidRPr="00571184">
        <w:rPr>
          <w:rFonts w:ascii="Calibri" w:eastAsia="Times New Roman" w:hAnsi="Calibri" w:cs="Calibri"/>
          <w:b/>
          <w:bCs/>
          <w:sz w:val="20"/>
          <w:szCs w:val="20"/>
        </w:rPr>
        <w:t xml:space="preserve">NAZIV PROGRAMA: SAVJET </w:t>
      </w:r>
      <w:r w:rsidRPr="00571184">
        <w:rPr>
          <w:rFonts w:ascii="Calibri" w:eastAsia="Times New Roman" w:hAnsi="Calibri" w:cs="Calibri"/>
          <w:b/>
          <w:bCs/>
          <w:sz w:val="22"/>
          <w:szCs w:val="22"/>
        </w:rPr>
        <w:t>MLADIH GRADA POŽEGE</w:t>
      </w:r>
    </w:p>
    <w:p w14:paraId="115FC85C" w14:textId="77777777" w:rsidR="008F49B5" w:rsidRPr="00571184" w:rsidRDefault="008F49B5" w:rsidP="00571184">
      <w:pPr>
        <w:spacing w:after="240"/>
        <w:ind w:firstLine="527"/>
        <w:jc w:val="both"/>
        <w:rPr>
          <w:rFonts w:ascii="Calibri" w:eastAsia="Times New Roman" w:hAnsi="Calibri" w:cs="Calibri"/>
          <w:sz w:val="22"/>
          <w:szCs w:val="22"/>
        </w:rPr>
      </w:pPr>
      <w:r w:rsidRPr="00571184">
        <w:rPr>
          <w:rFonts w:ascii="Calibri" w:eastAsia="Times New Roman" w:hAnsi="Calibri" w:cs="Calibri"/>
          <w:sz w:val="22"/>
          <w:szCs w:val="22"/>
        </w:rPr>
        <w:t xml:space="preserve">Ovaj program odnosi na sudjelovanje mladih u odlučivanju o upravljanju javnim poslovima od interesa i značaja za mlade, aktivno uključivanje mladih u javni život te informiranje i savjetovanje mladih u Gradu Požegi kao jedinci lokalne samouprave. </w:t>
      </w:r>
    </w:p>
    <w:p w14:paraId="76544EBD" w14:textId="49D5F35E" w:rsidR="008F49B5" w:rsidRPr="00571184" w:rsidRDefault="008F49B5" w:rsidP="00457B32">
      <w:pPr>
        <w:tabs>
          <w:tab w:val="left" w:pos="851"/>
        </w:tabs>
        <w:jc w:val="both"/>
        <w:rPr>
          <w:rFonts w:ascii="Calibri" w:eastAsia="Times New Roman" w:hAnsi="Calibri" w:cs="Calibri"/>
          <w:b/>
          <w:sz w:val="22"/>
          <w:szCs w:val="22"/>
        </w:rPr>
      </w:pPr>
      <w:r w:rsidRPr="00571184">
        <w:rPr>
          <w:rFonts w:ascii="Calibri" w:eastAsia="Times New Roman" w:hAnsi="Calibri" w:cs="Calibri"/>
          <w:b/>
          <w:sz w:val="22"/>
          <w:szCs w:val="22"/>
        </w:rPr>
        <w:t>Zakonska osnova za uvođenje programa:</w:t>
      </w:r>
    </w:p>
    <w:p w14:paraId="4BE211AB" w14:textId="7B75C35A" w:rsidR="008F49B5" w:rsidRPr="00571184" w:rsidRDefault="008F49B5" w:rsidP="0081603F">
      <w:pPr>
        <w:widowControl w:val="0"/>
        <w:numPr>
          <w:ilvl w:val="0"/>
          <w:numId w:val="15"/>
        </w:numPr>
        <w:suppressAutoHyphens/>
        <w:contextualSpacing/>
        <w:jc w:val="both"/>
        <w:rPr>
          <w:rFonts w:ascii="Calibri" w:eastAsia="Times New Roman" w:hAnsi="Calibri" w:cs="Calibri"/>
          <w:sz w:val="22"/>
          <w:szCs w:val="22"/>
        </w:rPr>
      </w:pPr>
      <w:r w:rsidRPr="00571184">
        <w:rPr>
          <w:rFonts w:ascii="Calibri" w:eastAsia="Times New Roman" w:hAnsi="Calibri" w:cs="Calibri"/>
          <w:sz w:val="22"/>
          <w:szCs w:val="22"/>
        </w:rPr>
        <w:t xml:space="preserve">Zakon o lokalnoj i područnoj (regionalnoj) samoupravi </w:t>
      </w:r>
      <w:r w:rsidRPr="00571184">
        <w:rPr>
          <w:rFonts w:ascii="Calibri" w:eastAsia="Times New Roman" w:hAnsi="Calibri" w:cs="Calibri"/>
          <w:bCs/>
          <w:sz w:val="22"/>
          <w:szCs w:val="22"/>
        </w:rPr>
        <w:t xml:space="preserve">(Narodne novine, broj: 33/01., 60/01., </w:t>
      </w:r>
      <w:r w:rsidRPr="00571184">
        <w:rPr>
          <w:rFonts w:ascii="Calibri" w:hAnsi="Calibri" w:cs="Calibri"/>
          <w:bCs/>
          <w:sz w:val="22"/>
          <w:szCs w:val="22"/>
        </w:rPr>
        <w:t xml:space="preserve">129/05., 109/07., 125/08., 36/09., 36/09., 150/11., 144/12., 19/13., 137/15., 123/17., 98/19. i </w:t>
      </w:r>
      <w:r w:rsidRPr="00571184">
        <w:rPr>
          <w:rFonts w:ascii="Calibri" w:hAnsi="Calibri" w:cs="Calibri"/>
          <w:bCs/>
          <w:sz w:val="22"/>
          <w:szCs w:val="22"/>
        </w:rPr>
        <w:lastRenderedPageBreak/>
        <w:t>144/20.)</w:t>
      </w:r>
    </w:p>
    <w:p w14:paraId="3ACCB559" w14:textId="77777777" w:rsidR="008F49B5" w:rsidRPr="00571184" w:rsidRDefault="008F49B5" w:rsidP="0081603F">
      <w:pPr>
        <w:widowControl w:val="0"/>
        <w:numPr>
          <w:ilvl w:val="0"/>
          <w:numId w:val="15"/>
        </w:numPr>
        <w:suppressAutoHyphens/>
        <w:contextualSpacing/>
        <w:jc w:val="both"/>
        <w:rPr>
          <w:rFonts w:ascii="Calibri" w:eastAsia="Times New Roman" w:hAnsi="Calibri" w:cs="Calibri"/>
          <w:sz w:val="22"/>
          <w:szCs w:val="22"/>
        </w:rPr>
      </w:pPr>
      <w:r w:rsidRPr="00571184">
        <w:rPr>
          <w:rFonts w:ascii="Calibri" w:eastAsia="Times New Roman" w:hAnsi="Calibri" w:cs="Calibri"/>
          <w:sz w:val="22"/>
          <w:szCs w:val="22"/>
        </w:rPr>
        <w:t>Zakon o savjetima mladih (Narodne novine, broj: 41/14. i 83/23.)</w:t>
      </w:r>
    </w:p>
    <w:p w14:paraId="5A55E435" w14:textId="77777777" w:rsidR="008F49B5" w:rsidRPr="00571184" w:rsidRDefault="008F49B5" w:rsidP="0081603F">
      <w:pPr>
        <w:widowControl w:val="0"/>
        <w:numPr>
          <w:ilvl w:val="0"/>
          <w:numId w:val="15"/>
        </w:numPr>
        <w:suppressAutoHyphens/>
        <w:contextualSpacing/>
        <w:jc w:val="both"/>
        <w:rPr>
          <w:rFonts w:ascii="Calibri" w:eastAsia="Times New Roman" w:hAnsi="Calibri" w:cs="Calibri"/>
          <w:sz w:val="22"/>
          <w:szCs w:val="22"/>
        </w:rPr>
      </w:pPr>
      <w:r w:rsidRPr="00571184">
        <w:rPr>
          <w:rFonts w:ascii="Calibri" w:eastAsia="Times New Roman" w:hAnsi="Calibri" w:cs="Calibri"/>
          <w:sz w:val="22"/>
          <w:szCs w:val="22"/>
        </w:rPr>
        <w:t xml:space="preserve">Odluka o osnivanju savjeta mladih Gada Požege (Službene novine Grada Požege, broj:19/14.) </w:t>
      </w:r>
    </w:p>
    <w:p w14:paraId="2C20AD08" w14:textId="77777777" w:rsidR="008F49B5" w:rsidRPr="00571184" w:rsidRDefault="008F49B5" w:rsidP="00571184">
      <w:pPr>
        <w:widowControl w:val="0"/>
        <w:numPr>
          <w:ilvl w:val="0"/>
          <w:numId w:val="15"/>
        </w:numPr>
        <w:suppressAutoHyphens/>
        <w:spacing w:after="240"/>
        <w:ind w:left="714" w:hanging="357"/>
        <w:jc w:val="both"/>
        <w:rPr>
          <w:rFonts w:ascii="Calibri" w:eastAsia="Times New Roman" w:hAnsi="Calibri" w:cs="Calibri"/>
          <w:sz w:val="22"/>
          <w:szCs w:val="22"/>
        </w:rPr>
      </w:pPr>
      <w:r w:rsidRPr="00571184">
        <w:rPr>
          <w:rFonts w:ascii="Calibri" w:eastAsia="Times New Roman" w:hAnsi="Calibri" w:cs="Calibri"/>
          <w:sz w:val="22"/>
          <w:szCs w:val="22"/>
        </w:rPr>
        <w:t>Statut Grada Požege (Službene novine Grada Požege, broj: 2/21. i 11/22.).</w:t>
      </w:r>
    </w:p>
    <w:tbl>
      <w:tblPr>
        <w:tblStyle w:val="Reetkatablice1"/>
        <w:tblW w:w="9072" w:type="dxa"/>
        <w:tblInd w:w="0" w:type="dxa"/>
        <w:tblLook w:val="04A0" w:firstRow="1" w:lastRow="0" w:firstColumn="1" w:lastColumn="0" w:noHBand="0" w:noVBand="1"/>
      </w:tblPr>
      <w:tblGrid>
        <w:gridCol w:w="3969"/>
        <w:gridCol w:w="1701"/>
        <w:gridCol w:w="1701"/>
        <w:gridCol w:w="1701"/>
      </w:tblGrid>
      <w:tr w:rsidR="00083BA4" w:rsidRPr="00571184" w14:paraId="341DFE86" w14:textId="77777777" w:rsidTr="00457B32">
        <w:trPr>
          <w:trHeight w:val="255"/>
        </w:trPr>
        <w:tc>
          <w:tcPr>
            <w:tcW w:w="3969" w:type="dxa"/>
            <w:tcBorders>
              <w:top w:val="single" w:sz="4" w:space="0" w:color="auto"/>
              <w:left w:val="single" w:sz="4" w:space="0" w:color="auto"/>
              <w:bottom w:val="single" w:sz="4" w:space="0" w:color="auto"/>
              <w:right w:val="single" w:sz="4" w:space="0" w:color="auto"/>
            </w:tcBorders>
            <w:noWrap/>
            <w:vAlign w:val="center"/>
            <w:hideMark/>
          </w:tcPr>
          <w:p w14:paraId="5AF71E61" w14:textId="77777777" w:rsidR="008F49B5" w:rsidRPr="00571184" w:rsidRDefault="008F49B5" w:rsidP="00457B32">
            <w:pPr>
              <w:rPr>
                <w:rFonts w:cs="Calibri"/>
                <w:b/>
                <w:bCs/>
                <w:kern w:val="2"/>
                <w:sz w:val="20"/>
                <w:szCs w:val="20"/>
              </w:rPr>
            </w:pPr>
            <w:r w:rsidRPr="00571184">
              <w:rPr>
                <w:rFonts w:cs="Calibri"/>
                <w:b/>
                <w:bCs/>
                <w:kern w:val="2"/>
                <w:sz w:val="20"/>
                <w:szCs w:val="20"/>
              </w:rPr>
              <w:t>PROGRAM 1203 SAVJET MLADIH GRADA POŽEGE</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55555CDB" w14:textId="192DEE07" w:rsidR="008F49B5" w:rsidRPr="00571184" w:rsidRDefault="00457B32" w:rsidP="00F55838">
            <w:pPr>
              <w:jc w:val="center"/>
              <w:rPr>
                <w:rFonts w:cs="Calibri"/>
                <w:b/>
                <w:bCs/>
                <w:kern w:val="2"/>
                <w:sz w:val="20"/>
                <w:szCs w:val="20"/>
              </w:rPr>
            </w:pPr>
            <w:r w:rsidRPr="00571184">
              <w:rPr>
                <w:rFonts w:cs="Calibri"/>
                <w:b/>
                <w:bCs/>
                <w:kern w:val="2"/>
                <w:sz w:val="20"/>
                <w:szCs w:val="20"/>
              </w:rPr>
              <w:t>II</w:t>
            </w:r>
            <w:r w:rsidR="008F49B5" w:rsidRPr="00571184">
              <w:rPr>
                <w:rFonts w:cs="Calibri"/>
                <w:b/>
                <w:bCs/>
                <w:kern w:val="2"/>
                <w:sz w:val="20"/>
                <w:szCs w:val="20"/>
              </w:rPr>
              <w:t>. REBALANS</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46D833CC" w14:textId="77777777" w:rsidR="008F49B5" w:rsidRPr="00571184" w:rsidRDefault="008F49B5" w:rsidP="00F55838">
            <w:pPr>
              <w:jc w:val="center"/>
              <w:rPr>
                <w:rFonts w:cs="Calibri"/>
                <w:b/>
                <w:bCs/>
                <w:kern w:val="2"/>
                <w:sz w:val="20"/>
                <w:szCs w:val="20"/>
              </w:rPr>
            </w:pPr>
            <w:r w:rsidRPr="00571184">
              <w:rPr>
                <w:rFonts w:cs="Calibri"/>
                <w:b/>
                <w:bCs/>
                <w:kern w:val="2"/>
                <w:sz w:val="20"/>
                <w:szCs w:val="20"/>
              </w:rPr>
              <w:t>PROMJENA</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6F47E4B6" w14:textId="1030A55C" w:rsidR="008F49B5" w:rsidRPr="00571184" w:rsidRDefault="00457B32" w:rsidP="00F55838">
            <w:pPr>
              <w:jc w:val="center"/>
              <w:rPr>
                <w:rFonts w:cs="Calibri"/>
                <w:b/>
                <w:bCs/>
                <w:kern w:val="2"/>
                <w:sz w:val="20"/>
                <w:szCs w:val="20"/>
              </w:rPr>
            </w:pPr>
            <w:r w:rsidRPr="00571184">
              <w:rPr>
                <w:rFonts w:cs="Calibri"/>
                <w:b/>
                <w:bCs/>
                <w:kern w:val="2"/>
                <w:sz w:val="20"/>
                <w:szCs w:val="20"/>
              </w:rPr>
              <w:t>III</w:t>
            </w:r>
            <w:r w:rsidR="008F49B5" w:rsidRPr="00571184">
              <w:rPr>
                <w:rFonts w:cs="Calibri"/>
                <w:b/>
                <w:bCs/>
                <w:kern w:val="2"/>
                <w:sz w:val="20"/>
                <w:szCs w:val="20"/>
              </w:rPr>
              <w:t>. REBALANS</w:t>
            </w:r>
          </w:p>
        </w:tc>
      </w:tr>
      <w:tr w:rsidR="00083BA4" w:rsidRPr="00571184" w14:paraId="5EA46869" w14:textId="77777777" w:rsidTr="00457B32">
        <w:trPr>
          <w:trHeight w:val="255"/>
        </w:trPr>
        <w:tc>
          <w:tcPr>
            <w:tcW w:w="3969" w:type="dxa"/>
            <w:tcBorders>
              <w:top w:val="single" w:sz="4" w:space="0" w:color="auto"/>
              <w:left w:val="single" w:sz="4" w:space="0" w:color="auto"/>
              <w:bottom w:val="single" w:sz="4" w:space="0" w:color="auto"/>
              <w:right w:val="single" w:sz="4" w:space="0" w:color="auto"/>
            </w:tcBorders>
            <w:noWrap/>
            <w:vAlign w:val="center"/>
            <w:hideMark/>
          </w:tcPr>
          <w:p w14:paraId="7DBA1D70" w14:textId="77777777" w:rsidR="008F49B5" w:rsidRPr="00571184" w:rsidRDefault="008F49B5" w:rsidP="00457B32">
            <w:pPr>
              <w:rPr>
                <w:rFonts w:cs="Calibri"/>
                <w:kern w:val="2"/>
                <w:sz w:val="20"/>
                <w:szCs w:val="20"/>
              </w:rPr>
            </w:pPr>
            <w:r w:rsidRPr="00571184">
              <w:rPr>
                <w:rFonts w:cs="Calibri"/>
                <w:kern w:val="2"/>
                <w:sz w:val="20"/>
                <w:szCs w:val="20"/>
              </w:rPr>
              <w:t>Aktivnost A120001 OSNOVNA AKTIVNOST SAVJETA MLADIH</w:t>
            </w:r>
          </w:p>
        </w:tc>
        <w:tc>
          <w:tcPr>
            <w:tcW w:w="1701" w:type="dxa"/>
            <w:tcBorders>
              <w:top w:val="single" w:sz="4" w:space="0" w:color="auto"/>
              <w:left w:val="single" w:sz="4" w:space="0" w:color="auto"/>
              <w:bottom w:val="single" w:sz="4" w:space="0" w:color="auto"/>
              <w:right w:val="single" w:sz="4" w:space="0" w:color="auto"/>
            </w:tcBorders>
            <w:noWrap/>
            <w:vAlign w:val="center"/>
          </w:tcPr>
          <w:p w14:paraId="68084BD2" w14:textId="77777777" w:rsidR="008F49B5" w:rsidRPr="00571184" w:rsidRDefault="008F49B5" w:rsidP="00F55838">
            <w:pPr>
              <w:jc w:val="right"/>
              <w:rPr>
                <w:rFonts w:cs="Calibri"/>
                <w:kern w:val="2"/>
                <w:sz w:val="20"/>
                <w:szCs w:val="20"/>
              </w:rPr>
            </w:pPr>
            <w:r w:rsidRPr="00571184">
              <w:rPr>
                <w:rFonts w:cs="Calibri"/>
                <w:kern w:val="2"/>
                <w:sz w:val="20"/>
                <w:szCs w:val="20"/>
              </w:rPr>
              <w:t>4.000,00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21519421" w14:textId="77777777" w:rsidR="008F49B5" w:rsidRPr="00571184" w:rsidRDefault="008F49B5" w:rsidP="00F55838">
            <w:pPr>
              <w:jc w:val="right"/>
              <w:rPr>
                <w:rFonts w:cs="Calibri"/>
                <w:kern w:val="2"/>
                <w:sz w:val="20"/>
                <w:szCs w:val="20"/>
              </w:rPr>
            </w:pPr>
            <w:r w:rsidRPr="00571184">
              <w:rPr>
                <w:rFonts w:cs="Calibri"/>
                <w:kern w:val="2"/>
                <w:sz w:val="20"/>
                <w:szCs w:val="20"/>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51AC6B7D" w14:textId="77777777" w:rsidR="008F49B5" w:rsidRPr="00571184" w:rsidRDefault="008F49B5" w:rsidP="00F55838">
            <w:pPr>
              <w:jc w:val="right"/>
              <w:rPr>
                <w:rFonts w:cs="Calibri"/>
                <w:kern w:val="2"/>
                <w:sz w:val="20"/>
                <w:szCs w:val="20"/>
              </w:rPr>
            </w:pPr>
            <w:r w:rsidRPr="00571184">
              <w:rPr>
                <w:rFonts w:cs="Calibri"/>
                <w:kern w:val="2"/>
                <w:sz w:val="20"/>
                <w:szCs w:val="20"/>
              </w:rPr>
              <w:t>4.000,00</w:t>
            </w:r>
          </w:p>
        </w:tc>
      </w:tr>
      <w:tr w:rsidR="00083BA4" w:rsidRPr="00571184" w14:paraId="556308DA" w14:textId="77777777" w:rsidTr="00457B32">
        <w:trPr>
          <w:trHeight w:val="255"/>
        </w:trPr>
        <w:tc>
          <w:tcPr>
            <w:tcW w:w="3969" w:type="dxa"/>
            <w:noWrap/>
            <w:vAlign w:val="center"/>
          </w:tcPr>
          <w:p w14:paraId="6446615A" w14:textId="77777777" w:rsidR="008F49B5" w:rsidRPr="00571184" w:rsidRDefault="008F49B5" w:rsidP="00457B32">
            <w:pPr>
              <w:rPr>
                <w:rFonts w:cs="Calibri"/>
                <w:b/>
                <w:bCs/>
                <w:kern w:val="2"/>
                <w:sz w:val="20"/>
                <w:szCs w:val="20"/>
              </w:rPr>
            </w:pPr>
            <w:r w:rsidRPr="00571184">
              <w:rPr>
                <w:rFonts w:cs="Calibri"/>
                <w:b/>
                <w:bCs/>
                <w:kern w:val="2"/>
                <w:sz w:val="20"/>
                <w:szCs w:val="20"/>
              </w:rPr>
              <w:t>UKUPNO</w:t>
            </w:r>
          </w:p>
        </w:tc>
        <w:tc>
          <w:tcPr>
            <w:tcW w:w="1701" w:type="dxa"/>
            <w:noWrap/>
            <w:vAlign w:val="center"/>
          </w:tcPr>
          <w:p w14:paraId="7B11B865" w14:textId="77777777" w:rsidR="008F49B5" w:rsidRPr="00571184" w:rsidRDefault="008F49B5" w:rsidP="00F55838">
            <w:pPr>
              <w:jc w:val="right"/>
              <w:rPr>
                <w:rFonts w:cs="Calibri"/>
                <w:b/>
                <w:bCs/>
                <w:kern w:val="2"/>
                <w:sz w:val="20"/>
                <w:szCs w:val="20"/>
              </w:rPr>
            </w:pPr>
            <w:r w:rsidRPr="00571184">
              <w:rPr>
                <w:rFonts w:cs="Calibri"/>
                <w:b/>
                <w:bCs/>
                <w:kern w:val="2"/>
                <w:sz w:val="20"/>
                <w:szCs w:val="20"/>
              </w:rPr>
              <w:t>4.000,00</w:t>
            </w:r>
          </w:p>
        </w:tc>
        <w:tc>
          <w:tcPr>
            <w:tcW w:w="1701" w:type="dxa"/>
            <w:noWrap/>
            <w:vAlign w:val="center"/>
          </w:tcPr>
          <w:p w14:paraId="71DC00CF" w14:textId="77777777" w:rsidR="008F49B5" w:rsidRPr="00571184" w:rsidRDefault="008F49B5" w:rsidP="00F55838">
            <w:pPr>
              <w:jc w:val="right"/>
              <w:rPr>
                <w:rFonts w:cs="Calibri"/>
                <w:b/>
                <w:bCs/>
                <w:kern w:val="2"/>
                <w:sz w:val="20"/>
                <w:szCs w:val="20"/>
              </w:rPr>
            </w:pPr>
            <w:r w:rsidRPr="00571184">
              <w:rPr>
                <w:rFonts w:cs="Calibri"/>
                <w:b/>
                <w:bCs/>
                <w:kern w:val="2"/>
                <w:sz w:val="20"/>
                <w:szCs w:val="20"/>
              </w:rPr>
              <w:t>0,00</w:t>
            </w:r>
          </w:p>
        </w:tc>
        <w:tc>
          <w:tcPr>
            <w:tcW w:w="1701" w:type="dxa"/>
            <w:noWrap/>
            <w:vAlign w:val="center"/>
          </w:tcPr>
          <w:p w14:paraId="20180ACC" w14:textId="77777777" w:rsidR="008F49B5" w:rsidRPr="00571184" w:rsidRDefault="008F49B5" w:rsidP="00F55838">
            <w:pPr>
              <w:jc w:val="right"/>
              <w:rPr>
                <w:rFonts w:cs="Calibri"/>
                <w:b/>
                <w:bCs/>
                <w:kern w:val="2"/>
                <w:sz w:val="20"/>
                <w:szCs w:val="20"/>
              </w:rPr>
            </w:pPr>
            <w:r w:rsidRPr="00571184">
              <w:rPr>
                <w:rFonts w:cs="Calibri"/>
                <w:b/>
                <w:bCs/>
                <w:kern w:val="2"/>
                <w:sz w:val="20"/>
                <w:szCs w:val="20"/>
              </w:rPr>
              <w:t>4.000,00</w:t>
            </w:r>
          </w:p>
        </w:tc>
      </w:tr>
    </w:tbl>
    <w:p w14:paraId="5E7FC71A" w14:textId="77777777" w:rsidR="008F49B5" w:rsidRPr="00571184" w:rsidRDefault="008F49B5" w:rsidP="00571184">
      <w:pPr>
        <w:spacing w:before="240" w:after="240"/>
        <w:jc w:val="both"/>
        <w:rPr>
          <w:rFonts w:ascii="Calibri" w:eastAsia="Times New Roman" w:hAnsi="Calibri" w:cs="Calibri"/>
          <w:sz w:val="22"/>
          <w:szCs w:val="22"/>
        </w:rPr>
      </w:pPr>
      <w:r w:rsidRPr="00571184">
        <w:rPr>
          <w:rFonts w:ascii="Calibri" w:eastAsia="Times New Roman" w:hAnsi="Calibri" w:cs="Calibri"/>
          <w:b/>
          <w:bCs/>
          <w:sz w:val="22"/>
          <w:szCs w:val="22"/>
        </w:rPr>
        <w:t>Osnovna aktivnost savjeta mladih</w:t>
      </w:r>
      <w:r w:rsidRPr="00571184">
        <w:rPr>
          <w:rFonts w:ascii="Calibri" w:eastAsia="Times New Roman" w:hAnsi="Calibri" w:cs="Calibri"/>
          <w:sz w:val="22"/>
          <w:szCs w:val="22"/>
        </w:rPr>
        <w:t xml:space="preserve"> odnosi se na troškove vezane za redovno djelovanje Savjeta mladih te sudjelovanja na kongresima Koordinacije savjeta mladih RH.</w:t>
      </w:r>
    </w:p>
    <w:tbl>
      <w:tblPr>
        <w:tblW w:w="9071"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361"/>
        <w:gridCol w:w="1985"/>
        <w:gridCol w:w="850"/>
        <w:gridCol w:w="1134"/>
        <w:gridCol w:w="1247"/>
        <w:gridCol w:w="1247"/>
        <w:gridCol w:w="1247"/>
      </w:tblGrid>
      <w:tr w:rsidR="008F49B5" w:rsidRPr="00571184" w14:paraId="6ADD9CB5" w14:textId="77777777" w:rsidTr="00457B32">
        <w:trPr>
          <w:trHeight w:val="547"/>
        </w:trPr>
        <w:tc>
          <w:tcPr>
            <w:tcW w:w="1361" w:type="dxa"/>
            <w:tcBorders>
              <w:top w:val="single" w:sz="4" w:space="0" w:color="00000A"/>
              <w:left w:val="single" w:sz="4" w:space="0" w:color="00000A"/>
              <w:bottom w:val="single" w:sz="4" w:space="0" w:color="00000A"/>
              <w:right w:val="single" w:sz="4" w:space="0" w:color="00000A"/>
            </w:tcBorders>
            <w:vAlign w:val="center"/>
            <w:hideMark/>
          </w:tcPr>
          <w:p w14:paraId="6DF641FE" w14:textId="77777777" w:rsidR="008F49B5" w:rsidRPr="00571184" w:rsidRDefault="008F49B5" w:rsidP="00F55838">
            <w:pPr>
              <w:jc w:val="center"/>
              <w:rPr>
                <w:rFonts w:ascii="Calibri" w:eastAsia="Times New Roman" w:hAnsi="Calibri" w:cs="Calibri"/>
                <w:sz w:val="18"/>
                <w:szCs w:val="18"/>
              </w:rPr>
            </w:pPr>
            <w:r w:rsidRPr="00571184">
              <w:rPr>
                <w:rFonts w:ascii="Calibri" w:eastAsia="Times New Roman" w:hAnsi="Calibri" w:cs="Calibri"/>
                <w:sz w:val="18"/>
                <w:szCs w:val="18"/>
              </w:rPr>
              <w:t>Pokazatelj uspješnosti</w:t>
            </w:r>
          </w:p>
        </w:tc>
        <w:tc>
          <w:tcPr>
            <w:tcW w:w="1985" w:type="dxa"/>
            <w:tcBorders>
              <w:top w:val="single" w:sz="4" w:space="0" w:color="00000A"/>
              <w:left w:val="single" w:sz="4" w:space="0" w:color="00000A"/>
              <w:bottom w:val="single" w:sz="4" w:space="0" w:color="00000A"/>
              <w:right w:val="single" w:sz="4" w:space="0" w:color="00000A"/>
            </w:tcBorders>
            <w:vAlign w:val="center"/>
            <w:hideMark/>
          </w:tcPr>
          <w:p w14:paraId="1B4E8D56" w14:textId="77777777" w:rsidR="008F49B5" w:rsidRPr="00571184" w:rsidRDefault="008F49B5" w:rsidP="00F55838">
            <w:pPr>
              <w:jc w:val="center"/>
              <w:rPr>
                <w:rFonts w:ascii="Calibri" w:eastAsia="Times New Roman" w:hAnsi="Calibri" w:cs="Calibri"/>
                <w:sz w:val="18"/>
                <w:szCs w:val="18"/>
              </w:rPr>
            </w:pPr>
            <w:r w:rsidRPr="00571184">
              <w:rPr>
                <w:rFonts w:ascii="Calibri" w:eastAsia="Times New Roman" w:hAnsi="Calibri" w:cs="Calibri"/>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2F90CAA0" w14:textId="77777777" w:rsidR="008F49B5" w:rsidRPr="00571184" w:rsidRDefault="008F49B5" w:rsidP="00F55838">
            <w:pPr>
              <w:jc w:val="center"/>
              <w:rPr>
                <w:rFonts w:ascii="Calibri" w:eastAsia="Times New Roman" w:hAnsi="Calibri" w:cs="Calibri"/>
                <w:sz w:val="18"/>
                <w:szCs w:val="18"/>
              </w:rPr>
            </w:pPr>
            <w:r w:rsidRPr="00571184">
              <w:rPr>
                <w:rFonts w:ascii="Calibri" w:eastAsia="Times New Roman" w:hAnsi="Calibri" w:cs="Calibri"/>
                <w:sz w:val="18"/>
                <w:szCs w:val="18"/>
              </w:rPr>
              <w:t>Jedinica</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60BA204F" w14:textId="77777777" w:rsidR="008F49B5" w:rsidRPr="00571184" w:rsidRDefault="008F49B5" w:rsidP="00F55838">
            <w:pPr>
              <w:jc w:val="center"/>
              <w:rPr>
                <w:rFonts w:ascii="Calibri" w:eastAsia="Times New Roman" w:hAnsi="Calibri" w:cs="Calibri"/>
                <w:sz w:val="18"/>
                <w:szCs w:val="18"/>
              </w:rPr>
            </w:pPr>
            <w:r w:rsidRPr="00571184">
              <w:rPr>
                <w:rFonts w:ascii="Calibri" w:eastAsia="Times New Roman" w:hAnsi="Calibri" w:cs="Calibri"/>
                <w:sz w:val="18"/>
                <w:szCs w:val="18"/>
              </w:rPr>
              <w:t>Polazna vrijednost</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5F765BC7" w14:textId="68BD6D80" w:rsidR="008F49B5" w:rsidRPr="00571184" w:rsidRDefault="00457B32" w:rsidP="00F55838">
            <w:pPr>
              <w:jc w:val="center"/>
              <w:rPr>
                <w:rFonts w:ascii="Calibri" w:eastAsia="Times New Roman" w:hAnsi="Calibri" w:cs="Calibri"/>
                <w:sz w:val="18"/>
                <w:szCs w:val="18"/>
              </w:rPr>
            </w:pPr>
            <w:r w:rsidRPr="00571184">
              <w:rPr>
                <w:rFonts w:ascii="Calibri" w:eastAsia="Times New Roman" w:hAnsi="Calibri" w:cs="Calibri"/>
                <w:sz w:val="18"/>
                <w:szCs w:val="18"/>
              </w:rPr>
              <w:t>II</w:t>
            </w:r>
            <w:r w:rsidR="008F49B5" w:rsidRPr="00571184">
              <w:rPr>
                <w:rFonts w:ascii="Calibri" w:eastAsia="Times New Roman" w:hAnsi="Calibri" w:cs="Calibri"/>
                <w:sz w:val="18"/>
                <w:szCs w:val="18"/>
              </w:rPr>
              <w:t>. REBALANS</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5AABBC68" w14:textId="77777777" w:rsidR="008F49B5" w:rsidRPr="00571184" w:rsidRDefault="008F49B5" w:rsidP="00F55838">
            <w:pPr>
              <w:jc w:val="center"/>
              <w:rPr>
                <w:rFonts w:ascii="Calibri" w:eastAsia="Times New Roman" w:hAnsi="Calibri" w:cs="Calibri"/>
                <w:sz w:val="18"/>
                <w:szCs w:val="18"/>
              </w:rPr>
            </w:pPr>
            <w:r w:rsidRPr="00571184">
              <w:rPr>
                <w:rFonts w:ascii="Calibri" w:eastAsia="Times New Roman" w:hAnsi="Calibri" w:cs="Calibri"/>
                <w:sz w:val="18"/>
                <w:szCs w:val="18"/>
              </w:rPr>
              <w:t>PROMJENA</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0967B6D4" w14:textId="31A5938D" w:rsidR="008F49B5" w:rsidRPr="00571184" w:rsidRDefault="00457B32" w:rsidP="00F55838">
            <w:pPr>
              <w:jc w:val="center"/>
              <w:rPr>
                <w:rFonts w:ascii="Calibri" w:eastAsia="Times New Roman" w:hAnsi="Calibri" w:cs="Calibri"/>
                <w:sz w:val="18"/>
                <w:szCs w:val="18"/>
              </w:rPr>
            </w:pPr>
            <w:r w:rsidRPr="00571184">
              <w:rPr>
                <w:rFonts w:ascii="Calibri" w:eastAsia="Times New Roman" w:hAnsi="Calibri" w:cs="Calibri"/>
                <w:sz w:val="18"/>
                <w:szCs w:val="18"/>
              </w:rPr>
              <w:t>III</w:t>
            </w:r>
            <w:r w:rsidR="008F49B5" w:rsidRPr="00571184">
              <w:rPr>
                <w:rFonts w:ascii="Calibri" w:eastAsia="Times New Roman" w:hAnsi="Calibri" w:cs="Calibri"/>
                <w:sz w:val="18"/>
                <w:szCs w:val="18"/>
              </w:rPr>
              <w:t>. REBALANS</w:t>
            </w:r>
          </w:p>
        </w:tc>
      </w:tr>
      <w:tr w:rsidR="008F49B5" w:rsidRPr="00571184" w14:paraId="6BEECED2" w14:textId="77777777" w:rsidTr="00457B32">
        <w:trPr>
          <w:trHeight w:val="483"/>
        </w:trPr>
        <w:tc>
          <w:tcPr>
            <w:tcW w:w="1361" w:type="dxa"/>
            <w:tcBorders>
              <w:top w:val="single" w:sz="4" w:space="0" w:color="00000A"/>
              <w:left w:val="single" w:sz="4" w:space="0" w:color="00000A"/>
              <w:bottom w:val="single" w:sz="4" w:space="0" w:color="00000A"/>
              <w:right w:val="single" w:sz="4" w:space="0" w:color="00000A"/>
            </w:tcBorders>
            <w:vAlign w:val="center"/>
            <w:hideMark/>
          </w:tcPr>
          <w:p w14:paraId="52D1C6B6" w14:textId="77777777" w:rsidR="008F49B5" w:rsidRPr="00571184" w:rsidRDefault="008F49B5" w:rsidP="00F55838">
            <w:pPr>
              <w:rPr>
                <w:rFonts w:ascii="Calibri" w:eastAsia="Times New Roman" w:hAnsi="Calibri" w:cs="Calibri"/>
                <w:sz w:val="18"/>
                <w:szCs w:val="18"/>
              </w:rPr>
            </w:pPr>
            <w:r w:rsidRPr="00571184">
              <w:rPr>
                <w:rFonts w:ascii="Calibri" w:eastAsia="Times New Roman" w:hAnsi="Calibri" w:cs="Calibri"/>
                <w:sz w:val="18"/>
                <w:szCs w:val="18"/>
              </w:rPr>
              <w:t>Broj održanih sjednica</w:t>
            </w:r>
          </w:p>
        </w:tc>
        <w:tc>
          <w:tcPr>
            <w:tcW w:w="1985" w:type="dxa"/>
            <w:tcBorders>
              <w:top w:val="single" w:sz="4" w:space="0" w:color="00000A"/>
              <w:left w:val="single" w:sz="4" w:space="0" w:color="00000A"/>
              <w:bottom w:val="single" w:sz="4" w:space="0" w:color="00000A"/>
              <w:right w:val="single" w:sz="4" w:space="0" w:color="00000A"/>
            </w:tcBorders>
            <w:vAlign w:val="center"/>
            <w:hideMark/>
          </w:tcPr>
          <w:p w14:paraId="54C110CD" w14:textId="77777777" w:rsidR="008F49B5" w:rsidRPr="00571184" w:rsidRDefault="008F49B5" w:rsidP="00F55838">
            <w:pPr>
              <w:rPr>
                <w:rFonts w:ascii="Calibri" w:eastAsia="Times New Roman" w:hAnsi="Calibri" w:cs="Calibri"/>
                <w:sz w:val="18"/>
                <w:szCs w:val="18"/>
              </w:rPr>
            </w:pPr>
            <w:r w:rsidRPr="00571184">
              <w:rPr>
                <w:rFonts w:ascii="Calibri" w:eastAsia="Times New Roman" w:hAnsi="Calibri" w:cs="Calibri"/>
                <w:sz w:val="18"/>
                <w:szCs w:val="18"/>
              </w:rPr>
              <w:t>Održati broj propisanih sjednica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0DAE7CC4" w14:textId="77777777" w:rsidR="008F49B5" w:rsidRPr="00571184" w:rsidRDefault="008F49B5" w:rsidP="00F55838">
            <w:pPr>
              <w:jc w:val="center"/>
              <w:rPr>
                <w:rFonts w:ascii="Calibri" w:eastAsia="Times New Roman" w:hAnsi="Calibri" w:cs="Calibri"/>
                <w:sz w:val="18"/>
                <w:szCs w:val="18"/>
              </w:rPr>
            </w:pPr>
            <w:r w:rsidRPr="00571184">
              <w:rPr>
                <w:rFonts w:ascii="Calibri" w:eastAsia="Times New Roman" w:hAnsi="Calibri" w:cs="Calibri"/>
                <w:sz w:val="18"/>
                <w:szCs w:val="18"/>
              </w:rPr>
              <w:t>Broj</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79F51B14" w14:textId="77777777" w:rsidR="008F49B5" w:rsidRPr="00571184" w:rsidRDefault="008F49B5" w:rsidP="00F55838">
            <w:pPr>
              <w:jc w:val="center"/>
              <w:rPr>
                <w:rFonts w:ascii="Calibri" w:eastAsia="Times New Roman" w:hAnsi="Calibri" w:cs="Calibri"/>
                <w:sz w:val="18"/>
                <w:szCs w:val="18"/>
              </w:rPr>
            </w:pPr>
            <w:r w:rsidRPr="00571184">
              <w:rPr>
                <w:rFonts w:ascii="Calibri" w:eastAsia="Times New Roman" w:hAnsi="Calibri" w:cs="Calibri"/>
                <w:sz w:val="18"/>
                <w:szCs w:val="18"/>
              </w:rPr>
              <w:t>5</w:t>
            </w:r>
          </w:p>
        </w:tc>
        <w:tc>
          <w:tcPr>
            <w:tcW w:w="1247" w:type="dxa"/>
            <w:tcBorders>
              <w:top w:val="single" w:sz="4" w:space="0" w:color="00000A"/>
              <w:left w:val="single" w:sz="4" w:space="0" w:color="00000A"/>
              <w:bottom w:val="single" w:sz="4" w:space="0" w:color="00000A"/>
              <w:right w:val="single" w:sz="4" w:space="0" w:color="00000A"/>
            </w:tcBorders>
            <w:vAlign w:val="center"/>
          </w:tcPr>
          <w:p w14:paraId="4B1CD117" w14:textId="77777777" w:rsidR="008F49B5" w:rsidRPr="00571184" w:rsidRDefault="008F49B5" w:rsidP="00F55838">
            <w:pPr>
              <w:jc w:val="center"/>
              <w:rPr>
                <w:rFonts w:ascii="Calibri" w:eastAsia="Times New Roman" w:hAnsi="Calibri" w:cs="Calibri"/>
                <w:sz w:val="18"/>
                <w:szCs w:val="18"/>
              </w:rPr>
            </w:pPr>
            <w:r w:rsidRPr="00571184">
              <w:rPr>
                <w:rFonts w:ascii="Calibri" w:eastAsia="Times New Roman" w:hAnsi="Calibri" w:cs="Calibri"/>
                <w:sz w:val="18"/>
                <w:szCs w:val="18"/>
              </w:rPr>
              <w:t>5</w:t>
            </w:r>
          </w:p>
        </w:tc>
        <w:tc>
          <w:tcPr>
            <w:tcW w:w="1247" w:type="dxa"/>
            <w:tcBorders>
              <w:top w:val="single" w:sz="4" w:space="0" w:color="00000A"/>
              <w:left w:val="single" w:sz="4" w:space="0" w:color="00000A"/>
              <w:bottom w:val="single" w:sz="4" w:space="0" w:color="00000A"/>
              <w:right w:val="single" w:sz="4" w:space="0" w:color="00000A"/>
            </w:tcBorders>
            <w:vAlign w:val="center"/>
          </w:tcPr>
          <w:p w14:paraId="2B8E3EE4" w14:textId="77777777" w:rsidR="008F49B5" w:rsidRPr="00571184" w:rsidRDefault="008F49B5" w:rsidP="00F55838">
            <w:pPr>
              <w:jc w:val="center"/>
              <w:rPr>
                <w:rFonts w:ascii="Calibri" w:eastAsia="Times New Roman" w:hAnsi="Calibri" w:cs="Calibri"/>
                <w:sz w:val="18"/>
                <w:szCs w:val="18"/>
              </w:rPr>
            </w:pPr>
            <w:r w:rsidRPr="00571184">
              <w:rPr>
                <w:rFonts w:ascii="Calibri" w:eastAsia="Times New Roman" w:hAnsi="Calibri" w:cs="Calibri"/>
                <w:sz w:val="18"/>
                <w:szCs w:val="18"/>
              </w:rPr>
              <w:t>0</w:t>
            </w:r>
          </w:p>
        </w:tc>
        <w:tc>
          <w:tcPr>
            <w:tcW w:w="1247" w:type="dxa"/>
            <w:tcBorders>
              <w:top w:val="single" w:sz="4" w:space="0" w:color="00000A"/>
              <w:left w:val="single" w:sz="4" w:space="0" w:color="00000A"/>
              <w:bottom w:val="single" w:sz="4" w:space="0" w:color="00000A"/>
              <w:right w:val="single" w:sz="4" w:space="0" w:color="00000A"/>
            </w:tcBorders>
            <w:vAlign w:val="center"/>
          </w:tcPr>
          <w:p w14:paraId="0B0F7B03" w14:textId="77777777" w:rsidR="008F49B5" w:rsidRPr="00571184" w:rsidRDefault="008F49B5" w:rsidP="00F55838">
            <w:pPr>
              <w:jc w:val="center"/>
              <w:rPr>
                <w:rFonts w:ascii="Calibri" w:eastAsia="Times New Roman" w:hAnsi="Calibri" w:cs="Calibri"/>
                <w:sz w:val="18"/>
                <w:szCs w:val="18"/>
              </w:rPr>
            </w:pPr>
            <w:r w:rsidRPr="00571184">
              <w:rPr>
                <w:rFonts w:ascii="Calibri" w:eastAsia="Times New Roman" w:hAnsi="Calibri" w:cs="Calibri"/>
                <w:sz w:val="18"/>
                <w:szCs w:val="18"/>
              </w:rPr>
              <w:t>5</w:t>
            </w:r>
          </w:p>
        </w:tc>
      </w:tr>
      <w:tr w:rsidR="008F49B5" w:rsidRPr="00571184" w14:paraId="1131A2F7" w14:textId="77777777" w:rsidTr="00457B32">
        <w:trPr>
          <w:trHeight w:val="561"/>
        </w:trPr>
        <w:tc>
          <w:tcPr>
            <w:tcW w:w="1361" w:type="dxa"/>
            <w:tcBorders>
              <w:top w:val="single" w:sz="4" w:space="0" w:color="00000A"/>
              <w:left w:val="single" w:sz="4" w:space="0" w:color="00000A"/>
              <w:bottom w:val="single" w:sz="4" w:space="0" w:color="00000A"/>
              <w:right w:val="single" w:sz="4" w:space="0" w:color="00000A"/>
            </w:tcBorders>
            <w:vAlign w:val="center"/>
            <w:hideMark/>
          </w:tcPr>
          <w:p w14:paraId="438138FD" w14:textId="77777777" w:rsidR="008F49B5" w:rsidRPr="00571184" w:rsidRDefault="008F49B5" w:rsidP="00F55838">
            <w:pPr>
              <w:rPr>
                <w:rFonts w:ascii="Calibri" w:eastAsia="Times New Roman" w:hAnsi="Calibri" w:cs="Calibri"/>
                <w:sz w:val="18"/>
                <w:szCs w:val="18"/>
              </w:rPr>
            </w:pPr>
            <w:r w:rsidRPr="00571184">
              <w:rPr>
                <w:rFonts w:ascii="Calibri" w:eastAsia="Times New Roman" w:hAnsi="Calibri" w:cs="Calibri"/>
                <w:sz w:val="18"/>
                <w:szCs w:val="18"/>
              </w:rPr>
              <w:t>Broj održanih manifestacija</w:t>
            </w:r>
          </w:p>
        </w:tc>
        <w:tc>
          <w:tcPr>
            <w:tcW w:w="1985" w:type="dxa"/>
            <w:tcBorders>
              <w:top w:val="single" w:sz="4" w:space="0" w:color="00000A"/>
              <w:left w:val="single" w:sz="4" w:space="0" w:color="00000A"/>
              <w:bottom w:val="single" w:sz="4" w:space="0" w:color="00000A"/>
              <w:right w:val="single" w:sz="4" w:space="0" w:color="00000A"/>
            </w:tcBorders>
            <w:vAlign w:val="center"/>
            <w:hideMark/>
          </w:tcPr>
          <w:p w14:paraId="4F740E90" w14:textId="77777777" w:rsidR="008F49B5" w:rsidRPr="00571184" w:rsidRDefault="008F49B5" w:rsidP="00F55838">
            <w:pPr>
              <w:rPr>
                <w:rFonts w:ascii="Calibri" w:eastAsia="Times New Roman" w:hAnsi="Calibri" w:cs="Calibri"/>
                <w:sz w:val="18"/>
                <w:szCs w:val="18"/>
              </w:rPr>
            </w:pPr>
            <w:r w:rsidRPr="00571184">
              <w:rPr>
                <w:rFonts w:ascii="Calibri" w:eastAsia="Times New Roman" w:hAnsi="Calibri" w:cs="Calibri"/>
                <w:sz w:val="18"/>
                <w:szCs w:val="18"/>
              </w:rPr>
              <w:t>Posjetiti odnosno organizirati manifestacije</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325F7D2F" w14:textId="77777777" w:rsidR="008F49B5" w:rsidRPr="00571184" w:rsidRDefault="008F49B5" w:rsidP="00F55838">
            <w:pPr>
              <w:jc w:val="center"/>
              <w:rPr>
                <w:rFonts w:ascii="Calibri" w:eastAsia="Times New Roman" w:hAnsi="Calibri" w:cs="Calibri"/>
                <w:sz w:val="18"/>
                <w:szCs w:val="18"/>
              </w:rPr>
            </w:pPr>
            <w:r w:rsidRPr="00571184">
              <w:rPr>
                <w:rFonts w:ascii="Calibri" w:eastAsia="Times New Roman" w:hAnsi="Calibri" w:cs="Calibri"/>
                <w:sz w:val="18"/>
                <w:szCs w:val="18"/>
              </w:rPr>
              <w:t xml:space="preserve">Broj </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145249DF" w14:textId="77777777" w:rsidR="008F49B5" w:rsidRPr="00571184" w:rsidRDefault="008F49B5" w:rsidP="00F55838">
            <w:pPr>
              <w:jc w:val="center"/>
              <w:rPr>
                <w:rFonts w:ascii="Calibri" w:eastAsia="Times New Roman" w:hAnsi="Calibri" w:cs="Calibri"/>
                <w:sz w:val="18"/>
                <w:szCs w:val="18"/>
              </w:rPr>
            </w:pPr>
            <w:r w:rsidRPr="00571184">
              <w:rPr>
                <w:rFonts w:ascii="Calibri" w:eastAsia="Times New Roman" w:hAnsi="Calibri" w:cs="Calibri"/>
                <w:sz w:val="18"/>
                <w:szCs w:val="18"/>
              </w:rPr>
              <w:t>8</w:t>
            </w:r>
          </w:p>
        </w:tc>
        <w:tc>
          <w:tcPr>
            <w:tcW w:w="1247" w:type="dxa"/>
            <w:tcBorders>
              <w:top w:val="single" w:sz="4" w:space="0" w:color="00000A"/>
              <w:left w:val="single" w:sz="4" w:space="0" w:color="00000A"/>
              <w:bottom w:val="single" w:sz="4" w:space="0" w:color="00000A"/>
              <w:right w:val="single" w:sz="4" w:space="0" w:color="00000A"/>
            </w:tcBorders>
            <w:vAlign w:val="center"/>
          </w:tcPr>
          <w:p w14:paraId="33E8A2AA" w14:textId="77777777" w:rsidR="008F49B5" w:rsidRPr="00571184" w:rsidRDefault="008F49B5" w:rsidP="00F55838">
            <w:pPr>
              <w:jc w:val="center"/>
              <w:rPr>
                <w:rFonts w:ascii="Calibri" w:eastAsia="Times New Roman" w:hAnsi="Calibri" w:cs="Calibri"/>
                <w:sz w:val="18"/>
                <w:szCs w:val="18"/>
              </w:rPr>
            </w:pPr>
            <w:r w:rsidRPr="00571184">
              <w:rPr>
                <w:rFonts w:ascii="Calibri" w:eastAsia="Times New Roman" w:hAnsi="Calibri" w:cs="Calibri"/>
                <w:sz w:val="18"/>
                <w:szCs w:val="18"/>
              </w:rPr>
              <w:t>8</w:t>
            </w:r>
          </w:p>
        </w:tc>
        <w:tc>
          <w:tcPr>
            <w:tcW w:w="1247" w:type="dxa"/>
            <w:tcBorders>
              <w:top w:val="single" w:sz="4" w:space="0" w:color="00000A"/>
              <w:left w:val="single" w:sz="4" w:space="0" w:color="00000A"/>
              <w:bottom w:val="single" w:sz="4" w:space="0" w:color="00000A"/>
              <w:right w:val="single" w:sz="4" w:space="0" w:color="00000A"/>
            </w:tcBorders>
            <w:vAlign w:val="center"/>
          </w:tcPr>
          <w:p w14:paraId="7EB52580" w14:textId="77777777" w:rsidR="008F49B5" w:rsidRPr="00571184" w:rsidRDefault="008F49B5" w:rsidP="00F55838">
            <w:pPr>
              <w:jc w:val="center"/>
              <w:rPr>
                <w:rFonts w:ascii="Calibri" w:eastAsia="Times New Roman" w:hAnsi="Calibri" w:cs="Calibri"/>
                <w:sz w:val="18"/>
                <w:szCs w:val="18"/>
              </w:rPr>
            </w:pPr>
            <w:r w:rsidRPr="00571184">
              <w:rPr>
                <w:rFonts w:ascii="Calibri" w:eastAsia="Times New Roman" w:hAnsi="Calibri" w:cs="Calibri"/>
                <w:sz w:val="18"/>
                <w:szCs w:val="18"/>
              </w:rPr>
              <w:t>0</w:t>
            </w:r>
          </w:p>
        </w:tc>
        <w:tc>
          <w:tcPr>
            <w:tcW w:w="1247" w:type="dxa"/>
            <w:tcBorders>
              <w:top w:val="single" w:sz="4" w:space="0" w:color="00000A"/>
              <w:left w:val="single" w:sz="4" w:space="0" w:color="00000A"/>
              <w:bottom w:val="single" w:sz="4" w:space="0" w:color="00000A"/>
              <w:right w:val="single" w:sz="4" w:space="0" w:color="00000A"/>
            </w:tcBorders>
            <w:vAlign w:val="center"/>
          </w:tcPr>
          <w:p w14:paraId="066CA63A" w14:textId="77777777" w:rsidR="008F49B5" w:rsidRPr="00571184" w:rsidRDefault="008F49B5" w:rsidP="00F55838">
            <w:pPr>
              <w:jc w:val="center"/>
              <w:rPr>
                <w:rFonts w:ascii="Calibri" w:eastAsia="Times New Roman" w:hAnsi="Calibri" w:cs="Calibri"/>
                <w:sz w:val="18"/>
                <w:szCs w:val="18"/>
              </w:rPr>
            </w:pPr>
            <w:r w:rsidRPr="00571184">
              <w:rPr>
                <w:rFonts w:ascii="Calibri" w:eastAsia="Times New Roman" w:hAnsi="Calibri" w:cs="Calibri"/>
                <w:sz w:val="18"/>
                <w:szCs w:val="18"/>
              </w:rPr>
              <w:t>8</w:t>
            </w:r>
          </w:p>
        </w:tc>
      </w:tr>
    </w:tbl>
    <w:p w14:paraId="1DF0836C" w14:textId="77777777" w:rsidR="00CB2D56" w:rsidRPr="00571184" w:rsidRDefault="00CB2D56" w:rsidP="00571184">
      <w:pPr>
        <w:spacing w:before="240" w:after="240"/>
        <w:jc w:val="both"/>
        <w:rPr>
          <w:rFonts w:ascii="Calibri" w:eastAsia="Times New Roman" w:hAnsi="Calibri" w:cs="Calibri"/>
          <w:b/>
          <w:bCs/>
          <w:sz w:val="22"/>
          <w:szCs w:val="22"/>
        </w:rPr>
      </w:pPr>
      <w:r w:rsidRPr="00571184">
        <w:rPr>
          <w:rFonts w:ascii="Calibri" w:eastAsia="Times New Roman" w:hAnsi="Calibri" w:cs="Calibri"/>
          <w:b/>
          <w:bCs/>
          <w:sz w:val="22"/>
          <w:szCs w:val="22"/>
        </w:rPr>
        <w:t xml:space="preserve">NAZIV PROGRAMA: ELEKTRONIČKI MEDIJI </w:t>
      </w:r>
    </w:p>
    <w:p w14:paraId="0D9AAE79" w14:textId="77777777" w:rsidR="00CB2D56" w:rsidRPr="00571184" w:rsidRDefault="00CB2D56" w:rsidP="00571184">
      <w:pPr>
        <w:spacing w:after="240"/>
        <w:ind w:firstLine="708"/>
        <w:jc w:val="both"/>
        <w:rPr>
          <w:rFonts w:ascii="Calibri" w:eastAsia="Times New Roman" w:hAnsi="Calibri" w:cs="Calibri"/>
          <w:sz w:val="22"/>
          <w:szCs w:val="22"/>
        </w:rPr>
      </w:pPr>
      <w:r w:rsidRPr="00571184">
        <w:rPr>
          <w:rFonts w:ascii="Calibri" w:eastAsia="Times New Roman" w:hAnsi="Calibri" w:cs="Calibri"/>
          <w:sz w:val="22"/>
          <w:szCs w:val="22"/>
        </w:rPr>
        <w:t>Cilj programa je dodjela financijskih potpora za proizvodnju i objavu kvalitetnih programskih sadržaja radijskih programa i elektroničkih publikacija od interesa za građane i Grad Požegu</w:t>
      </w:r>
      <w:r w:rsidRPr="00571184">
        <w:rPr>
          <w:rFonts w:ascii="Calibri" w:eastAsia="Times New Roman" w:hAnsi="Calibri" w:cs="Calibri"/>
          <w:b/>
          <w:bCs/>
          <w:sz w:val="22"/>
          <w:szCs w:val="22"/>
        </w:rPr>
        <w:t>.</w:t>
      </w:r>
    </w:p>
    <w:p w14:paraId="3E0DB985" w14:textId="77777777" w:rsidR="00CB2D56" w:rsidRPr="00571184" w:rsidRDefault="00CB2D56" w:rsidP="00CB2D56">
      <w:pPr>
        <w:tabs>
          <w:tab w:val="left" w:pos="851"/>
        </w:tabs>
        <w:jc w:val="both"/>
        <w:rPr>
          <w:rFonts w:ascii="Calibri" w:eastAsia="Times New Roman" w:hAnsi="Calibri" w:cs="Calibri"/>
          <w:b/>
          <w:bCs/>
          <w:sz w:val="22"/>
          <w:szCs w:val="22"/>
        </w:rPr>
      </w:pPr>
      <w:r w:rsidRPr="00571184">
        <w:rPr>
          <w:rFonts w:ascii="Calibri" w:eastAsia="Times New Roman" w:hAnsi="Calibri" w:cs="Calibri"/>
          <w:b/>
          <w:bCs/>
          <w:sz w:val="22"/>
          <w:szCs w:val="22"/>
        </w:rPr>
        <w:t>Zakonska osnova za uvođenje programa</w:t>
      </w:r>
    </w:p>
    <w:p w14:paraId="2F92F67E" w14:textId="77777777" w:rsidR="00CB2D56" w:rsidRPr="00571184" w:rsidRDefault="00CB2D56" w:rsidP="0081603F">
      <w:pPr>
        <w:numPr>
          <w:ilvl w:val="0"/>
          <w:numId w:val="49"/>
        </w:numPr>
        <w:contextualSpacing/>
        <w:jc w:val="both"/>
        <w:rPr>
          <w:rFonts w:ascii="Calibri" w:eastAsia="Times New Roman" w:hAnsi="Calibri" w:cs="Calibri"/>
          <w:sz w:val="22"/>
          <w:szCs w:val="22"/>
        </w:rPr>
      </w:pPr>
      <w:r w:rsidRPr="00571184">
        <w:rPr>
          <w:rFonts w:ascii="Calibri" w:eastAsia="Times New Roman" w:hAnsi="Calibri" w:cs="Calibri"/>
          <w:sz w:val="22"/>
          <w:szCs w:val="22"/>
        </w:rPr>
        <w:t xml:space="preserve">Zakon o lokalnoj i područnoj (regionalnoj) samoupravi </w:t>
      </w:r>
      <w:r w:rsidRPr="00571184">
        <w:rPr>
          <w:rFonts w:ascii="Calibri" w:eastAsia="Times New Roman" w:hAnsi="Calibri" w:cs="Calibri"/>
          <w:bCs/>
          <w:sz w:val="22"/>
          <w:szCs w:val="22"/>
        </w:rPr>
        <w:t>(Narodne novine, broj: 33/01., 60/01., 129/05., 109/07., 125/08., 36/09., 36/09., 150/11., 144/12., 19/13., 137/15., 123/17., 98/19. i 144/20.)</w:t>
      </w:r>
    </w:p>
    <w:p w14:paraId="3406FBB8" w14:textId="77777777" w:rsidR="00CB2D56" w:rsidRPr="00571184" w:rsidRDefault="00CB2D56" w:rsidP="0081603F">
      <w:pPr>
        <w:numPr>
          <w:ilvl w:val="0"/>
          <w:numId w:val="49"/>
        </w:numPr>
        <w:contextualSpacing/>
        <w:jc w:val="both"/>
        <w:rPr>
          <w:rFonts w:ascii="Calibri" w:eastAsia="Times New Roman" w:hAnsi="Calibri" w:cs="Calibri"/>
          <w:sz w:val="22"/>
          <w:szCs w:val="22"/>
        </w:rPr>
      </w:pPr>
      <w:r w:rsidRPr="00571184">
        <w:rPr>
          <w:rFonts w:ascii="Calibri" w:eastAsia="Times New Roman" w:hAnsi="Calibri" w:cs="Calibri"/>
          <w:sz w:val="22"/>
          <w:szCs w:val="22"/>
        </w:rPr>
        <w:t xml:space="preserve">Zakon o elektroničkim medijima (Narodne novine, broj: 111/21. i 114/22.) </w:t>
      </w:r>
    </w:p>
    <w:p w14:paraId="0AF38150" w14:textId="77777777" w:rsidR="00CB2D56" w:rsidRPr="00571184" w:rsidRDefault="00CB2D56" w:rsidP="0081603F">
      <w:pPr>
        <w:numPr>
          <w:ilvl w:val="0"/>
          <w:numId w:val="49"/>
        </w:numPr>
        <w:contextualSpacing/>
        <w:jc w:val="both"/>
        <w:rPr>
          <w:rFonts w:ascii="Calibri" w:eastAsia="Times New Roman" w:hAnsi="Calibri" w:cs="Calibri"/>
          <w:sz w:val="22"/>
          <w:szCs w:val="22"/>
        </w:rPr>
      </w:pPr>
      <w:r w:rsidRPr="00571184">
        <w:rPr>
          <w:rFonts w:ascii="Calibri" w:eastAsia="Times New Roman" w:hAnsi="Calibri" w:cs="Calibri"/>
          <w:sz w:val="22"/>
          <w:szCs w:val="22"/>
        </w:rPr>
        <w:t xml:space="preserve">Statut Grada Požege (Službene novine Grada Požege, broj: 2/21. i 11/22.) </w:t>
      </w:r>
    </w:p>
    <w:p w14:paraId="3AB487C5" w14:textId="77777777" w:rsidR="00CB2D56" w:rsidRPr="00571184" w:rsidRDefault="00CB2D56" w:rsidP="00571184">
      <w:pPr>
        <w:numPr>
          <w:ilvl w:val="0"/>
          <w:numId w:val="49"/>
        </w:numPr>
        <w:spacing w:after="240"/>
        <w:ind w:left="714" w:hanging="357"/>
        <w:jc w:val="both"/>
        <w:rPr>
          <w:rFonts w:ascii="Calibri" w:eastAsia="Times New Roman" w:hAnsi="Calibri" w:cs="Calibri"/>
          <w:sz w:val="22"/>
          <w:szCs w:val="22"/>
        </w:rPr>
      </w:pPr>
      <w:r w:rsidRPr="00571184">
        <w:rPr>
          <w:rFonts w:ascii="Calibri" w:eastAsia="Times New Roman" w:hAnsi="Calibri" w:cs="Calibri"/>
          <w:sz w:val="22"/>
          <w:szCs w:val="22"/>
        </w:rPr>
        <w:t>Odluka o provođenju Javnog poziva za financiranje programskih sadržaja elektroničkih medija od posebnog interesa za Grad Požegu Službene novine Grada Požege, broj: 5/22.,  8/22. i 1/23.)</w:t>
      </w:r>
    </w:p>
    <w:tbl>
      <w:tblPr>
        <w:tblStyle w:val="Reetkatablice1"/>
        <w:tblW w:w="9209" w:type="dxa"/>
        <w:tblInd w:w="0" w:type="dxa"/>
        <w:tblLook w:val="04A0" w:firstRow="1" w:lastRow="0" w:firstColumn="1" w:lastColumn="0" w:noHBand="0" w:noVBand="1"/>
      </w:tblPr>
      <w:tblGrid>
        <w:gridCol w:w="4961"/>
        <w:gridCol w:w="1417"/>
        <w:gridCol w:w="1560"/>
        <w:gridCol w:w="1271"/>
      </w:tblGrid>
      <w:tr w:rsidR="00083BA4" w:rsidRPr="00571184" w14:paraId="15E92ED5" w14:textId="77777777" w:rsidTr="00142388">
        <w:trPr>
          <w:trHeight w:val="255"/>
        </w:trPr>
        <w:tc>
          <w:tcPr>
            <w:tcW w:w="4961" w:type="dxa"/>
            <w:tcBorders>
              <w:top w:val="single" w:sz="4" w:space="0" w:color="auto"/>
              <w:left w:val="single" w:sz="4" w:space="0" w:color="auto"/>
              <w:bottom w:val="single" w:sz="4" w:space="0" w:color="auto"/>
              <w:right w:val="single" w:sz="4" w:space="0" w:color="auto"/>
            </w:tcBorders>
            <w:noWrap/>
            <w:vAlign w:val="center"/>
            <w:hideMark/>
          </w:tcPr>
          <w:p w14:paraId="5ADEB6A5" w14:textId="77777777" w:rsidR="00CB2D56" w:rsidRPr="00571184" w:rsidRDefault="00CB2D56" w:rsidP="00CB2D56">
            <w:pPr>
              <w:rPr>
                <w:rFonts w:eastAsia="Times New Roman" w:cs="Calibri"/>
                <w:b/>
                <w:bCs/>
                <w:sz w:val="20"/>
                <w:szCs w:val="20"/>
              </w:rPr>
            </w:pPr>
            <w:r w:rsidRPr="00571184">
              <w:rPr>
                <w:rFonts w:eastAsia="Times New Roman" w:cs="Calibri"/>
                <w:b/>
                <w:bCs/>
                <w:sz w:val="20"/>
                <w:szCs w:val="20"/>
              </w:rPr>
              <w:t xml:space="preserve">PROGRAM 1213 ELEKTRONIČKI MEDIJI </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2D11AFAF" w14:textId="3DD79278" w:rsidR="00CB2D56" w:rsidRPr="00571184" w:rsidRDefault="00CB2D56" w:rsidP="00CB2D56">
            <w:pPr>
              <w:jc w:val="center"/>
              <w:rPr>
                <w:rFonts w:eastAsia="Times New Roman" w:cs="Calibri"/>
                <w:b/>
                <w:bCs/>
                <w:sz w:val="20"/>
                <w:szCs w:val="20"/>
              </w:rPr>
            </w:pPr>
            <w:r w:rsidRPr="00571184">
              <w:rPr>
                <w:rFonts w:eastAsia="Times New Roman" w:cs="Calibri"/>
                <w:b/>
                <w:bCs/>
                <w:sz w:val="20"/>
                <w:szCs w:val="20"/>
              </w:rPr>
              <w:t xml:space="preserve">II. REBALANS </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1A8D9AF4" w14:textId="57031979" w:rsidR="00CB2D56" w:rsidRPr="00571184" w:rsidRDefault="00CB2D56" w:rsidP="00CB2D56">
            <w:pPr>
              <w:jc w:val="center"/>
              <w:rPr>
                <w:rFonts w:eastAsia="Times New Roman" w:cs="Calibri"/>
                <w:b/>
                <w:bCs/>
                <w:sz w:val="20"/>
                <w:szCs w:val="20"/>
              </w:rPr>
            </w:pPr>
            <w:r w:rsidRPr="00571184">
              <w:rPr>
                <w:rFonts w:eastAsia="Times New Roman" w:cs="Calibri"/>
                <w:b/>
                <w:bCs/>
                <w:sz w:val="20"/>
                <w:szCs w:val="20"/>
              </w:rPr>
              <w:t>PROMJENA</w:t>
            </w:r>
          </w:p>
        </w:tc>
        <w:tc>
          <w:tcPr>
            <w:tcW w:w="1271" w:type="dxa"/>
            <w:tcBorders>
              <w:top w:val="single" w:sz="4" w:space="0" w:color="auto"/>
              <w:left w:val="single" w:sz="4" w:space="0" w:color="auto"/>
              <w:bottom w:val="single" w:sz="4" w:space="0" w:color="auto"/>
              <w:right w:val="single" w:sz="4" w:space="0" w:color="auto"/>
            </w:tcBorders>
            <w:noWrap/>
            <w:vAlign w:val="center"/>
            <w:hideMark/>
          </w:tcPr>
          <w:p w14:paraId="457E35F7" w14:textId="5202E605" w:rsidR="00CB2D56" w:rsidRPr="00571184" w:rsidRDefault="00CB2D56" w:rsidP="00CB2D56">
            <w:pPr>
              <w:jc w:val="center"/>
              <w:rPr>
                <w:rFonts w:eastAsia="Times New Roman" w:cs="Calibri"/>
                <w:b/>
                <w:bCs/>
                <w:sz w:val="20"/>
                <w:szCs w:val="20"/>
              </w:rPr>
            </w:pPr>
            <w:r w:rsidRPr="00571184">
              <w:rPr>
                <w:rFonts w:eastAsia="Times New Roman" w:cs="Calibri"/>
                <w:b/>
                <w:bCs/>
                <w:sz w:val="20"/>
                <w:szCs w:val="20"/>
              </w:rPr>
              <w:t xml:space="preserve">III. REBALANS </w:t>
            </w:r>
          </w:p>
        </w:tc>
      </w:tr>
      <w:tr w:rsidR="00083BA4" w:rsidRPr="00571184" w14:paraId="108B30DF" w14:textId="77777777" w:rsidTr="00142388">
        <w:trPr>
          <w:trHeight w:val="255"/>
        </w:trPr>
        <w:tc>
          <w:tcPr>
            <w:tcW w:w="4961" w:type="dxa"/>
            <w:tcBorders>
              <w:top w:val="single" w:sz="4" w:space="0" w:color="auto"/>
              <w:left w:val="single" w:sz="4" w:space="0" w:color="auto"/>
              <w:bottom w:val="single" w:sz="4" w:space="0" w:color="auto"/>
              <w:right w:val="single" w:sz="4" w:space="0" w:color="auto"/>
            </w:tcBorders>
            <w:noWrap/>
            <w:vAlign w:val="center"/>
            <w:hideMark/>
          </w:tcPr>
          <w:p w14:paraId="2DB65CA6" w14:textId="722843C9" w:rsidR="00CB2D56" w:rsidRPr="00571184" w:rsidRDefault="00CB2D56" w:rsidP="00CB2D56">
            <w:pPr>
              <w:rPr>
                <w:rFonts w:eastAsia="Times New Roman" w:cs="Calibri"/>
                <w:sz w:val="20"/>
                <w:szCs w:val="20"/>
              </w:rPr>
            </w:pPr>
            <w:r w:rsidRPr="00571184">
              <w:rPr>
                <w:rFonts w:eastAsia="Times New Roman" w:cs="Calibri"/>
                <w:sz w:val="20"/>
                <w:szCs w:val="20"/>
              </w:rPr>
              <w:t xml:space="preserve">Aktivnost A121301 FINANCIRANJE PROGRAMSKIH SADRŽAJA ELEKTRONIČKI MEDIJA  </w:t>
            </w:r>
          </w:p>
        </w:tc>
        <w:tc>
          <w:tcPr>
            <w:tcW w:w="1417" w:type="dxa"/>
            <w:tcBorders>
              <w:top w:val="single" w:sz="4" w:space="0" w:color="auto"/>
              <w:left w:val="single" w:sz="4" w:space="0" w:color="auto"/>
              <w:bottom w:val="single" w:sz="4" w:space="0" w:color="auto"/>
              <w:right w:val="single" w:sz="4" w:space="0" w:color="auto"/>
            </w:tcBorders>
            <w:noWrap/>
            <w:vAlign w:val="center"/>
          </w:tcPr>
          <w:p w14:paraId="480D19C8" w14:textId="16E6BDF0" w:rsidR="00CB2D56" w:rsidRPr="00571184" w:rsidRDefault="00CB2D56" w:rsidP="00CB2D56">
            <w:pPr>
              <w:jc w:val="right"/>
              <w:rPr>
                <w:rFonts w:eastAsia="Times New Roman" w:cs="Calibri"/>
                <w:sz w:val="20"/>
                <w:szCs w:val="20"/>
              </w:rPr>
            </w:pPr>
            <w:r w:rsidRPr="00571184">
              <w:rPr>
                <w:rFonts w:eastAsia="Times New Roman" w:cs="Calibri"/>
                <w:sz w:val="20"/>
                <w:szCs w:val="20"/>
              </w:rPr>
              <w:t>0,00</w:t>
            </w:r>
          </w:p>
        </w:tc>
        <w:tc>
          <w:tcPr>
            <w:tcW w:w="1560" w:type="dxa"/>
            <w:tcBorders>
              <w:top w:val="single" w:sz="4" w:space="0" w:color="auto"/>
              <w:left w:val="single" w:sz="4" w:space="0" w:color="auto"/>
              <w:bottom w:val="single" w:sz="4" w:space="0" w:color="auto"/>
              <w:right w:val="single" w:sz="4" w:space="0" w:color="auto"/>
            </w:tcBorders>
            <w:noWrap/>
            <w:vAlign w:val="center"/>
          </w:tcPr>
          <w:p w14:paraId="39A2E074" w14:textId="77777777" w:rsidR="00CB2D56" w:rsidRPr="00571184" w:rsidRDefault="00CB2D56" w:rsidP="00CB2D56">
            <w:pPr>
              <w:jc w:val="right"/>
              <w:rPr>
                <w:rFonts w:eastAsia="Times New Roman" w:cs="Calibri"/>
                <w:sz w:val="20"/>
                <w:szCs w:val="20"/>
              </w:rPr>
            </w:pPr>
            <w:r w:rsidRPr="00571184">
              <w:rPr>
                <w:rFonts w:eastAsia="Times New Roman" w:cs="Calibri"/>
                <w:sz w:val="20"/>
                <w:szCs w:val="20"/>
              </w:rPr>
              <w:t>40.000,00</w:t>
            </w:r>
          </w:p>
        </w:tc>
        <w:tc>
          <w:tcPr>
            <w:tcW w:w="1271" w:type="dxa"/>
            <w:tcBorders>
              <w:top w:val="single" w:sz="4" w:space="0" w:color="auto"/>
              <w:left w:val="single" w:sz="4" w:space="0" w:color="auto"/>
              <w:bottom w:val="single" w:sz="4" w:space="0" w:color="auto"/>
              <w:right w:val="single" w:sz="4" w:space="0" w:color="auto"/>
            </w:tcBorders>
            <w:noWrap/>
            <w:vAlign w:val="center"/>
          </w:tcPr>
          <w:p w14:paraId="388990F7" w14:textId="77777777" w:rsidR="00CB2D56" w:rsidRPr="00571184" w:rsidRDefault="00CB2D56" w:rsidP="00CB2D56">
            <w:pPr>
              <w:jc w:val="right"/>
              <w:rPr>
                <w:rFonts w:eastAsia="Times New Roman" w:cs="Calibri"/>
                <w:sz w:val="20"/>
                <w:szCs w:val="20"/>
              </w:rPr>
            </w:pPr>
            <w:r w:rsidRPr="00571184">
              <w:rPr>
                <w:rFonts w:eastAsia="Times New Roman" w:cs="Calibri"/>
                <w:sz w:val="20"/>
                <w:szCs w:val="20"/>
              </w:rPr>
              <w:t>40.000,00</w:t>
            </w:r>
          </w:p>
        </w:tc>
      </w:tr>
      <w:tr w:rsidR="00083BA4" w:rsidRPr="00571184" w14:paraId="607BDD0D" w14:textId="77777777" w:rsidTr="00142388">
        <w:trPr>
          <w:trHeight w:val="255"/>
        </w:trPr>
        <w:tc>
          <w:tcPr>
            <w:tcW w:w="4961" w:type="dxa"/>
            <w:noWrap/>
            <w:vAlign w:val="center"/>
          </w:tcPr>
          <w:p w14:paraId="46DE8605" w14:textId="77777777" w:rsidR="00CB2D56" w:rsidRPr="00571184" w:rsidRDefault="00CB2D56" w:rsidP="00CB2D56">
            <w:pPr>
              <w:rPr>
                <w:rFonts w:eastAsia="Times New Roman" w:cs="Calibri"/>
                <w:sz w:val="20"/>
                <w:szCs w:val="20"/>
              </w:rPr>
            </w:pPr>
            <w:r w:rsidRPr="00571184">
              <w:rPr>
                <w:rFonts w:eastAsia="Times New Roman" w:cs="Calibri"/>
                <w:sz w:val="20"/>
                <w:szCs w:val="20"/>
              </w:rPr>
              <w:t>UKUPNO</w:t>
            </w:r>
          </w:p>
        </w:tc>
        <w:tc>
          <w:tcPr>
            <w:tcW w:w="1417" w:type="dxa"/>
            <w:noWrap/>
            <w:vAlign w:val="center"/>
          </w:tcPr>
          <w:p w14:paraId="61C851B2" w14:textId="0DFCC456" w:rsidR="00CB2D56" w:rsidRPr="00571184" w:rsidRDefault="00CB2D56" w:rsidP="00CB2D56">
            <w:pPr>
              <w:jc w:val="right"/>
              <w:rPr>
                <w:rFonts w:eastAsia="Times New Roman" w:cs="Calibri"/>
                <w:b/>
                <w:bCs/>
                <w:sz w:val="20"/>
                <w:szCs w:val="20"/>
              </w:rPr>
            </w:pPr>
            <w:r w:rsidRPr="00571184">
              <w:rPr>
                <w:rFonts w:eastAsia="Times New Roman" w:cs="Calibri"/>
                <w:b/>
                <w:bCs/>
                <w:sz w:val="20"/>
                <w:szCs w:val="20"/>
              </w:rPr>
              <w:t>0,00</w:t>
            </w:r>
          </w:p>
        </w:tc>
        <w:tc>
          <w:tcPr>
            <w:tcW w:w="1560" w:type="dxa"/>
            <w:noWrap/>
            <w:vAlign w:val="center"/>
          </w:tcPr>
          <w:p w14:paraId="5CF2F85F" w14:textId="77777777" w:rsidR="00CB2D56" w:rsidRPr="00571184" w:rsidRDefault="00CB2D56" w:rsidP="00CB2D56">
            <w:pPr>
              <w:jc w:val="right"/>
              <w:rPr>
                <w:rFonts w:eastAsia="Times New Roman" w:cs="Calibri"/>
                <w:b/>
                <w:bCs/>
                <w:sz w:val="20"/>
                <w:szCs w:val="20"/>
              </w:rPr>
            </w:pPr>
            <w:r w:rsidRPr="00571184">
              <w:rPr>
                <w:rFonts w:eastAsia="Times New Roman" w:cs="Calibri"/>
                <w:b/>
                <w:bCs/>
                <w:sz w:val="20"/>
                <w:szCs w:val="20"/>
              </w:rPr>
              <w:t>40.000,00</w:t>
            </w:r>
          </w:p>
        </w:tc>
        <w:tc>
          <w:tcPr>
            <w:tcW w:w="1271" w:type="dxa"/>
            <w:noWrap/>
            <w:vAlign w:val="center"/>
          </w:tcPr>
          <w:p w14:paraId="702F4520" w14:textId="77777777" w:rsidR="00CB2D56" w:rsidRPr="00571184" w:rsidRDefault="00CB2D56" w:rsidP="00CB2D56">
            <w:pPr>
              <w:jc w:val="right"/>
              <w:rPr>
                <w:rFonts w:eastAsia="Times New Roman" w:cs="Calibri"/>
                <w:b/>
                <w:bCs/>
                <w:sz w:val="20"/>
                <w:szCs w:val="20"/>
              </w:rPr>
            </w:pPr>
            <w:r w:rsidRPr="00571184">
              <w:rPr>
                <w:rFonts w:eastAsia="Times New Roman" w:cs="Calibri"/>
                <w:b/>
                <w:bCs/>
                <w:sz w:val="20"/>
                <w:szCs w:val="20"/>
              </w:rPr>
              <w:t>40.000,00</w:t>
            </w:r>
          </w:p>
        </w:tc>
      </w:tr>
    </w:tbl>
    <w:p w14:paraId="3A2270BE" w14:textId="77777777" w:rsidR="00CB2D56" w:rsidRPr="00571184" w:rsidRDefault="00CB2D56" w:rsidP="00571184">
      <w:pPr>
        <w:spacing w:before="240" w:after="240"/>
        <w:jc w:val="both"/>
        <w:rPr>
          <w:rFonts w:ascii="Calibri" w:eastAsia="Times New Roman" w:hAnsi="Calibri" w:cs="Calibri"/>
          <w:sz w:val="22"/>
          <w:szCs w:val="22"/>
          <w:highlight w:val="yellow"/>
        </w:rPr>
      </w:pPr>
      <w:r w:rsidRPr="00571184">
        <w:rPr>
          <w:rFonts w:ascii="Calibri" w:hAnsi="Calibri" w:cs="Calibri"/>
          <w:bCs/>
          <w:sz w:val="22"/>
          <w:szCs w:val="22"/>
        </w:rPr>
        <w:t>Aktivnost Financiranje programskih sadržaja elektroničkih medija odnosi se na financiranje medija na temelju provedenog Javnog poziva za financiranje programskih sadržaja elektroničkih medija od interesa za Grad Požegu.</w:t>
      </w:r>
      <w:r w:rsidRPr="00571184">
        <w:rPr>
          <w:rFonts w:ascii="Calibri" w:eastAsia="Times New Roman" w:hAnsi="Calibri" w:cs="Calibri"/>
          <w:sz w:val="22"/>
          <w:szCs w:val="22"/>
          <w:highlight w:val="yellow"/>
        </w:rPr>
        <w:t xml:space="preserve"> </w:t>
      </w:r>
    </w:p>
    <w:tbl>
      <w:tblPr>
        <w:tblW w:w="9128"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418"/>
        <w:gridCol w:w="1985"/>
        <w:gridCol w:w="850"/>
        <w:gridCol w:w="1134"/>
        <w:gridCol w:w="1247"/>
        <w:gridCol w:w="1247"/>
        <w:gridCol w:w="1247"/>
      </w:tblGrid>
      <w:tr w:rsidR="00CB2D56" w:rsidRPr="00571184" w14:paraId="5AA42E90" w14:textId="77777777" w:rsidTr="00142388">
        <w:trPr>
          <w:trHeight w:val="547"/>
        </w:trPr>
        <w:tc>
          <w:tcPr>
            <w:tcW w:w="1418" w:type="dxa"/>
            <w:tcBorders>
              <w:top w:val="single" w:sz="4" w:space="0" w:color="00000A"/>
              <w:left w:val="single" w:sz="4" w:space="0" w:color="00000A"/>
              <w:bottom w:val="single" w:sz="4" w:space="0" w:color="00000A"/>
              <w:right w:val="single" w:sz="4" w:space="0" w:color="00000A"/>
            </w:tcBorders>
            <w:vAlign w:val="center"/>
            <w:hideMark/>
          </w:tcPr>
          <w:p w14:paraId="3A480A4A" w14:textId="77777777" w:rsidR="00CB2D56" w:rsidRPr="00571184" w:rsidRDefault="00CB2D56" w:rsidP="00CB2D56">
            <w:pPr>
              <w:jc w:val="center"/>
              <w:rPr>
                <w:rFonts w:ascii="Calibri" w:eastAsia="Times New Roman" w:hAnsi="Calibri" w:cs="Calibri"/>
                <w:sz w:val="18"/>
                <w:szCs w:val="18"/>
              </w:rPr>
            </w:pPr>
            <w:r w:rsidRPr="00571184">
              <w:rPr>
                <w:rFonts w:ascii="Calibri" w:eastAsia="Times New Roman" w:hAnsi="Calibri" w:cs="Calibri"/>
                <w:sz w:val="18"/>
                <w:szCs w:val="18"/>
              </w:rPr>
              <w:t>Pokazatelj uspješnosti</w:t>
            </w:r>
          </w:p>
        </w:tc>
        <w:tc>
          <w:tcPr>
            <w:tcW w:w="1985" w:type="dxa"/>
            <w:tcBorders>
              <w:top w:val="single" w:sz="4" w:space="0" w:color="00000A"/>
              <w:left w:val="single" w:sz="4" w:space="0" w:color="00000A"/>
              <w:bottom w:val="single" w:sz="4" w:space="0" w:color="00000A"/>
              <w:right w:val="single" w:sz="4" w:space="0" w:color="00000A"/>
            </w:tcBorders>
            <w:vAlign w:val="center"/>
            <w:hideMark/>
          </w:tcPr>
          <w:p w14:paraId="78BF8CB9" w14:textId="77777777" w:rsidR="00CB2D56" w:rsidRPr="00571184" w:rsidRDefault="00CB2D56" w:rsidP="00CB2D56">
            <w:pPr>
              <w:jc w:val="center"/>
              <w:rPr>
                <w:rFonts w:ascii="Calibri" w:eastAsia="Times New Roman" w:hAnsi="Calibri" w:cs="Calibri"/>
                <w:sz w:val="18"/>
                <w:szCs w:val="18"/>
              </w:rPr>
            </w:pPr>
            <w:r w:rsidRPr="00571184">
              <w:rPr>
                <w:rFonts w:ascii="Calibri" w:eastAsia="Times New Roman" w:hAnsi="Calibri" w:cs="Calibri"/>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67869F39" w14:textId="77777777" w:rsidR="00CB2D56" w:rsidRPr="00571184" w:rsidRDefault="00CB2D56" w:rsidP="00CB2D56">
            <w:pPr>
              <w:jc w:val="center"/>
              <w:rPr>
                <w:rFonts w:ascii="Calibri" w:eastAsia="Times New Roman" w:hAnsi="Calibri" w:cs="Calibri"/>
                <w:sz w:val="18"/>
                <w:szCs w:val="18"/>
              </w:rPr>
            </w:pPr>
            <w:r w:rsidRPr="00571184">
              <w:rPr>
                <w:rFonts w:ascii="Calibri" w:eastAsia="Times New Roman" w:hAnsi="Calibri" w:cs="Calibri"/>
                <w:sz w:val="18"/>
                <w:szCs w:val="18"/>
              </w:rPr>
              <w:t>Jedinica</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32973E07" w14:textId="77777777" w:rsidR="00CB2D56" w:rsidRPr="00571184" w:rsidRDefault="00CB2D56" w:rsidP="00CB2D56">
            <w:pPr>
              <w:jc w:val="center"/>
              <w:rPr>
                <w:rFonts w:ascii="Calibri" w:eastAsia="Times New Roman" w:hAnsi="Calibri" w:cs="Calibri"/>
                <w:sz w:val="18"/>
                <w:szCs w:val="18"/>
              </w:rPr>
            </w:pPr>
            <w:r w:rsidRPr="00571184">
              <w:rPr>
                <w:rFonts w:ascii="Calibri" w:eastAsia="Times New Roman" w:hAnsi="Calibri" w:cs="Calibri"/>
                <w:sz w:val="18"/>
                <w:szCs w:val="18"/>
              </w:rPr>
              <w:t>Polazna vrijednost</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6F3350BB" w14:textId="79E3ADD4" w:rsidR="00CB2D56" w:rsidRPr="00571184" w:rsidRDefault="00CB2D56" w:rsidP="00CB2D56">
            <w:pPr>
              <w:jc w:val="center"/>
              <w:rPr>
                <w:rFonts w:ascii="Calibri" w:eastAsia="Times New Roman" w:hAnsi="Calibri" w:cs="Calibri"/>
                <w:sz w:val="18"/>
                <w:szCs w:val="18"/>
              </w:rPr>
            </w:pPr>
            <w:r w:rsidRPr="00571184">
              <w:rPr>
                <w:rFonts w:ascii="Calibri" w:eastAsia="Times New Roman" w:hAnsi="Calibri" w:cs="Calibri"/>
                <w:sz w:val="18"/>
                <w:szCs w:val="18"/>
              </w:rPr>
              <w:t>II. REBALANS</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1EAD0CFF" w14:textId="1E7AEA5F" w:rsidR="00CB2D56" w:rsidRPr="00571184" w:rsidRDefault="00CB2D56" w:rsidP="00CB2D56">
            <w:pPr>
              <w:jc w:val="center"/>
              <w:rPr>
                <w:rFonts w:ascii="Calibri" w:eastAsia="Times New Roman" w:hAnsi="Calibri" w:cs="Calibri"/>
                <w:sz w:val="18"/>
                <w:szCs w:val="18"/>
              </w:rPr>
            </w:pPr>
            <w:r w:rsidRPr="00571184">
              <w:rPr>
                <w:rFonts w:ascii="Calibri" w:eastAsia="Times New Roman" w:hAnsi="Calibri" w:cs="Calibri"/>
                <w:sz w:val="18"/>
                <w:szCs w:val="18"/>
              </w:rPr>
              <w:t>PROMJENA</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6FD85E3D" w14:textId="27DFE42E" w:rsidR="00CB2D56" w:rsidRPr="00571184" w:rsidRDefault="00CB2D56" w:rsidP="00CB2D56">
            <w:pPr>
              <w:jc w:val="center"/>
              <w:rPr>
                <w:rFonts w:ascii="Calibri" w:eastAsia="Times New Roman" w:hAnsi="Calibri" w:cs="Calibri"/>
                <w:sz w:val="18"/>
                <w:szCs w:val="18"/>
              </w:rPr>
            </w:pPr>
            <w:r w:rsidRPr="00571184">
              <w:rPr>
                <w:rFonts w:ascii="Calibri" w:eastAsia="Times New Roman" w:hAnsi="Calibri" w:cs="Calibri"/>
                <w:sz w:val="18"/>
                <w:szCs w:val="18"/>
              </w:rPr>
              <w:t>III. REBALANS</w:t>
            </w:r>
          </w:p>
        </w:tc>
      </w:tr>
      <w:tr w:rsidR="00CB2D56" w:rsidRPr="00571184" w14:paraId="5CCFF9EB" w14:textId="77777777" w:rsidTr="00142388">
        <w:trPr>
          <w:trHeight w:val="483"/>
        </w:trPr>
        <w:tc>
          <w:tcPr>
            <w:tcW w:w="1418" w:type="dxa"/>
            <w:tcBorders>
              <w:top w:val="single" w:sz="4" w:space="0" w:color="00000A"/>
              <w:left w:val="single" w:sz="4" w:space="0" w:color="00000A"/>
              <w:bottom w:val="single" w:sz="4" w:space="0" w:color="00000A"/>
              <w:right w:val="single" w:sz="4" w:space="0" w:color="00000A"/>
            </w:tcBorders>
            <w:vAlign w:val="center"/>
            <w:hideMark/>
          </w:tcPr>
          <w:p w14:paraId="679B336F" w14:textId="77777777" w:rsidR="00CB2D56" w:rsidRPr="00571184" w:rsidRDefault="00CB2D56" w:rsidP="00CB2D56">
            <w:pPr>
              <w:rPr>
                <w:rFonts w:ascii="Calibri" w:eastAsia="Times New Roman" w:hAnsi="Calibri" w:cs="Calibri"/>
                <w:sz w:val="18"/>
                <w:szCs w:val="18"/>
              </w:rPr>
            </w:pPr>
            <w:r w:rsidRPr="00571184">
              <w:rPr>
                <w:rFonts w:ascii="Calibri" w:eastAsia="Times New Roman" w:hAnsi="Calibri" w:cs="Calibri"/>
                <w:sz w:val="18"/>
                <w:szCs w:val="18"/>
              </w:rPr>
              <w:t>Broj izvještaja</w:t>
            </w:r>
          </w:p>
        </w:tc>
        <w:tc>
          <w:tcPr>
            <w:tcW w:w="1985" w:type="dxa"/>
            <w:tcBorders>
              <w:top w:val="single" w:sz="4" w:space="0" w:color="00000A"/>
              <w:left w:val="single" w:sz="4" w:space="0" w:color="00000A"/>
              <w:bottom w:val="single" w:sz="4" w:space="0" w:color="00000A"/>
              <w:right w:val="single" w:sz="4" w:space="0" w:color="00000A"/>
            </w:tcBorders>
            <w:vAlign w:val="center"/>
            <w:hideMark/>
          </w:tcPr>
          <w:p w14:paraId="48112375" w14:textId="77777777" w:rsidR="00CB2D56" w:rsidRPr="00571184" w:rsidRDefault="00CB2D56" w:rsidP="00CB2D56">
            <w:pPr>
              <w:rPr>
                <w:rFonts w:ascii="Calibri" w:eastAsia="Times New Roman" w:hAnsi="Calibri" w:cs="Calibri"/>
                <w:sz w:val="18"/>
                <w:szCs w:val="18"/>
              </w:rPr>
            </w:pPr>
            <w:r w:rsidRPr="00571184">
              <w:rPr>
                <w:rFonts w:ascii="Calibri" w:eastAsia="Times New Roman" w:hAnsi="Calibri" w:cs="Calibri"/>
                <w:sz w:val="18"/>
                <w:szCs w:val="18"/>
              </w:rPr>
              <w:t>Broj izvještaja na temelju dobivenih sredstava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548A1C30" w14:textId="77777777" w:rsidR="00CB2D56" w:rsidRPr="00571184" w:rsidRDefault="00CB2D56" w:rsidP="00CB2D56">
            <w:pPr>
              <w:jc w:val="center"/>
              <w:rPr>
                <w:rFonts w:ascii="Calibri" w:eastAsia="Times New Roman" w:hAnsi="Calibri" w:cs="Calibri"/>
                <w:sz w:val="18"/>
                <w:szCs w:val="18"/>
              </w:rPr>
            </w:pPr>
            <w:r w:rsidRPr="00571184">
              <w:rPr>
                <w:rFonts w:ascii="Calibri" w:eastAsia="Times New Roman" w:hAnsi="Calibri" w:cs="Calibri"/>
                <w:sz w:val="18"/>
                <w:szCs w:val="18"/>
              </w:rPr>
              <w:t>Broj</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516851BA" w14:textId="77777777" w:rsidR="00CB2D56" w:rsidRPr="00571184" w:rsidRDefault="00CB2D56" w:rsidP="00CB2D56">
            <w:pPr>
              <w:jc w:val="center"/>
              <w:rPr>
                <w:rFonts w:ascii="Calibri" w:eastAsia="Times New Roman" w:hAnsi="Calibri" w:cs="Calibri"/>
                <w:sz w:val="18"/>
                <w:szCs w:val="18"/>
              </w:rPr>
            </w:pPr>
            <w:r w:rsidRPr="00571184">
              <w:rPr>
                <w:rFonts w:ascii="Calibri" w:eastAsia="Times New Roman" w:hAnsi="Calibri" w:cs="Calibri"/>
                <w:sz w:val="18"/>
                <w:szCs w:val="18"/>
              </w:rPr>
              <w:t>0</w:t>
            </w:r>
          </w:p>
        </w:tc>
        <w:tc>
          <w:tcPr>
            <w:tcW w:w="1247" w:type="dxa"/>
            <w:tcBorders>
              <w:top w:val="single" w:sz="4" w:space="0" w:color="00000A"/>
              <w:left w:val="single" w:sz="4" w:space="0" w:color="00000A"/>
              <w:bottom w:val="single" w:sz="4" w:space="0" w:color="00000A"/>
              <w:right w:val="single" w:sz="4" w:space="0" w:color="00000A"/>
            </w:tcBorders>
            <w:vAlign w:val="center"/>
          </w:tcPr>
          <w:p w14:paraId="2A1422D0" w14:textId="77777777" w:rsidR="00CB2D56" w:rsidRPr="00571184" w:rsidRDefault="00CB2D56" w:rsidP="00CB2D56">
            <w:pPr>
              <w:jc w:val="center"/>
              <w:rPr>
                <w:rFonts w:ascii="Calibri" w:eastAsia="Times New Roman" w:hAnsi="Calibri" w:cs="Calibri"/>
                <w:sz w:val="18"/>
                <w:szCs w:val="18"/>
              </w:rPr>
            </w:pPr>
            <w:r w:rsidRPr="00571184">
              <w:rPr>
                <w:rFonts w:ascii="Calibri" w:eastAsia="Times New Roman" w:hAnsi="Calibri" w:cs="Calibri"/>
                <w:sz w:val="18"/>
                <w:szCs w:val="18"/>
              </w:rPr>
              <w:t>10</w:t>
            </w:r>
          </w:p>
        </w:tc>
        <w:tc>
          <w:tcPr>
            <w:tcW w:w="1247" w:type="dxa"/>
            <w:tcBorders>
              <w:top w:val="single" w:sz="4" w:space="0" w:color="00000A"/>
              <w:left w:val="single" w:sz="4" w:space="0" w:color="00000A"/>
              <w:bottom w:val="single" w:sz="4" w:space="0" w:color="00000A"/>
              <w:right w:val="single" w:sz="4" w:space="0" w:color="00000A"/>
            </w:tcBorders>
            <w:vAlign w:val="center"/>
          </w:tcPr>
          <w:p w14:paraId="61886206" w14:textId="3853E454" w:rsidR="00CB2D56" w:rsidRPr="00571184" w:rsidRDefault="0050378E" w:rsidP="00CB2D56">
            <w:pPr>
              <w:jc w:val="center"/>
              <w:rPr>
                <w:rFonts w:ascii="Calibri" w:eastAsia="Times New Roman" w:hAnsi="Calibri" w:cs="Calibri"/>
                <w:sz w:val="18"/>
                <w:szCs w:val="18"/>
              </w:rPr>
            </w:pPr>
            <w:r w:rsidRPr="00571184">
              <w:rPr>
                <w:rFonts w:ascii="Calibri" w:eastAsia="Times New Roman" w:hAnsi="Calibri" w:cs="Calibri"/>
                <w:sz w:val="18"/>
                <w:szCs w:val="18"/>
              </w:rPr>
              <w:t>0</w:t>
            </w:r>
          </w:p>
        </w:tc>
        <w:tc>
          <w:tcPr>
            <w:tcW w:w="1247" w:type="dxa"/>
            <w:tcBorders>
              <w:top w:val="single" w:sz="4" w:space="0" w:color="00000A"/>
              <w:left w:val="single" w:sz="4" w:space="0" w:color="00000A"/>
              <w:bottom w:val="single" w:sz="4" w:space="0" w:color="00000A"/>
              <w:right w:val="single" w:sz="4" w:space="0" w:color="00000A"/>
            </w:tcBorders>
            <w:vAlign w:val="center"/>
          </w:tcPr>
          <w:p w14:paraId="48255F90" w14:textId="77777777" w:rsidR="00CB2D56" w:rsidRPr="00571184" w:rsidRDefault="00CB2D56" w:rsidP="00CB2D56">
            <w:pPr>
              <w:jc w:val="center"/>
              <w:rPr>
                <w:rFonts w:ascii="Calibri" w:eastAsia="Times New Roman" w:hAnsi="Calibri" w:cs="Calibri"/>
                <w:sz w:val="18"/>
                <w:szCs w:val="18"/>
              </w:rPr>
            </w:pPr>
            <w:r w:rsidRPr="00571184">
              <w:rPr>
                <w:rFonts w:ascii="Calibri" w:eastAsia="Times New Roman" w:hAnsi="Calibri" w:cs="Calibri"/>
                <w:sz w:val="18"/>
                <w:szCs w:val="18"/>
              </w:rPr>
              <w:t>10</w:t>
            </w:r>
          </w:p>
        </w:tc>
      </w:tr>
    </w:tbl>
    <w:p w14:paraId="5FE90F89" w14:textId="577F2D2E" w:rsidR="008F49B5" w:rsidRPr="00571184" w:rsidRDefault="008F49B5" w:rsidP="00F55838">
      <w:pPr>
        <w:rPr>
          <w:rFonts w:ascii="Calibri" w:hAnsi="Calibri" w:cs="Calibri"/>
          <w:sz w:val="20"/>
          <w:szCs w:val="20"/>
          <w:lang w:eastAsia="en-US"/>
        </w:rPr>
      </w:pPr>
    </w:p>
    <w:p w14:paraId="629D0DBD" w14:textId="77777777" w:rsidR="0050378E" w:rsidRPr="00571184" w:rsidRDefault="0050378E" w:rsidP="0050378E">
      <w:pPr>
        <w:pBdr>
          <w:top w:val="single" w:sz="4" w:space="1" w:color="auto"/>
          <w:left w:val="single" w:sz="4" w:space="4" w:color="auto"/>
          <w:bottom w:val="single" w:sz="4" w:space="1" w:color="auto"/>
          <w:right w:val="single" w:sz="4" w:space="4" w:color="auto"/>
          <w:between w:val="single" w:sz="4" w:space="1" w:color="auto"/>
        </w:pBdr>
        <w:jc w:val="both"/>
        <w:rPr>
          <w:rFonts w:ascii="Calibri" w:eastAsia="Times New Roman" w:hAnsi="Calibri" w:cs="Calibri"/>
          <w:b/>
          <w:bCs/>
          <w:sz w:val="20"/>
          <w:szCs w:val="20"/>
          <w:lang w:eastAsia="en-US"/>
        </w:rPr>
      </w:pPr>
      <w:r w:rsidRPr="00571184">
        <w:rPr>
          <w:rFonts w:ascii="Calibri" w:eastAsia="Times New Roman" w:hAnsi="Calibri" w:cs="Calibri"/>
          <w:b/>
          <w:bCs/>
          <w:sz w:val="20"/>
          <w:szCs w:val="20"/>
          <w:lang w:eastAsia="en-US"/>
        </w:rPr>
        <w:t>RAZDJEL 003 UPRAVNI ODJEL ZA KOMUNALNE DJELATNOSTI I GOSPODARENJE</w:t>
      </w:r>
    </w:p>
    <w:p w14:paraId="2A7C3A8B" w14:textId="77777777" w:rsidR="0050378E" w:rsidRPr="00571184" w:rsidRDefault="0050378E" w:rsidP="00832C71">
      <w:pPr>
        <w:spacing w:before="240" w:after="240"/>
        <w:ind w:firstLine="357"/>
        <w:jc w:val="both"/>
        <w:rPr>
          <w:rFonts w:ascii="Calibri" w:hAnsi="Calibri" w:cs="Calibri"/>
          <w:sz w:val="22"/>
          <w:szCs w:val="22"/>
          <w:shd w:val="clear" w:color="auto" w:fill="FFFFFF"/>
          <w:lang w:eastAsia="en-US"/>
        </w:rPr>
      </w:pPr>
      <w:r w:rsidRPr="00571184">
        <w:rPr>
          <w:rFonts w:ascii="Calibri" w:eastAsia="Times New Roman" w:hAnsi="Calibri" w:cs="Calibri"/>
          <w:sz w:val="22"/>
          <w:szCs w:val="22"/>
          <w:lang w:eastAsia="en-US"/>
        </w:rPr>
        <w:lastRenderedPageBreak/>
        <w:t xml:space="preserve">Upravni odjel za komunalne djelatnosti i gospodarenje obavlja poslove uređenja područja grada Požege kroz Odsjek za komunalni sustav i komunalno gospodarstvo i Odsjek za graditeljstvo, prostorno uređenje, zaštitu okoliša i održavanje gradskih objekata, kao što su: uređenje građevinskog zemljišta, obavljanje komunalnih djelatnosti, utvrđivanje obveza i naplate komunalnih i sličnih obveza, poslove koji se odnose na poslove izgradnje i održavanja građevinskih objekata u vlasništvu Grada Požege, geodetske poslove, označavanje prostornih jedinica, zaštitu i spašavanje, komunalni red, prometno redarstvo, mjesnu samoupravu (osim izbora za mjesnu samoupravu), poslove prostornog planiranja koje obuhvaća praćenje i analizu provođenja dokumenata prostornog uređenja, ocjenu provedenih mjera i njihove učinkovitosti na svrhovito gospodarenje prostorom i zaštitu vrijednosti prostora i okoliša, izradu izvješća o stanju u prostoru te pripreme i provedbe mjera za unapređenje stanja u prostoru, poslove u svezi s izradom prostornih planova, akata o položajnim zonama i sličnih akata, drugih akata vezanih uz gradnju te provedbu dokumenata prostornog uređenja iz djelokruga Grada. Odjel obavlja i poslove koji se odnose na promet odnosno praćenje, analizu i normativno uređivanje, odgovarajuće označavanje te nadzor cestovnog prometa u smislu propisa o sigurnosti prometa na cestama i poslove u svezi raspolaganja javnim površinama i javno-prometnim površinama u vlasništvu Grada Požege, poslove zaštite okoliša koji obuhvaćaju praćenje stanja zaštite okoliša, izradu studija, planova i drugih akata u svezi unapređenja zaštite okoliša te poslove mjesne samouprave koji obuhvaćaju poslove u svezi s radom mjesnih odbora (osim poslova izbora i konstituiranja tih tijela). U okviru Odjela putem Odsjeka za gospodarstvo, poduzetništvo i europske integracije obavljaju se  poslovi iz područja gospodarstva koji obuhvaćaju poticanje razvoja gospodarstva, posebno obrta, malog i srednjeg poduzetništva, uređenje uvjeta poslovanja gospodarskih subjekata, zatim pripreme i provedbe projekata financiranih fondovima Europske unije i ostalih izvora te financiranje u području gospodarstva, poduzetništva, turizma, poljoprivrede, obnovljivih izvora energije, zaštite okoliša, kulture, ljudskih resursa, školstva, prometne infrastrukture, komunalne infrastrukture i slično. Osim toga operativno sudjeluje na praćenju, analizi i predlaganju izrade strateških razvojnih planova i programa razvitka Grada Požege. </w:t>
      </w:r>
      <w:r w:rsidRPr="00571184">
        <w:rPr>
          <w:rFonts w:ascii="Calibri" w:hAnsi="Calibri" w:cs="Calibri"/>
          <w:sz w:val="22"/>
          <w:szCs w:val="22"/>
          <w:shd w:val="clear" w:color="auto" w:fill="FFFFFF"/>
          <w:lang w:eastAsia="en-US"/>
        </w:rPr>
        <w:t>U nadležnosti Upravnog odjela za komunalne djelatnosti i gospodarenje su proračunski korisnici: Javna vatrogasna postrojba Grada Požege i Lokalna razvojna agencija Požega.</w:t>
      </w:r>
    </w:p>
    <w:tbl>
      <w:tblPr>
        <w:tblW w:w="9072" w:type="dxa"/>
        <w:jc w:val="center"/>
        <w:tblLook w:val="04A0" w:firstRow="1" w:lastRow="0" w:firstColumn="1" w:lastColumn="0" w:noHBand="0" w:noVBand="1"/>
      </w:tblPr>
      <w:tblGrid>
        <w:gridCol w:w="3969"/>
        <w:gridCol w:w="1701"/>
        <w:gridCol w:w="1701"/>
        <w:gridCol w:w="1701"/>
      </w:tblGrid>
      <w:tr w:rsidR="00083BA4" w:rsidRPr="00571184" w14:paraId="68CD06B9" w14:textId="77777777" w:rsidTr="00142388">
        <w:trPr>
          <w:trHeight w:val="255"/>
          <w:jc w:val="center"/>
        </w:trPr>
        <w:tc>
          <w:tcPr>
            <w:tcW w:w="3969" w:type="dxa"/>
            <w:tcBorders>
              <w:top w:val="single" w:sz="4" w:space="0" w:color="auto"/>
              <w:left w:val="single" w:sz="4" w:space="0" w:color="auto"/>
              <w:bottom w:val="single" w:sz="4" w:space="0" w:color="auto"/>
              <w:right w:val="single" w:sz="4" w:space="0" w:color="auto"/>
            </w:tcBorders>
            <w:shd w:val="clear" w:color="auto" w:fill="auto"/>
            <w:noWrap/>
          </w:tcPr>
          <w:p w14:paraId="49DC8A96" w14:textId="77777777" w:rsidR="0050378E" w:rsidRPr="00571184" w:rsidRDefault="0050378E" w:rsidP="00142388">
            <w:pPr>
              <w:rPr>
                <w:rFonts w:ascii="Calibri" w:eastAsia="Times New Roman" w:hAnsi="Calibri" w:cs="Calibri"/>
                <w:sz w:val="20"/>
                <w:szCs w:val="20"/>
                <w:lang w:eastAsia="en-US"/>
              </w:rPr>
            </w:pPr>
            <w:r w:rsidRPr="00571184">
              <w:rPr>
                <w:rFonts w:ascii="Calibri" w:hAnsi="Calibri" w:cs="Calibri"/>
                <w:b/>
                <w:bCs/>
                <w:sz w:val="20"/>
                <w:szCs w:val="20"/>
                <w:lang w:eastAsia="en-US"/>
              </w:rPr>
              <w:t>Razdjel 003 UPRAVNI ODJEL ZA KOMUNALNE DJELATNOSTI I GOSPODARENJE</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2CBD65D9" w14:textId="77777777" w:rsidR="0050378E" w:rsidRPr="00571184" w:rsidRDefault="0050378E" w:rsidP="00142388">
            <w:pPr>
              <w:jc w:val="center"/>
              <w:rPr>
                <w:rFonts w:ascii="Calibri" w:eastAsia="Times New Roman" w:hAnsi="Calibri" w:cs="Calibri"/>
                <w:b/>
                <w:bCs/>
                <w:sz w:val="20"/>
                <w:szCs w:val="20"/>
                <w:lang w:eastAsia="en-US"/>
              </w:rPr>
            </w:pPr>
            <w:r w:rsidRPr="00571184">
              <w:rPr>
                <w:rFonts w:ascii="Calibri" w:eastAsia="Times New Roman" w:hAnsi="Calibri" w:cs="Calibri"/>
                <w:b/>
                <w:bCs/>
                <w:sz w:val="20"/>
                <w:szCs w:val="20"/>
                <w:lang w:eastAsia="en-US"/>
              </w:rPr>
              <w:t>II. REBALANS</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78F90900" w14:textId="77777777" w:rsidR="0050378E" w:rsidRPr="00571184" w:rsidRDefault="0050378E" w:rsidP="00142388">
            <w:pPr>
              <w:jc w:val="center"/>
              <w:rPr>
                <w:rFonts w:ascii="Calibri" w:eastAsia="Times New Roman" w:hAnsi="Calibri" w:cs="Calibri"/>
                <w:b/>
                <w:bCs/>
                <w:sz w:val="20"/>
                <w:szCs w:val="20"/>
                <w:lang w:eastAsia="en-US"/>
              </w:rPr>
            </w:pPr>
            <w:r w:rsidRPr="00571184">
              <w:rPr>
                <w:rFonts w:ascii="Calibri" w:eastAsia="Times New Roman" w:hAnsi="Calibri" w:cs="Calibri"/>
                <w:b/>
                <w:bCs/>
                <w:sz w:val="20"/>
                <w:szCs w:val="20"/>
                <w:lang w:eastAsia="en-US"/>
              </w:rPr>
              <w:t>PROMJENA</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04DB36AC" w14:textId="77777777" w:rsidR="0050378E" w:rsidRPr="00571184" w:rsidRDefault="0050378E" w:rsidP="00142388">
            <w:pPr>
              <w:jc w:val="center"/>
              <w:rPr>
                <w:rFonts w:ascii="Calibri" w:eastAsia="Times New Roman" w:hAnsi="Calibri" w:cs="Calibri"/>
                <w:b/>
                <w:bCs/>
                <w:sz w:val="20"/>
                <w:szCs w:val="20"/>
                <w:lang w:eastAsia="en-US"/>
              </w:rPr>
            </w:pPr>
            <w:r w:rsidRPr="00571184">
              <w:rPr>
                <w:rFonts w:ascii="Calibri" w:eastAsia="Times New Roman" w:hAnsi="Calibri" w:cs="Calibri"/>
                <w:b/>
                <w:bCs/>
                <w:sz w:val="20"/>
                <w:szCs w:val="20"/>
                <w:lang w:eastAsia="en-US"/>
              </w:rPr>
              <w:t>III. REBALANS</w:t>
            </w:r>
          </w:p>
        </w:tc>
      </w:tr>
      <w:tr w:rsidR="00083BA4" w:rsidRPr="00571184" w14:paraId="3427AF57" w14:textId="77777777" w:rsidTr="00142388">
        <w:trPr>
          <w:trHeight w:val="255"/>
          <w:jc w:val="center"/>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87E7C9" w14:textId="77777777" w:rsidR="0050378E" w:rsidRPr="00571184" w:rsidRDefault="0050378E" w:rsidP="00142388">
            <w:pPr>
              <w:rPr>
                <w:rFonts w:ascii="Calibri" w:eastAsia="Times New Roman" w:hAnsi="Calibri" w:cs="Calibri"/>
                <w:sz w:val="20"/>
                <w:szCs w:val="20"/>
                <w:lang w:eastAsia="en-US"/>
              </w:rPr>
            </w:pPr>
            <w:r w:rsidRPr="00571184">
              <w:rPr>
                <w:rFonts w:ascii="Calibri" w:hAnsi="Calibri" w:cs="Calibri"/>
                <w:sz w:val="20"/>
                <w:szCs w:val="20"/>
                <w:lang w:eastAsia="en-US"/>
              </w:rPr>
              <w:t>Glava 00301 UPRAVNI ODJEL ZA KOMUNALNE DJELATNOSTI I GOSPODARENJE</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24D3D82C" w14:textId="77777777" w:rsidR="0050378E" w:rsidRPr="00571184" w:rsidRDefault="0050378E" w:rsidP="00142388">
            <w:pPr>
              <w:jc w:val="right"/>
              <w:rPr>
                <w:rFonts w:ascii="Calibri" w:eastAsia="Times New Roman" w:hAnsi="Calibri" w:cs="Calibri"/>
                <w:sz w:val="20"/>
                <w:szCs w:val="20"/>
                <w:lang w:eastAsia="en-US"/>
              </w:rPr>
            </w:pPr>
            <w:r w:rsidRPr="00571184">
              <w:rPr>
                <w:rFonts w:ascii="Calibri" w:eastAsia="Times New Roman" w:hAnsi="Calibri" w:cs="Calibri"/>
                <w:sz w:val="20"/>
                <w:szCs w:val="20"/>
                <w:lang w:eastAsia="en-US"/>
              </w:rPr>
              <w:t>19.326.571,00</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6E18D4C4" w14:textId="69C76408" w:rsidR="0050378E" w:rsidRPr="00571184" w:rsidRDefault="0050378E" w:rsidP="00142388">
            <w:pPr>
              <w:jc w:val="right"/>
              <w:rPr>
                <w:rFonts w:ascii="Calibri" w:eastAsia="Times New Roman" w:hAnsi="Calibri" w:cs="Calibri"/>
                <w:sz w:val="20"/>
                <w:szCs w:val="20"/>
                <w:lang w:eastAsia="en-US"/>
              </w:rPr>
            </w:pPr>
            <w:r w:rsidRPr="00571184">
              <w:rPr>
                <w:rFonts w:ascii="Calibri" w:eastAsia="Times New Roman" w:hAnsi="Calibri" w:cs="Calibri"/>
                <w:sz w:val="20"/>
                <w:szCs w:val="20"/>
                <w:lang w:eastAsia="en-US"/>
              </w:rPr>
              <w:t>-1.4</w:t>
            </w:r>
            <w:r w:rsidR="00C03B4A" w:rsidRPr="00571184">
              <w:rPr>
                <w:rFonts w:ascii="Calibri" w:eastAsia="Times New Roman" w:hAnsi="Calibri" w:cs="Calibri"/>
                <w:sz w:val="20"/>
                <w:szCs w:val="20"/>
                <w:lang w:eastAsia="en-US"/>
              </w:rPr>
              <w:t>50.045</w:t>
            </w:r>
            <w:r w:rsidRPr="00571184">
              <w:rPr>
                <w:rFonts w:ascii="Calibri" w:eastAsia="Times New Roman" w:hAnsi="Calibri" w:cs="Calibri"/>
                <w:sz w:val="20"/>
                <w:szCs w:val="20"/>
                <w:lang w:eastAsia="en-US"/>
              </w:rPr>
              <w:t>,00</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49A759AA" w14:textId="6251E8E9" w:rsidR="0050378E" w:rsidRPr="00571184" w:rsidRDefault="0050378E" w:rsidP="00142388">
            <w:pPr>
              <w:jc w:val="right"/>
              <w:rPr>
                <w:rFonts w:ascii="Calibri" w:eastAsia="Times New Roman" w:hAnsi="Calibri" w:cs="Calibri"/>
                <w:sz w:val="20"/>
                <w:szCs w:val="20"/>
                <w:lang w:eastAsia="en-US"/>
              </w:rPr>
            </w:pPr>
            <w:r w:rsidRPr="00571184">
              <w:rPr>
                <w:rFonts w:ascii="Calibri" w:eastAsia="Times New Roman" w:hAnsi="Calibri" w:cs="Calibri"/>
                <w:sz w:val="20"/>
                <w:szCs w:val="20"/>
                <w:lang w:eastAsia="en-US"/>
              </w:rPr>
              <w:t>17.8</w:t>
            </w:r>
            <w:r w:rsidR="00C03B4A" w:rsidRPr="00571184">
              <w:rPr>
                <w:rFonts w:ascii="Calibri" w:eastAsia="Times New Roman" w:hAnsi="Calibri" w:cs="Calibri"/>
                <w:sz w:val="20"/>
                <w:szCs w:val="20"/>
                <w:lang w:eastAsia="en-US"/>
              </w:rPr>
              <w:t>76.526</w:t>
            </w:r>
            <w:r w:rsidRPr="00571184">
              <w:rPr>
                <w:rFonts w:ascii="Calibri" w:eastAsia="Times New Roman" w:hAnsi="Calibri" w:cs="Calibri"/>
                <w:sz w:val="20"/>
                <w:szCs w:val="20"/>
                <w:lang w:eastAsia="en-US"/>
              </w:rPr>
              <w:t>,00</w:t>
            </w:r>
          </w:p>
        </w:tc>
      </w:tr>
      <w:tr w:rsidR="00083BA4" w:rsidRPr="00571184" w14:paraId="191B561F" w14:textId="77777777" w:rsidTr="00142388">
        <w:trPr>
          <w:trHeight w:val="255"/>
          <w:jc w:val="center"/>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7E7B9D" w14:textId="77777777" w:rsidR="0050378E" w:rsidRPr="00571184" w:rsidRDefault="0050378E" w:rsidP="00142388">
            <w:pPr>
              <w:rPr>
                <w:rFonts w:ascii="Calibri" w:eastAsia="Times New Roman" w:hAnsi="Calibri" w:cs="Calibri"/>
                <w:sz w:val="20"/>
                <w:szCs w:val="20"/>
                <w:lang w:eastAsia="en-US"/>
              </w:rPr>
            </w:pPr>
            <w:r w:rsidRPr="00571184">
              <w:rPr>
                <w:rFonts w:ascii="Calibri" w:eastAsia="Times New Roman" w:hAnsi="Calibri" w:cs="Calibri"/>
                <w:sz w:val="20"/>
                <w:szCs w:val="20"/>
                <w:lang w:eastAsia="en-US"/>
              </w:rPr>
              <w:t>PROGRAM 1300 OSNOVNA AKTIVNOST UPRAVNIH TIJELA</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1C591C2A" w14:textId="77777777" w:rsidR="0050378E" w:rsidRPr="00571184" w:rsidRDefault="0050378E" w:rsidP="00142388">
            <w:pPr>
              <w:jc w:val="right"/>
              <w:rPr>
                <w:rFonts w:ascii="Calibri" w:eastAsia="Times New Roman" w:hAnsi="Calibri" w:cs="Calibri"/>
                <w:sz w:val="20"/>
                <w:szCs w:val="20"/>
                <w:lang w:eastAsia="en-US"/>
              </w:rPr>
            </w:pPr>
            <w:r w:rsidRPr="00571184">
              <w:rPr>
                <w:rFonts w:ascii="Calibri" w:eastAsia="Times New Roman" w:hAnsi="Calibri" w:cs="Calibri"/>
                <w:sz w:val="20"/>
                <w:szCs w:val="20"/>
                <w:lang w:eastAsia="en-US"/>
              </w:rPr>
              <w:t>80.954,00</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219A40EA" w14:textId="77777777" w:rsidR="0050378E" w:rsidRPr="00571184" w:rsidRDefault="0050378E" w:rsidP="00142388">
            <w:pPr>
              <w:jc w:val="right"/>
              <w:rPr>
                <w:rFonts w:ascii="Calibri" w:eastAsia="Times New Roman" w:hAnsi="Calibri" w:cs="Calibri"/>
                <w:sz w:val="20"/>
                <w:szCs w:val="20"/>
                <w:lang w:eastAsia="en-US"/>
              </w:rPr>
            </w:pPr>
            <w:r w:rsidRPr="00571184">
              <w:rPr>
                <w:rFonts w:ascii="Calibri" w:eastAsia="Times New Roman" w:hAnsi="Calibri" w:cs="Calibri"/>
                <w:sz w:val="20"/>
                <w:szCs w:val="20"/>
                <w:lang w:eastAsia="en-US"/>
              </w:rPr>
              <w:t>-6.000,00</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35B919B0" w14:textId="77777777" w:rsidR="0050378E" w:rsidRPr="00571184" w:rsidRDefault="0050378E" w:rsidP="00142388">
            <w:pPr>
              <w:jc w:val="right"/>
              <w:rPr>
                <w:rFonts w:ascii="Calibri" w:eastAsia="Times New Roman" w:hAnsi="Calibri" w:cs="Calibri"/>
                <w:sz w:val="20"/>
                <w:szCs w:val="20"/>
                <w:lang w:eastAsia="en-US"/>
              </w:rPr>
            </w:pPr>
            <w:r w:rsidRPr="00571184">
              <w:rPr>
                <w:rFonts w:ascii="Calibri" w:eastAsia="Times New Roman" w:hAnsi="Calibri" w:cs="Calibri"/>
                <w:sz w:val="20"/>
                <w:szCs w:val="20"/>
                <w:lang w:eastAsia="en-US"/>
              </w:rPr>
              <w:t>74.954,00</w:t>
            </w:r>
          </w:p>
        </w:tc>
      </w:tr>
      <w:tr w:rsidR="00083BA4" w:rsidRPr="00571184" w14:paraId="72E5A410" w14:textId="77777777" w:rsidTr="00142388">
        <w:trPr>
          <w:trHeight w:val="255"/>
          <w:jc w:val="center"/>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48C3AD4A" w14:textId="77777777" w:rsidR="0050378E" w:rsidRPr="00571184" w:rsidRDefault="0050378E" w:rsidP="00142388">
            <w:pPr>
              <w:rPr>
                <w:rFonts w:ascii="Calibri" w:eastAsia="Times New Roman" w:hAnsi="Calibri" w:cs="Calibri"/>
                <w:sz w:val="20"/>
                <w:szCs w:val="20"/>
                <w:lang w:eastAsia="en-US"/>
              </w:rPr>
            </w:pPr>
            <w:r w:rsidRPr="00571184">
              <w:rPr>
                <w:rFonts w:ascii="Calibri" w:eastAsia="Times New Roman" w:hAnsi="Calibri" w:cs="Calibri"/>
                <w:sz w:val="20"/>
                <w:szCs w:val="20"/>
                <w:lang w:eastAsia="en-US"/>
              </w:rPr>
              <w:t>Program 1301 VETERINARSKO ZDRAVSTVENA ZAŠTITA</w:t>
            </w:r>
          </w:p>
        </w:tc>
        <w:tc>
          <w:tcPr>
            <w:tcW w:w="1701" w:type="dxa"/>
            <w:tcBorders>
              <w:top w:val="nil"/>
              <w:left w:val="nil"/>
              <w:bottom w:val="single" w:sz="4" w:space="0" w:color="auto"/>
              <w:right w:val="single" w:sz="4" w:space="0" w:color="auto"/>
            </w:tcBorders>
            <w:shd w:val="clear" w:color="auto" w:fill="auto"/>
            <w:noWrap/>
            <w:vAlign w:val="center"/>
          </w:tcPr>
          <w:p w14:paraId="15DBDB68" w14:textId="77777777" w:rsidR="0050378E" w:rsidRPr="00571184" w:rsidRDefault="0050378E" w:rsidP="00142388">
            <w:pPr>
              <w:jc w:val="right"/>
              <w:rPr>
                <w:rFonts w:ascii="Calibri" w:eastAsia="Times New Roman" w:hAnsi="Calibri" w:cs="Calibri"/>
                <w:sz w:val="20"/>
                <w:szCs w:val="20"/>
                <w:lang w:eastAsia="en-US"/>
              </w:rPr>
            </w:pPr>
            <w:r w:rsidRPr="00571184">
              <w:rPr>
                <w:rFonts w:ascii="Calibri" w:eastAsia="Times New Roman" w:hAnsi="Calibri" w:cs="Calibri"/>
                <w:sz w:val="20"/>
                <w:szCs w:val="20"/>
                <w:lang w:eastAsia="en-US"/>
              </w:rPr>
              <w:t>31.930,00</w:t>
            </w:r>
          </w:p>
        </w:tc>
        <w:tc>
          <w:tcPr>
            <w:tcW w:w="1701" w:type="dxa"/>
            <w:tcBorders>
              <w:top w:val="nil"/>
              <w:left w:val="nil"/>
              <w:bottom w:val="single" w:sz="4" w:space="0" w:color="auto"/>
              <w:right w:val="single" w:sz="4" w:space="0" w:color="auto"/>
            </w:tcBorders>
            <w:shd w:val="clear" w:color="auto" w:fill="auto"/>
            <w:noWrap/>
            <w:vAlign w:val="center"/>
          </w:tcPr>
          <w:p w14:paraId="2E7CF15C" w14:textId="77777777" w:rsidR="0050378E" w:rsidRPr="00571184" w:rsidRDefault="0050378E" w:rsidP="00142388">
            <w:pPr>
              <w:jc w:val="right"/>
              <w:rPr>
                <w:rFonts w:ascii="Calibri" w:eastAsia="Times New Roman" w:hAnsi="Calibri" w:cs="Calibri"/>
                <w:sz w:val="20"/>
                <w:szCs w:val="20"/>
                <w:lang w:eastAsia="en-US"/>
              </w:rPr>
            </w:pPr>
            <w:r w:rsidRPr="00571184">
              <w:rPr>
                <w:rFonts w:ascii="Calibri" w:eastAsia="Times New Roman" w:hAnsi="Calibri" w:cs="Calibri"/>
                <w:sz w:val="20"/>
                <w:szCs w:val="20"/>
                <w:lang w:eastAsia="en-US"/>
              </w:rPr>
              <w:t>0,00</w:t>
            </w:r>
          </w:p>
        </w:tc>
        <w:tc>
          <w:tcPr>
            <w:tcW w:w="1701" w:type="dxa"/>
            <w:tcBorders>
              <w:top w:val="nil"/>
              <w:left w:val="nil"/>
              <w:bottom w:val="single" w:sz="4" w:space="0" w:color="auto"/>
              <w:right w:val="single" w:sz="4" w:space="0" w:color="auto"/>
            </w:tcBorders>
            <w:shd w:val="clear" w:color="auto" w:fill="auto"/>
            <w:noWrap/>
            <w:vAlign w:val="center"/>
            <w:hideMark/>
          </w:tcPr>
          <w:p w14:paraId="0A442254" w14:textId="77777777" w:rsidR="0050378E" w:rsidRPr="00571184" w:rsidRDefault="0050378E" w:rsidP="00142388">
            <w:pPr>
              <w:jc w:val="right"/>
              <w:rPr>
                <w:rFonts w:ascii="Calibri" w:eastAsia="Times New Roman" w:hAnsi="Calibri" w:cs="Calibri"/>
                <w:sz w:val="20"/>
                <w:szCs w:val="20"/>
                <w:lang w:eastAsia="en-US"/>
              </w:rPr>
            </w:pPr>
            <w:r w:rsidRPr="00571184">
              <w:rPr>
                <w:rFonts w:ascii="Calibri" w:eastAsia="Times New Roman" w:hAnsi="Calibri" w:cs="Calibri"/>
                <w:sz w:val="20"/>
                <w:szCs w:val="20"/>
                <w:lang w:eastAsia="en-US"/>
              </w:rPr>
              <w:t>31.930,00</w:t>
            </w:r>
          </w:p>
        </w:tc>
      </w:tr>
      <w:tr w:rsidR="00083BA4" w:rsidRPr="00571184" w14:paraId="0F004C28" w14:textId="77777777" w:rsidTr="00142388">
        <w:trPr>
          <w:trHeight w:val="255"/>
          <w:jc w:val="center"/>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6ED3F8D0" w14:textId="77777777" w:rsidR="0050378E" w:rsidRPr="00571184" w:rsidRDefault="0050378E" w:rsidP="00142388">
            <w:pPr>
              <w:rPr>
                <w:rFonts w:ascii="Calibri" w:eastAsia="Times New Roman" w:hAnsi="Calibri" w:cs="Calibri"/>
                <w:sz w:val="20"/>
                <w:szCs w:val="20"/>
                <w:lang w:eastAsia="en-US"/>
              </w:rPr>
            </w:pPr>
            <w:r w:rsidRPr="00571184">
              <w:rPr>
                <w:rFonts w:ascii="Calibri" w:eastAsia="Times New Roman" w:hAnsi="Calibri" w:cs="Calibri"/>
                <w:sz w:val="20"/>
                <w:szCs w:val="20"/>
                <w:lang w:eastAsia="en-US"/>
              </w:rPr>
              <w:t>Program 1302 PROGRAM ZAŠTITE DIVLJAČI</w:t>
            </w:r>
          </w:p>
        </w:tc>
        <w:tc>
          <w:tcPr>
            <w:tcW w:w="1701" w:type="dxa"/>
            <w:tcBorders>
              <w:top w:val="nil"/>
              <w:left w:val="nil"/>
              <w:bottom w:val="single" w:sz="4" w:space="0" w:color="auto"/>
              <w:right w:val="single" w:sz="4" w:space="0" w:color="auto"/>
            </w:tcBorders>
            <w:shd w:val="clear" w:color="auto" w:fill="auto"/>
            <w:noWrap/>
            <w:vAlign w:val="center"/>
          </w:tcPr>
          <w:p w14:paraId="54FD3F45" w14:textId="77777777" w:rsidR="0050378E" w:rsidRPr="00571184" w:rsidRDefault="0050378E" w:rsidP="00142388">
            <w:pPr>
              <w:jc w:val="right"/>
              <w:rPr>
                <w:rFonts w:ascii="Calibri" w:eastAsia="Times New Roman" w:hAnsi="Calibri" w:cs="Calibri"/>
                <w:sz w:val="20"/>
                <w:szCs w:val="20"/>
                <w:lang w:eastAsia="en-US"/>
              </w:rPr>
            </w:pPr>
            <w:r w:rsidRPr="00571184">
              <w:rPr>
                <w:rFonts w:ascii="Calibri" w:eastAsia="Times New Roman" w:hAnsi="Calibri" w:cs="Calibri"/>
                <w:sz w:val="20"/>
                <w:szCs w:val="20"/>
                <w:lang w:eastAsia="en-US"/>
              </w:rPr>
              <w:t>8.365,00</w:t>
            </w:r>
          </w:p>
        </w:tc>
        <w:tc>
          <w:tcPr>
            <w:tcW w:w="1701" w:type="dxa"/>
            <w:tcBorders>
              <w:top w:val="nil"/>
              <w:left w:val="nil"/>
              <w:bottom w:val="single" w:sz="4" w:space="0" w:color="auto"/>
              <w:right w:val="single" w:sz="4" w:space="0" w:color="auto"/>
            </w:tcBorders>
            <w:shd w:val="clear" w:color="auto" w:fill="auto"/>
            <w:noWrap/>
            <w:vAlign w:val="center"/>
          </w:tcPr>
          <w:p w14:paraId="12710FB6" w14:textId="77777777" w:rsidR="0050378E" w:rsidRPr="00571184" w:rsidRDefault="0050378E" w:rsidP="00142388">
            <w:pPr>
              <w:jc w:val="right"/>
              <w:rPr>
                <w:rFonts w:ascii="Calibri" w:eastAsia="Times New Roman" w:hAnsi="Calibri" w:cs="Calibri"/>
                <w:sz w:val="20"/>
                <w:szCs w:val="20"/>
                <w:lang w:eastAsia="en-US"/>
              </w:rPr>
            </w:pPr>
            <w:r w:rsidRPr="00571184">
              <w:rPr>
                <w:rFonts w:ascii="Calibri" w:eastAsia="Times New Roman" w:hAnsi="Calibri" w:cs="Calibri"/>
                <w:sz w:val="20"/>
                <w:szCs w:val="20"/>
                <w:lang w:eastAsia="en-US"/>
              </w:rPr>
              <w:t>0,00</w:t>
            </w:r>
          </w:p>
        </w:tc>
        <w:tc>
          <w:tcPr>
            <w:tcW w:w="1701" w:type="dxa"/>
            <w:tcBorders>
              <w:top w:val="nil"/>
              <w:left w:val="nil"/>
              <w:bottom w:val="single" w:sz="4" w:space="0" w:color="auto"/>
              <w:right w:val="single" w:sz="4" w:space="0" w:color="auto"/>
            </w:tcBorders>
            <w:shd w:val="clear" w:color="auto" w:fill="auto"/>
            <w:noWrap/>
            <w:vAlign w:val="center"/>
            <w:hideMark/>
          </w:tcPr>
          <w:p w14:paraId="16748433" w14:textId="77777777" w:rsidR="0050378E" w:rsidRPr="00571184" w:rsidRDefault="0050378E" w:rsidP="00142388">
            <w:pPr>
              <w:jc w:val="right"/>
              <w:rPr>
                <w:rFonts w:ascii="Calibri" w:eastAsia="Times New Roman" w:hAnsi="Calibri" w:cs="Calibri"/>
                <w:sz w:val="20"/>
                <w:szCs w:val="20"/>
                <w:lang w:eastAsia="en-US"/>
              </w:rPr>
            </w:pPr>
            <w:r w:rsidRPr="00571184">
              <w:rPr>
                <w:rFonts w:ascii="Calibri" w:eastAsia="Times New Roman" w:hAnsi="Calibri" w:cs="Calibri"/>
                <w:sz w:val="20"/>
                <w:szCs w:val="20"/>
                <w:lang w:eastAsia="en-US"/>
              </w:rPr>
              <w:t>8.365,00</w:t>
            </w:r>
          </w:p>
        </w:tc>
      </w:tr>
      <w:tr w:rsidR="00083BA4" w:rsidRPr="00571184" w14:paraId="72F3537B" w14:textId="77777777" w:rsidTr="00142388">
        <w:trPr>
          <w:trHeight w:val="255"/>
          <w:jc w:val="center"/>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197653C7" w14:textId="77777777" w:rsidR="0050378E" w:rsidRPr="00571184" w:rsidRDefault="0050378E" w:rsidP="00142388">
            <w:pPr>
              <w:rPr>
                <w:rFonts w:ascii="Calibri" w:eastAsia="Times New Roman" w:hAnsi="Calibri" w:cs="Calibri"/>
                <w:sz w:val="20"/>
                <w:szCs w:val="20"/>
                <w:lang w:eastAsia="en-US"/>
              </w:rPr>
            </w:pPr>
            <w:r w:rsidRPr="00571184">
              <w:rPr>
                <w:rFonts w:ascii="Calibri" w:eastAsia="Times New Roman" w:hAnsi="Calibri" w:cs="Calibri"/>
                <w:sz w:val="20"/>
                <w:szCs w:val="20"/>
                <w:lang w:eastAsia="en-US"/>
              </w:rPr>
              <w:t>PROGRAM 1400 ODRŽAVANJE KOMUNALNE INFRASTRUKTURE</w:t>
            </w:r>
          </w:p>
        </w:tc>
        <w:tc>
          <w:tcPr>
            <w:tcW w:w="1701" w:type="dxa"/>
            <w:tcBorders>
              <w:top w:val="nil"/>
              <w:left w:val="nil"/>
              <w:bottom w:val="single" w:sz="4" w:space="0" w:color="auto"/>
              <w:right w:val="single" w:sz="4" w:space="0" w:color="auto"/>
            </w:tcBorders>
            <w:shd w:val="clear" w:color="auto" w:fill="auto"/>
            <w:noWrap/>
            <w:vAlign w:val="center"/>
          </w:tcPr>
          <w:p w14:paraId="6B78CA70" w14:textId="77777777" w:rsidR="0050378E" w:rsidRPr="00571184" w:rsidRDefault="0050378E" w:rsidP="00142388">
            <w:pPr>
              <w:jc w:val="right"/>
              <w:rPr>
                <w:rFonts w:ascii="Calibri" w:eastAsia="Times New Roman" w:hAnsi="Calibri" w:cs="Calibri"/>
                <w:sz w:val="20"/>
                <w:szCs w:val="20"/>
                <w:lang w:eastAsia="en-US"/>
              </w:rPr>
            </w:pPr>
            <w:r w:rsidRPr="00571184">
              <w:rPr>
                <w:rFonts w:ascii="Calibri" w:eastAsia="Times New Roman" w:hAnsi="Calibri" w:cs="Calibri"/>
                <w:sz w:val="20"/>
                <w:szCs w:val="20"/>
                <w:lang w:eastAsia="en-US"/>
              </w:rPr>
              <w:t>2.494.797,00</w:t>
            </w:r>
          </w:p>
        </w:tc>
        <w:tc>
          <w:tcPr>
            <w:tcW w:w="1701" w:type="dxa"/>
            <w:tcBorders>
              <w:top w:val="nil"/>
              <w:left w:val="nil"/>
              <w:bottom w:val="single" w:sz="4" w:space="0" w:color="auto"/>
              <w:right w:val="single" w:sz="4" w:space="0" w:color="auto"/>
            </w:tcBorders>
            <w:shd w:val="clear" w:color="auto" w:fill="auto"/>
            <w:noWrap/>
            <w:vAlign w:val="center"/>
          </w:tcPr>
          <w:p w14:paraId="13FB2007" w14:textId="77777777" w:rsidR="0050378E" w:rsidRPr="00571184" w:rsidRDefault="0050378E" w:rsidP="00142388">
            <w:pPr>
              <w:jc w:val="right"/>
              <w:rPr>
                <w:rFonts w:ascii="Calibri" w:eastAsia="Times New Roman" w:hAnsi="Calibri" w:cs="Calibri"/>
                <w:sz w:val="20"/>
                <w:szCs w:val="20"/>
                <w:lang w:eastAsia="en-US"/>
              </w:rPr>
            </w:pPr>
            <w:r w:rsidRPr="00571184">
              <w:rPr>
                <w:rFonts w:ascii="Calibri" w:eastAsia="Times New Roman" w:hAnsi="Calibri" w:cs="Calibri"/>
                <w:sz w:val="20"/>
                <w:szCs w:val="20"/>
                <w:lang w:eastAsia="en-US"/>
              </w:rPr>
              <w:t>-143.510,00</w:t>
            </w:r>
          </w:p>
        </w:tc>
        <w:tc>
          <w:tcPr>
            <w:tcW w:w="1701" w:type="dxa"/>
            <w:tcBorders>
              <w:top w:val="nil"/>
              <w:left w:val="nil"/>
              <w:bottom w:val="single" w:sz="4" w:space="0" w:color="auto"/>
              <w:right w:val="single" w:sz="4" w:space="0" w:color="auto"/>
            </w:tcBorders>
            <w:shd w:val="clear" w:color="auto" w:fill="auto"/>
            <w:noWrap/>
            <w:vAlign w:val="center"/>
            <w:hideMark/>
          </w:tcPr>
          <w:p w14:paraId="24087167" w14:textId="77777777" w:rsidR="0050378E" w:rsidRPr="00571184" w:rsidRDefault="0050378E" w:rsidP="00142388">
            <w:pPr>
              <w:jc w:val="right"/>
              <w:rPr>
                <w:rFonts w:ascii="Calibri" w:eastAsia="Times New Roman" w:hAnsi="Calibri" w:cs="Calibri"/>
                <w:sz w:val="20"/>
                <w:szCs w:val="20"/>
                <w:lang w:eastAsia="en-US"/>
              </w:rPr>
            </w:pPr>
            <w:r w:rsidRPr="00571184">
              <w:rPr>
                <w:rFonts w:ascii="Calibri" w:eastAsia="Times New Roman" w:hAnsi="Calibri" w:cs="Calibri"/>
                <w:sz w:val="20"/>
                <w:szCs w:val="20"/>
                <w:lang w:eastAsia="en-US"/>
              </w:rPr>
              <w:t>2.351.287,00</w:t>
            </w:r>
          </w:p>
        </w:tc>
      </w:tr>
      <w:tr w:rsidR="00083BA4" w:rsidRPr="00571184" w14:paraId="59A53688" w14:textId="77777777" w:rsidTr="00142388">
        <w:trPr>
          <w:trHeight w:val="255"/>
          <w:jc w:val="center"/>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7BD6986E" w14:textId="77777777" w:rsidR="0050378E" w:rsidRPr="00571184" w:rsidRDefault="0050378E" w:rsidP="00142388">
            <w:pPr>
              <w:rPr>
                <w:rFonts w:ascii="Calibri" w:eastAsia="Times New Roman" w:hAnsi="Calibri" w:cs="Calibri"/>
                <w:sz w:val="20"/>
                <w:szCs w:val="20"/>
                <w:lang w:eastAsia="en-US"/>
              </w:rPr>
            </w:pPr>
            <w:r w:rsidRPr="00571184">
              <w:rPr>
                <w:rFonts w:ascii="Calibri" w:eastAsia="Times New Roman" w:hAnsi="Calibri" w:cs="Calibri"/>
                <w:sz w:val="20"/>
                <w:szCs w:val="20"/>
                <w:lang w:eastAsia="en-US"/>
              </w:rPr>
              <w:t>PROGRAM 1401 ODRŽAVANJE POSLOVNIH, STAMBENIH PROSTORA, OPREME I DRUGO</w:t>
            </w:r>
          </w:p>
        </w:tc>
        <w:tc>
          <w:tcPr>
            <w:tcW w:w="1701" w:type="dxa"/>
            <w:tcBorders>
              <w:top w:val="nil"/>
              <w:left w:val="nil"/>
              <w:bottom w:val="single" w:sz="4" w:space="0" w:color="auto"/>
              <w:right w:val="single" w:sz="4" w:space="0" w:color="auto"/>
            </w:tcBorders>
            <w:shd w:val="clear" w:color="auto" w:fill="auto"/>
            <w:noWrap/>
            <w:vAlign w:val="center"/>
          </w:tcPr>
          <w:p w14:paraId="72A2B2D0" w14:textId="77777777" w:rsidR="0050378E" w:rsidRPr="00571184" w:rsidRDefault="0050378E" w:rsidP="00142388">
            <w:pPr>
              <w:jc w:val="right"/>
              <w:rPr>
                <w:rFonts w:ascii="Calibri" w:eastAsia="Times New Roman" w:hAnsi="Calibri" w:cs="Calibri"/>
                <w:sz w:val="20"/>
                <w:szCs w:val="20"/>
                <w:lang w:eastAsia="en-US"/>
              </w:rPr>
            </w:pPr>
            <w:r w:rsidRPr="00571184">
              <w:rPr>
                <w:rFonts w:ascii="Calibri" w:eastAsia="Times New Roman" w:hAnsi="Calibri" w:cs="Calibri"/>
                <w:sz w:val="20"/>
                <w:szCs w:val="20"/>
                <w:lang w:eastAsia="en-US"/>
              </w:rPr>
              <w:t>305.261,00</w:t>
            </w:r>
          </w:p>
        </w:tc>
        <w:tc>
          <w:tcPr>
            <w:tcW w:w="1701" w:type="dxa"/>
            <w:tcBorders>
              <w:top w:val="nil"/>
              <w:left w:val="nil"/>
              <w:bottom w:val="single" w:sz="4" w:space="0" w:color="auto"/>
              <w:right w:val="single" w:sz="4" w:space="0" w:color="auto"/>
            </w:tcBorders>
            <w:shd w:val="clear" w:color="auto" w:fill="auto"/>
            <w:noWrap/>
            <w:vAlign w:val="center"/>
          </w:tcPr>
          <w:p w14:paraId="66B2C355" w14:textId="77777777" w:rsidR="0050378E" w:rsidRPr="00571184" w:rsidRDefault="0050378E" w:rsidP="00142388">
            <w:pPr>
              <w:jc w:val="right"/>
              <w:rPr>
                <w:rFonts w:ascii="Calibri" w:eastAsia="Times New Roman" w:hAnsi="Calibri" w:cs="Calibri"/>
                <w:sz w:val="20"/>
                <w:szCs w:val="20"/>
                <w:lang w:eastAsia="en-US"/>
              </w:rPr>
            </w:pPr>
            <w:r w:rsidRPr="00571184">
              <w:rPr>
                <w:rFonts w:ascii="Calibri" w:eastAsia="Times New Roman" w:hAnsi="Calibri" w:cs="Calibri"/>
                <w:sz w:val="20"/>
                <w:szCs w:val="20"/>
                <w:lang w:eastAsia="en-US"/>
              </w:rPr>
              <w:t>-9.997,00</w:t>
            </w:r>
          </w:p>
        </w:tc>
        <w:tc>
          <w:tcPr>
            <w:tcW w:w="1701" w:type="dxa"/>
            <w:tcBorders>
              <w:top w:val="nil"/>
              <w:left w:val="nil"/>
              <w:bottom w:val="single" w:sz="4" w:space="0" w:color="auto"/>
              <w:right w:val="single" w:sz="4" w:space="0" w:color="auto"/>
            </w:tcBorders>
            <w:shd w:val="clear" w:color="auto" w:fill="auto"/>
            <w:noWrap/>
            <w:vAlign w:val="center"/>
            <w:hideMark/>
          </w:tcPr>
          <w:p w14:paraId="72FC71C3" w14:textId="77777777" w:rsidR="0050378E" w:rsidRPr="00571184" w:rsidRDefault="0050378E" w:rsidP="00142388">
            <w:pPr>
              <w:jc w:val="right"/>
              <w:rPr>
                <w:rFonts w:ascii="Calibri" w:eastAsia="Times New Roman" w:hAnsi="Calibri" w:cs="Calibri"/>
                <w:sz w:val="20"/>
                <w:szCs w:val="20"/>
                <w:lang w:eastAsia="en-US"/>
              </w:rPr>
            </w:pPr>
            <w:r w:rsidRPr="00571184">
              <w:rPr>
                <w:rFonts w:ascii="Calibri" w:eastAsia="Times New Roman" w:hAnsi="Calibri" w:cs="Calibri"/>
                <w:sz w:val="20"/>
                <w:szCs w:val="20"/>
                <w:lang w:eastAsia="en-US"/>
              </w:rPr>
              <w:t>295.264,00</w:t>
            </w:r>
          </w:p>
        </w:tc>
      </w:tr>
      <w:tr w:rsidR="00083BA4" w:rsidRPr="00571184" w14:paraId="1697C78F" w14:textId="77777777" w:rsidTr="00142388">
        <w:trPr>
          <w:trHeight w:val="255"/>
          <w:jc w:val="center"/>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3229E071" w14:textId="77777777" w:rsidR="0050378E" w:rsidRPr="00571184" w:rsidRDefault="0050378E" w:rsidP="00142388">
            <w:pPr>
              <w:rPr>
                <w:rFonts w:ascii="Calibri" w:eastAsia="Times New Roman" w:hAnsi="Calibri" w:cs="Calibri"/>
                <w:sz w:val="20"/>
                <w:szCs w:val="20"/>
                <w:lang w:eastAsia="en-US"/>
              </w:rPr>
            </w:pPr>
            <w:r w:rsidRPr="00571184">
              <w:rPr>
                <w:rFonts w:ascii="Calibri" w:eastAsia="Times New Roman" w:hAnsi="Calibri" w:cs="Calibri"/>
                <w:sz w:val="20"/>
                <w:szCs w:val="20"/>
                <w:lang w:eastAsia="en-US"/>
              </w:rPr>
              <w:t>PROGRAM 1402 ODRŽAVANJE SPOMENIČKIH VRIJEDNOSTI</w:t>
            </w:r>
          </w:p>
        </w:tc>
        <w:tc>
          <w:tcPr>
            <w:tcW w:w="1701" w:type="dxa"/>
            <w:tcBorders>
              <w:top w:val="nil"/>
              <w:left w:val="nil"/>
              <w:bottom w:val="single" w:sz="4" w:space="0" w:color="auto"/>
              <w:right w:val="single" w:sz="4" w:space="0" w:color="auto"/>
            </w:tcBorders>
            <w:shd w:val="clear" w:color="auto" w:fill="auto"/>
            <w:noWrap/>
            <w:vAlign w:val="center"/>
          </w:tcPr>
          <w:p w14:paraId="0B940B26" w14:textId="77777777" w:rsidR="0050378E" w:rsidRPr="00571184" w:rsidRDefault="0050378E" w:rsidP="00142388">
            <w:pPr>
              <w:jc w:val="right"/>
              <w:rPr>
                <w:rFonts w:ascii="Calibri" w:eastAsia="Times New Roman" w:hAnsi="Calibri" w:cs="Calibri"/>
                <w:sz w:val="20"/>
                <w:szCs w:val="20"/>
                <w:lang w:eastAsia="en-US"/>
              </w:rPr>
            </w:pPr>
            <w:r w:rsidRPr="00571184">
              <w:rPr>
                <w:rFonts w:ascii="Calibri" w:eastAsia="Times New Roman" w:hAnsi="Calibri" w:cs="Calibri"/>
                <w:sz w:val="20"/>
                <w:szCs w:val="20"/>
                <w:lang w:eastAsia="en-US"/>
              </w:rPr>
              <w:t>18.400,00</w:t>
            </w:r>
          </w:p>
        </w:tc>
        <w:tc>
          <w:tcPr>
            <w:tcW w:w="1701" w:type="dxa"/>
            <w:tcBorders>
              <w:top w:val="nil"/>
              <w:left w:val="nil"/>
              <w:bottom w:val="single" w:sz="4" w:space="0" w:color="auto"/>
              <w:right w:val="single" w:sz="4" w:space="0" w:color="auto"/>
            </w:tcBorders>
            <w:shd w:val="clear" w:color="auto" w:fill="auto"/>
            <w:noWrap/>
            <w:vAlign w:val="center"/>
          </w:tcPr>
          <w:p w14:paraId="497C57D8" w14:textId="77777777" w:rsidR="0050378E" w:rsidRPr="00571184" w:rsidRDefault="0050378E" w:rsidP="00142388">
            <w:pPr>
              <w:jc w:val="right"/>
              <w:rPr>
                <w:rFonts w:ascii="Calibri" w:eastAsia="Times New Roman" w:hAnsi="Calibri" w:cs="Calibri"/>
                <w:sz w:val="20"/>
                <w:szCs w:val="20"/>
                <w:lang w:eastAsia="en-US"/>
              </w:rPr>
            </w:pPr>
            <w:r w:rsidRPr="00571184">
              <w:rPr>
                <w:rFonts w:ascii="Calibri" w:eastAsia="Times New Roman" w:hAnsi="Calibri" w:cs="Calibri"/>
                <w:sz w:val="20"/>
                <w:szCs w:val="20"/>
                <w:lang w:eastAsia="en-US"/>
              </w:rPr>
              <w:t>-8.400,00</w:t>
            </w:r>
          </w:p>
        </w:tc>
        <w:tc>
          <w:tcPr>
            <w:tcW w:w="1701" w:type="dxa"/>
            <w:tcBorders>
              <w:top w:val="nil"/>
              <w:left w:val="nil"/>
              <w:bottom w:val="single" w:sz="4" w:space="0" w:color="auto"/>
              <w:right w:val="single" w:sz="4" w:space="0" w:color="auto"/>
            </w:tcBorders>
            <w:shd w:val="clear" w:color="auto" w:fill="auto"/>
            <w:noWrap/>
            <w:vAlign w:val="center"/>
            <w:hideMark/>
          </w:tcPr>
          <w:p w14:paraId="4242C54C" w14:textId="77777777" w:rsidR="0050378E" w:rsidRPr="00571184" w:rsidRDefault="0050378E" w:rsidP="00142388">
            <w:pPr>
              <w:jc w:val="right"/>
              <w:rPr>
                <w:rFonts w:ascii="Calibri" w:eastAsia="Times New Roman" w:hAnsi="Calibri" w:cs="Calibri"/>
                <w:sz w:val="20"/>
                <w:szCs w:val="20"/>
                <w:lang w:eastAsia="en-US"/>
              </w:rPr>
            </w:pPr>
            <w:r w:rsidRPr="00571184">
              <w:rPr>
                <w:rFonts w:ascii="Calibri" w:eastAsia="Times New Roman" w:hAnsi="Calibri" w:cs="Calibri"/>
                <w:sz w:val="20"/>
                <w:szCs w:val="20"/>
                <w:lang w:eastAsia="en-US"/>
              </w:rPr>
              <w:t>10.000,00</w:t>
            </w:r>
          </w:p>
        </w:tc>
      </w:tr>
      <w:tr w:rsidR="00083BA4" w:rsidRPr="00571184" w14:paraId="43EC7E14" w14:textId="77777777" w:rsidTr="00142388">
        <w:trPr>
          <w:trHeight w:val="255"/>
          <w:jc w:val="center"/>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57CF6F59" w14:textId="77777777" w:rsidR="0050378E" w:rsidRPr="00571184" w:rsidRDefault="0050378E" w:rsidP="00142388">
            <w:pPr>
              <w:rPr>
                <w:rFonts w:ascii="Calibri" w:eastAsia="Times New Roman" w:hAnsi="Calibri" w:cs="Calibri"/>
                <w:sz w:val="20"/>
                <w:szCs w:val="20"/>
                <w:lang w:eastAsia="en-US"/>
              </w:rPr>
            </w:pPr>
            <w:r w:rsidRPr="00571184">
              <w:rPr>
                <w:rFonts w:ascii="Calibri" w:eastAsia="Times New Roman" w:hAnsi="Calibri" w:cs="Calibri"/>
                <w:sz w:val="20"/>
                <w:szCs w:val="20"/>
                <w:lang w:eastAsia="en-US"/>
              </w:rPr>
              <w:t>PROGRAM 1500 KAPITALNA ULAGANJA U KOMUNALNU INFRASTRUKTURU</w:t>
            </w:r>
          </w:p>
        </w:tc>
        <w:tc>
          <w:tcPr>
            <w:tcW w:w="1701" w:type="dxa"/>
            <w:tcBorders>
              <w:top w:val="nil"/>
              <w:left w:val="nil"/>
              <w:bottom w:val="single" w:sz="4" w:space="0" w:color="auto"/>
              <w:right w:val="single" w:sz="4" w:space="0" w:color="auto"/>
            </w:tcBorders>
            <w:shd w:val="clear" w:color="auto" w:fill="auto"/>
            <w:noWrap/>
            <w:vAlign w:val="center"/>
          </w:tcPr>
          <w:p w14:paraId="4BEF7E3A" w14:textId="77777777" w:rsidR="0050378E" w:rsidRPr="00571184" w:rsidRDefault="0050378E" w:rsidP="00142388">
            <w:pPr>
              <w:jc w:val="right"/>
              <w:rPr>
                <w:rFonts w:ascii="Calibri" w:eastAsia="Times New Roman" w:hAnsi="Calibri" w:cs="Calibri"/>
                <w:sz w:val="20"/>
                <w:szCs w:val="20"/>
                <w:lang w:eastAsia="en-US"/>
              </w:rPr>
            </w:pPr>
            <w:r w:rsidRPr="00571184">
              <w:rPr>
                <w:rFonts w:ascii="Calibri" w:eastAsia="Times New Roman" w:hAnsi="Calibri" w:cs="Calibri"/>
                <w:sz w:val="20"/>
                <w:szCs w:val="20"/>
                <w:lang w:eastAsia="en-US"/>
              </w:rPr>
              <w:t>1.932.056,00</w:t>
            </w:r>
          </w:p>
        </w:tc>
        <w:tc>
          <w:tcPr>
            <w:tcW w:w="1701" w:type="dxa"/>
            <w:tcBorders>
              <w:top w:val="nil"/>
              <w:left w:val="nil"/>
              <w:bottom w:val="single" w:sz="4" w:space="0" w:color="auto"/>
              <w:right w:val="single" w:sz="4" w:space="0" w:color="auto"/>
            </w:tcBorders>
            <w:shd w:val="clear" w:color="auto" w:fill="auto"/>
            <w:noWrap/>
            <w:vAlign w:val="center"/>
          </w:tcPr>
          <w:p w14:paraId="3DCA4931" w14:textId="0DA2E74A" w:rsidR="0050378E" w:rsidRPr="00571184" w:rsidRDefault="0050378E" w:rsidP="00142388">
            <w:pPr>
              <w:jc w:val="right"/>
              <w:rPr>
                <w:rFonts w:ascii="Calibri" w:eastAsia="Times New Roman" w:hAnsi="Calibri" w:cs="Calibri"/>
                <w:sz w:val="20"/>
                <w:szCs w:val="20"/>
                <w:lang w:eastAsia="en-US"/>
              </w:rPr>
            </w:pPr>
            <w:r w:rsidRPr="00571184">
              <w:rPr>
                <w:rFonts w:ascii="Calibri" w:eastAsia="Times New Roman" w:hAnsi="Calibri" w:cs="Calibri"/>
                <w:sz w:val="20"/>
                <w:szCs w:val="20"/>
                <w:lang w:eastAsia="en-US"/>
              </w:rPr>
              <w:t>-2</w:t>
            </w:r>
            <w:r w:rsidR="0081603F" w:rsidRPr="00571184">
              <w:rPr>
                <w:rFonts w:ascii="Calibri" w:eastAsia="Times New Roman" w:hAnsi="Calibri" w:cs="Calibri"/>
                <w:sz w:val="20"/>
                <w:szCs w:val="20"/>
                <w:lang w:eastAsia="en-US"/>
              </w:rPr>
              <w:t>31</w:t>
            </w:r>
            <w:r w:rsidRPr="00571184">
              <w:rPr>
                <w:rFonts w:ascii="Calibri" w:eastAsia="Times New Roman" w:hAnsi="Calibri" w:cs="Calibri"/>
                <w:sz w:val="20"/>
                <w:szCs w:val="20"/>
                <w:lang w:eastAsia="en-US"/>
              </w:rPr>
              <w:t>.490,00</w:t>
            </w:r>
          </w:p>
        </w:tc>
        <w:tc>
          <w:tcPr>
            <w:tcW w:w="1701" w:type="dxa"/>
            <w:tcBorders>
              <w:top w:val="nil"/>
              <w:left w:val="nil"/>
              <w:bottom w:val="single" w:sz="4" w:space="0" w:color="auto"/>
              <w:right w:val="single" w:sz="4" w:space="0" w:color="auto"/>
            </w:tcBorders>
            <w:shd w:val="clear" w:color="auto" w:fill="auto"/>
            <w:noWrap/>
            <w:vAlign w:val="center"/>
            <w:hideMark/>
          </w:tcPr>
          <w:p w14:paraId="1466B9A4" w14:textId="423A4911" w:rsidR="0050378E" w:rsidRPr="00571184" w:rsidRDefault="0050378E" w:rsidP="00142388">
            <w:pPr>
              <w:jc w:val="right"/>
              <w:rPr>
                <w:rFonts w:ascii="Calibri" w:eastAsia="Times New Roman" w:hAnsi="Calibri" w:cs="Calibri"/>
                <w:sz w:val="20"/>
                <w:szCs w:val="20"/>
                <w:lang w:eastAsia="en-US"/>
              </w:rPr>
            </w:pPr>
            <w:r w:rsidRPr="00571184">
              <w:rPr>
                <w:rFonts w:ascii="Calibri" w:eastAsia="Times New Roman" w:hAnsi="Calibri" w:cs="Calibri"/>
                <w:sz w:val="20"/>
                <w:szCs w:val="20"/>
                <w:lang w:eastAsia="en-US"/>
              </w:rPr>
              <w:t>1.</w:t>
            </w:r>
            <w:r w:rsidR="0081603F" w:rsidRPr="00571184">
              <w:rPr>
                <w:rFonts w:ascii="Calibri" w:eastAsia="Times New Roman" w:hAnsi="Calibri" w:cs="Calibri"/>
                <w:sz w:val="20"/>
                <w:szCs w:val="20"/>
                <w:lang w:eastAsia="en-US"/>
              </w:rPr>
              <w:t>700</w:t>
            </w:r>
            <w:r w:rsidRPr="00571184">
              <w:rPr>
                <w:rFonts w:ascii="Calibri" w:eastAsia="Times New Roman" w:hAnsi="Calibri" w:cs="Calibri"/>
                <w:sz w:val="20"/>
                <w:szCs w:val="20"/>
                <w:lang w:eastAsia="en-US"/>
              </w:rPr>
              <w:t>.566,00</w:t>
            </w:r>
          </w:p>
        </w:tc>
      </w:tr>
      <w:tr w:rsidR="00083BA4" w:rsidRPr="00571184" w14:paraId="6CB22470" w14:textId="77777777" w:rsidTr="00142388">
        <w:trPr>
          <w:trHeight w:val="255"/>
          <w:jc w:val="center"/>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62AD9344" w14:textId="77777777" w:rsidR="0050378E" w:rsidRPr="00571184" w:rsidRDefault="0050378E" w:rsidP="00142388">
            <w:pPr>
              <w:rPr>
                <w:rFonts w:ascii="Calibri" w:eastAsia="Times New Roman" w:hAnsi="Calibri" w:cs="Calibri"/>
                <w:sz w:val="20"/>
                <w:szCs w:val="20"/>
                <w:lang w:eastAsia="en-US"/>
              </w:rPr>
            </w:pPr>
            <w:r w:rsidRPr="00571184">
              <w:rPr>
                <w:rFonts w:ascii="Calibri" w:eastAsia="Times New Roman" w:hAnsi="Calibri" w:cs="Calibri"/>
                <w:sz w:val="20"/>
                <w:szCs w:val="20"/>
                <w:lang w:eastAsia="en-US"/>
              </w:rPr>
              <w:t>PROGRAM 1501 KAPITALNA ULAGANJA U POSLOVNE, STAMBENE PROSTORE, OPREMU I DRUGO</w:t>
            </w:r>
          </w:p>
        </w:tc>
        <w:tc>
          <w:tcPr>
            <w:tcW w:w="1701" w:type="dxa"/>
            <w:tcBorders>
              <w:top w:val="nil"/>
              <w:left w:val="nil"/>
              <w:bottom w:val="single" w:sz="4" w:space="0" w:color="auto"/>
              <w:right w:val="single" w:sz="4" w:space="0" w:color="auto"/>
            </w:tcBorders>
            <w:shd w:val="clear" w:color="auto" w:fill="auto"/>
            <w:noWrap/>
            <w:vAlign w:val="center"/>
          </w:tcPr>
          <w:p w14:paraId="37F774EA" w14:textId="77777777" w:rsidR="0050378E" w:rsidRPr="00571184" w:rsidRDefault="0050378E" w:rsidP="00142388">
            <w:pPr>
              <w:jc w:val="right"/>
              <w:rPr>
                <w:rFonts w:ascii="Calibri" w:eastAsia="Times New Roman" w:hAnsi="Calibri" w:cs="Calibri"/>
                <w:sz w:val="20"/>
                <w:szCs w:val="20"/>
                <w:lang w:eastAsia="en-US"/>
              </w:rPr>
            </w:pPr>
            <w:r w:rsidRPr="00571184">
              <w:rPr>
                <w:rFonts w:ascii="Calibri" w:eastAsia="Times New Roman" w:hAnsi="Calibri" w:cs="Calibri"/>
                <w:sz w:val="20"/>
                <w:szCs w:val="20"/>
                <w:lang w:eastAsia="en-US"/>
              </w:rPr>
              <w:t>9.227.545,00</w:t>
            </w:r>
          </w:p>
        </w:tc>
        <w:tc>
          <w:tcPr>
            <w:tcW w:w="1701" w:type="dxa"/>
            <w:tcBorders>
              <w:top w:val="nil"/>
              <w:left w:val="nil"/>
              <w:bottom w:val="single" w:sz="4" w:space="0" w:color="auto"/>
              <w:right w:val="single" w:sz="4" w:space="0" w:color="auto"/>
            </w:tcBorders>
            <w:shd w:val="clear" w:color="auto" w:fill="auto"/>
            <w:noWrap/>
            <w:vAlign w:val="center"/>
          </w:tcPr>
          <w:p w14:paraId="2B4D0D5A" w14:textId="18246239" w:rsidR="0050378E" w:rsidRPr="00571184" w:rsidRDefault="0050378E" w:rsidP="00142388">
            <w:pPr>
              <w:jc w:val="right"/>
              <w:rPr>
                <w:rFonts w:ascii="Calibri" w:eastAsia="Times New Roman" w:hAnsi="Calibri" w:cs="Calibri"/>
                <w:sz w:val="20"/>
                <w:szCs w:val="20"/>
                <w:lang w:eastAsia="en-US"/>
              </w:rPr>
            </w:pPr>
            <w:r w:rsidRPr="00571184">
              <w:rPr>
                <w:rFonts w:ascii="Calibri" w:eastAsia="Times New Roman" w:hAnsi="Calibri" w:cs="Calibri"/>
                <w:sz w:val="20"/>
                <w:szCs w:val="20"/>
                <w:lang w:eastAsia="en-US"/>
              </w:rPr>
              <w:t>-5</w:t>
            </w:r>
            <w:r w:rsidR="00297796" w:rsidRPr="00571184">
              <w:rPr>
                <w:rFonts w:ascii="Calibri" w:eastAsia="Times New Roman" w:hAnsi="Calibri" w:cs="Calibri"/>
                <w:sz w:val="20"/>
                <w:szCs w:val="20"/>
                <w:lang w:eastAsia="en-US"/>
              </w:rPr>
              <w:t>34</w:t>
            </w:r>
            <w:r w:rsidRPr="00571184">
              <w:rPr>
                <w:rFonts w:ascii="Calibri" w:eastAsia="Times New Roman" w:hAnsi="Calibri" w:cs="Calibri"/>
                <w:sz w:val="20"/>
                <w:szCs w:val="20"/>
                <w:lang w:eastAsia="en-US"/>
              </w:rPr>
              <w:t>.561,00</w:t>
            </w:r>
          </w:p>
        </w:tc>
        <w:tc>
          <w:tcPr>
            <w:tcW w:w="1701" w:type="dxa"/>
            <w:tcBorders>
              <w:top w:val="nil"/>
              <w:left w:val="nil"/>
              <w:bottom w:val="single" w:sz="4" w:space="0" w:color="auto"/>
              <w:right w:val="single" w:sz="4" w:space="0" w:color="auto"/>
            </w:tcBorders>
            <w:shd w:val="clear" w:color="auto" w:fill="auto"/>
            <w:noWrap/>
            <w:vAlign w:val="center"/>
            <w:hideMark/>
          </w:tcPr>
          <w:p w14:paraId="4605EF17" w14:textId="396690B2" w:rsidR="0050378E" w:rsidRPr="00571184" w:rsidRDefault="0050378E" w:rsidP="00142388">
            <w:pPr>
              <w:jc w:val="right"/>
              <w:rPr>
                <w:rFonts w:ascii="Calibri" w:eastAsia="Times New Roman" w:hAnsi="Calibri" w:cs="Calibri"/>
                <w:sz w:val="20"/>
                <w:szCs w:val="20"/>
                <w:lang w:eastAsia="en-US"/>
              </w:rPr>
            </w:pPr>
            <w:r w:rsidRPr="00571184">
              <w:rPr>
                <w:rFonts w:ascii="Calibri" w:eastAsia="Times New Roman" w:hAnsi="Calibri" w:cs="Calibri"/>
                <w:sz w:val="20"/>
                <w:szCs w:val="20"/>
                <w:lang w:eastAsia="en-US"/>
              </w:rPr>
              <w:t>8.69</w:t>
            </w:r>
            <w:r w:rsidR="00297796" w:rsidRPr="00571184">
              <w:rPr>
                <w:rFonts w:ascii="Calibri" w:eastAsia="Times New Roman" w:hAnsi="Calibri" w:cs="Calibri"/>
                <w:sz w:val="20"/>
                <w:szCs w:val="20"/>
                <w:lang w:eastAsia="en-US"/>
              </w:rPr>
              <w:t>2</w:t>
            </w:r>
            <w:r w:rsidRPr="00571184">
              <w:rPr>
                <w:rFonts w:ascii="Calibri" w:eastAsia="Times New Roman" w:hAnsi="Calibri" w:cs="Calibri"/>
                <w:sz w:val="20"/>
                <w:szCs w:val="20"/>
                <w:lang w:eastAsia="en-US"/>
              </w:rPr>
              <w:t>.984,00</w:t>
            </w:r>
          </w:p>
        </w:tc>
      </w:tr>
      <w:tr w:rsidR="00083BA4" w:rsidRPr="00571184" w14:paraId="7F1DD9BE" w14:textId="77777777" w:rsidTr="00142388">
        <w:trPr>
          <w:trHeight w:val="255"/>
          <w:jc w:val="center"/>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092CC9C9" w14:textId="77777777" w:rsidR="0050378E" w:rsidRPr="00571184" w:rsidRDefault="0050378E" w:rsidP="00142388">
            <w:pPr>
              <w:rPr>
                <w:rFonts w:ascii="Calibri" w:eastAsia="Times New Roman" w:hAnsi="Calibri" w:cs="Calibri"/>
                <w:sz w:val="20"/>
                <w:szCs w:val="20"/>
                <w:lang w:eastAsia="en-US"/>
              </w:rPr>
            </w:pPr>
            <w:r w:rsidRPr="00571184">
              <w:rPr>
                <w:rFonts w:ascii="Calibri" w:eastAsia="Times New Roman" w:hAnsi="Calibri" w:cs="Calibri"/>
                <w:sz w:val="20"/>
                <w:szCs w:val="20"/>
                <w:lang w:eastAsia="en-US"/>
              </w:rPr>
              <w:t>PROGRAM 1502 ULAGANJE U PROSTORNO-I. REBALANSSKU DOKUMENTACIJU</w:t>
            </w:r>
          </w:p>
        </w:tc>
        <w:tc>
          <w:tcPr>
            <w:tcW w:w="1701" w:type="dxa"/>
            <w:tcBorders>
              <w:top w:val="nil"/>
              <w:left w:val="nil"/>
              <w:bottom w:val="single" w:sz="4" w:space="0" w:color="auto"/>
              <w:right w:val="single" w:sz="4" w:space="0" w:color="auto"/>
            </w:tcBorders>
            <w:shd w:val="clear" w:color="auto" w:fill="auto"/>
            <w:noWrap/>
            <w:vAlign w:val="center"/>
          </w:tcPr>
          <w:p w14:paraId="1645E97B" w14:textId="77777777" w:rsidR="0050378E" w:rsidRPr="00571184" w:rsidRDefault="0050378E" w:rsidP="00142388">
            <w:pPr>
              <w:jc w:val="right"/>
              <w:rPr>
                <w:rFonts w:ascii="Calibri" w:eastAsia="Times New Roman" w:hAnsi="Calibri" w:cs="Calibri"/>
                <w:sz w:val="20"/>
                <w:szCs w:val="20"/>
                <w:lang w:eastAsia="en-US"/>
              </w:rPr>
            </w:pPr>
            <w:r w:rsidRPr="00571184">
              <w:rPr>
                <w:rFonts w:ascii="Calibri" w:eastAsia="Times New Roman" w:hAnsi="Calibri" w:cs="Calibri"/>
                <w:sz w:val="20"/>
                <w:szCs w:val="20"/>
                <w:lang w:eastAsia="en-US"/>
              </w:rPr>
              <w:t>88.344,00</w:t>
            </w:r>
          </w:p>
        </w:tc>
        <w:tc>
          <w:tcPr>
            <w:tcW w:w="1701" w:type="dxa"/>
            <w:tcBorders>
              <w:top w:val="nil"/>
              <w:left w:val="nil"/>
              <w:bottom w:val="single" w:sz="4" w:space="0" w:color="auto"/>
              <w:right w:val="single" w:sz="4" w:space="0" w:color="auto"/>
            </w:tcBorders>
            <w:shd w:val="clear" w:color="auto" w:fill="auto"/>
            <w:noWrap/>
            <w:vAlign w:val="center"/>
          </w:tcPr>
          <w:p w14:paraId="131AD5C6" w14:textId="77777777" w:rsidR="0050378E" w:rsidRPr="00571184" w:rsidRDefault="0050378E" w:rsidP="00142388">
            <w:pPr>
              <w:jc w:val="right"/>
              <w:rPr>
                <w:rFonts w:ascii="Calibri" w:eastAsia="Times New Roman" w:hAnsi="Calibri" w:cs="Calibri"/>
                <w:sz w:val="20"/>
                <w:szCs w:val="20"/>
                <w:lang w:eastAsia="en-US"/>
              </w:rPr>
            </w:pPr>
            <w:r w:rsidRPr="00571184">
              <w:rPr>
                <w:rFonts w:ascii="Calibri" w:eastAsia="Times New Roman" w:hAnsi="Calibri" w:cs="Calibri"/>
                <w:sz w:val="20"/>
                <w:szCs w:val="20"/>
                <w:lang w:eastAsia="en-US"/>
              </w:rPr>
              <w:t>4.000,00</w:t>
            </w:r>
          </w:p>
        </w:tc>
        <w:tc>
          <w:tcPr>
            <w:tcW w:w="1701" w:type="dxa"/>
            <w:tcBorders>
              <w:top w:val="nil"/>
              <w:left w:val="nil"/>
              <w:bottom w:val="single" w:sz="4" w:space="0" w:color="auto"/>
              <w:right w:val="single" w:sz="4" w:space="0" w:color="auto"/>
            </w:tcBorders>
            <w:shd w:val="clear" w:color="auto" w:fill="auto"/>
            <w:noWrap/>
            <w:vAlign w:val="center"/>
            <w:hideMark/>
          </w:tcPr>
          <w:p w14:paraId="0787C85A" w14:textId="77777777" w:rsidR="0050378E" w:rsidRPr="00571184" w:rsidRDefault="0050378E" w:rsidP="00142388">
            <w:pPr>
              <w:jc w:val="right"/>
              <w:rPr>
                <w:rFonts w:ascii="Calibri" w:eastAsia="Times New Roman" w:hAnsi="Calibri" w:cs="Calibri"/>
                <w:sz w:val="20"/>
                <w:szCs w:val="20"/>
                <w:lang w:eastAsia="en-US"/>
              </w:rPr>
            </w:pPr>
            <w:r w:rsidRPr="00571184">
              <w:rPr>
                <w:rFonts w:ascii="Calibri" w:eastAsia="Times New Roman" w:hAnsi="Calibri" w:cs="Calibri"/>
                <w:sz w:val="20"/>
                <w:szCs w:val="20"/>
                <w:lang w:eastAsia="en-US"/>
              </w:rPr>
              <w:t>92.344,00</w:t>
            </w:r>
          </w:p>
        </w:tc>
      </w:tr>
      <w:tr w:rsidR="00083BA4" w:rsidRPr="00571184" w14:paraId="045532FB" w14:textId="77777777" w:rsidTr="00142388">
        <w:trPr>
          <w:trHeight w:val="255"/>
          <w:jc w:val="center"/>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37373EF1" w14:textId="77777777" w:rsidR="0050378E" w:rsidRPr="00571184" w:rsidRDefault="0050378E" w:rsidP="00142388">
            <w:pPr>
              <w:rPr>
                <w:rFonts w:ascii="Calibri" w:eastAsia="Times New Roman" w:hAnsi="Calibri" w:cs="Calibri"/>
                <w:sz w:val="20"/>
                <w:szCs w:val="20"/>
                <w:lang w:eastAsia="en-US"/>
              </w:rPr>
            </w:pPr>
            <w:r w:rsidRPr="00571184">
              <w:rPr>
                <w:rFonts w:ascii="Calibri" w:eastAsia="Times New Roman" w:hAnsi="Calibri" w:cs="Calibri"/>
                <w:sz w:val="20"/>
                <w:szCs w:val="20"/>
                <w:lang w:eastAsia="en-US"/>
              </w:rPr>
              <w:t>Program 1505 SANACIJA KLIZIŠTA</w:t>
            </w:r>
          </w:p>
        </w:tc>
        <w:tc>
          <w:tcPr>
            <w:tcW w:w="1701" w:type="dxa"/>
            <w:tcBorders>
              <w:top w:val="nil"/>
              <w:left w:val="nil"/>
              <w:bottom w:val="single" w:sz="4" w:space="0" w:color="auto"/>
              <w:right w:val="single" w:sz="4" w:space="0" w:color="auto"/>
            </w:tcBorders>
            <w:shd w:val="clear" w:color="auto" w:fill="auto"/>
            <w:noWrap/>
            <w:vAlign w:val="center"/>
          </w:tcPr>
          <w:p w14:paraId="5D767333" w14:textId="77777777" w:rsidR="0050378E" w:rsidRPr="00571184" w:rsidRDefault="0050378E" w:rsidP="00142388">
            <w:pPr>
              <w:jc w:val="right"/>
              <w:rPr>
                <w:rFonts w:ascii="Calibri" w:eastAsia="Times New Roman" w:hAnsi="Calibri" w:cs="Calibri"/>
                <w:sz w:val="20"/>
                <w:szCs w:val="20"/>
                <w:lang w:eastAsia="en-US"/>
              </w:rPr>
            </w:pPr>
            <w:r w:rsidRPr="00571184">
              <w:rPr>
                <w:rFonts w:ascii="Calibri" w:eastAsia="Times New Roman" w:hAnsi="Calibri" w:cs="Calibri"/>
                <w:sz w:val="20"/>
                <w:szCs w:val="20"/>
                <w:lang w:eastAsia="en-US"/>
              </w:rPr>
              <w:t>132.730,00</w:t>
            </w:r>
          </w:p>
        </w:tc>
        <w:tc>
          <w:tcPr>
            <w:tcW w:w="1701" w:type="dxa"/>
            <w:tcBorders>
              <w:top w:val="nil"/>
              <w:left w:val="nil"/>
              <w:bottom w:val="single" w:sz="4" w:space="0" w:color="auto"/>
              <w:right w:val="single" w:sz="4" w:space="0" w:color="auto"/>
            </w:tcBorders>
            <w:shd w:val="clear" w:color="auto" w:fill="auto"/>
            <w:noWrap/>
            <w:vAlign w:val="center"/>
          </w:tcPr>
          <w:p w14:paraId="242E4897" w14:textId="77777777" w:rsidR="0050378E" w:rsidRPr="00571184" w:rsidRDefault="0050378E" w:rsidP="00142388">
            <w:pPr>
              <w:jc w:val="right"/>
              <w:rPr>
                <w:rFonts w:ascii="Calibri" w:eastAsia="Times New Roman" w:hAnsi="Calibri" w:cs="Calibri"/>
                <w:sz w:val="20"/>
                <w:szCs w:val="20"/>
                <w:lang w:eastAsia="en-US"/>
              </w:rPr>
            </w:pPr>
            <w:r w:rsidRPr="00571184">
              <w:rPr>
                <w:rFonts w:ascii="Calibri" w:eastAsia="Times New Roman" w:hAnsi="Calibri" w:cs="Calibri"/>
                <w:sz w:val="20"/>
                <w:szCs w:val="20"/>
                <w:lang w:eastAsia="en-US"/>
              </w:rPr>
              <w:t>3.125,00</w:t>
            </w:r>
          </w:p>
        </w:tc>
        <w:tc>
          <w:tcPr>
            <w:tcW w:w="1701" w:type="dxa"/>
            <w:tcBorders>
              <w:top w:val="nil"/>
              <w:left w:val="nil"/>
              <w:bottom w:val="single" w:sz="4" w:space="0" w:color="auto"/>
              <w:right w:val="single" w:sz="4" w:space="0" w:color="auto"/>
            </w:tcBorders>
            <w:shd w:val="clear" w:color="auto" w:fill="auto"/>
            <w:noWrap/>
            <w:vAlign w:val="center"/>
            <w:hideMark/>
          </w:tcPr>
          <w:p w14:paraId="1EA39343" w14:textId="77777777" w:rsidR="0050378E" w:rsidRPr="00571184" w:rsidRDefault="0050378E" w:rsidP="00142388">
            <w:pPr>
              <w:jc w:val="right"/>
              <w:rPr>
                <w:rFonts w:ascii="Calibri" w:eastAsia="Times New Roman" w:hAnsi="Calibri" w:cs="Calibri"/>
                <w:sz w:val="20"/>
                <w:szCs w:val="20"/>
                <w:lang w:eastAsia="en-US"/>
              </w:rPr>
            </w:pPr>
            <w:r w:rsidRPr="00571184">
              <w:rPr>
                <w:rFonts w:ascii="Calibri" w:eastAsia="Times New Roman" w:hAnsi="Calibri" w:cs="Calibri"/>
                <w:sz w:val="20"/>
                <w:szCs w:val="20"/>
                <w:lang w:eastAsia="en-US"/>
              </w:rPr>
              <w:t>135.855,00</w:t>
            </w:r>
          </w:p>
        </w:tc>
      </w:tr>
      <w:tr w:rsidR="00083BA4" w:rsidRPr="00571184" w14:paraId="71C5EBCF" w14:textId="77777777" w:rsidTr="00142388">
        <w:trPr>
          <w:trHeight w:val="255"/>
          <w:jc w:val="center"/>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53917F27" w14:textId="77777777" w:rsidR="0050378E" w:rsidRPr="00571184" w:rsidRDefault="0050378E" w:rsidP="00142388">
            <w:pPr>
              <w:rPr>
                <w:rFonts w:ascii="Calibri" w:eastAsia="Times New Roman" w:hAnsi="Calibri" w:cs="Calibri"/>
                <w:sz w:val="20"/>
                <w:szCs w:val="20"/>
                <w:lang w:eastAsia="en-US"/>
              </w:rPr>
            </w:pPr>
            <w:r w:rsidRPr="00571184">
              <w:rPr>
                <w:rFonts w:ascii="Calibri" w:eastAsia="Times New Roman" w:hAnsi="Calibri" w:cs="Calibri"/>
                <w:sz w:val="20"/>
                <w:szCs w:val="20"/>
                <w:lang w:eastAsia="en-US"/>
              </w:rPr>
              <w:lastRenderedPageBreak/>
              <w:t>PROGRAM 1600 POTICANJE MALOG GOSPODARSTVA</w:t>
            </w:r>
          </w:p>
        </w:tc>
        <w:tc>
          <w:tcPr>
            <w:tcW w:w="1701" w:type="dxa"/>
            <w:tcBorders>
              <w:top w:val="nil"/>
              <w:left w:val="nil"/>
              <w:bottom w:val="single" w:sz="4" w:space="0" w:color="auto"/>
              <w:right w:val="single" w:sz="4" w:space="0" w:color="auto"/>
            </w:tcBorders>
            <w:shd w:val="clear" w:color="auto" w:fill="auto"/>
            <w:noWrap/>
            <w:vAlign w:val="center"/>
          </w:tcPr>
          <w:p w14:paraId="0FC7EF4F" w14:textId="77777777" w:rsidR="0050378E" w:rsidRPr="00571184" w:rsidRDefault="0050378E" w:rsidP="00142388">
            <w:pPr>
              <w:jc w:val="right"/>
              <w:rPr>
                <w:rFonts w:ascii="Calibri" w:eastAsia="Times New Roman" w:hAnsi="Calibri" w:cs="Calibri"/>
                <w:sz w:val="20"/>
                <w:szCs w:val="20"/>
                <w:lang w:eastAsia="en-US"/>
              </w:rPr>
            </w:pPr>
            <w:r w:rsidRPr="00571184">
              <w:rPr>
                <w:rFonts w:ascii="Calibri" w:eastAsia="Times New Roman" w:hAnsi="Calibri" w:cs="Calibri"/>
                <w:sz w:val="20"/>
                <w:szCs w:val="20"/>
                <w:lang w:eastAsia="en-US"/>
              </w:rPr>
              <w:t>20.000,00</w:t>
            </w:r>
          </w:p>
        </w:tc>
        <w:tc>
          <w:tcPr>
            <w:tcW w:w="1701" w:type="dxa"/>
            <w:tcBorders>
              <w:top w:val="nil"/>
              <w:left w:val="nil"/>
              <w:bottom w:val="single" w:sz="4" w:space="0" w:color="auto"/>
              <w:right w:val="single" w:sz="4" w:space="0" w:color="auto"/>
            </w:tcBorders>
            <w:shd w:val="clear" w:color="auto" w:fill="auto"/>
            <w:noWrap/>
            <w:vAlign w:val="center"/>
          </w:tcPr>
          <w:p w14:paraId="04347202" w14:textId="77777777" w:rsidR="0050378E" w:rsidRPr="00571184" w:rsidRDefault="0050378E" w:rsidP="00142388">
            <w:pPr>
              <w:jc w:val="right"/>
              <w:rPr>
                <w:rFonts w:ascii="Calibri" w:eastAsia="Times New Roman" w:hAnsi="Calibri" w:cs="Calibri"/>
                <w:sz w:val="20"/>
                <w:szCs w:val="20"/>
                <w:lang w:eastAsia="en-US"/>
              </w:rPr>
            </w:pPr>
            <w:r w:rsidRPr="00571184">
              <w:rPr>
                <w:rFonts w:ascii="Calibri" w:eastAsia="Times New Roman" w:hAnsi="Calibri" w:cs="Calibri"/>
                <w:sz w:val="20"/>
                <w:szCs w:val="20"/>
                <w:lang w:eastAsia="en-US"/>
              </w:rPr>
              <w:t>0,00</w:t>
            </w:r>
          </w:p>
        </w:tc>
        <w:tc>
          <w:tcPr>
            <w:tcW w:w="1701" w:type="dxa"/>
            <w:tcBorders>
              <w:top w:val="nil"/>
              <w:left w:val="nil"/>
              <w:bottom w:val="single" w:sz="4" w:space="0" w:color="auto"/>
              <w:right w:val="single" w:sz="4" w:space="0" w:color="auto"/>
            </w:tcBorders>
            <w:shd w:val="clear" w:color="auto" w:fill="auto"/>
            <w:noWrap/>
            <w:vAlign w:val="center"/>
            <w:hideMark/>
          </w:tcPr>
          <w:p w14:paraId="6B067511" w14:textId="77777777" w:rsidR="0050378E" w:rsidRPr="00571184" w:rsidRDefault="0050378E" w:rsidP="00142388">
            <w:pPr>
              <w:jc w:val="right"/>
              <w:rPr>
                <w:rFonts w:ascii="Calibri" w:eastAsia="Times New Roman" w:hAnsi="Calibri" w:cs="Calibri"/>
                <w:sz w:val="20"/>
                <w:szCs w:val="20"/>
                <w:lang w:eastAsia="en-US"/>
              </w:rPr>
            </w:pPr>
            <w:r w:rsidRPr="00571184">
              <w:rPr>
                <w:rFonts w:ascii="Calibri" w:eastAsia="Times New Roman" w:hAnsi="Calibri" w:cs="Calibri"/>
                <w:sz w:val="20"/>
                <w:szCs w:val="20"/>
                <w:lang w:eastAsia="en-US"/>
              </w:rPr>
              <w:t>20.000,00</w:t>
            </w:r>
          </w:p>
        </w:tc>
      </w:tr>
      <w:tr w:rsidR="00083BA4" w:rsidRPr="00571184" w14:paraId="336FA54B" w14:textId="77777777" w:rsidTr="00142388">
        <w:trPr>
          <w:trHeight w:val="255"/>
          <w:jc w:val="center"/>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50F44DEC" w14:textId="77777777" w:rsidR="0050378E" w:rsidRPr="00571184" w:rsidRDefault="0050378E" w:rsidP="00142388">
            <w:pPr>
              <w:rPr>
                <w:rFonts w:ascii="Calibri" w:eastAsia="Times New Roman" w:hAnsi="Calibri" w:cs="Calibri"/>
                <w:sz w:val="20"/>
                <w:szCs w:val="20"/>
                <w:lang w:eastAsia="en-US"/>
              </w:rPr>
            </w:pPr>
            <w:r w:rsidRPr="00571184">
              <w:rPr>
                <w:rFonts w:ascii="Calibri" w:eastAsia="Times New Roman" w:hAnsi="Calibri" w:cs="Calibri"/>
                <w:sz w:val="20"/>
                <w:szCs w:val="20"/>
                <w:lang w:eastAsia="en-US"/>
              </w:rPr>
              <w:t>PROGRAM 1601 POTICAJI U  POLJOPRIVREDI</w:t>
            </w:r>
          </w:p>
        </w:tc>
        <w:tc>
          <w:tcPr>
            <w:tcW w:w="1701" w:type="dxa"/>
            <w:tcBorders>
              <w:top w:val="nil"/>
              <w:left w:val="nil"/>
              <w:bottom w:val="single" w:sz="4" w:space="0" w:color="auto"/>
              <w:right w:val="single" w:sz="4" w:space="0" w:color="auto"/>
            </w:tcBorders>
            <w:shd w:val="clear" w:color="auto" w:fill="auto"/>
            <w:noWrap/>
            <w:vAlign w:val="center"/>
          </w:tcPr>
          <w:p w14:paraId="475E3BF6" w14:textId="77777777" w:rsidR="0050378E" w:rsidRPr="00571184" w:rsidRDefault="0050378E" w:rsidP="00142388">
            <w:pPr>
              <w:jc w:val="right"/>
              <w:rPr>
                <w:rFonts w:ascii="Calibri" w:eastAsia="Times New Roman" w:hAnsi="Calibri" w:cs="Calibri"/>
                <w:sz w:val="20"/>
                <w:szCs w:val="20"/>
                <w:lang w:eastAsia="en-US"/>
              </w:rPr>
            </w:pPr>
            <w:r w:rsidRPr="00571184">
              <w:rPr>
                <w:rFonts w:ascii="Calibri" w:eastAsia="Times New Roman" w:hAnsi="Calibri" w:cs="Calibri"/>
                <w:sz w:val="20"/>
                <w:szCs w:val="20"/>
                <w:lang w:eastAsia="en-US"/>
              </w:rPr>
              <w:t>16.000,00</w:t>
            </w:r>
          </w:p>
        </w:tc>
        <w:tc>
          <w:tcPr>
            <w:tcW w:w="1701" w:type="dxa"/>
            <w:tcBorders>
              <w:top w:val="nil"/>
              <w:left w:val="nil"/>
              <w:bottom w:val="single" w:sz="4" w:space="0" w:color="auto"/>
              <w:right w:val="single" w:sz="4" w:space="0" w:color="auto"/>
            </w:tcBorders>
            <w:shd w:val="clear" w:color="auto" w:fill="auto"/>
            <w:noWrap/>
            <w:vAlign w:val="center"/>
          </w:tcPr>
          <w:p w14:paraId="052F356C" w14:textId="77777777" w:rsidR="0050378E" w:rsidRPr="00571184" w:rsidRDefault="0050378E" w:rsidP="00142388">
            <w:pPr>
              <w:jc w:val="right"/>
              <w:rPr>
                <w:rFonts w:ascii="Calibri" w:eastAsia="Times New Roman" w:hAnsi="Calibri" w:cs="Calibri"/>
                <w:sz w:val="20"/>
                <w:szCs w:val="20"/>
                <w:lang w:eastAsia="en-US"/>
              </w:rPr>
            </w:pPr>
            <w:r w:rsidRPr="00571184">
              <w:rPr>
                <w:rFonts w:ascii="Calibri" w:eastAsia="Times New Roman" w:hAnsi="Calibri" w:cs="Calibri"/>
                <w:sz w:val="20"/>
                <w:szCs w:val="20"/>
                <w:lang w:eastAsia="en-US"/>
              </w:rPr>
              <w:t>0,00</w:t>
            </w:r>
          </w:p>
        </w:tc>
        <w:tc>
          <w:tcPr>
            <w:tcW w:w="1701" w:type="dxa"/>
            <w:tcBorders>
              <w:top w:val="nil"/>
              <w:left w:val="nil"/>
              <w:bottom w:val="single" w:sz="4" w:space="0" w:color="auto"/>
              <w:right w:val="single" w:sz="4" w:space="0" w:color="auto"/>
            </w:tcBorders>
            <w:shd w:val="clear" w:color="auto" w:fill="auto"/>
            <w:noWrap/>
            <w:vAlign w:val="center"/>
            <w:hideMark/>
          </w:tcPr>
          <w:p w14:paraId="7F2116AB" w14:textId="77777777" w:rsidR="0050378E" w:rsidRPr="00571184" w:rsidRDefault="0050378E" w:rsidP="00142388">
            <w:pPr>
              <w:jc w:val="right"/>
              <w:rPr>
                <w:rFonts w:ascii="Calibri" w:eastAsia="Times New Roman" w:hAnsi="Calibri" w:cs="Calibri"/>
                <w:sz w:val="20"/>
                <w:szCs w:val="20"/>
                <w:lang w:eastAsia="en-US"/>
              </w:rPr>
            </w:pPr>
            <w:r w:rsidRPr="00571184">
              <w:rPr>
                <w:rFonts w:ascii="Calibri" w:eastAsia="Times New Roman" w:hAnsi="Calibri" w:cs="Calibri"/>
                <w:sz w:val="20"/>
                <w:szCs w:val="20"/>
                <w:lang w:eastAsia="en-US"/>
              </w:rPr>
              <w:t>16.000,00</w:t>
            </w:r>
          </w:p>
        </w:tc>
      </w:tr>
      <w:tr w:rsidR="00083BA4" w:rsidRPr="00571184" w14:paraId="7089AA03" w14:textId="77777777" w:rsidTr="00142388">
        <w:trPr>
          <w:trHeight w:val="255"/>
          <w:jc w:val="center"/>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5D24FBCC" w14:textId="77777777" w:rsidR="0050378E" w:rsidRPr="00571184" w:rsidRDefault="0050378E" w:rsidP="00142388">
            <w:pPr>
              <w:rPr>
                <w:rFonts w:ascii="Calibri" w:eastAsia="Times New Roman" w:hAnsi="Calibri" w:cs="Calibri"/>
                <w:sz w:val="20"/>
                <w:szCs w:val="20"/>
                <w:lang w:eastAsia="en-US"/>
              </w:rPr>
            </w:pPr>
            <w:r w:rsidRPr="00571184">
              <w:rPr>
                <w:rFonts w:ascii="Calibri" w:eastAsia="Times New Roman" w:hAnsi="Calibri" w:cs="Calibri"/>
                <w:sz w:val="20"/>
                <w:szCs w:val="20"/>
                <w:lang w:eastAsia="en-US"/>
              </w:rPr>
              <w:t>PROGRAM 1602 SUBVENCIJE TRGOVAČKIM DRUŠTVIMA</w:t>
            </w:r>
          </w:p>
        </w:tc>
        <w:tc>
          <w:tcPr>
            <w:tcW w:w="1701" w:type="dxa"/>
            <w:tcBorders>
              <w:top w:val="nil"/>
              <w:left w:val="nil"/>
              <w:bottom w:val="single" w:sz="4" w:space="0" w:color="auto"/>
              <w:right w:val="single" w:sz="4" w:space="0" w:color="auto"/>
            </w:tcBorders>
            <w:shd w:val="clear" w:color="auto" w:fill="auto"/>
            <w:noWrap/>
            <w:vAlign w:val="center"/>
          </w:tcPr>
          <w:p w14:paraId="6EDC9ADF" w14:textId="77777777" w:rsidR="0050378E" w:rsidRPr="00571184" w:rsidRDefault="0050378E" w:rsidP="00142388">
            <w:pPr>
              <w:jc w:val="right"/>
              <w:rPr>
                <w:rFonts w:ascii="Calibri" w:eastAsia="Times New Roman" w:hAnsi="Calibri" w:cs="Calibri"/>
                <w:sz w:val="20"/>
                <w:szCs w:val="20"/>
                <w:lang w:eastAsia="en-US"/>
              </w:rPr>
            </w:pPr>
            <w:r w:rsidRPr="00571184">
              <w:rPr>
                <w:rFonts w:ascii="Calibri" w:eastAsia="Times New Roman" w:hAnsi="Calibri" w:cs="Calibri"/>
                <w:sz w:val="20"/>
                <w:szCs w:val="20"/>
                <w:lang w:eastAsia="en-US"/>
              </w:rPr>
              <w:t>326.619,00</w:t>
            </w:r>
          </w:p>
        </w:tc>
        <w:tc>
          <w:tcPr>
            <w:tcW w:w="1701" w:type="dxa"/>
            <w:tcBorders>
              <w:top w:val="nil"/>
              <w:left w:val="nil"/>
              <w:bottom w:val="single" w:sz="4" w:space="0" w:color="auto"/>
              <w:right w:val="single" w:sz="4" w:space="0" w:color="auto"/>
            </w:tcBorders>
            <w:shd w:val="clear" w:color="auto" w:fill="auto"/>
            <w:noWrap/>
            <w:vAlign w:val="center"/>
          </w:tcPr>
          <w:p w14:paraId="202E4E15" w14:textId="77777777" w:rsidR="0050378E" w:rsidRPr="00571184" w:rsidRDefault="0050378E" w:rsidP="00142388">
            <w:pPr>
              <w:jc w:val="right"/>
              <w:rPr>
                <w:rFonts w:ascii="Calibri" w:eastAsia="Times New Roman" w:hAnsi="Calibri" w:cs="Calibri"/>
                <w:sz w:val="20"/>
                <w:szCs w:val="20"/>
                <w:lang w:eastAsia="en-US"/>
              </w:rPr>
            </w:pPr>
            <w:r w:rsidRPr="00571184">
              <w:rPr>
                <w:rFonts w:ascii="Calibri" w:eastAsia="Times New Roman" w:hAnsi="Calibri" w:cs="Calibri"/>
                <w:sz w:val="20"/>
                <w:szCs w:val="20"/>
                <w:lang w:eastAsia="en-US"/>
              </w:rPr>
              <w:t>40.000,00</w:t>
            </w:r>
          </w:p>
        </w:tc>
        <w:tc>
          <w:tcPr>
            <w:tcW w:w="1701" w:type="dxa"/>
            <w:tcBorders>
              <w:top w:val="nil"/>
              <w:left w:val="nil"/>
              <w:bottom w:val="single" w:sz="4" w:space="0" w:color="auto"/>
              <w:right w:val="single" w:sz="4" w:space="0" w:color="auto"/>
            </w:tcBorders>
            <w:shd w:val="clear" w:color="auto" w:fill="auto"/>
            <w:noWrap/>
            <w:vAlign w:val="center"/>
            <w:hideMark/>
          </w:tcPr>
          <w:p w14:paraId="2B7632DA" w14:textId="77777777" w:rsidR="0050378E" w:rsidRPr="00571184" w:rsidRDefault="0050378E" w:rsidP="00142388">
            <w:pPr>
              <w:jc w:val="right"/>
              <w:rPr>
                <w:rFonts w:ascii="Calibri" w:eastAsia="Times New Roman" w:hAnsi="Calibri" w:cs="Calibri"/>
                <w:sz w:val="20"/>
                <w:szCs w:val="20"/>
                <w:lang w:eastAsia="en-US"/>
              </w:rPr>
            </w:pPr>
            <w:r w:rsidRPr="00571184">
              <w:rPr>
                <w:rFonts w:ascii="Calibri" w:eastAsia="Times New Roman" w:hAnsi="Calibri" w:cs="Calibri"/>
                <w:sz w:val="20"/>
                <w:szCs w:val="20"/>
                <w:lang w:eastAsia="en-US"/>
              </w:rPr>
              <w:t>366.619,00</w:t>
            </w:r>
          </w:p>
        </w:tc>
      </w:tr>
      <w:tr w:rsidR="00083BA4" w:rsidRPr="00571184" w14:paraId="694AD3D9" w14:textId="77777777" w:rsidTr="00142388">
        <w:trPr>
          <w:trHeight w:val="255"/>
          <w:jc w:val="center"/>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6C4C269B" w14:textId="77777777" w:rsidR="0050378E" w:rsidRPr="00571184" w:rsidRDefault="0050378E" w:rsidP="00142388">
            <w:pPr>
              <w:rPr>
                <w:rFonts w:ascii="Calibri" w:eastAsia="Times New Roman" w:hAnsi="Calibri" w:cs="Calibri"/>
                <w:sz w:val="20"/>
                <w:szCs w:val="20"/>
                <w:lang w:eastAsia="en-US"/>
              </w:rPr>
            </w:pPr>
            <w:r w:rsidRPr="00571184">
              <w:rPr>
                <w:rFonts w:ascii="Calibri" w:eastAsia="Times New Roman" w:hAnsi="Calibri" w:cs="Calibri"/>
                <w:sz w:val="20"/>
                <w:szCs w:val="20"/>
                <w:lang w:eastAsia="en-US"/>
              </w:rPr>
              <w:t>Program 1604 ELEMENTARNE NEPOGODE</w:t>
            </w:r>
          </w:p>
        </w:tc>
        <w:tc>
          <w:tcPr>
            <w:tcW w:w="1701" w:type="dxa"/>
            <w:tcBorders>
              <w:top w:val="nil"/>
              <w:left w:val="nil"/>
              <w:bottom w:val="single" w:sz="4" w:space="0" w:color="auto"/>
              <w:right w:val="single" w:sz="4" w:space="0" w:color="auto"/>
            </w:tcBorders>
            <w:shd w:val="clear" w:color="auto" w:fill="auto"/>
            <w:noWrap/>
            <w:vAlign w:val="center"/>
          </w:tcPr>
          <w:p w14:paraId="4071E957" w14:textId="77777777" w:rsidR="0050378E" w:rsidRPr="00571184" w:rsidRDefault="0050378E" w:rsidP="00142388">
            <w:pPr>
              <w:jc w:val="right"/>
              <w:rPr>
                <w:rFonts w:ascii="Calibri" w:eastAsia="Times New Roman" w:hAnsi="Calibri" w:cs="Calibri"/>
                <w:sz w:val="20"/>
                <w:szCs w:val="20"/>
                <w:lang w:eastAsia="en-US"/>
              </w:rPr>
            </w:pPr>
            <w:r w:rsidRPr="00571184">
              <w:rPr>
                <w:rFonts w:ascii="Calibri" w:eastAsia="Times New Roman" w:hAnsi="Calibri" w:cs="Calibri"/>
                <w:sz w:val="20"/>
                <w:szCs w:val="20"/>
                <w:lang w:eastAsia="en-US"/>
              </w:rPr>
              <w:t>10.187,00</w:t>
            </w:r>
          </w:p>
        </w:tc>
        <w:tc>
          <w:tcPr>
            <w:tcW w:w="1701" w:type="dxa"/>
            <w:tcBorders>
              <w:top w:val="nil"/>
              <w:left w:val="nil"/>
              <w:bottom w:val="single" w:sz="4" w:space="0" w:color="auto"/>
              <w:right w:val="single" w:sz="4" w:space="0" w:color="auto"/>
            </w:tcBorders>
            <w:shd w:val="clear" w:color="auto" w:fill="auto"/>
            <w:noWrap/>
            <w:vAlign w:val="center"/>
          </w:tcPr>
          <w:p w14:paraId="6D119122" w14:textId="77777777" w:rsidR="0050378E" w:rsidRPr="00571184" w:rsidRDefault="0050378E" w:rsidP="00142388">
            <w:pPr>
              <w:jc w:val="right"/>
              <w:rPr>
                <w:rFonts w:ascii="Calibri" w:eastAsia="Times New Roman" w:hAnsi="Calibri" w:cs="Calibri"/>
                <w:sz w:val="20"/>
                <w:szCs w:val="20"/>
                <w:lang w:eastAsia="en-US"/>
              </w:rPr>
            </w:pPr>
            <w:r w:rsidRPr="00571184">
              <w:rPr>
                <w:rFonts w:ascii="Calibri" w:eastAsia="Times New Roman" w:hAnsi="Calibri" w:cs="Calibri"/>
                <w:sz w:val="20"/>
                <w:szCs w:val="20"/>
                <w:lang w:eastAsia="en-US"/>
              </w:rPr>
              <w:t>0,00</w:t>
            </w:r>
          </w:p>
        </w:tc>
        <w:tc>
          <w:tcPr>
            <w:tcW w:w="1701" w:type="dxa"/>
            <w:tcBorders>
              <w:top w:val="nil"/>
              <w:left w:val="nil"/>
              <w:bottom w:val="single" w:sz="4" w:space="0" w:color="auto"/>
              <w:right w:val="single" w:sz="4" w:space="0" w:color="auto"/>
            </w:tcBorders>
            <w:shd w:val="clear" w:color="auto" w:fill="auto"/>
            <w:noWrap/>
            <w:vAlign w:val="center"/>
            <w:hideMark/>
          </w:tcPr>
          <w:p w14:paraId="55F9C015" w14:textId="77777777" w:rsidR="0050378E" w:rsidRPr="00571184" w:rsidRDefault="0050378E" w:rsidP="00142388">
            <w:pPr>
              <w:jc w:val="right"/>
              <w:rPr>
                <w:rFonts w:ascii="Calibri" w:eastAsia="Times New Roman" w:hAnsi="Calibri" w:cs="Calibri"/>
                <w:sz w:val="20"/>
                <w:szCs w:val="20"/>
                <w:lang w:eastAsia="en-US"/>
              </w:rPr>
            </w:pPr>
            <w:r w:rsidRPr="00571184">
              <w:rPr>
                <w:rFonts w:ascii="Calibri" w:eastAsia="Times New Roman" w:hAnsi="Calibri" w:cs="Calibri"/>
                <w:sz w:val="20"/>
                <w:szCs w:val="20"/>
                <w:lang w:eastAsia="en-US"/>
              </w:rPr>
              <w:t>10.187,00</w:t>
            </w:r>
          </w:p>
        </w:tc>
      </w:tr>
      <w:tr w:rsidR="00083BA4" w:rsidRPr="00571184" w14:paraId="32A8D78B" w14:textId="77777777" w:rsidTr="00142388">
        <w:trPr>
          <w:trHeight w:val="255"/>
          <w:jc w:val="center"/>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76AE0D16" w14:textId="77777777" w:rsidR="0050378E" w:rsidRPr="00571184" w:rsidRDefault="0050378E" w:rsidP="00142388">
            <w:pPr>
              <w:rPr>
                <w:rFonts w:ascii="Calibri" w:eastAsia="Times New Roman" w:hAnsi="Calibri" w:cs="Calibri"/>
                <w:sz w:val="20"/>
                <w:szCs w:val="20"/>
                <w:lang w:eastAsia="en-US"/>
              </w:rPr>
            </w:pPr>
            <w:r w:rsidRPr="00571184">
              <w:rPr>
                <w:rFonts w:ascii="Calibri" w:eastAsia="Times New Roman" w:hAnsi="Calibri" w:cs="Calibri"/>
                <w:sz w:val="20"/>
                <w:szCs w:val="20"/>
                <w:lang w:eastAsia="en-US"/>
              </w:rPr>
              <w:t>Program 1607 POTICANJE ZAPOŠLJAVANJA I RAZVOJA PODUZETNIŠTVA</w:t>
            </w:r>
          </w:p>
        </w:tc>
        <w:tc>
          <w:tcPr>
            <w:tcW w:w="1701" w:type="dxa"/>
            <w:tcBorders>
              <w:top w:val="nil"/>
              <w:left w:val="nil"/>
              <w:bottom w:val="single" w:sz="4" w:space="0" w:color="auto"/>
              <w:right w:val="single" w:sz="4" w:space="0" w:color="auto"/>
            </w:tcBorders>
            <w:shd w:val="clear" w:color="auto" w:fill="auto"/>
            <w:noWrap/>
            <w:vAlign w:val="center"/>
          </w:tcPr>
          <w:p w14:paraId="0E38FC5B" w14:textId="77777777" w:rsidR="0050378E" w:rsidRPr="00571184" w:rsidRDefault="0050378E" w:rsidP="00142388">
            <w:pPr>
              <w:jc w:val="right"/>
              <w:rPr>
                <w:rFonts w:ascii="Calibri" w:eastAsia="Times New Roman" w:hAnsi="Calibri" w:cs="Calibri"/>
                <w:sz w:val="20"/>
                <w:szCs w:val="20"/>
                <w:lang w:eastAsia="en-US"/>
              </w:rPr>
            </w:pPr>
            <w:r w:rsidRPr="00571184">
              <w:rPr>
                <w:rFonts w:ascii="Calibri" w:eastAsia="Times New Roman" w:hAnsi="Calibri" w:cs="Calibri"/>
                <w:sz w:val="20"/>
                <w:szCs w:val="20"/>
                <w:lang w:eastAsia="en-US"/>
              </w:rPr>
              <w:t>71.000,00</w:t>
            </w:r>
          </w:p>
        </w:tc>
        <w:tc>
          <w:tcPr>
            <w:tcW w:w="1701" w:type="dxa"/>
            <w:tcBorders>
              <w:top w:val="nil"/>
              <w:left w:val="nil"/>
              <w:bottom w:val="single" w:sz="4" w:space="0" w:color="auto"/>
              <w:right w:val="single" w:sz="4" w:space="0" w:color="auto"/>
            </w:tcBorders>
            <w:shd w:val="clear" w:color="auto" w:fill="auto"/>
            <w:noWrap/>
            <w:vAlign w:val="center"/>
          </w:tcPr>
          <w:p w14:paraId="3B35F02C" w14:textId="77777777" w:rsidR="0050378E" w:rsidRPr="00571184" w:rsidRDefault="0050378E" w:rsidP="00142388">
            <w:pPr>
              <w:jc w:val="right"/>
              <w:rPr>
                <w:rFonts w:ascii="Calibri" w:eastAsia="Times New Roman" w:hAnsi="Calibri" w:cs="Calibri"/>
                <w:sz w:val="20"/>
                <w:szCs w:val="20"/>
                <w:lang w:eastAsia="en-US"/>
              </w:rPr>
            </w:pPr>
            <w:r w:rsidRPr="00571184">
              <w:rPr>
                <w:rFonts w:ascii="Calibri" w:eastAsia="Times New Roman" w:hAnsi="Calibri" w:cs="Calibri"/>
                <w:sz w:val="20"/>
                <w:szCs w:val="20"/>
                <w:lang w:eastAsia="en-US"/>
              </w:rPr>
              <w:t>0,00</w:t>
            </w:r>
          </w:p>
        </w:tc>
        <w:tc>
          <w:tcPr>
            <w:tcW w:w="1701" w:type="dxa"/>
            <w:tcBorders>
              <w:top w:val="nil"/>
              <w:left w:val="nil"/>
              <w:bottom w:val="single" w:sz="4" w:space="0" w:color="auto"/>
              <w:right w:val="single" w:sz="4" w:space="0" w:color="auto"/>
            </w:tcBorders>
            <w:shd w:val="clear" w:color="auto" w:fill="auto"/>
            <w:noWrap/>
            <w:vAlign w:val="center"/>
            <w:hideMark/>
          </w:tcPr>
          <w:p w14:paraId="1F4B9BE8" w14:textId="77777777" w:rsidR="0050378E" w:rsidRPr="00571184" w:rsidRDefault="0050378E" w:rsidP="00142388">
            <w:pPr>
              <w:jc w:val="right"/>
              <w:rPr>
                <w:rFonts w:ascii="Calibri" w:eastAsia="Times New Roman" w:hAnsi="Calibri" w:cs="Calibri"/>
                <w:sz w:val="20"/>
                <w:szCs w:val="20"/>
                <w:lang w:eastAsia="en-US"/>
              </w:rPr>
            </w:pPr>
            <w:r w:rsidRPr="00571184">
              <w:rPr>
                <w:rFonts w:ascii="Calibri" w:eastAsia="Times New Roman" w:hAnsi="Calibri" w:cs="Calibri"/>
                <w:sz w:val="20"/>
                <w:szCs w:val="20"/>
                <w:lang w:eastAsia="en-US"/>
              </w:rPr>
              <w:t>71.000,00</w:t>
            </w:r>
          </w:p>
        </w:tc>
      </w:tr>
      <w:tr w:rsidR="00083BA4" w:rsidRPr="00571184" w14:paraId="68E8F9B9" w14:textId="77777777" w:rsidTr="00142388">
        <w:trPr>
          <w:trHeight w:val="255"/>
          <w:jc w:val="center"/>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1261B52F" w14:textId="77777777" w:rsidR="0050378E" w:rsidRPr="00571184" w:rsidRDefault="0050378E" w:rsidP="00142388">
            <w:pPr>
              <w:rPr>
                <w:rFonts w:ascii="Calibri" w:eastAsia="Times New Roman" w:hAnsi="Calibri" w:cs="Calibri"/>
                <w:sz w:val="20"/>
                <w:szCs w:val="20"/>
                <w:lang w:eastAsia="en-US"/>
              </w:rPr>
            </w:pPr>
            <w:r w:rsidRPr="00571184">
              <w:rPr>
                <w:rFonts w:ascii="Calibri" w:eastAsia="Times New Roman" w:hAnsi="Calibri" w:cs="Calibri"/>
                <w:sz w:val="20"/>
                <w:szCs w:val="20"/>
                <w:lang w:eastAsia="en-US"/>
              </w:rPr>
              <w:t>Program 1608 JAVNI RADOVI U KOMUNALNOM GOSPODARSTVU</w:t>
            </w:r>
          </w:p>
        </w:tc>
        <w:tc>
          <w:tcPr>
            <w:tcW w:w="1701" w:type="dxa"/>
            <w:tcBorders>
              <w:top w:val="nil"/>
              <w:left w:val="nil"/>
              <w:bottom w:val="single" w:sz="4" w:space="0" w:color="auto"/>
              <w:right w:val="single" w:sz="4" w:space="0" w:color="auto"/>
            </w:tcBorders>
            <w:shd w:val="clear" w:color="auto" w:fill="auto"/>
            <w:noWrap/>
            <w:vAlign w:val="center"/>
          </w:tcPr>
          <w:p w14:paraId="49707CB4" w14:textId="77777777" w:rsidR="0050378E" w:rsidRPr="00571184" w:rsidRDefault="0050378E" w:rsidP="00142388">
            <w:pPr>
              <w:jc w:val="right"/>
              <w:rPr>
                <w:rFonts w:ascii="Calibri" w:eastAsia="Times New Roman" w:hAnsi="Calibri" w:cs="Calibri"/>
                <w:sz w:val="20"/>
                <w:szCs w:val="20"/>
                <w:lang w:eastAsia="en-US"/>
              </w:rPr>
            </w:pPr>
            <w:r w:rsidRPr="00571184">
              <w:rPr>
                <w:rFonts w:ascii="Calibri" w:eastAsia="Times New Roman" w:hAnsi="Calibri" w:cs="Calibri"/>
                <w:sz w:val="20"/>
                <w:szCs w:val="20"/>
                <w:lang w:eastAsia="en-US"/>
              </w:rPr>
              <w:t>11.838,00</w:t>
            </w:r>
          </w:p>
        </w:tc>
        <w:tc>
          <w:tcPr>
            <w:tcW w:w="1701" w:type="dxa"/>
            <w:tcBorders>
              <w:top w:val="nil"/>
              <w:left w:val="nil"/>
              <w:bottom w:val="single" w:sz="4" w:space="0" w:color="auto"/>
              <w:right w:val="single" w:sz="4" w:space="0" w:color="auto"/>
            </w:tcBorders>
            <w:shd w:val="clear" w:color="auto" w:fill="auto"/>
            <w:noWrap/>
            <w:vAlign w:val="center"/>
          </w:tcPr>
          <w:p w14:paraId="7B6CDACE" w14:textId="77777777" w:rsidR="0050378E" w:rsidRPr="00571184" w:rsidRDefault="0050378E" w:rsidP="00142388">
            <w:pPr>
              <w:jc w:val="right"/>
              <w:rPr>
                <w:rFonts w:ascii="Calibri" w:eastAsia="Times New Roman" w:hAnsi="Calibri" w:cs="Calibri"/>
                <w:sz w:val="20"/>
                <w:szCs w:val="20"/>
                <w:lang w:eastAsia="en-US"/>
              </w:rPr>
            </w:pPr>
            <w:r w:rsidRPr="00571184">
              <w:rPr>
                <w:rFonts w:ascii="Calibri" w:eastAsia="Times New Roman" w:hAnsi="Calibri" w:cs="Calibri"/>
                <w:sz w:val="20"/>
                <w:szCs w:val="20"/>
                <w:lang w:eastAsia="en-US"/>
              </w:rPr>
              <w:t>0,00</w:t>
            </w:r>
          </w:p>
        </w:tc>
        <w:tc>
          <w:tcPr>
            <w:tcW w:w="1701" w:type="dxa"/>
            <w:tcBorders>
              <w:top w:val="nil"/>
              <w:left w:val="nil"/>
              <w:bottom w:val="single" w:sz="4" w:space="0" w:color="auto"/>
              <w:right w:val="single" w:sz="4" w:space="0" w:color="auto"/>
            </w:tcBorders>
            <w:shd w:val="clear" w:color="auto" w:fill="auto"/>
            <w:noWrap/>
            <w:vAlign w:val="center"/>
            <w:hideMark/>
          </w:tcPr>
          <w:p w14:paraId="1A1313BD" w14:textId="77777777" w:rsidR="0050378E" w:rsidRPr="00571184" w:rsidRDefault="0050378E" w:rsidP="00142388">
            <w:pPr>
              <w:jc w:val="right"/>
              <w:rPr>
                <w:rFonts w:ascii="Calibri" w:eastAsia="Times New Roman" w:hAnsi="Calibri" w:cs="Calibri"/>
                <w:sz w:val="20"/>
                <w:szCs w:val="20"/>
                <w:lang w:eastAsia="en-US"/>
              </w:rPr>
            </w:pPr>
            <w:r w:rsidRPr="00571184">
              <w:rPr>
                <w:rFonts w:ascii="Calibri" w:eastAsia="Times New Roman" w:hAnsi="Calibri" w:cs="Calibri"/>
                <w:sz w:val="20"/>
                <w:szCs w:val="20"/>
                <w:lang w:eastAsia="en-US"/>
              </w:rPr>
              <w:t>11.838,00</w:t>
            </w:r>
          </w:p>
        </w:tc>
      </w:tr>
      <w:tr w:rsidR="00083BA4" w:rsidRPr="00571184" w14:paraId="1F0B1AB1" w14:textId="77777777" w:rsidTr="00142388">
        <w:trPr>
          <w:trHeight w:val="255"/>
          <w:jc w:val="center"/>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4CC113A9" w14:textId="77777777" w:rsidR="0050378E" w:rsidRPr="00571184" w:rsidRDefault="0050378E" w:rsidP="00142388">
            <w:pPr>
              <w:rPr>
                <w:rFonts w:ascii="Calibri" w:eastAsia="Times New Roman" w:hAnsi="Calibri" w:cs="Calibri"/>
                <w:sz w:val="20"/>
                <w:szCs w:val="20"/>
                <w:lang w:eastAsia="en-US"/>
              </w:rPr>
            </w:pPr>
            <w:r w:rsidRPr="00571184">
              <w:rPr>
                <w:rFonts w:ascii="Calibri" w:eastAsia="Times New Roman" w:hAnsi="Calibri" w:cs="Calibri"/>
                <w:sz w:val="20"/>
                <w:szCs w:val="20"/>
                <w:lang w:eastAsia="en-US"/>
              </w:rPr>
              <w:t>Program 1609 SUBVENCIJE GRAĐANIMA</w:t>
            </w:r>
          </w:p>
        </w:tc>
        <w:tc>
          <w:tcPr>
            <w:tcW w:w="1701" w:type="dxa"/>
            <w:tcBorders>
              <w:top w:val="nil"/>
              <w:left w:val="nil"/>
              <w:bottom w:val="single" w:sz="4" w:space="0" w:color="auto"/>
              <w:right w:val="single" w:sz="4" w:space="0" w:color="auto"/>
            </w:tcBorders>
            <w:shd w:val="clear" w:color="auto" w:fill="auto"/>
            <w:noWrap/>
            <w:vAlign w:val="center"/>
          </w:tcPr>
          <w:p w14:paraId="261C11FD" w14:textId="77777777" w:rsidR="0050378E" w:rsidRPr="00571184" w:rsidRDefault="0050378E" w:rsidP="00142388">
            <w:pPr>
              <w:jc w:val="right"/>
              <w:rPr>
                <w:rFonts w:ascii="Calibri" w:eastAsia="Times New Roman" w:hAnsi="Calibri" w:cs="Calibri"/>
                <w:sz w:val="20"/>
                <w:szCs w:val="20"/>
                <w:lang w:eastAsia="en-US"/>
              </w:rPr>
            </w:pPr>
            <w:r w:rsidRPr="00571184">
              <w:rPr>
                <w:rFonts w:ascii="Calibri" w:eastAsia="Times New Roman" w:hAnsi="Calibri" w:cs="Calibri"/>
                <w:sz w:val="20"/>
                <w:szCs w:val="20"/>
                <w:lang w:eastAsia="en-US"/>
              </w:rPr>
              <w:t>0,00</w:t>
            </w:r>
          </w:p>
        </w:tc>
        <w:tc>
          <w:tcPr>
            <w:tcW w:w="1701" w:type="dxa"/>
            <w:tcBorders>
              <w:top w:val="nil"/>
              <w:left w:val="nil"/>
              <w:bottom w:val="single" w:sz="4" w:space="0" w:color="auto"/>
              <w:right w:val="single" w:sz="4" w:space="0" w:color="auto"/>
            </w:tcBorders>
            <w:shd w:val="clear" w:color="auto" w:fill="auto"/>
            <w:noWrap/>
            <w:vAlign w:val="center"/>
          </w:tcPr>
          <w:p w14:paraId="1DEAD75A" w14:textId="77777777" w:rsidR="0050378E" w:rsidRPr="00571184" w:rsidRDefault="0050378E" w:rsidP="00142388">
            <w:pPr>
              <w:jc w:val="right"/>
              <w:rPr>
                <w:rFonts w:ascii="Calibri" w:eastAsia="Times New Roman" w:hAnsi="Calibri" w:cs="Calibri"/>
                <w:sz w:val="20"/>
                <w:szCs w:val="20"/>
                <w:lang w:eastAsia="en-US"/>
              </w:rPr>
            </w:pPr>
            <w:r w:rsidRPr="00571184">
              <w:rPr>
                <w:rFonts w:ascii="Calibri" w:eastAsia="Times New Roman" w:hAnsi="Calibri" w:cs="Calibri"/>
                <w:sz w:val="20"/>
                <w:szCs w:val="20"/>
                <w:lang w:eastAsia="en-US"/>
              </w:rPr>
              <w:t>0,00</w:t>
            </w:r>
          </w:p>
        </w:tc>
        <w:tc>
          <w:tcPr>
            <w:tcW w:w="1701" w:type="dxa"/>
            <w:tcBorders>
              <w:top w:val="nil"/>
              <w:left w:val="nil"/>
              <w:bottom w:val="single" w:sz="4" w:space="0" w:color="auto"/>
              <w:right w:val="single" w:sz="4" w:space="0" w:color="auto"/>
            </w:tcBorders>
            <w:shd w:val="clear" w:color="auto" w:fill="auto"/>
            <w:noWrap/>
            <w:vAlign w:val="center"/>
            <w:hideMark/>
          </w:tcPr>
          <w:p w14:paraId="55545343" w14:textId="77777777" w:rsidR="0050378E" w:rsidRPr="00571184" w:rsidRDefault="0050378E" w:rsidP="00142388">
            <w:pPr>
              <w:jc w:val="right"/>
              <w:rPr>
                <w:rFonts w:ascii="Calibri" w:eastAsia="Times New Roman" w:hAnsi="Calibri" w:cs="Calibri"/>
                <w:sz w:val="20"/>
                <w:szCs w:val="20"/>
                <w:lang w:eastAsia="en-US"/>
              </w:rPr>
            </w:pPr>
            <w:r w:rsidRPr="00571184">
              <w:rPr>
                <w:rFonts w:ascii="Calibri" w:eastAsia="Times New Roman" w:hAnsi="Calibri" w:cs="Calibri"/>
                <w:sz w:val="20"/>
                <w:szCs w:val="20"/>
                <w:lang w:eastAsia="en-US"/>
              </w:rPr>
              <w:t>0,00</w:t>
            </w:r>
          </w:p>
        </w:tc>
      </w:tr>
      <w:tr w:rsidR="00083BA4" w:rsidRPr="00571184" w14:paraId="08BF303A" w14:textId="77777777" w:rsidTr="00142388">
        <w:trPr>
          <w:trHeight w:val="255"/>
          <w:jc w:val="center"/>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080BBA9E" w14:textId="77777777" w:rsidR="0050378E" w:rsidRPr="00571184" w:rsidRDefault="0050378E" w:rsidP="00142388">
            <w:pPr>
              <w:rPr>
                <w:rFonts w:ascii="Calibri" w:eastAsia="Times New Roman" w:hAnsi="Calibri" w:cs="Calibri"/>
                <w:sz w:val="20"/>
                <w:szCs w:val="20"/>
                <w:lang w:eastAsia="en-US"/>
              </w:rPr>
            </w:pPr>
            <w:r w:rsidRPr="00571184">
              <w:rPr>
                <w:rFonts w:ascii="Calibri" w:eastAsia="Times New Roman" w:hAnsi="Calibri" w:cs="Calibri"/>
                <w:sz w:val="20"/>
                <w:szCs w:val="20"/>
                <w:lang w:eastAsia="en-US"/>
              </w:rPr>
              <w:t>PROGRAM 1901 DONACIJE DOBROVOLJNOM VATROGASNOM DRUŠTVU I VATROGASNOJ ZAJEDNICI</w:t>
            </w:r>
          </w:p>
        </w:tc>
        <w:tc>
          <w:tcPr>
            <w:tcW w:w="1701" w:type="dxa"/>
            <w:tcBorders>
              <w:top w:val="nil"/>
              <w:left w:val="nil"/>
              <w:bottom w:val="single" w:sz="4" w:space="0" w:color="auto"/>
              <w:right w:val="single" w:sz="4" w:space="0" w:color="auto"/>
            </w:tcBorders>
            <w:shd w:val="clear" w:color="auto" w:fill="auto"/>
            <w:noWrap/>
            <w:vAlign w:val="center"/>
          </w:tcPr>
          <w:p w14:paraId="4502E95C" w14:textId="77777777" w:rsidR="0050378E" w:rsidRPr="00571184" w:rsidRDefault="0050378E" w:rsidP="00142388">
            <w:pPr>
              <w:jc w:val="right"/>
              <w:rPr>
                <w:rFonts w:ascii="Calibri" w:eastAsia="Times New Roman" w:hAnsi="Calibri" w:cs="Calibri"/>
                <w:sz w:val="20"/>
                <w:szCs w:val="20"/>
                <w:lang w:eastAsia="en-US"/>
              </w:rPr>
            </w:pPr>
            <w:r w:rsidRPr="00571184">
              <w:rPr>
                <w:rFonts w:ascii="Calibri" w:eastAsia="Times New Roman" w:hAnsi="Calibri" w:cs="Calibri"/>
                <w:sz w:val="20"/>
                <w:szCs w:val="20"/>
                <w:lang w:eastAsia="en-US"/>
              </w:rPr>
              <w:t>88.584,00</w:t>
            </w:r>
          </w:p>
        </w:tc>
        <w:tc>
          <w:tcPr>
            <w:tcW w:w="1701" w:type="dxa"/>
            <w:tcBorders>
              <w:top w:val="nil"/>
              <w:left w:val="nil"/>
              <w:bottom w:val="single" w:sz="4" w:space="0" w:color="auto"/>
              <w:right w:val="single" w:sz="4" w:space="0" w:color="auto"/>
            </w:tcBorders>
            <w:shd w:val="clear" w:color="auto" w:fill="auto"/>
            <w:noWrap/>
            <w:vAlign w:val="center"/>
          </w:tcPr>
          <w:p w14:paraId="1BBF3D79" w14:textId="77777777" w:rsidR="0050378E" w:rsidRPr="00571184" w:rsidRDefault="0050378E" w:rsidP="00142388">
            <w:pPr>
              <w:jc w:val="right"/>
              <w:rPr>
                <w:rFonts w:ascii="Calibri" w:eastAsia="Times New Roman" w:hAnsi="Calibri" w:cs="Calibri"/>
                <w:sz w:val="20"/>
                <w:szCs w:val="20"/>
                <w:lang w:eastAsia="en-US"/>
              </w:rPr>
            </w:pPr>
            <w:r w:rsidRPr="00571184">
              <w:rPr>
                <w:rFonts w:ascii="Calibri" w:eastAsia="Times New Roman" w:hAnsi="Calibri" w:cs="Calibri"/>
                <w:sz w:val="20"/>
                <w:szCs w:val="20"/>
                <w:lang w:eastAsia="en-US"/>
              </w:rPr>
              <w:t>0,00</w:t>
            </w:r>
          </w:p>
        </w:tc>
        <w:tc>
          <w:tcPr>
            <w:tcW w:w="1701" w:type="dxa"/>
            <w:tcBorders>
              <w:top w:val="nil"/>
              <w:left w:val="nil"/>
              <w:bottom w:val="single" w:sz="4" w:space="0" w:color="auto"/>
              <w:right w:val="single" w:sz="4" w:space="0" w:color="auto"/>
            </w:tcBorders>
            <w:shd w:val="clear" w:color="auto" w:fill="auto"/>
            <w:noWrap/>
            <w:vAlign w:val="center"/>
            <w:hideMark/>
          </w:tcPr>
          <w:p w14:paraId="12A616A3" w14:textId="77777777" w:rsidR="0050378E" w:rsidRPr="00571184" w:rsidRDefault="0050378E" w:rsidP="00142388">
            <w:pPr>
              <w:jc w:val="right"/>
              <w:rPr>
                <w:rFonts w:ascii="Calibri" w:eastAsia="Times New Roman" w:hAnsi="Calibri" w:cs="Calibri"/>
                <w:sz w:val="20"/>
                <w:szCs w:val="20"/>
                <w:lang w:eastAsia="en-US"/>
              </w:rPr>
            </w:pPr>
            <w:r w:rsidRPr="00571184">
              <w:rPr>
                <w:rFonts w:ascii="Calibri" w:eastAsia="Times New Roman" w:hAnsi="Calibri" w:cs="Calibri"/>
                <w:sz w:val="20"/>
                <w:szCs w:val="20"/>
                <w:lang w:eastAsia="en-US"/>
              </w:rPr>
              <w:t>88.584,00</w:t>
            </w:r>
          </w:p>
        </w:tc>
      </w:tr>
      <w:tr w:rsidR="00083BA4" w:rsidRPr="00571184" w14:paraId="4BA242CA" w14:textId="77777777" w:rsidTr="00142388">
        <w:trPr>
          <w:trHeight w:val="255"/>
          <w:jc w:val="center"/>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29A9DFB6" w14:textId="77777777" w:rsidR="0050378E" w:rsidRPr="00571184" w:rsidRDefault="0050378E" w:rsidP="00142388">
            <w:pPr>
              <w:rPr>
                <w:rFonts w:ascii="Calibri" w:eastAsia="Times New Roman" w:hAnsi="Calibri" w:cs="Calibri"/>
                <w:sz w:val="20"/>
                <w:szCs w:val="20"/>
                <w:lang w:eastAsia="en-US"/>
              </w:rPr>
            </w:pPr>
            <w:r w:rsidRPr="00571184">
              <w:rPr>
                <w:rFonts w:ascii="Calibri" w:eastAsia="Times New Roman" w:hAnsi="Calibri" w:cs="Calibri"/>
                <w:sz w:val="20"/>
                <w:szCs w:val="20"/>
                <w:lang w:eastAsia="en-US"/>
              </w:rPr>
              <w:t>PROGRAM 2000 REDOVNA DJELATNOST CIVILNE ZAŠTITE</w:t>
            </w:r>
          </w:p>
        </w:tc>
        <w:tc>
          <w:tcPr>
            <w:tcW w:w="1701" w:type="dxa"/>
            <w:tcBorders>
              <w:top w:val="nil"/>
              <w:left w:val="nil"/>
              <w:bottom w:val="single" w:sz="4" w:space="0" w:color="auto"/>
              <w:right w:val="single" w:sz="4" w:space="0" w:color="auto"/>
            </w:tcBorders>
            <w:shd w:val="clear" w:color="auto" w:fill="auto"/>
            <w:noWrap/>
            <w:vAlign w:val="center"/>
          </w:tcPr>
          <w:p w14:paraId="74F81D42" w14:textId="77777777" w:rsidR="0050378E" w:rsidRPr="00571184" w:rsidRDefault="0050378E" w:rsidP="00142388">
            <w:pPr>
              <w:jc w:val="right"/>
              <w:rPr>
                <w:rFonts w:ascii="Calibri" w:eastAsia="Times New Roman" w:hAnsi="Calibri" w:cs="Calibri"/>
                <w:sz w:val="20"/>
                <w:szCs w:val="20"/>
                <w:lang w:eastAsia="en-US"/>
              </w:rPr>
            </w:pPr>
            <w:r w:rsidRPr="00571184">
              <w:rPr>
                <w:rFonts w:ascii="Calibri" w:eastAsia="Times New Roman" w:hAnsi="Calibri" w:cs="Calibri"/>
                <w:sz w:val="20"/>
                <w:szCs w:val="20"/>
                <w:lang w:eastAsia="en-US"/>
              </w:rPr>
              <w:t>12.435,00</w:t>
            </w:r>
          </w:p>
        </w:tc>
        <w:tc>
          <w:tcPr>
            <w:tcW w:w="1701" w:type="dxa"/>
            <w:tcBorders>
              <w:top w:val="nil"/>
              <w:left w:val="nil"/>
              <w:bottom w:val="single" w:sz="4" w:space="0" w:color="auto"/>
              <w:right w:val="single" w:sz="4" w:space="0" w:color="auto"/>
            </w:tcBorders>
            <w:shd w:val="clear" w:color="auto" w:fill="auto"/>
            <w:noWrap/>
            <w:vAlign w:val="center"/>
          </w:tcPr>
          <w:p w14:paraId="6D876C81" w14:textId="77777777" w:rsidR="0050378E" w:rsidRPr="00571184" w:rsidRDefault="0050378E" w:rsidP="00142388">
            <w:pPr>
              <w:jc w:val="right"/>
              <w:rPr>
                <w:rFonts w:ascii="Calibri" w:eastAsia="Times New Roman" w:hAnsi="Calibri" w:cs="Calibri"/>
                <w:sz w:val="20"/>
                <w:szCs w:val="20"/>
                <w:lang w:eastAsia="en-US"/>
              </w:rPr>
            </w:pPr>
            <w:r w:rsidRPr="00571184">
              <w:rPr>
                <w:rFonts w:ascii="Calibri" w:eastAsia="Times New Roman" w:hAnsi="Calibri" w:cs="Calibri"/>
                <w:sz w:val="20"/>
                <w:szCs w:val="20"/>
                <w:lang w:eastAsia="en-US"/>
              </w:rPr>
              <w:t>0,00</w:t>
            </w:r>
          </w:p>
        </w:tc>
        <w:tc>
          <w:tcPr>
            <w:tcW w:w="1701" w:type="dxa"/>
            <w:tcBorders>
              <w:top w:val="nil"/>
              <w:left w:val="nil"/>
              <w:bottom w:val="single" w:sz="4" w:space="0" w:color="auto"/>
              <w:right w:val="single" w:sz="4" w:space="0" w:color="auto"/>
            </w:tcBorders>
            <w:shd w:val="clear" w:color="auto" w:fill="auto"/>
            <w:noWrap/>
            <w:vAlign w:val="center"/>
            <w:hideMark/>
          </w:tcPr>
          <w:p w14:paraId="7F5A70B1" w14:textId="77777777" w:rsidR="0050378E" w:rsidRPr="00571184" w:rsidRDefault="0050378E" w:rsidP="00142388">
            <w:pPr>
              <w:jc w:val="right"/>
              <w:rPr>
                <w:rFonts w:ascii="Calibri" w:eastAsia="Times New Roman" w:hAnsi="Calibri" w:cs="Calibri"/>
                <w:sz w:val="20"/>
                <w:szCs w:val="20"/>
                <w:lang w:eastAsia="en-US"/>
              </w:rPr>
            </w:pPr>
            <w:r w:rsidRPr="00571184">
              <w:rPr>
                <w:rFonts w:ascii="Calibri" w:eastAsia="Times New Roman" w:hAnsi="Calibri" w:cs="Calibri"/>
                <w:sz w:val="20"/>
                <w:szCs w:val="20"/>
                <w:lang w:eastAsia="en-US"/>
              </w:rPr>
              <w:t>12.435,00</w:t>
            </w:r>
          </w:p>
        </w:tc>
      </w:tr>
      <w:tr w:rsidR="00083BA4" w:rsidRPr="00571184" w14:paraId="3760DA75" w14:textId="77777777" w:rsidTr="00142388">
        <w:trPr>
          <w:trHeight w:val="255"/>
          <w:jc w:val="center"/>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2AE92F67" w14:textId="77777777" w:rsidR="0050378E" w:rsidRPr="00571184" w:rsidRDefault="0050378E" w:rsidP="00142388">
            <w:pPr>
              <w:rPr>
                <w:rFonts w:ascii="Calibri" w:eastAsia="Times New Roman" w:hAnsi="Calibri" w:cs="Calibri"/>
                <w:sz w:val="20"/>
                <w:szCs w:val="20"/>
                <w:lang w:eastAsia="en-US"/>
              </w:rPr>
            </w:pPr>
            <w:r w:rsidRPr="00571184">
              <w:rPr>
                <w:rFonts w:ascii="Calibri" w:eastAsia="Times New Roman" w:hAnsi="Calibri" w:cs="Calibri"/>
                <w:sz w:val="20"/>
                <w:szCs w:val="20"/>
                <w:lang w:eastAsia="en-US"/>
              </w:rPr>
              <w:t>Program 2300 KAPITALNA ULAGANJA U POSLOVNE, STAMBENE PROSTORE, OPREMU I DRUGO KROZ EU</w:t>
            </w:r>
          </w:p>
        </w:tc>
        <w:tc>
          <w:tcPr>
            <w:tcW w:w="1701" w:type="dxa"/>
            <w:tcBorders>
              <w:top w:val="nil"/>
              <w:left w:val="nil"/>
              <w:bottom w:val="single" w:sz="4" w:space="0" w:color="auto"/>
              <w:right w:val="single" w:sz="4" w:space="0" w:color="auto"/>
            </w:tcBorders>
            <w:shd w:val="clear" w:color="auto" w:fill="auto"/>
            <w:noWrap/>
            <w:vAlign w:val="center"/>
          </w:tcPr>
          <w:p w14:paraId="4ECC4B19" w14:textId="77777777" w:rsidR="0050378E" w:rsidRPr="00571184" w:rsidRDefault="0050378E" w:rsidP="00142388">
            <w:pPr>
              <w:jc w:val="right"/>
              <w:rPr>
                <w:rFonts w:ascii="Calibri" w:eastAsia="Times New Roman" w:hAnsi="Calibri" w:cs="Calibri"/>
                <w:sz w:val="20"/>
                <w:szCs w:val="20"/>
                <w:lang w:eastAsia="en-US"/>
              </w:rPr>
            </w:pPr>
            <w:r w:rsidRPr="00571184">
              <w:rPr>
                <w:rFonts w:ascii="Calibri" w:eastAsia="Times New Roman" w:hAnsi="Calibri" w:cs="Calibri"/>
                <w:sz w:val="20"/>
                <w:szCs w:val="20"/>
                <w:lang w:eastAsia="en-US"/>
              </w:rPr>
              <w:t>2.767.911,00</w:t>
            </w:r>
          </w:p>
        </w:tc>
        <w:tc>
          <w:tcPr>
            <w:tcW w:w="1701" w:type="dxa"/>
            <w:tcBorders>
              <w:top w:val="nil"/>
              <w:left w:val="nil"/>
              <w:bottom w:val="single" w:sz="4" w:space="0" w:color="auto"/>
              <w:right w:val="single" w:sz="4" w:space="0" w:color="auto"/>
            </w:tcBorders>
            <w:shd w:val="clear" w:color="auto" w:fill="auto"/>
            <w:noWrap/>
            <w:vAlign w:val="center"/>
          </w:tcPr>
          <w:p w14:paraId="0E69DF44" w14:textId="77777777" w:rsidR="0050378E" w:rsidRPr="00571184" w:rsidRDefault="0050378E" w:rsidP="00142388">
            <w:pPr>
              <w:jc w:val="right"/>
              <w:rPr>
                <w:rFonts w:ascii="Calibri" w:eastAsia="Times New Roman" w:hAnsi="Calibri" w:cs="Calibri"/>
                <w:sz w:val="20"/>
                <w:szCs w:val="20"/>
                <w:lang w:eastAsia="en-US"/>
              </w:rPr>
            </w:pPr>
            <w:r w:rsidRPr="00571184">
              <w:rPr>
                <w:rFonts w:ascii="Calibri" w:eastAsia="Times New Roman" w:hAnsi="Calibri" w:cs="Calibri"/>
                <w:sz w:val="20"/>
                <w:szCs w:val="20"/>
                <w:lang w:eastAsia="en-US"/>
              </w:rPr>
              <w:t>-369.982,00</w:t>
            </w:r>
          </w:p>
        </w:tc>
        <w:tc>
          <w:tcPr>
            <w:tcW w:w="1701" w:type="dxa"/>
            <w:tcBorders>
              <w:top w:val="nil"/>
              <w:left w:val="nil"/>
              <w:bottom w:val="single" w:sz="4" w:space="0" w:color="auto"/>
              <w:right w:val="single" w:sz="4" w:space="0" w:color="auto"/>
            </w:tcBorders>
            <w:shd w:val="clear" w:color="auto" w:fill="auto"/>
            <w:noWrap/>
            <w:vAlign w:val="center"/>
            <w:hideMark/>
          </w:tcPr>
          <w:p w14:paraId="0EA6FDBC" w14:textId="77777777" w:rsidR="0050378E" w:rsidRPr="00571184" w:rsidRDefault="0050378E" w:rsidP="00142388">
            <w:pPr>
              <w:jc w:val="right"/>
              <w:rPr>
                <w:rFonts w:ascii="Calibri" w:eastAsia="Times New Roman" w:hAnsi="Calibri" w:cs="Calibri"/>
                <w:sz w:val="20"/>
                <w:szCs w:val="20"/>
                <w:lang w:eastAsia="en-US"/>
              </w:rPr>
            </w:pPr>
            <w:r w:rsidRPr="00571184">
              <w:rPr>
                <w:rFonts w:ascii="Calibri" w:eastAsia="Times New Roman" w:hAnsi="Calibri" w:cs="Calibri"/>
                <w:sz w:val="20"/>
                <w:szCs w:val="20"/>
                <w:lang w:eastAsia="en-US"/>
              </w:rPr>
              <w:t>2.397.929,00</w:t>
            </w:r>
          </w:p>
        </w:tc>
      </w:tr>
      <w:tr w:rsidR="00083BA4" w:rsidRPr="00571184" w14:paraId="3040EA3B" w14:textId="77777777" w:rsidTr="00142388">
        <w:trPr>
          <w:trHeight w:val="255"/>
          <w:jc w:val="center"/>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19A98715" w14:textId="77777777" w:rsidR="0050378E" w:rsidRPr="00571184" w:rsidRDefault="0050378E" w:rsidP="00142388">
            <w:pPr>
              <w:rPr>
                <w:rFonts w:ascii="Calibri" w:eastAsia="Times New Roman" w:hAnsi="Calibri" w:cs="Calibri"/>
                <w:sz w:val="20"/>
                <w:szCs w:val="20"/>
                <w:lang w:eastAsia="en-US"/>
              </w:rPr>
            </w:pPr>
            <w:r w:rsidRPr="00571184">
              <w:rPr>
                <w:rFonts w:ascii="Calibri" w:eastAsia="Times New Roman" w:hAnsi="Calibri" w:cs="Calibri"/>
                <w:sz w:val="20"/>
                <w:szCs w:val="20"/>
                <w:lang w:eastAsia="en-US"/>
              </w:rPr>
              <w:t>Program 2304 ULAGANJE U PROSTORNO-PLANSKU DOKUMENTACIJU</w:t>
            </w:r>
          </w:p>
        </w:tc>
        <w:tc>
          <w:tcPr>
            <w:tcW w:w="1701" w:type="dxa"/>
            <w:tcBorders>
              <w:top w:val="nil"/>
              <w:left w:val="nil"/>
              <w:bottom w:val="single" w:sz="4" w:space="0" w:color="auto"/>
              <w:right w:val="single" w:sz="4" w:space="0" w:color="auto"/>
            </w:tcBorders>
            <w:shd w:val="clear" w:color="auto" w:fill="auto"/>
            <w:noWrap/>
            <w:vAlign w:val="center"/>
          </w:tcPr>
          <w:p w14:paraId="17AFFC89" w14:textId="77777777" w:rsidR="0050378E" w:rsidRPr="00571184" w:rsidRDefault="0050378E" w:rsidP="00142388">
            <w:pPr>
              <w:jc w:val="right"/>
              <w:rPr>
                <w:rFonts w:ascii="Calibri" w:hAnsi="Calibri" w:cs="Calibri"/>
                <w:sz w:val="20"/>
                <w:szCs w:val="20"/>
                <w:lang w:eastAsia="en-US"/>
              </w:rPr>
            </w:pPr>
            <w:r w:rsidRPr="00571184">
              <w:rPr>
                <w:rFonts w:ascii="Calibri" w:eastAsia="Times New Roman" w:hAnsi="Calibri" w:cs="Calibri"/>
                <w:sz w:val="20"/>
                <w:szCs w:val="20"/>
                <w:lang w:eastAsia="en-US"/>
              </w:rPr>
              <w:t>25.000,00</w:t>
            </w:r>
          </w:p>
        </w:tc>
        <w:tc>
          <w:tcPr>
            <w:tcW w:w="1701" w:type="dxa"/>
            <w:tcBorders>
              <w:top w:val="nil"/>
              <w:left w:val="nil"/>
              <w:bottom w:val="single" w:sz="4" w:space="0" w:color="auto"/>
              <w:right w:val="single" w:sz="4" w:space="0" w:color="auto"/>
            </w:tcBorders>
            <w:shd w:val="clear" w:color="auto" w:fill="auto"/>
            <w:noWrap/>
            <w:vAlign w:val="center"/>
          </w:tcPr>
          <w:p w14:paraId="5577C752" w14:textId="77777777" w:rsidR="0050378E" w:rsidRPr="00571184" w:rsidRDefault="0050378E" w:rsidP="00142388">
            <w:pPr>
              <w:jc w:val="right"/>
              <w:rPr>
                <w:rFonts w:ascii="Calibri" w:eastAsia="Times New Roman" w:hAnsi="Calibri" w:cs="Calibri"/>
                <w:sz w:val="20"/>
                <w:szCs w:val="20"/>
                <w:lang w:eastAsia="en-US"/>
              </w:rPr>
            </w:pPr>
            <w:r w:rsidRPr="00571184">
              <w:rPr>
                <w:rFonts w:ascii="Calibri" w:eastAsia="Times New Roman" w:hAnsi="Calibri" w:cs="Calibri"/>
                <w:sz w:val="20"/>
                <w:szCs w:val="20"/>
                <w:lang w:eastAsia="en-US"/>
              </w:rPr>
              <w:t>0,00</w:t>
            </w:r>
          </w:p>
        </w:tc>
        <w:tc>
          <w:tcPr>
            <w:tcW w:w="1701" w:type="dxa"/>
            <w:tcBorders>
              <w:top w:val="nil"/>
              <w:left w:val="nil"/>
              <w:bottom w:val="single" w:sz="4" w:space="0" w:color="auto"/>
              <w:right w:val="single" w:sz="4" w:space="0" w:color="auto"/>
            </w:tcBorders>
            <w:shd w:val="clear" w:color="auto" w:fill="auto"/>
            <w:noWrap/>
            <w:vAlign w:val="center"/>
          </w:tcPr>
          <w:p w14:paraId="6F266D6D" w14:textId="77777777" w:rsidR="0050378E" w:rsidRPr="00571184" w:rsidRDefault="0050378E" w:rsidP="00142388">
            <w:pPr>
              <w:jc w:val="right"/>
              <w:rPr>
                <w:rFonts w:ascii="Calibri" w:eastAsia="Times New Roman" w:hAnsi="Calibri" w:cs="Calibri"/>
                <w:sz w:val="20"/>
                <w:szCs w:val="20"/>
                <w:lang w:eastAsia="en-US"/>
              </w:rPr>
            </w:pPr>
            <w:r w:rsidRPr="00571184">
              <w:rPr>
                <w:rFonts w:ascii="Calibri" w:eastAsia="Times New Roman" w:hAnsi="Calibri" w:cs="Calibri"/>
                <w:sz w:val="20"/>
                <w:szCs w:val="20"/>
                <w:lang w:eastAsia="en-US"/>
              </w:rPr>
              <w:t>25.000,00</w:t>
            </w:r>
          </w:p>
        </w:tc>
      </w:tr>
      <w:tr w:rsidR="00083BA4" w:rsidRPr="00571184" w14:paraId="6211523C" w14:textId="77777777" w:rsidTr="00142388">
        <w:trPr>
          <w:trHeight w:val="255"/>
          <w:jc w:val="center"/>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4566A82F" w14:textId="77777777" w:rsidR="0050378E" w:rsidRPr="00571184" w:rsidRDefault="0050378E" w:rsidP="00142388">
            <w:pPr>
              <w:rPr>
                <w:rFonts w:ascii="Calibri" w:eastAsia="Times New Roman" w:hAnsi="Calibri" w:cs="Calibri"/>
                <w:sz w:val="20"/>
                <w:szCs w:val="20"/>
                <w:lang w:eastAsia="en-US"/>
              </w:rPr>
            </w:pPr>
            <w:r w:rsidRPr="00571184">
              <w:rPr>
                <w:rFonts w:ascii="Calibri" w:eastAsia="Times New Roman" w:hAnsi="Calibri" w:cs="Calibri"/>
                <w:sz w:val="20"/>
                <w:szCs w:val="20"/>
                <w:lang w:eastAsia="en-US"/>
              </w:rPr>
              <w:t>Program 2305 OSIGURANJE POMOĆNIKA U NASTAVI ZA OSOBE S POTEŠKOĆAMA U RAZVOJU</w:t>
            </w:r>
          </w:p>
        </w:tc>
        <w:tc>
          <w:tcPr>
            <w:tcW w:w="1701" w:type="dxa"/>
            <w:tcBorders>
              <w:top w:val="nil"/>
              <w:left w:val="nil"/>
              <w:bottom w:val="single" w:sz="4" w:space="0" w:color="auto"/>
              <w:right w:val="single" w:sz="4" w:space="0" w:color="auto"/>
            </w:tcBorders>
            <w:shd w:val="clear" w:color="auto" w:fill="auto"/>
            <w:noWrap/>
            <w:vAlign w:val="center"/>
          </w:tcPr>
          <w:p w14:paraId="0E4EE93F" w14:textId="77777777" w:rsidR="0050378E" w:rsidRPr="00571184" w:rsidRDefault="0050378E" w:rsidP="00142388">
            <w:pPr>
              <w:jc w:val="right"/>
              <w:rPr>
                <w:rFonts w:ascii="Calibri" w:eastAsia="Times New Roman" w:hAnsi="Calibri" w:cs="Calibri"/>
                <w:sz w:val="20"/>
                <w:szCs w:val="20"/>
                <w:lang w:eastAsia="en-US"/>
              </w:rPr>
            </w:pPr>
            <w:r w:rsidRPr="00571184">
              <w:rPr>
                <w:rFonts w:ascii="Calibri" w:eastAsia="Times New Roman" w:hAnsi="Calibri" w:cs="Calibri"/>
                <w:sz w:val="20"/>
                <w:szCs w:val="20"/>
                <w:lang w:eastAsia="en-US"/>
              </w:rPr>
              <w:t>369.213,00</w:t>
            </w:r>
          </w:p>
        </w:tc>
        <w:tc>
          <w:tcPr>
            <w:tcW w:w="1701" w:type="dxa"/>
            <w:tcBorders>
              <w:top w:val="nil"/>
              <w:left w:val="nil"/>
              <w:bottom w:val="single" w:sz="4" w:space="0" w:color="auto"/>
              <w:right w:val="single" w:sz="4" w:space="0" w:color="auto"/>
            </w:tcBorders>
            <w:shd w:val="clear" w:color="auto" w:fill="auto"/>
            <w:noWrap/>
            <w:vAlign w:val="center"/>
          </w:tcPr>
          <w:p w14:paraId="0456C505" w14:textId="36DE7434" w:rsidR="0050378E" w:rsidRPr="00571184" w:rsidRDefault="00C03B4A" w:rsidP="00142388">
            <w:pPr>
              <w:jc w:val="right"/>
              <w:rPr>
                <w:rFonts w:ascii="Calibri" w:eastAsia="Times New Roman" w:hAnsi="Calibri" w:cs="Calibri"/>
                <w:sz w:val="20"/>
                <w:szCs w:val="20"/>
                <w:lang w:eastAsia="en-US"/>
              </w:rPr>
            </w:pPr>
            <w:r w:rsidRPr="00571184">
              <w:rPr>
                <w:rFonts w:ascii="Calibri" w:eastAsia="Times New Roman" w:hAnsi="Calibri" w:cs="Calibri"/>
                <w:sz w:val="20"/>
                <w:szCs w:val="20"/>
                <w:lang w:eastAsia="en-US"/>
              </w:rPr>
              <w:t>26.727</w:t>
            </w:r>
            <w:r w:rsidR="0050378E" w:rsidRPr="00571184">
              <w:rPr>
                <w:rFonts w:ascii="Calibri" w:eastAsia="Times New Roman" w:hAnsi="Calibri" w:cs="Calibri"/>
                <w:sz w:val="20"/>
                <w:szCs w:val="20"/>
                <w:lang w:eastAsia="en-US"/>
              </w:rPr>
              <w:t>,00</w:t>
            </w:r>
          </w:p>
        </w:tc>
        <w:tc>
          <w:tcPr>
            <w:tcW w:w="1701" w:type="dxa"/>
            <w:tcBorders>
              <w:top w:val="nil"/>
              <w:left w:val="nil"/>
              <w:bottom w:val="single" w:sz="4" w:space="0" w:color="auto"/>
              <w:right w:val="single" w:sz="4" w:space="0" w:color="auto"/>
            </w:tcBorders>
            <w:shd w:val="clear" w:color="auto" w:fill="auto"/>
            <w:noWrap/>
            <w:vAlign w:val="center"/>
            <w:hideMark/>
          </w:tcPr>
          <w:p w14:paraId="0FD10DF6" w14:textId="32C6B69E" w:rsidR="0050378E" w:rsidRPr="00571184" w:rsidRDefault="00C03B4A" w:rsidP="00142388">
            <w:pPr>
              <w:jc w:val="right"/>
              <w:rPr>
                <w:rFonts w:ascii="Calibri" w:eastAsia="Times New Roman" w:hAnsi="Calibri" w:cs="Calibri"/>
                <w:sz w:val="20"/>
                <w:szCs w:val="20"/>
                <w:lang w:eastAsia="en-US"/>
              </w:rPr>
            </w:pPr>
            <w:r w:rsidRPr="00571184">
              <w:rPr>
                <w:rFonts w:ascii="Calibri" w:eastAsia="Times New Roman" w:hAnsi="Calibri" w:cs="Calibri"/>
                <w:sz w:val="20"/>
                <w:szCs w:val="20"/>
                <w:lang w:eastAsia="en-US"/>
              </w:rPr>
              <w:t>395.940</w:t>
            </w:r>
            <w:r w:rsidR="0050378E" w:rsidRPr="00571184">
              <w:rPr>
                <w:rFonts w:ascii="Calibri" w:eastAsia="Times New Roman" w:hAnsi="Calibri" w:cs="Calibri"/>
                <w:sz w:val="20"/>
                <w:szCs w:val="20"/>
                <w:lang w:eastAsia="en-US"/>
              </w:rPr>
              <w:t>,00</w:t>
            </w:r>
          </w:p>
        </w:tc>
      </w:tr>
      <w:tr w:rsidR="00083BA4" w:rsidRPr="00571184" w14:paraId="0F253780" w14:textId="77777777" w:rsidTr="00142388">
        <w:trPr>
          <w:trHeight w:val="255"/>
          <w:jc w:val="center"/>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4D8CA6A8" w14:textId="77777777" w:rsidR="0050378E" w:rsidRPr="00571184" w:rsidRDefault="0050378E" w:rsidP="00142388">
            <w:pPr>
              <w:rPr>
                <w:rFonts w:ascii="Calibri" w:eastAsia="Times New Roman" w:hAnsi="Calibri" w:cs="Calibri"/>
                <w:sz w:val="20"/>
                <w:szCs w:val="20"/>
                <w:lang w:eastAsia="en-US"/>
              </w:rPr>
            </w:pPr>
            <w:r w:rsidRPr="00571184">
              <w:rPr>
                <w:rFonts w:ascii="Calibri" w:eastAsia="Times New Roman" w:hAnsi="Calibri" w:cs="Calibri"/>
                <w:sz w:val="20"/>
                <w:szCs w:val="20"/>
                <w:lang w:eastAsia="en-US"/>
              </w:rPr>
              <w:t>Program 2306 POTICANJE RURALNOG RAZVOJA</w:t>
            </w:r>
          </w:p>
        </w:tc>
        <w:tc>
          <w:tcPr>
            <w:tcW w:w="1701" w:type="dxa"/>
            <w:tcBorders>
              <w:top w:val="nil"/>
              <w:left w:val="nil"/>
              <w:bottom w:val="single" w:sz="4" w:space="0" w:color="auto"/>
              <w:right w:val="single" w:sz="4" w:space="0" w:color="auto"/>
            </w:tcBorders>
            <w:shd w:val="clear" w:color="auto" w:fill="auto"/>
            <w:noWrap/>
            <w:vAlign w:val="center"/>
          </w:tcPr>
          <w:p w14:paraId="27E25339" w14:textId="77777777" w:rsidR="0050378E" w:rsidRPr="00571184" w:rsidRDefault="0050378E" w:rsidP="00142388">
            <w:pPr>
              <w:jc w:val="right"/>
              <w:rPr>
                <w:rFonts w:ascii="Calibri" w:eastAsia="Times New Roman" w:hAnsi="Calibri" w:cs="Calibri"/>
                <w:sz w:val="20"/>
                <w:szCs w:val="20"/>
                <w:lang w:eastAsia="en-US"/>
              </w:rPr>
            </w:pPr>
            <w:r w:rsidRPr="00571184">
              <w:rPr>
                <w:rFonts w:ascii="Calibri" w:eastAsia="Times New Roman" w:hAnsi="Calibri" w:cs="Calibri"/>
                <w:sz w:val="20"/>
                <w:szCs w:val="20"/>
                <w:lang w:eastAsia="en-US"/>
              </w:rPr>
              <w:t>2.000,00</w:t>
            </w:r>
          </w:p>
        </w:tc>
        <w:tc>
          <w:tcPr>
            <w:tcW w:w="1701" w:type="dxa"/>
            <w:tcBorders>
              <w:top w:val="nil"/>
              <w:left w:val="nil"/>
              <w:bottom w:val="single" w:sz="4" w:space="0" w:color="auto"/>
              <w:right w:val="single" w:sz="4" w:space="0" w:color="auto"/>
            </w:tcBorders>
            <w:shd w:val="clear" w:color="auto" w:fill="auto"/>
            <w:noWrap/>
            <w:vAlign w:val="center"/>
          </w:tcPr>
          <w:p w14:paraId="309F8388" w14:textId="77777777" w:rsidR="0050378E" w:rsidRPr="00571184" w:rsidRDefault="0050378E" w:rsidP="00142388">
            <w:pPr>
              <w:jc w:val="right"/>
              <w:rPr>
                <w:rFonts w:ascii="Calibri" w:eastAsia="Times New Roman" w:hAnsi="Calibri" w:cs="Calibri"/>
                <w:sz w:val="20"/>
                <w:szCs w:val="20"/>
                <w:lang w:eastAsia="en-US"/>
              </w:rPr>
            </w:pPr>
            <w:r w:rsidRPr="00571184">
              <w:rPr>
                <w:rFonts w:ascii="Calibri" w:eastAsia="Times New Roman" w:hAnsi="Calibri" w:cs="Calibri"/>
                <w:sz w:val="20"/>
                <w:szCs w:val="20"/>
                <w:lang w:eastAsia="en-US"/>
              </w:rPr>
              <w:t>0,00</w:t>
            </w:r>
          </w:p>
        </w:tc>
        <w:tc>
          <w:tcPr>
            <w:tcW w:w="1701" w:type="dxa"/>
            <w:tcBorders>
              <w:top w:val="nil"/>
              <w:left w:val="nil"/>
              <w:bottom w:val="single" w:sz="4" w:space="0" w:color="auto"/>
              <w:right w:val="single" w:sz="4" w:space="0" w:color="auto"/>
            </w:tcBorders>
            <w:shd w:val="clear" w:color="auto" w:fill="auto"/>
            <w:noWrap/>
            <w:vAlign w:val="center"/>
            <w:hideMark/>
          </w:tcPr>
          <w:p w14:paraId="7285B95E" w14:textId="77777777" w:rsidR="0050378E" w:rsidRPr="00571184" w:rsidRDefault="0050378E" w:rsidP="00142388">
            <w:pPr>
              <w:jc w:val="right"/>
              <w:rPr>
                <w:rFonts w:ascii="Calibri" w:eastAsia="Times New Roman" w:hAnsi="Calibri" w:cs="Calibri"/>
                <w:sz w:val="20"/>
                <w:szCs w:val="20"/>
                <w:lang w:eastAsia="en-US"/>
              </w:rPr>
            </w:pPr>
            <w:r w:rsidRPr="00571184">
              <w:rPr>
                <w:rFonts w:ascii="Calibri" w:eastAsia="Times New Roman" w:hAnsi="Calibri" w:cs="Calibri"/>
                <w:sz w:val="20"/>
                <w:szCs w:val="20"/>
                <w:lang w:eastAsia="en-US"/>
              </w:rPr>
              <w:t>2.000,00</w:t>
            </w:r>
          </w:p>
        </w:tc>
      </w:tr>
      <w:tr w:rsidR="00083BA4" w:rsidRPr="00571184" w14:paraId="72CB3BDA" w14:textId="77777777" w:rsidTr="00142388">
        <w:trPr>
          <w:trHeight w:val="255"/>
          <w:jc w:val="center"/>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21CECFCA" w14:textId="77777777" w:rsidR="0050378E" w:rsidRPr="00571184" w:rsidRDefault="0050378E" w:rsidP="00142388">
            <w:pPr>
              <w:rPr>
                <w:rFonts w:ascii="Calibri" w:eastAsia="Times New Roman" w:hAnsi="Calibri" w:cs="Calibri"/>
                <w:sz w:val="20"/>
                <w:szCs w:val="20"/>
                <w:lang w:eastAsia="en-US"/>
              </w:rPr>
            </w:pPr>
            <w:r w:rsidRPr="00571184">
              <w:rPr>
                <w:rFonts w:ascii="Calibri" w:eastAsia="Times New Roman" w:hAnsi="Calibri" w:cs="Calibri"/>
                <w:sz w:val="20"/>
                <w:szCs w:val="20"/>
                <w:lang w:eastAsia="en-US"/>
              </w:rPr>
              <w:t>Program 2308 KAPITALNA ULAGANJA U KOMUNALNU INFRASTRUKTURU KROZ EU</w:t>
            </w:r>
          </w:p>
        </w:tc>
        <w:tc>
          <w:tcPr>
            <w:tcW w:w="1701" w:type="dxa"/>
            <w:tcBorders>
              <w:top w:val="nil"/>
              <w:left w:val="nil"/>
              <w:bottom w:val="single" w:sz="4" w:space="0" w:color="auto"/>
              <w:right w:val="single" w:sz="4" w:space="0" w:color="auto"/>
            </w:tcBorders>
            <w:shd w:val="clear" w:color="auto" w:fill="auto"/>
            <w:noWrap/>
            <w:vAlign w:val="center"/>
          </w:tcPr>
          <w:p w14:paraId="16064B42" w14:textId="77777777" w:rsidR="0050378E" w:rsidRPr="00571184" w:rsidRDefault="0050378E" w:rsidP="00142388">
            <w:pPr>
              <w:jc w:val="right"/>
              <w:rPr>
                <w:rFonts w:ascii="Calibri" w:eastAsia="Times New Roman" w:hAnsi="Calibri" w:cs="Calibri"/>
                <w:sz w:val="20"/>
                <w:szCs w:val="20"/>
                <w:lang w:eastAsia="en-US"/>
              </w:rPr>
            </w:pPr>
            <w:r w:rsidRPr="00571184">
              <w:rPr>
                <w:rFonts w:ascii="Calibri" w:eastAsia="Times New Roman" w:hAnsi="Calibri" w:cs="Calibri"/>
                <w:sz w:val="20"/>
                <w:szCs w:val="20"/>
                <w:lang w:eastAsia="en-US"/>
              </w:rPr>
              <w:t>226.000,00</w:t>
            </w:r>
          </w:p>
        </w:tc>
        <w:tc>
          <w:tcPr>
            <w:tcW w:w="1701" w:type="dxa"/>
            <w:tcBorders>
              <w:top w:val="nil"/>
              <w:left w:val="nil"/>
              <w:bottom w:val="single" w:sz="4" w:space="0" w:color="auto"/>
              <w:right w:val="single" w:sz="4" w:space="0" w:color="auto"/>
            </w:tcBorders>
            <w:shd w:val="clear" w:color="auto" w:fill="auto"/>
            <w:noWrap/>
            <w:vAlign w:val="center"/>
          </w:tcPr>
          <w:p w14:paraId="0A81D269" w14:textId="77777777" w:rsidR="0050378E" w:rsidRPr="00571184" w:rsidRDefault="0050378E" w:rsidP="00142388">
            <w:pPr>
              <w:jc w:val="right"/>
              <w:rPr>
                <w:rFonts w:ascii="Calibri" w:eastAsia="Times New Roman" w:hAnsi="Calibri" w:cs="Calibri"/>
                <w:sz w:val="20"/>
                <w:szCs w:val="20"/>
                <w:lang w:eastAsia="en-US"/>
              </w:rPr>
            </w:pPr>
            <w:r w:rsidRPr="00571184">
              <w:rPr>
                <w:rFonts w:ascii="Calibri" w:eastAsia="Times New Roman" w:hAnsi="Calibri" w:cs="Calibri"/>
                <w:sz w:val="20"/>
                <w:szCs w:val="20"/>
                <w:lang w:eastAsia="en-US"/>
              </w:rPr>
              <w:t>-226.000,00</w:t>
            </w:r>
          </w:p>
        </w:tc>
        <w:tc>
          <w:tcPr>
            <w:tcW w:w="1701" w:type="dxa"/>
            <w:tcBorders>
              <w:top w:val="nil"/>
              <w:left w:val="nil"/>
              <w:bottom w:val="single" w:sz="4" w:space="0" w:color="auto"/>
              <w:right w:val="single" w:sz="4" w:space="0" w:color="auto"/>
            </w:tcBorders>
            <w:shd w:val="clear" w:color="auto" w:fill="auto"/>
            <w:noWrap/>
            <w:vAlign w:val="center"/>
            <w:hideMark/>
          </w:tcPr>
          <w:p w14:paraId="3171B8CC" w14:textId="77777777" w:rsidR="0050378E" w:rsidRPr="00571184" w:rsidRDefault="0050378E" w:rsidP="00142388">
            <w:pPr>
              <w:jc w:val="right"/>
              <w:rPr>
                <w:rFonts w:ascii="Calibri" w:eastAsia="Times New Roman" w:hAnsi="Calibri" w:cs="Calibri"/>
                <w:sz w:val="20"/>
                <w:szCs w:val="20"/>
                <w:lang w:eastAsia="en-US"/>
              </w:rPr>
            </w:pPr>
            <w:r w:rsidRPr="00571184">
              <w:rPr>
                <w:rFonts w:ascii="Calibri" w:eastAsia="Times New Roman" w:hAnsi="Calibri" w:cs="Calibri"/>
                <w:sz w:val="20"/>
                <w:szCs w:val="20"/>
                <w:lang w:eastAsia="en-US"/>
              </w:rPr>
              <w:t>0,00</w:t>
            </w:r>
          </w:p>
        </w:tc>
      </w:tr>
      <w:tr w:rsidR="00083BA4" w:rsidRPr="00571184" w14:paraId="3558013E" w14:textId="77777777" w:rsidTr="00142388">
        <w:trPr>
          <w:trHeight w:val="255"/>
          <w:jc w:val="center"/>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79C420EA" w14:textId="77777777" w:rsidR="0050378E" w:rsidRPr="00571184" w:rsidRDefault="0050378E" w:rsidP="00142388">
            <w:pPr>
              <w:rPr>
                <w:rFonts w:ascii="Calibri" w:eastAsia="Times New Roman" w:hAnsi="Calibri" w:cs="Calibri"/>
                <w:sz w:val="20"/>
                <w:szCs w:val="20"/>
                <w:lang w:eastAsia="en-US"/>
              </w:rPr>
            </w:pPr>
            <w:r w:rsidRPr="00571184">
              <w:rPr>
                <w:rFonts w:ascii="Calibri" w:eastAsia="Times New Roman" w:hAnsi="Calibri" w:cs="Calibri"/>
                <w:sz w:val="20"/>
                <w:szCs w:val="20"/>
                <w:lang w:eastAsia="en-US"/>
              </w:rPr>
              <w:t>Program 2315 ZAŽELI - ZAPOŠLJAVANJE ŽENA</w:t>
            </w:r>
          </w:p>
        </w:tc>
        <w:tc>
          <w:tcPr>
            <w:tcW w:w="1701" w:type="dxa"/>
            <w:tcBorders>
              <w:top w:val="nil"/>
              <w:left w:val="nil"/>
              <w:bottom w:val="single" w:sz="4" w:space="0" w:color="auto"/>
              <w:right w:val="single" w:sz="4" w:space="0" w:color="auto"/>
            </w:tcBorders>
            <w:shd w:val="clear" w:color="auto" w:fill="auto"/>
            <w:noWrap/>
            <w:vAlign w:val="center"/>
          </w:tcPr>
          <w:p w14:paraId="742FA19F" w14:textId="77777777" w:rsidR="0050378E" w:rsidRPr="00571184" w:rsidRDefault="0050378E" w:rsidP="00142388">
            <w:pPr>
              <w:jc w:val="right"/>
              <w:rPr>
                <w:rFonts w:ascii="Calibri" w:eastAsia="Times New Roman" w:hAnsi="Calibri" w:cs="Calibri"/>
                <w:sz w:val="20"/>
                <w:szCs w:val="20"/>
                <w:lang w:eastAsia="en-US"/>
              </w:rPr>
            </w:pPr>
            <w:r w:rsidRPr="00571184">
              <w:rPr>
                <w:rFonts w:ascii="Calibri" w:eastAsia="Times New Roman" w:hAnsi="Calibri" w:cs="Calibri"/>
                <w:sz w:val="20"/>
                <w:szCs w:val="20"/>
                <w:lang w:eastAsia="en-US"/>
              </w:rPr>
              <w:t>361.880,00</w:t>
            </w:r>
          </w:p>
        </w:tc>
        <w:tc>
          <w:tcPr>
            <w:tcW w:w="1701" w:type="dxa"/>
            <w:tcBorders>
              <w:top w:val="nil"/>
              <w:left w:val="nil"/>
              <w:bottom w:val="single" w:sz="4" w:space="0" w:color="auto"/>
              <w:right w:val="single" w:sz="4" w:space="0" w:color="auto"/>
            </w:tcBorders>
            <w:shd w:val="clear" w:color="auto" w:fill="auto"/>
            <w:noWrap/>
            <w:vAlign w:val="center"/>
          </w:tcPr>
          <w:p w14:paraId="62585143" w14:textId="77777777" w:rsidR="0050378E" w:rsidRPr="00571184" w:rsidRDefault="0050378E" w:rsidP="00142388">
            <w:pPr>
              <w:jc w:val="right"/>
              <w:rPr>
                <w:rFonts w:ascii="Calibri" w:eastAsia="Times New Roman" w:hAnsi="Calibri" w:cs="Calibri"/>
                <w:sz w:val="20"/>
                <w:szCs w:val="20"/>
                <w:lang w:eastAsia="en-US"/>
              </w:rPr>
            </w:pPr>
            <w:r w:rsidRPr="00571184">
              <w:rPr>
                <w:rFonts w:ascii="Calibri" w:eastAsia="Times New Roman" w:hAnsi="Calibri" w:cs="Calibri"/>
                <w:sz w:val="20"/>
                <w:szCs w:val="20"/>
                <w:lang w:eastAsia="en-US"/>
              </w:rPr>
              <w:t>15.500,00</w:t>
            </w:r>
          </w:p>
        </w:tc>
        <w:tc>
          <w:tcPr>
            <w:tcW w:w="1701" w:type="dxa"/>
            <w:tcBorders>
              <w:top w:val="nil"/>
              <w:left w:val="nil"/>
              <w:bottom w:val="single" w:sz="4" w:space="0" w:color="auto"/>
              <w:right w:val="single" w:sz="4" w:space="0" w:color="auto"/>
            </w:tcBorders>
            <w:shd w:val="clear" w:color="auto" w:fill="auto"/>
            <w:noWrap/>
            <w:vAlign w:val="center"/>
            <w:hideMark/>
          </w:tcPr>
          <w:p w14:paraId="713264F5" w14:textId="77777777" w:rsidR="0050378E" w:rsidRPr="00571184" w:rsidRDefault="0050378E" w:rsidP="00142388">
            <w:pPr>
              <w:jc w:val="right"/>
              <w:rPr>
                <w:rFonts w:ascii="Calibri" w:eastAsia="Times New Roman" w:hAnsi="Calibri" w:cs="Calibri"/>
                <w:sz w:val="20"/>
                <w:szCs w:val="20"/>
                <w:lang w:eastAsia="en-US"/>
              </w:rPr>
            </w:pPr>
            <w:r w:rsidRPr="00571184">
              <w:rPr>
                <w:rFonts w:ascii="Calibri" w:eastAsia="Times New Roman" w:hAnsi="Calibri" w:cs="Calibri"/>
                <w:sz w:val="20"/>
                <w:szCs w:val="20"/>
                <w:lang w:eastAsia="en-US"/>
              </w:rPr>
              <w:t>377.380,00</w:t>
            </w:r>
          </w:p>
        </w:tc>
      </w:tr>
      <w:tr w:rsidR="00083BA4" w:rsidRPr="00571184" w14:paraId="6B402D40" w14:textId="77777777" w:rsidTr="00142388">
        <w:trPr>
          <w:trHeight w:val="255"/>
          <w:jc w:val="center"/>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0C347348" w14:textId="77777777" w:rsidR="0050378E" w:rsidRPr="00571184" w:rsidRDefault="0050378E" w:rsidP="00142388">
            <w:pPr>
              <w:rPr>
                <w:rFonts w:ascii="Calibri" w:eastAsia="Times New Roman" w:hAnsi="Calibri" w:cs="Calibri"/>
                <w:sz w:val="20"/>
                <w:szCs w:val="20"/>
                <w:lang w:eastAsia="en-US"/>
              </w:rPr>
            </w:pPr>
            <w:r w:rsidRPr="00571184">
              <w:rPr>
                <w:rFonts w:ascii="Calibri" w:eastAsia="Times New Roman" w:hAnsi="Calibri" w:cs="Calibri"/>
                <w:sz w:val="20"/>
                <w:szCs w:val="20"/>
                <w:lang w:eastAsia="en-US"/>
              </w:rPr>
              <w:t>Program 2320 PROGRAM UNAPRIJEĐENJA USLUGA ZA DJECU U SUSTAVU RANOG I PREDŠKOLSKOG ODGOJA I OBRAZOVANJA</w:t>
            </w:r>
          </w:p>
        </w:tc>
        <w:tc>
          <w:tcPr>
            <w:tcW w:w="1701" w:type="dxa"/>
            <w:tcBorders>
              <w:top w:val="nil"/>
              <w:left w:val="nil"/>
              <w:bottom w:val="single" w:sz="4" w:space="0" w:color="auto"/>
              <w:right w:val="single" w:sz="4" w:space="0" w:color="auto"/>
            </w:tcBorders>
            <w:shd w:val="clear" w:color="auto" w:fill="auto"/>
            <w:noWrap/>
            <w:vAlign w:val="center"/>
          </w:tcPr>
          <w:p w14:paraId="533736C5" w14:textId="77777777" w:rsidR="0050378E" w:rsidRPr="00571184" w:rsidRDefault="0050378E" w:rsidP="00142388">
            <w:pPr>
              <w:jc w:val="right"/>
              <w:rPr>
                <w:rFonts w:ascii="Calibri" w:eastAsia="Times New Roman" w:hAnsi="Calibri" w:cs="Calibri"/>
                <w:sz w:val="20"/>
                <w:szCs w:val="20"/>
                <w:lang w:eastAsia="en-US"/>
              </w:rPr>
            </w:pPr>
            <w:r w:rsidRPr="00571184">
              <w:rPr>
                <w:rFonts w:ascii="Calibri" w:eastAsia="Times New Roman" w:hAnsi="Calibri" w:cs="Calibri"/>
                <w:sz w:val="20"/>
                <w:szCs w:val="20"/>
                <w:lang w:eastAsia="en-US"/>
              </w:rPr>
              <w:t>0,00</w:t>
            </w:r>
          </w:p>
        </w:tc>
        <w:tc>
          <w:tcPr>
            <w:tcW w:w="1701" w:type="dxa"/>
            <w:tcBorders>
              <w:top w:val="nil"/>
              <w:left w:val="nil"/>
              <w:bottom w:val="single" w:sz="4" w:space="0" w:color="auto"/>
              <w:right w:val="single" w:sz="4" w:space="0" w:color="auto"/>
            </w:tcBorders>
            <w:shd w:val="clear" w:color="auto" w:fill="auto"/>
            <w:noWrap/>
            <w:vAlign w:val="center"/>
          </w:tcPr>
          <w:p w14:paraId="083D0474" w14:textId="77777777" w:rsidR="0050378E" w:rsidRPr="00571184" w:rsidRDefault="0050378E" w:rsidP="00142388">
            <w:pPr>
              <w:jc w:val="right"/>
              <w:rPr>
                <w:rFonts w:ascii="Calibri" w:eastAsia="Times New Roman" w:hAnsi="Calibri" w:cs="Calibri"/>
                <w:sz w:val="20"/>
                <w:szCs w:val="20"/>
                <w:lang w:eastAsia="en-US"/>
              </w:rPr>
            </w:pPr>
            <w:r w:rsidRPr="00571184">
              <w:rPr>
                <w:rFonts w:ascii="Calibri" w:eastAsia="Times New Roman" w:hAnsi="Calibri" w:cs="Calibri"/>
                <w:sz w:val="20"/>
                <w:szCs w:val="20"/>
                <w:lang w:eastAsia="en-US"/>
              </w:rPr>
              <w:t>0,00</w:t>
            </w:r>
          </w:p>
        </w:tc>
        <w:tc>
          <w:tcPr>
            <w:tcW w:w="1701" w:type="dxa"/>
            <w:tcBorders>
              <w:top w:val="nil"/>
              <w:left w:val="nil"/>
              <w:bottom w:val="single" w:sz="4" w:space="0" w:color="auto"/>
              <w:right w:val="single" w:sz="4" w:space="0" w:color="auto"/>
            </w:tcBorders>
            <w:shd w:val="clear" w:color="auto" w:fill="auto"/>
            <w:noWrap/>
            <w:vAlign w:val="center"/>
            <w:hideMark/>
          </w:tcPr>
          <w:p w14:paraId="27E0844C" w14:textId="77777777" w:rsidR="0050378E" w:rsidRPr="00571184" w:rsidRDefault="0050378E" w:rsidP="00142388">
            <w:pPr>
              <w:jc w:val="right"/>
              <w:rPr>
                <w:rFonts w:ascii="Calibri" w:eastAsia="Times New Roman" w:hAnsi="Calibri" w:cs="Calibri"/>
                <w:sz w:val="20"/>
                <w:szCs w:val="20"/>
                <w:lang w:eastAsia="en-US"/>
              </w:rPr>
            </w:pPr>
            <w:r w:rsidRPr="00571184">
              <w:rPr>
                <w:rFonts w:ascii="Calibri" w:eastAsia="Times New Roman" w:hAnsi="Calibri" w:cs="Calibri"/>
                <w:sz w:val="20"/>
                <w:szCs w:val="20"/>
                <w:lang w:eastAsia="en-US"/>
              </w:rPr>
              <w:t>0,00</w:t>
            </w:r>
          </w:p>
        </w:tc>
      </w:tr>
      <w:tr w:rsidR="00083BA4" w:rsidRPr="00571184" w14:paraId="4B83EDDC" w14:textId="77777777" w:rsidTr="00142388">
        <w:trPr>
          <w:trHeight w:val="255"/>
          <w:jc w:val="center"/>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1814E1B2" w14:textId="77777777" w:rsidR="0050378E" w:rsidRPr="00571184" w:rsidRDefault="0050378E" w:rsidP="00142388">
            <w:pPr>
              <w:rPr>
                <w:rFonts w:ascii="Calibri" w:eastAsia="Times New Roman" w:hAnsi="Calibri" w:cs="Calibri"/>
                <w:sz w:val="20"/>
                <w:szCs w:val="20"/>
                <w:lang w:eastAsia="en-US"/>
              </w:rPr>
            </w:pPr>
            <w:r w:rsidRPr="00571184">
              <w:rPr>
                <w:rFonts w:ascii="Calibri" w:eastAsia="Times New Roman" w:hAnsi="Calibri" w:cs="Calibri"/>
                <w:sz w:val="20"/>
                <w:szCs w:val="20"/>
                <w:lang w:eastAsia="en-US"/>
              </w:rPr>
              <w:t>Program 2322 NABAVA SPREMNIKA ZA ODVOJENO PRIKUPLJANJE KOMUNALNOG OTPADA</w:t>
            </w:r>
          </w:p>
        </w:tc>
        <w:tc>
          <w:tcPr>
            <w:tcW w:w="1701" w:type="dxa"/>
            <w:tcBorders>
              <w:top w:val="nil"/>
              <w:left w:val="nil"/>
              <w:bottom w:val="single" w:sz="4" w:space="0" w:color="auto"/>
              <w:right w:val="single" w:sz="4" w:space="0" w:color="auto"/>
            </w:tcBorders>
            <w:shd w:val="clear" w:color="auto" w:fill="auto"/>
            <w:noWrap/>
            <w:vAlign w:val="center"/>
          </w:tcPr>
          <w:p w14:paraId="74231D70" w14:textId="77777777" w:rsidR="0050378E" w:rsidRPr="00571184" w:rsidRDefault="0050378E" w:rsidP="00142388">
            <w:pPr>
              <w:jc w:val="right"/>
              <w:rPr>
                <w:rFonts w:ascii="Calibri" w:eastAsia="Times New Roman" w:hAnsi="Calibri" w:cs="Calibri"/>
                <w:sz w:val="20"/>
                <w:szCs w:val="20"/>
                <w:lang w:eastAsia="en-US"/>
              </w:rPr>
            </w:pPr>
            <w:r w:rsidRPr="00571184">
              <w:rPr>
                <w:rFonts w:ascii="Calibri" w:eastAsia="Times New Roman" w:hAnsi="Calibri" w:cs="Calibri"/>
                <w:sz w:val="20"/>
                <w:szCs w:val="20"/>
                <w:lang w:eastAsia="en-US"/>
              </w:rPr>
              <w:t>161.102,00</w:t>
            </w:r>
          </w:p>
        </w:tc>
        <w:tc>
          <w:tcPr>
            <w:tcW w:w="1701" w:type="dxa"/>
            <w:tcBorders>
              <w:top w:val="nil"/>
              <w:left w:val="nil"/>
              <w:bottom w:val="single" w:sz="4" w:space="0" w:color="auto"/>
              <w:right w:val="single" w:sz="4" w:space="0" w:color="auto"/>
            </w:tcBorders>
            <w:shd w:val="clear" w:color="auto" w:fill="auto"/>
            <w:noWrap/>
            <w:vAlign w:val="center"/>
          </w:tcPr>
          <w:p w14:paraId="022D3F3D" w14:textId="77777777" w:rsidR="0050378E" w:rsidRPr="00571184" w:rsidRDefault="0050378E" w:rsidP="00142388">
            <w:pPr>
              <w:jc w:val="right"/>
              <w:rPr>
                <w:rFonts w:ascii="Calibri" w:eastAsia="Times New Roman" w:hAnsi="Calibri" w:cs="Calibri"/>
                <w:sz w:val="20"/>
                <w:szCs w:val="20"/>
                <w:lang w:eastAsia="en-US"/>
              </w:rPr>
            </w:pPr>
            <w:r w:rsidRPr="00571184">
              <w:rPr>
                <w:rFonts w:ascii="Calibri" w:eastAsia="Times New Roman" w:hAnsi="Calibri" w:cs="Calibri"/>
                <w:sz w:val="20"/>
                <w:szCs w:val="20"/>
                <w:lang w:eastAsia="en-US"/>
              </w:rPr>
              <w:t>3,00</w:t>
            </w:r>
          </w:p>
        </w:tc>
        <w:tc>
          <w:tcPr>
            <w:tcW w:w="1701" w:type="dxa"/>
            <w:tcBorders>
              <w:top w:val="nil"/>
              <w:left w:val="nil"/>
              <w:bottom w:val="single" w:sz="4" w:space="0" w:color="auto"/>
              <w:right w:val="single" w:sz="4" w:space="0" w:color="auto"/>
            </w:tcBorders>
            <w:shd w:val="clear" w:color="auto" w:fill="auto"/>
            <w:noWrap/>
            <w:vAlign w:val="center"/>
            <w:hideMark/>
          </w:tcPr>
          <w:p w14:paraId="1CDFA9DB" w14:textId="77777777" w:rsidR="0050378E" w:rsidRPr="00571184" w:rsidRDefault="0050378E" w:rsidP="00142388">
            <w:pPr>
              <w:jc w:val="right"/>
              <w:rPr>
                <w:rFonts w:ascii="Calibri" w:eastAsia="Times New Roman" w:hAnsi="Calibri" w:cs="Calibri"/>
                <w:sz w:val="20"/>
                <w:szCs w:val="20"/>
                <w:lang w:eastAsia="en-US"/>
              </w:rPr>
            </w:pPr>
            <w:r w:rsidRPr="00571184">
              <w:rPr>
                <w:rFonts w:ascii="Calibri" w:eastAsia="Times New Roman" w:hAnsi="Calibri" w:cs="Calibri"/>
                <w:sz w:val="20"/>
                <w:szCs w:val="20"/>
                <w:lang w:eastAsia="en-US"/>
              </w:rPr>
              <w:t>161.105,00</w:t>
            </w:r>
          </w:p>
        </w:tc>
      </w:tr>
      <w:tr w:rsidR="00083BA4" w:rsidRPr="00571184" w14:paraId="60B9D5D8" w14:textId="77777777" w:rsidTr="00142388">
        <w:trPr>
          <w:trHeight w:val="255"/>
          <w:jc w:val="center"/>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1F48DD5A" w14:textId="77777777" w:rsidR="0050378E" w:rsidRPr="00571184" w:rsidRDefault="0050378E" w:rsidP="00142388">
            <w:pPr>
              <w:rPr>
                <w:rFonts w:ascii="Calibri" w:eastAsia="Times New Roman" w:hAnsi="Calibri" w:cs="Calibri"/>
                <w:sz w:val="20"/>
                <w:szCs w:val="20"/>
                <w:lang w:eastAsia="en-US"/>
              </w:rPr>
            </w:pPr>
            <w:r w:rsidRPr="00571184">
              <w:rPr>
                <w:rFonts w:ascii="Calibri" w:eastAsia="Times New Roman" w:hAnsi="Calibri" w:cs="Calibri"/>
                <w:sz w:val="20"/>
                <w:szCs w:val="20"/>
                <w:lang w:eastAsia="en-US"/>
              </w:rPr>
              <w:t>Program 2337 PROGRAMI PREKOGRANIČNE SURADNJE</w:t>
            </w:r>
          </w:p>
        </w:tc>
        <w:tc>
          <w:tcPr>
            <w:tcW w:w="1701" w:type="dxa"/>
            <w:tcBorders>
              <w:top w:val="nil"/>
              <w:left w:val="nil"/>
              <w:bottom w:val="single" w:sz="4" w:space="0" w:color="auto"/>
              <w:right w:val="single" w:sz="4" w:space="0" w:color="auto"/>
            </w:tcBorders>
            <w:shd w:val="clear" w:color="auto" w:fill="auto"/>
            <w:noWrap/>
            <w:vAlign w:val="center"/>
          </w:tcPr>
          <w:p w14:paraId="496083A9" w14:textId="77777777" w:rsidR="0050378E" w:rsidRPr="00571184" w:rsidRDefault="0050378E" w:rsidP="00142388">
            <w:pPr>
              <w:jc w:val="right"/>
              <w:rPr>
                <w:rFonts w:ascii="Calibri" w:eastAsia="Times New Roman" w:hAnsi="Calibri" w:cs="Calibri"/>
                <w:sz w:val="20"/>
                <w:szCs w:val="20"/>
                <w:lang w:eastAsia="en-US"/>
              </w:rPr>
            </w:pPr>
            <w:r w:rsidRPr="00571184">
              <w:rPr>
                <w:rFonts w:ascii="Calibri" w:eastAsia="Times New Roman" w:hAnsi="Calibri" w:cs="Calibri"/>
                <w:sz w:val="20"/>
                <w:szCs w:val="20"/>
                <w:lang w:eastAsia="en-US"/>
              </w:rPr>
              <w:t>207.270,00</w:t>
            </w:r>
          </w:p>
        </w:tc>
        <w:tc>
          <w:tcPr>
            <w:tcW w:w="1701" w:type="dxa"/>
            <w:tcBorders>
              <w:top w:val="nil"/>
              <w:left w:val="nil"/>
              <w:bottom w:val="single" w:sz="4" w:space="0" w:color="auto"/>
              <w:right w:val="single" w:sz="4" w:space="0" w:color="auto"/>
            </w:tcBorders>
            <w:shd w:val="clear" w:color="auto" w:fill="auto"/>
            <w:noWrap/>
            <w:vAlign w:val="center"/>
          </w:tcPr>
          <w:p w14:paraId="16A7CC8E" w14:textId="77777777" w:rsidR="0050378E" w:rsidRPr="00571184" w:rsidRDefault="0050378E" w:rsidP="00142388">
            <w:pPr>
              <w:jc w:val="right"/>
              <w:rPr>
                <w:rFonts w:ascii="Calibri" w:eastAsia="Times New Roman" w:hAnsi="Calibri" w:cs="Calibri"/>
                <w:sz w:val="20"/>
                <w:szCs w:val="20"/>
                <w:lang w:eastAsia="en-US"/>
              </w:rPr>
            </w:pPr>
            <w:r w:rsidRPr="00571184">
              <w:rPr>
                <w:rFonts w:ascii="Calibri" w:eastAsia="Times New Roman" w:hAnsi="Calibri" w:cs="Calibri"/>
                <w:sz w:val="20"/>
                <w:szCs w:val="20"/>
                <w:lang w:eastAsia="en-US"/>
              </w:rPr>
              <w:t>-20.100,00</w:t>
            </w:r>
          </w:p>
        </w:tc>
        <w:tc>
          <w:tcPr>
            <w:tcW w:w="1701" w:type="dxa"/>
            <w:tcBorders>
              <w:top w:val="nil"/>
              <w:left w:val="nil"/>
              <w:bottom w:val="single" w:sz="4" w:space="0" w:color="auto"/>
              <w:right w:val="single" w:sz="4" w:space="0" w:color="auto"/>
            </w:tcBorders>
            <w:shd w:val="clear" w:color="auto" w:fill="auto"/>
            <w:noWrap/>
            <w:vAlign w:val="center"/>
            <w:hideMark/>
          </w:tcPr>
          <w:p w14:paraId="3E5F151D" w14:textId="77777777" w:rsidR="0050378E" w:rsidRPr="00571184" w:rsidRDefault="0050378E" w:rsidP="00142388">
            <w:pPr>
              <w:jc w:val="right"/>
              <w:rPr>
                <w:rFonts w:ascii="Calibri" w:eastAsia="Times New Roman" w:hAnsi="Calibri" w:cs="Calibri"/>
                <w:sz w:val="20"/>
                <w:szCs w:val="20"/>
                <w:lang w:eastAsia="en-US"/>
              </w:rPr>
            </w:pPr>
            <w:r w:rsidRPr="00571184">
              <w:rPr>
                <w:rFonts w:ascii="Calibri" w:eastAsia="Times New Roman" w:hAnsi="Calibri" w:cs="Calibri"/>
                <w:sz w:val="20"/>
                <w:szCs w:val="20"/>
                <w:lang w:eastAsia="en-US"/>
              </w:rPr>
              <w:t>187.170,00</w:t>
            </w:r>
          </w:p>
        </w:tc>
      </w:tr>
      <w:tr w:rsidR="00083BA4" w:rsidRPr="00571184" w14:paraId="410DC4CB" w14:textId="77777777" w:rsidTr="00142388">
        <w:trPr>
          <w:trHeight w:val="255"/>
          <w:jc w:val="center"/>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544DB747" w14:textId="77777777" w:rsidR="0050378E" w:rsidRPr="00571184" w:rsidRDefault="0050378E" w:rsidP="00142388">
            <w:pPr>
              <w:rPr>
                <w:rFonts w:ascii="Calibri" w:eastAsia="Times New Roman" w:hAnsi="Calibri" w:cs="Calibri"/>
                <w:sz w:val="20"/>
                <w:szCs w:val="20"/>
                <w:lang w:eastAsia="en-US"/>
              </w:rPr>
            </w:pPr>
            <w:r w:rsidRPr="00571184">
              <w:rPr>
                <w:rFonts w:ascii="Calibri" w:eastAsia="Times New Roman" w:hAnsi="Calibri" w:cs="Calibri"/>
                <w:sz w:val="20"/>
                <w:szCs w:val="20"/>
                <w:lang w:eastAsia="en-US"/>
              </w:rPr>
              <w:t>Program 2342 IZRADA PROJEKTNO TEHNIČKE DOKUMENTACIJE KROZ NPOO</w:t>
            </w:r>
          </w:p>
        </w:tc>
        <w:tc>
          <w:tcPr>
            <w:tcW w:w="1701" w:type="dxa"/>
            <w:tcBorders>
              <w:top w:val="nil"/>
              <w:left w:val="nil"/>
              <w:bottom w:val="single" w:sz="4" w:space="0" w:color="auto"/>
              <w:right w:val="single" w:sz="4" w:space="0" w:color="auto"/>
            </w:tcBorders>
            <w:shd w:val="clear" w:color="auto" w:fill="auto"/>
            <w:noWrap/>
            <w:vAlign w:val="center"/>
          </w:tcPr>
          <w:p w14:paraId="447D09A4" w14:textId="77777777" w:rsidR="0050378E" w:rsidRPr="00571184" w:rsidRDefault="0050378E" w:rsidP="00142388">
            <w:pPr>
              <w:jc w:val="right"/>
              <w:rPr>
                <w:rFonts w:ascii="Calibri" w:eastAsia="Times New Roman" w:hAnsi="Calibri" w:cs="Calibri"/>
                <w:sz w:val="20"/>
                <w:szCs w:val="20"/>
                <w:lang w:eastAsia="en-US"/>
              </w:rPr>
            </w:pPr>
            <w:r w:rsidRPr="00571184">
              <w:rPr>
                <w:rFonts w:ascii="Calibri" w:eastAsia="Times New Roman" w:hAnsi="Calibri" w:cs="Calibri"/>
                <w:sz w:val="20"/>
                <w:szCs w:val="20"/>
                <w:lang w:eastAsia="en-US"/>
              </w:rPr>
              <w:t>267.650,00</w:t>
            </w:r>
          </w:p>
        </w:tc>
        <w:tc>
          <w:tcPr>
            <w:tcW w:w="1701" w:type="dxa"/>
            <w:tcBorders>
              <w:top w:val="nil"/>
              <w:left w:val="nil"/>
              <w:bottom w:val="single" w:sz="4" w:space="0" w:color="auto"/>
              <w:right w:val="single" w:sz="4" w:space="0" w:color="auto"/>
            </w:tcBorders>
            <w:shd w:val="clear" w:color="auto" w:fill="auto"/>
            <w:noWrap/>
            <w:vAlign w:val="center"/>
          </w:tcPr>
          <w:p w14:paraId="0BE7B32C" w14:textId="77777777" w:rsidR="0050378E" w:rsidRPr="00571184" w:rsidRDefault="0050378E" w:rsidP="00142388">
            <w:pPr>
              <w:jc w:val="right"/>
              <w:rPr>
                <w:rFonts w:ascii="Calibri" w:eastAsia="Times New Roman" w:hAnsi="Calibri" w:cs="Calibri"/>
                <w:sz w:val="20"/>
                <w:szCs w:val="20"/>
                <w:lang w:eastAsia="en-US"/>
              </w:rPr>
            </w:pPr>
            <w:r w:rsidRPr="00571184">
              <w:rPr>
                <w:rFonts w:ascii="Calibri" w:eastAsia="Times New Roman" w:hAnsi="Calibri" w:cs="Calibri"/>
                <w:sz w:val="20"/>
                <w:szCs w:val="20"/>
                <w:lang w:eastAsia="en-US"/>
              </w:rPr>
              <w:t>29.740,00</w:t>
            </w:r>
          </w:p>
        </w:tc>
        <w:tc>
          <w:tcPr>
            <w:tcW w:w="1701" w:type="dxa"/>
            <w:tcBorders>
              <w:top w:val="nil"/>
              <w:left w:val="nil"/>
              <w:bottom w:val="single" w:sz="4" w:space="0" w:color="auto"/>
              <w:right w:val="single" w:sz="4" w:space="0" w:color="auto"/>
            </w:tcBorders>
            <w:shd w:val="clear" w:color="auto" w:fill="auto"/>
            <w:noWrap/>
            <w:vAlign w:val="center"/>
            <w:hideMark/>
          </w:tcPr>
          <w:p w14:paraId="52D14340" w14:textId="77777777" w:rsidR="0050378E" w:rsidRPr="00571184" w:rsidRDefault="0050378E" w:rsidP="00142388">
            <w:pPr>
              <w:jc w:val="right"/>
              <w:rPr>
                <w:rFonts w:ascii="Calibri" w:eastAsia="Times New Roman" w:hAnsi="Calibri" w:cs="Calibri"/>
                <w:sz w:val="20"/>
                <w:szCs w:val="20"/>
                <w:lang w:eastAsia="en-US"/>
              </w:rPr>
            </w:pPr>
            <w:r w:rsidRPr="00571184">
              <w:rPr>
                <w:rFonts w:ascii="Calibri" w:eastAsia="Times New Roman" w:hAnsi="Calibri" w:cs="Calibri"/>
                <w:sz w:val="20"/>
                <w:szCs w:val="20"/>
                <w:lang w:eastAsia="en-US"/>
              </w:rPr>
              <w:t>297.390,00</w:t>
            </w:r>
          </w:p>
        </w:tc>
      </w:tr>
      <w:tr w:rsidR="00083BA4" w:rsidRPr="00571184" w14:paraId="1B1D966B" w14:textId="77777777" w:rsidTr="00142388">
        <w:trPr>
          <w:trHeight w:val="255"/>
          <w:jc w:val="center"/>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4371B8" w14:textId="77777777" w:rsidR="0050378E" w:rsidRPr="00571184" w:rsidRDefault="0050378E" w:rsidP="00142388">
            <w:pPr>
              <w:rPr>
                <w:rFonts w:ascii="Calibri" w:eastAsia="Times New Roman" w:hAnsi="Calibri" w:cs="Calibri"/>
                <w:sz w:val="20"/>
                <w:szCs w:val="20"/>
                <w:lang w:eastAsia="en-US"/>
              </w:rPr>
            </w:pPr>
            <w:r w:rsidRPr="00571184">
              <w:rPr>
                <w:rFonts w:ascii="Calibri" w:eastAsia="Times New Roman" w:hAnsi="Calibri" w:cs="Calibri"/>
                <w:sz w:val="20"/>
                <w:szCs w:val="20"/>
                <w:lang w:eastAsia="en-US"/>
              </w:rPr>
              <w:t>Program 2344 RJEŠAVANJE PRISTUPAČNOSTI OSOBAMA S INVALIDITETOM</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5E6E6EBE" w14:textId="77777777" w:rsidR="0050378E" w:rsidRPr="00571184" w:rsidRDefault="0050378E" w:rsidP="00142388">
            <w:pPr>
              <w:jc w:val="right"/>
              <w:rPr>
                <w:rFonts w:ascii="Calibri" w:eastAsia="Times New Roman" w:hAnsi="Calibri" w:cs="Calibri"/>
                <w:sz w:val="20"/>
                <w:szCs w:val="20"/>
                <w:lang w:eastAsia="en-US"/>
              </w:rPr>
            </w:pPr>
            <w:r w:rsidRPr="00571184">
              <w:rPr>
                <w:rFonts w:ascii="Calibri" w:eastAsia="Times New Roman" w:hAnsi="Calibri" w:cs="Calibri"/>
                <w:sz w:val="20"/>
                <w:szCs w:val="20"/>
                <w:lang w:eastAsia="en-US"/>
              </w:rPr>
              <w:t>33.000,00</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4D9B5321" w14:textId="77777777" w:rsidR="0050378E" w:rsidRPr="00571184" w:rsidRDefault="0050378E" w:rsidP="00142388">
            <w:pPr>
              <w:jc w:val="right"/>
              <w:rPr>
                <w:rFonts w:ascii="Calibri" w:eastAsia="Times New Roman" w:hAnsi="Calibri" w:cs="Calibri"/>
                <w:sz w:val="20"/>
                <w:szCs w:val="20"/>
                <w:lang w:eastAsia="en-US"/>
              </w:rPr>
            </w:pPr>
            <w:r w:rsidRPr="00571184">
              <w:rPr>
                <w:rFonts w:ascii="Calibri" w:eastAsia="Times New Roman" w:hAnsi="Calibri" w:cs="Calibri"/>
                <w:sz w:val="20"/>
                <w:szCs w:val="20"/>
                <w:lang w:eastAsia="en-US"/>
              </w:rPr>
              <w:t>0,00</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5AD0E63D" w14:textId="77777777" w:rsidR="0050378E" w:rsidRPr="00571184" w:rsidRDefault="0050378E" w:rsidP="00142388">
            <w:pPr>
              <w:jc w:val="right"/>
              <w:rPr>
                <w:rFonts w:ascii="Calibri" w:eastAsia="Times New Roman" w:hAnsi="Calibri" w:cs="Calibri"/>
                <w:sz w:val="20"/>
                <w:szCs w:val="20"/>
                <w:lang w:eastAsia="en-US"/>
              </w:rPr>
            </w:pPr>
            <w:r w:rsidRPr="00571184">
              <w:rPr>
                <w:rFonts w:ascii="Calibri" w:eastAsia="Times New Roman" w:hAnsi="Calibri" w:cs="Calibri"/>
                <w:sz w:val="20"/>
                <w:szCs w:val="20"/>
                <w:lang w:eastAsia="en-US"/>
              </w:rPr>
              <w:t>33.000,00</w:t>
            </w:r>
          </w:p>
        </w:tc>
      </w:tr>
      <w:tr w:rsidR="00083BA4" w:rsidRPr="00571184" w14:paraId="220CE501" w14:textId="77777777" w:rsidTr="00142388">
        <w:trPr>
          <w:trHeight w:val="255"/>
          <w:jc w:val="center"/>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203BB2" w14:textId="77777777" w:rsidR="0050378E" w:rsidRPr="00571184" w:rsidRDefault="0050378E" w:rsidP="00142388">
            <w:pPr>
              <w:rPr>
                <w:rFonts w:ascii="Calibri" w:eastAsia="Times New Roman" w:hAnsi="Calibri" w:cs="Calibri"/>
                <w:sz w:val="20"/>
                <w:szCs w:val="20"/>
                <w:lang w:eastAsia="en-US"/>
              </w:rPr>
            </w:pPr>
            <w:r w:rsidRPr="00571184">
              <w:rPr>
                <w:rFonts w:ascii="Calibri" w:eastAsia="Times New Roman" w:hAnsi="Calibri" w:cs="Calibri"/>
                <w:sz w:val="20"/>
                <w:szCs w:val="20"/>
                <w:lang w:eastAsia="en-US"/>
              </w:rPr>
              <w:t>Program 2348 IZRADA STRATEGIJE ZELENE URBANE OBNOVE KROZ NPOO</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449EF7AD" w14:textId="77777777" w:rsidR="0050378E" w:rsidRPr="00571184" w:rsidRDefault="0050378E" w:rsidP="00142388">
            <w:pPr>
              <w:jc w:val="right"/>
              <w:rPr>
                <w:rFonts w:ascii="Calibri" w:eastAsia="Times New Roman" w:hAnsi="Calibri" w:cs="Calibri"/>
                <w:sz w:val="20"/>
                <w:szCs w:val="20"/>
                <w:lang w:eastAsia="en-US"/>
              </w:rPr>
            </w:pPr>
            <w:r w:rsidRPr="00571184">
              <w:rPr>
                <w:rFonts w:ascii="Calibri" w:eastAsia="Times New Roman" w:hAnsi="Calibri" w:cs="Calibri"/>
                <w:sz w:val="20"/>
                <w:szCs w:val="20"/>
                <w:lang w:eastAsia="en-US"/>
              </w:rPr>
              <w:t>28.500,00</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219083C9" w14:textId="77777777" w:rsidR="0050378E" w:rsidRPr="00571184" w:rsidRDefault="0050378E" w:rsidP="00142388">
            <w:pPr>
              <w:jc w:val="right"/>
              <w:rPr>
                <w:rFonts w:ascii="Calibri" w:eastAsia="Times New Roman" w:hAnsi="Calibri" w:cs="Calibri"/>
                <w:sz w:val="20"/>
                <w:szCs w:val="20"/>
                <w:lang w:eastAsia="en-US"/>
              </w:rPr>
            </w:pPr>
            <w:r w:rsidRPr="00571184">
              <w:rPr>
                <w:rFonts w:ascii="Calibri" w:eastAsia="Times New Roman" w:hAnsi="Calibri" w:cs="Calibri"/>
                <w:sz w:val="20"/>
                <w:szCs w:val="20"/>
                <w:lang w:eastAsia="en-US"/>
              </w:rPr>
              <w:t>-19.100,00</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401C8AFD" w14:textId="77777777" w:rsidR="0050378E" w:rsidRPr="00571184" w:rsidRDefault="0050378E" w:rsidP="00142388">
            <w:pPr>
              <w:jc w:val="right"/>
              <w:rPr>
                <w:rFonts w:ascii="Calibri" w:eastAsia="Times New Roman" w:hAnsi="Calibri" w:cs="Calibri"/>
                <w:sz w:val="20"/>
                <w:szCs w:val="20"/>
                <w:lang w:eastAsia="en-US"/>
              </w:rPr>
            </w:pPr>
            <w:r w:rsidRPr="00571184">
              <w:rPr>
                <w:rFonts w:ascii="Calibri" w:eastAsia="Times New Roman" w:hAnsi="Calibri" w:cs="Calibri"/>
                <w:sz w:val="20"/>
                <w:szCs w:val="20"/>
                <w:lang w:eastAsia="en-US"/>
              </w:rPr>
              <w:t>9.400,00</w:t>
            </w:r>
          </w:p>
        </w:tc>
      </w:tr>
    </w:tbl>
    <w:p w14:paraId="73138DB7" w14:textId="77777777" w:rsidR="0050378E" w:rsidRPr="00832C71" w:rsidRDefault="0050378E" w:rsidP="00832C71">
      <w:pPr>
        <w:spacing w:before="240" w:after="240"/>
        <w:jc w:val="both"/>
        <w:rPr>
          <w:rFonts w:ascii="Calibri" w:eastAsia="Times New Roman" w:hAnsi="Calibri" w:cs="Calibri"/>
          <w:b/>
          <w:sz w:val="22"/>
          <w:szCs w:val="22"/>
          <w:lang w:eastAsia="en-US"/>
        </w:rPr>
      </w:pPr>
      <w:r w:rsidRPr="00832C71">
        <w:rPr>
          <w:rFonts w:ascii="Calibri" w:eastAsia="Times New Roman" w:hAnsi="Calibri" w:cs="Calibri"/>
          <w:b/>
          <w:sz w:val="22"/>
          <w:szCs w:val="22"/>
          <w:lang w:eastAsia="en-US"/>
        </w:rPr>
        <w:t>NAZIV PROGRAMA: OSNOVNA AKTIVNOST UPRAVNIH TIJELA</w:t>
      </w:r>
    </w:p>
    <w:p w14:paraId="7303B6E8" w14:textId="77777777" w:rsidR="0050378E" w:rsidRPr="00832C71" w:rsidRDefault="0050378E" w:rsidP="00832C71">
      <w:pPr>
        <w:spacing w:after="240"/>
        <w:ind w:firstLine="360"/>
        <w:jc w:val="both"/>
        <w:rPr>
          <w:rFonts w:ascii="Calibri" w:eastAsia="Times New Roman" w:hAnsi="Calibri" w:cs="Calibri"/>
          <w:bCs/>
          <w:sz w:val="22"/>
          <w:szCs w:val="22"/>
          <w:lang w:eastAsia="en-US"/>
        </w:rPr>
      </w:pPr>
      <w:r w:rsidRPr="00832C71">
        <w:rPr>
          <w:rFonts w:ascii="Calibri" w:eastAsia="Times New Roman" w:hAnsi="Calibri" w:cs="Calibri"/>
          <w:bCs/>
          <w:sz w:val="22"/>
          <w:szCs w:val="22"/>
          <w:lang w:eastAsia="en-US"/>
        </w:rPr>
        <w:t>Ovim programom se obuhvaćaju aktivnosti nužne za redovno djelovanje uprave.</w:t>
      </w:r>
    </w:p>
    <w:p w14:paraId="643ECA61" w14:textId="77777777" w:rsidR="0050378E" w:rsidRPr="00832C71" w:rsidRDefault="0050378E" w:rsidP="0050378E">
      <w:pPr>
        <w:tabs>
          <w:tab w:val="left" w:pos="851"/>
        </w:tabs>
        <w:jc w:val="both"/>
        <w:rPr>
          <w:rFonts w:ascii="Calibri" w:eastAsia="Times New Roman" w:hAnsi="Calibri" w:cs="Calibri"/>
          <w:b/>
          <w:sz w:val="22"/>
          <w:szCs w:val="22"/>
          <w:lang w:eastAsia="en-US"/>
        </w:rPr>
      </w:pPr>
      <w:r w:rsidRPr="00832C71">
        <w:rPr>
          <w:rFonts w:ascii="Calibri" w:eastAsia="Times New Roman" w:hAnsi="Calibri" w:cs="Calibri"/>
          <w:b/>
          <w:sz w:val="22"/>
          <w:szCs w:val="22"/>
          <w:lang w:eastAsia="en-US"/>
        </w:rPr>
        <w:t>Zakonska osnova za uvođenje programa:</w:t>
      </w:r>
    </w:p>
    <w:p w14:paraId="57E6E525" w14:textId="77777777" w:rsidR="0050378E" w:rsidRPr="00832C71" w:rsidRDefault="0050378E" w:rsidP="0081603F">
      <w:pPr>
        <w:pStyle w:val="Odlomakpopisa"/>
        <w:numPr>
          <w:ilvl w:val="0"/>
          <w:numId w:val="50"/>
        </w:numPr>
        <w:jc w:val="both"/>
        <w:rPr>
          <w:rFonts w:ascii="Calibri" w:hAnsi="Calibri" w:cs="Calibri"/>
          <w:sz w:val="22"/>
          <w:szCs w:val="22"/>
          <w:lang w:eastAsia="zh-CN"/>
        </w:rPr>
      </w:pPr>
      <w:bookmarkStart w:id="4" w:name="_Hlk120611883"/>
      <w:r w:rsidRPr="00832C71">
        <w:rPr>
          <w:rFonts w:ascii="Calibri" w:hAnsi="Calibri" w:cs="Calibri"/>
          <w:sz w:val="22"/>
          <w:szCs w:val="22"/>
          <w:lang w:eastAsia="zh-CN"/>
        </w:rPr>
        <w:t xml:space="preserve">Zakon o lokalnoj i područnoj (regionalnoj) samoupravi </w:t>
      </w:r>
      <w:bookmarkEnd w:id="4"/>
      <w:r w:rsidRPr="00832C71">
        <w:rPr>
          <w:rFonts w:ascii="Calibri" w:hAnsi="Calibri" w:cs="Calibri"/>
          <w:bCs/>
          <w:sz w:val="22"/>
          <w:szCs w:val="22"/>
          <w:lang w:eastAsia="zh-CN"/>
        </w:rPr>
        <w:t>(Narodne novine, broj: 33/01., 60/01., 129/05., 109/07., 125/08., 36/09., 36/09., 150/11., 144/12., 19/13., 137/15., 123/17., 98/19. i 144/20.),</w:t>
      </w:r>
    </w:p>
    <w:p w14:paraId="4FF1AA96" w14:textId="77777777" w:rsidR="0050378E" w:rsidRPr="00832C71" w:rsidRDefault="0050378E" w:rsidP="0081603F">
      <w:pPr>
        <w:pStyle w:val="Odlomakpopisa"/>
        <w:numPr>
          <w:ilvl w:val="0"/>
          <w:numId w:val="50"/>
        </w:numPr>
        <w:jc w:val="both"/>
        <w:rPr>
          <w:rFonts w:ascii="Calibri" w:hAnsi="Calibri" w:cs="Calibri"/>
          <w:sz w:val="22"/>
          <w:szCs w:val="22"/>
          <w:lang w:eastAsia="zh-CN"/>
        </w:rPr>
      </w:pPr>
      <w:r w:rsidRPr="00832C71">
        <w:rPr>
          <w:rFonts w:ascii="Calibri" w:hAnsi="Calibri" w:cs="Calibri"/>
          <w:bCs/>
          <w:sz w:val="22"/>
          <w:szCs w:val="22"/>
          <w:lang w:eastAsia="zh-CN"/>
        </w:rPr>
        <w:t xml:space="preserve">Zakon o porezu na dohodak (Narodne novine, broj: 115/16., 106/18., 121/19., 32/20., 138/20. i 151/22. i 114/23.), </w:t>
      </w:r>
    </w:p>
    <w:p w14:paraId="052A16C9" w14:textId="77777777" w:rsidR="0050378E" w:rsidRPr="00832C71" w:rsidRDefault="0050378E" w:rsidP="00832C71">
      <w:pPr>
        <w:pStyle w:val="Odlomakpopisa"/>
        <w:numPr>
          <w:ilvl w:val="0"/>
          <w:numId w:val="50"/>
        </w:numPr>
        <w:ind w:left="714" w:hanging="357"/>
        <w:contextualSpacing w:val="0"/>
        <w:jc w:val="both"/>
        <w:rPr>
          <w:rFonts w:ascii="Calibri" w:hAnsi="Calibri" w:cs="Calibri"/>
          <w:bCs/>
          <w:sz w:val="22"/>
          <w:szCs w:val="22"/>
          <w:lang w:eastAsia="zh-CN"/>
        </w:rPr>
      </w:pPr>
      <w:r w:rsidRPr="00832C71">
        <w:rPr>
          <w:rFonts w:ascii="Calibri" w:hAnsi="Calibri" w:cs="Calibri"/>
          <w:sz w:val="22"/>
          <w:szCs w:val="22"/>
          <w:lang w:eastAsia="zh-CN"/>
        </w:rPr>
        <w:t xml:space="preserve">Statut Grada Požege (Službene novine Grada Požege, broj: 2/21. i 11/22.) </w:t>
      </w:r>
      <w:r w:rsidRPr="00832C71">
        <w:rPr>
          <w:rFonts w:ascii="Calibri" w:hAnsi="Calibri" w:cs="Calibri"/>
          <w:bCs/>
          <w:sz w:val="22"/>
          <w:szCs w:val="22"/>
          <w:lang w:eastAsia="zh-CN"/>
        </w:rPr>
        <w:t xml:space="preserve">i </w:t>
      </w:r>
    </w:p>
    <w:p w14:paraId="3AB8CBC7" w14:textId="77777777" w:rsidR="0050378E" w:rsidRPr="00832C71" w:rsidRDefault="0050378E" w:rsidP="00832C71">
      <w:pPr>
        <w:pStyle w:val="Odlomakpopisa"/>
        <w:numPr>
          <w:ilvl w:val="0"/>
          <w:numId w:val="50"/>
        </w:numPr>
        <w:spacing w:after="240"/>
        <w:ind w:left="714" w:hanging="357"/>
        <w:contextualSpacing w:val="0"/>
        <w:jc w:val="both"/>
        <w:rPr>
          <w:rFonts w:ascii="Calibri" w:hAnsi="Calibri" w:cs="Calibri"/>
          <w:bCs/>
          <w:sz w:val="22"/>
          <w:szCs w:val="22"/>
          <w:lang w:eastAsia="zh-CN"/>
        </w:rPr>
      </w:pPr>
      <w:r w:rsidRPr="00832C71">
        <w:rPr>
          <w:rFonts w:ascii="Calibri" w:hAnsi="Calibri" w:cs="Calibri"/>
          <w:bCs/>
          <w:sz w:val="22"/>
          <w:szCs w:val="22"/>
          <w:lang w:eastAsia="zh-CN"/>
        </w:rPr>
        <w:lastRenderedPageBreak/>
        <w:t>Poslovnik o radu Gradskog vijeća Grada Požege (</w:t>
      </w:r>
      <w:r w:rsidRPr="00832C71">
        <w:rPr>
          <w:rFonts w:ascii="Calibri" w:hAnsi="Calibri" w:cs="Calibri"/>
          <w:sz w:val="22"/>
          <w:szCs w:val="22"/>
          <w:lang w:eastAsia="zh-CN"/>
        </w:rPr>
        <w:t>Službene novine Grada Požege, broj: 9/13., 19/13., 5/14., 19/14., 4/18., 7/18.- pročišćeni tekst, 2/20., 2/21. i 4/21.- pročišćeni tekst)</w:t>
      </w:r>
      <w:r w:rsidRPr="00832C71">
        <w:rPr>
          <w:rFonts w:ascii="Calibri" w:hAnsi="Calibri" w:cs="Calibri"/>
          <w:bCs/>
          <w:sz w:val="22"/>
          <w:szCs w:val="22"/>
          <w:lang w:eastAsia="zh-CN"/>
        </w:rPr>
        <w:t>.</w:t>
      </w:r>
    </w:p>
    <w:tbl>
      <w:tblPr>
        <w:tblStyle w:val="Reetkatablice1"/>
        <w:tblW w:w="9072" w:type="dxa"/>
        <w:tblInd w:w="0" w:type="dxa"/>
        <w:tblLook w:val="04A0" w:firstRow="1" w:lastRow="0" w:firstColumn="1" w:lastColumn="0" w:noHBand="0" w:noVBand="1"/>
      </w:tblPr>
      <w:tblGrid>
        <w:gridCol w:w="3969"/>
        <w:gridCol w:w="1701"/>
        <w:gridCol w:w="1701"/>
        <w:gridCol w:w="1701"/>
      </w:tblGrid>
      <w:tr w:rsidR="00083BA4" w:rsidRPr="00571184" w14:paraId="4D264AEB" w14:textId="77777777" w:rsidTr="00142388">
        <w:trPr>
          <w:trHeight w:val="255"/>
        </w:trPr>
        <w:tc>
          <w:tcPr>
            <w:tcW w:w="3969" w:type="dxa"/>
            <w:tcBorders>
              <w:top w:val="single" w:sz="4" w:space="0" w:color="auto"/>
              <w:left w:val="single" w:sz="4" w:space="0" w:color="auto"/>
              <w:bottom w:val="single" w:sz="4" w:space="0" w:color="auto"/>
              <w:right w:val="single" w:sz="4" w:space="0" w:color="auto"/>
            </w:tcBorders>
            <w:noWrap/>
            <w:hideMark/>
          </w:tcPr>
          <w:p w14:paraId="494AF47A" w14:textId="77777777" w:rsidR="0050378E" w:rsidRPr="00571184" w:rsidRDefault="0050378E" w:rsidP="00142388">
            <w:pPr>
              <w:rPr>
                <w:rFonts w:cs="Calibri"/>
                <w:b/>
                <w:bCs/>
                <w:sz w:val="20"/>
                <w:szCs w:val="20"/>
              </w:rPr>
            </w:pPr>
            <w:r w:rsidRPr="00571184">
              <w:rPr>
                <w:rFonts w:cs="Calibri"/>
                <w:b/>
                <w:bCs/>
                <w:sz w:val="20"/>
                <w:szCs w:val="20"/>
              </w:rPr>
              <w:t>PROGRAM 1300 OSNOVNA AKTIVNOST UPRAVNIH TIJELA</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5B91C94E" w14:textId="77777777" w:rsidR="0050378E" w:rsidRPr="00571184" w:rsidRDefault="0050378E" w:rsidP="00142388">
            <w:pPr>
              <w:jc w:val="center"/>
              <w:rPr>
                <w:rFonts w:cs="Calibri"/>
                <w:b/>
                <w:bCs/>
                <w:sz w:val="20"/>
                <w:szCs w:val="20"/>
              </w:rPr>
            </w:pPr>
            <w:r w:rsidRPr="00571184">
              <w:rPr>
                <w:rFonts w:cs="Calibri"/>
                <w:b/>
                <w:bCs/>
                <w:sz w:val="20"/>
                <w:szCs w:val="20"/>
              </w:rPr>
              <w:t>II. REBALANS</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02E49F24" w14:textId="77777777" w:rsidR="0050378E" w:rsidRPr="00571184" w:rsidRDefault="0050378E" w:rsidP="00142388">
            <w:pPr>
              <w:jc w:val="center"/>
              <w:rPr>
                <w:rFonts w:cs="Calibri"/>
                <w:b/>
                <w:bCs/>
                <w:sz w:val="20"/>
                <w:szCs w:val="20"/>
              </w:rPr>
            </w:pPr>
            <w:r w:rsidRPr="00571184">
              <w:rPr>
                <w:rFonts w:cs="Calibri"/>
                <w:b/>
                <w:bCs/>
                <w:sz w:val="20"/>
                <w:szCs w:val="20"/>
              </w:rPr>
              <w:t>PROMJENA</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17B9C77A" w14:textId="77777777" w:rsidR="0050378E" w:rsidRPr="00571184" w:rsidRDefault="0050378E" w:rsidP="00142388">
            <w:pPr>
              <w:jc w:val="center"/>
              <w:rPr>
                <w:rFonts w:cs="Calibri"/>
                <w:b/>
                <w:bCs/>
                <w:sz w:val="20"/>
                <w:szCs w:val="20"/>
              </w:rPr>
            </w:pPr>
            <w:r w:rsidRPr="00571184">
              <w:rPr>
                <w:rFonts w:cs="Calibri"/>
                <w:b/>
                <w:bCs/>
                <w:sz w:val="20"/>
                <w:szCs w:val="20"/>
              </w:rPr>
              <w:t>III. REBALANS</w:t>
            </w:r>
          </w:p>
        </w:tc>
      </w:tr>
      <w:tr w:rsidR="00083BA4" w:rsidRPr="00571184" w14:paraId="514BF600" w14:textId="77777777" w:rsidTr="00142388">
        <w:trPr>
          <w:trHeight w:val="255"/>
        </w:trPr>
        <w:tc>
          <w:tcPr>
            <w:tcW w:w="3969" w:type="dxa"/>
            <w:tcBorders>
              <w:top w:val="single" w:sz="4" w:space="0" w:color="auto"/>
              <w:left w:val="single" w:sz="4" w:space="0" w:color="auto"/>
              <w:bottom w:val="single" w:sz="4" w:space="0" w:color="auto"/>
              <w:right w:val="single" w:sz="4" w:space="0" w:color="auto"/>
            </w:tcBorders>
            <w:noWrap/>
            <w:hideMark/>
          </w:tcPr>
          <w:p w14:paraId="511501AC" w14:textId="77777777" w:rsidR="0050378E" w:rsidRPr="00571184" w:rsidRDefault="0050378E" w:rsidP="00142388">
            <w:pPr>
              <w:rPr>
                <w:rFonts w:cs="Calibri"/>
                <w:sz w:val="20"/>
                <w:szCs w:val="20"/>
              </w:rPr>
            </w:pPr>
            <w:r w:rsidRPr="00571184">
              <w:rPr>
                <w:rFonts w:cs="Calibri"/>
                <w:sz w:val="20"/>
                <w:szCs w:val="20"/>
              </w:rPr>
              <w:t>Aktivnost A130001 OSTALI TROŠKOVI VEZANI UZ REDOVNU DJELATNOST</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2DEDF755" w14:textId="77777777" w:rsidR="0050378E" w:rsidRPr="00571184" w:rsidRDefault="0050378E" w:rsidP="00142388">
            <w:pPr>
              <w:jc w:val="right"/>
              <w:rPr>
                <w:rFonts w:cs="Calibri"/>
                <w:sz w:val="20"/>
                <w:szCs w:val="20"/>
              </w:rPr>
            </w:pPr>
            <w:r w:rsidRPr="00571184">
              <w:rPr>
                <w:rFonts w:cs="Calibri"/>
                <w:sz w:val="20"/>
                <w:szCs w:val="20"/>
              </w:rPr>
              <w:t>80.954,00</w:t>
            </w:r>
          </w:p>
        </w:tc>
        <w:tc>
          <w:tcPr>
            <w:tcW w:w="1701" w:type="dxa"/>
            <w:tcBorders>
              <w:top w:val="single" w:sz="4" w:space="0" w:color="auto"/>
              <w:left w:val="single" w:sz="4" w:space="0" w:color="auto"/>
              <w:bottom w:val="single" w:sz="4" w:space="0" w:color="auto"/>
              <w:right w:val="single" w:sz="4" w:space="0" w:color="auto"/>
            </w:tcBorders>
            <w:noWrap/>
            <w:vAlign w:val="center"/>
          </w:tcPr>
          <w:p w14:paraId="1D36352C" w14:textId="77777777" w:rsidR="0050378E" w:rsidRPr="00571184" w:rsidRDefault="0050378E" w:rsidP="00142388">
            <w:pPr>
              <w:jc w:val="right"/>
              <w:rPr>
                <w:rFonts w:cs="Calibri"/>
                <w:sz w:val="20"/>
                <w:szCs w:val="20"/>
              </w:rPr>
            </w:pPr>
            <w:r w:rsidRPr="00571184">
              <w:rPr>
                <w:rFonts w:cs="Calibri"/>
                <w:sz w:val="20"/>
                <w:szCs w:val="20"/>
              </w:rPr>
              <w:t>-6.000,00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43A2A2CA" w14:textId="77777777" w:rsidR="0050378E" w:rsidRPr="00571184" w:rsidRDefault="0050378E" w:rsidP="00142388">
            <w:pPr>
              <w:jc w:val="right"/>
              <w:rPr>
                <w:rFonts w:cs="Calibri"/>
                <w:sz w:val="20"/>
                <w:szCs w:val="20"/>
              </w:rPr>
            </w:pPr>
            <w:r w:rsidRPr="00571184">
              <w:rPr>
                <w:rFonts w:cs="Calibri"/>
                <w:sz w:val="20"/>
                <w:szCs w:val="20"/>
              </w:rPr>
              <w:t>74.954,00</w:t>
            </w:r>
          </w:p>
        </w:tc>
      </w:tr>
      <w:tr w:rsidR="00083BA4" w:rsidRPr="00571184" w14:paraId="20484DCD" w14:textId="77777777" w:rsidTr="00142388">
        <w:trPr>
          <w:trHeight w:val="255"/>
        </w:trPr>
        <w:tc>
          <w:tcPr>
            <w:tcW w:w="3969" w:type="dxa"/>
            <w:tcBorders>
              <w:top w:val="single" w:sz="4" w:space="0" w:color="auto"/>
              <w:left w:val="single" w:sz="4" w:space="0" w:color="auto"/>
              <w:bottom w:val="single" w:sz="4" w:space="0" w:color="auto"/>
              <w:right w:val="single" w:sz="4" w:space="0" w:color="auto"/>
            </w:tcBorders>
            <w:noWrap/>
          </w:tcPr>
          <w:p w14:paraId="6A2936F0" w14:textId="77777777" w:rsidR="0050378E" w:rsidRPr="00571184" w:rsidRDefault="0050378E" w:rsidP="00142388">
            <w:pPr>
              <w:rPr>
                <w:rFonts w:cs="Calibri"/>
                <w:b/>
                <w:bCs/>
                <w:sz w:val="20"/>
                <w:szCs w:val="20"/>
              </w:rPr>
            </w:pPr>
            <w:bookmarkStart w:id="5" w:name="_Hlk180435709"/>
            <w:r w:rsidRPr="00571184">
              <w:rPr>
                <w:rFonts w:cs="Calibri"/>
                <w:b/>
                <w:bCs/>
                <w:sz w:val="20"/>
                <w:szCs w:val="20"/>
              </w:rPr>
              <w:t>UKUPNO</w:t>
            </w:r>
          </w:p>
        </w:tc>
        <w:tc>
          <w:tcPr>
            <w:tcW w:w="1701" w:type="dxa"/>
            <w:tcBorders>
              <w:top w:val="single" w:sz="4" w:space="0" w:color="auto"/>
              <w:left w:val="single" w:sz="4" w:space="0" w:color="auto"/>
              <w:bottom w:val="single" w:sz="4" w:space="0" w:color="auto"/>
              <w:right w:val="single" w:sz="4" w:space="0" w:color="auto"/>
            </w:tcBorders>
            <w:noWrap/>
            <w:vAlign w:val="center"/>
          </w:tcPr>
          <w:p w14:paraId="4A2D8654" w14:textId="77777777" w:rsidR="0050378E" w:rsidRPr="00571184" w:rsidRDefault="0050378E" w:rsidP="00142388">
            <w:pPr>
              <w:jc w:val="right"/>
              <w:rPr>
                <w:rFonts w:cs="Calibri"/>
                <w:b/>
                <w:bCs/>
                <w:sz w:val="20"/>
                <w:szCs w:val="20"/>
              </w:rPr>
            </w:pPr>
            <w:r w:rsidRPr="00571184">
              <w:rPr>
                <w:rFonts w:cs="Calibri"/>
                <w:b/>
                <w:bCs/>
                <w:sz w:val="20"/>
                <w:szCs w:val="20"/>
              </w:rPr>
              <w:t>80.954,00</w:t>
            </w:r>
          </w:p>
        </w:tc>
        <w:tc>
          <w:tcPr>
            <w:tcW w:w="1701" w:type="dxa"/>
            <w:tcBorders>
              <w:top w:val="single" w:sz="4" w:space="0" w:color="auto"/>
              <w:left w:val="single" w:sz="4" w:space="0" w:color="auto"/>
              <w:bottom w:val="single" w:sz="4" w:space="0" w:color="auto"/>
              <w:right w:val="single" w:sz="4" w:space="0" w:color="auto"/>
            </w:tcBorders>
            <w:noWrap/>
            <w:vAlign w:val="center"/>
          </w:tcPr>
          <w:p w14:paraId="4F8728FE" w14:textId="77777777" w:rsidR="0050378E" w:rsidRPr="00571184" w:rsidRDefault="0050378E" w:rsidP="00142388">
            <w:pPr>
              <w:jc w:val="right"/>
              <w:rPr>
                <w:rFonts w:cs="Calibri"/>
                <w:b/>
                <w:bCs/>
                <w:sz w:val="20"/>
                <w:szCs w:val="20"/>
              </w:rPr>
            </w:pPr>
            <w:r w:rsidRPr="00571184">
              <w:rPr>
                <w:rFonts w:cs="Calibri"/>
                <w:b/>
                <w:bCs/>
                <w:sz w:val="20"/>
                <w:szCs w:val="20"/>
              </w:rPr>
              <w:fldChar w:fldCharType="begin"/>
            </w:r>
            <w:r w:rsidRPr="00571184">
              <w:rPr>
                <w:rFonts w:cs="Calibri"/>
                <w:b/>
                <w:bCs/>
                <w:sz w:val="20"/>
                <w:szCs w:val="20"/>
              </w:rPr>
              <w:instrText xml:space="preserve"> =SUM(ABOVE) \# "#.##0,00" </w:instrText>
            </w:r>
            <w:r w:rsidRPr="00571184">
              <w:rPr>
                <w:rFonts w:cs="Calibri"/>
                <w:b/>
                <w:bCs/>
                <w:sz w:val="20"/>
                <w:szCs w:val="20"/>
              </w:rPr>
              <w:fldChar w:fldCharType="separate"/>
            </w:r>
            <w:r w:rsidRPr="00571184">
              <w:rPr>
                <w:rFonts w:cs="Calibri"/>
                <w:b/>
                <w:bCs/>
                <w:noProof/>
                <w:sz w:val="20"/>
                <w:szCs w:val="20"/>
              </w:rPr>
              <w:t>-6.000,00</w:t>
            </w:r>
            <w:r w:rsidRPr="00571184">
              <w:rPr>
                <w:rFonts w:cs="Calibri"/>
                <w:b/>
                <w:bCs/>
                <w:sz w:val="20"/>
                <w:szCs w:val="20"/>
              </w:rPr>
              <w:fldChar w:fldCharType="end"/>
            </w:r>
          </w:p>
        </w:tc>
        <w:tc>
          <w:tcPr>
            <w:tcW w:w="1701" w:type="dxa"/>
            <w:tcBorders>
              <w:top w:val="single" w:sz="4" w:space="0" w:color="auto"/>
              <w:left w:val="single" w:sz="4" w:space="0" w:color="auto"/>
              <w:bottom w:val="single" w:sz="4" w:space="0" w:color="auto"/>
              <w:right w:val="single" w:sz="4" w:space="0" w:color="auto"/>
            </w:tcBorders>
            <w:noWrap/>
            <w:vAlign w:val="center"/>
          </w:tcPr>
          <w:p w14:paraId="0F3C885F" w14:textId="77777777" w:rsidR="0050378E" w:rsidRPr="00571184" w:rsidRDefault="0050378E" w:rsidP="00142388">
            <w:pPr>
              <w:jc w:val="right"/>
              <w:rPr>
                <w:rFonts w:cs="Calibri"/>
                <w:b/>
                <w:bCs/>
                <w:sz w:val="20"/>
                <w:szCs w:val="20"/>
              </w:rPr>
            </w:pPr>
            <w:r w:rsidRPr="00571184">
              <w:rPr>
                <w:rFonts w:cs="Calibri"/>
                <w:b/>
                <w:bCs/>
                <w:noProof/>
                <w:sz w:val="20"/>
                <w:szCs w:val="20"/>
              </w:rPr>
              <w:fldChar w:fldCharType="begin"/>
            </w:r>
            <w:r w:rsidRPr="00571184">
              <w:rPr>
                <w:rFonts w:cs="Calibri"/>
                <w:b/>
                <w:bCs/>
                <w:noProof/>
                <w:sz w:val="20"/>
                <w:szCs w:val="20"/>
              </w:rPr>
              <w:instrText xml:space="preserve"> =SUM(ABOVE) \# "#.##0,00" </w:instrText>
            </w:r>
            <w:r w:rsidRPr="00571184">
              <w:rPr>
                <w:rFonts w:cs="Calibri"/>
                <w:b/>
                <w:bCs/>
                <w:noProof/>
                <w:sz w:val="20"/>
                <w:szCs w:val="20"/>
              </w:rPr>
              <w:fldChar w:fldCharType="separate"/>
            </w:r>
            <w:r w:rsidRPr="00571184">
              <w:rPr>
                <w:rFonts w:cs="Calibri"/>
                <w:b/>
                <w:bCs/>
                <w:noProof/>
                <w:sz w:val="20"/>
                <w:szCs w:val="20"/>
              </w:rPr>
              <w:t>74.954,00</w:t>
            </w:r>
            <w:r w:rsidRPr="00571184">
              <w:rPr>
                <w:rFonts w:cs="Calibri"/>
                <w:b/>
                <w:bCs/>
                <w:noProof/>
                <w:sz w:val="20"/>
                <w:szCs w:val="20"/>
              </w:rPr>
              <w:fldChar w:fldCharType="end"/>
            </w:r>
          </w:p>
        </w:tc>
      </w:tr>
    </w:tbl>
    <w:bookmarkEnd w:id="5"/>
    <w:p w14:paraId="18F22A64" w14:textId="77777777" w:rsidR="0050378E" w:rsidRPr="00832C71" w:rsidRDefault="0050378E" w:rsidP="00832C71">
      <w:pPr>
        <w:spacing w:before="240" w:after="240"/>
        <w:jc w:val="both"/>
        <w:rPr>
          <w:rFonts w:ascii="Calibri" w:eastAsia="Times New Roman" w:hAnsi="Calibri" w:cs="Calibri"/>
          <w:bCs/>
          <w:sz w:val="22"/>
          <w:szCs w:val="22"/>
          <w:lang w:eastAsia="en-US"/>
        </w:rPr>
      </w:pPr>
      <w:r w:rsidRPr="00832C71">
        <w:rPr>
          <w:rFonts w:ascii="Calibri" w:eastAsia="Times New Roman" w:hAnsi="Calibri" w:cs="Calibri"/>
          <w:b/>
          <w:sz w:val="22"/>
          <w:szCs w:val="22"/>
          <w:lang w:eastAsia="en-US"/>
        </w:rPr>
        <w:t>Ostali troškovi vezani uz redovnu djelatnost</w:t>
      </w:r>
      <w:r w:rsidRPr="00832C71">
        <w:rPr>
          <w:rFonts w:ascii="Calibri" w:eastAsia="Times New Roman" w:hAnsi="Calibri" w:cs="Calibri"/>
          <w:bCs/>
          <w:sz w:val="22"/>
          <w:szCs w:val="22"/>
          <w:lang w:eastAsia="en-US"/>
        </w:rPr>
        <w:t xml:space="preserve"> odnose se na troškove aktivnosti koje nije bilo moguće predvidjeti, sredstva koja je potrebno predvidjeti ukoliko se utvrdi nužnost povrata više uplaćenih sredstava te pristojbe i naknade po obračunima nadležnih tijela. Sredstva se usklađuju prema stvarnim potrebama.</w:t>
      </w:r>
    </w:p>
    <w:tbl>
      <w:tblPr>
        <w:tblW w:w="9126"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417"/>
        <w:gridCol w:w="1984"/>
        <w:gridCol w:w="850"/>
        <w:gridCol w:w="1134"/>
        <w:gridCol w:w="1247"/>
        <w:gridCol w:w="1247"/>
        <w:gridCol w:w="1247"/>
      </w:tblGrid>
      <w:tr w:rsidR="00083BA4" w:rsidRPr="00571184" w14:paraId="2FCD2624" w14:textId="77777777" w:rsidTr="00142388">
        <w:trPr>
          <w:trHeight w:val="447"/>
        </w:trPr>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7788511"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Pokazatelj uspješnosti</w:t>
            </w:r>
          </w:p>
        </w:tc>
        <w:tc>
          <w:tcPr>
            <w:tcW w:w="198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595AAF3"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9CC1AF3"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Jedinica</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6329AB1"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Polazna vrijednost</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E655DE8"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II. REBALANS</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1D04C72"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PROMJENA</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F118FFA"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III. REBALANS</w:t>
            </w:r>
          </w:p>
        </w:tc>
      </w:tr>
      <w:tr w:rsidR="00083BA4" w:rsidRPr="00571184" w14:paraId="7C0757A3" w14:textId="77777777" w:rsidTr="00142388">
        <w:trPr>
          <w:trHeight w:val="763"/>
        </w:trPr>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C3CEF05" w14:textId="77777777" w:rsidR="0050378E" w:rsidRPr="00571184" w:rsidRDefault="0050378E" w:rsidP="00142388">
            <w:pP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Izvršavanje poslova iz djelokruga rada</w:t>
            </w:r>
          </w:p>
        </w:tc>
        <w:tc>
          <w:tcPr>
            <w:tcW w:w="198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8AA78A4" w14:textId="77777777" w:rsidR="0050378E" w:rsidRPr="00571184" w:rsidRDefault="0050378E" w:rsidP="00142388">
            <w:pP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Uspješnost provedenih aktivnosti kojima se osigurava funkcioniranje upravnog odjela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EE32616"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B38F33C"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100</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2D80516"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100</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447F0FC"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0</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6F4E524"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100</w:t>
            </w:r>
          </w:p>
        </w:tc>
      </w:tr>
    </w:tbl>
    <w:p w14:paraId="3B82E6F6" w14:textId="3D428301" w:rsidR="0050378E" w:rsidRPr="00832C71" w:rsidRDefault="0050378E" w:rsidP="00832C71">
      <w:pPr>
        <w:spacing w:before="240" w:after="240"/>
        <w:jc w:val="both"/>
        <w:rPr>
          <w:rFonts w:ascii="Calibri" w:eastAsia="Times New Roman" w:hAnsi="Calibri" w:cs="Calibri"/>
          <w:b/>
          <w:lang w:eastAsia="en-US"/>
        </w:rPr>
      </w:pPr>
      <w:r w:rsidRPr="00832C71">
        <w:rPr>
          <w:rFonts w:ascii="Calibri" w:eastAsia="Times New Roman" w:hAnsi="Calibri" w:cs="Calibri"/>
          <w:b/>
          <w:lang w:eastAsia="en-US"/>
        </w:rPr>
        <w:t>NAZIV PROGRAMA: VETERINARSKO ZDRAVSTVENA ZAŠTITA</w:t>
      </w:r>
    </w:p>
    <w:p w14:paraId="544A7AC7" w14:textId="77777777" w:rsidR="0050378E" w:rsidRPr="00832C71" w:rsidRDefault="0050378E" w:rsidP="00832C71">
      <w:pPr>
        <w:spacing w:after="240"/>
        <w:ind w:firstLine="357"/>
        <w:jc w:val="both"/>
        <w:rPr>
          <w:rFonts w:ascii="Calibri" w:eastAsia="Times New Roman" w:hAnsi="Calibri" w:cs="Calibri"/>
          <w:bCs/>
          <w:sz w:val="22"/>
          <w:szCs w:val="22"/>
          <w:lang w:eastAsia="en-US"/>
        </w:rPr>
      </w:pPr>
      <w:r w:rsidRPr="00832C71">
        <w:rPr>
          <w:rFonts w:ascii="Calibri" w:eastAsia="Times New Roman" w:hAnsi="Calibri" w:cs="Calibri"/>
          <w:bCs/>
          <w:lang w:eastAsia="en-US"/>
        </w:rPr>
        <w:t xml:space="preserve">Obuhvaća aktivnosti vezane za zbrinjavanje napuštenih životinja te sufinanciranje </w:t>
      </w:r>
      <w:proofErr w:type="spellStart"/>
      <w:r w:rsidRPr="00832C71">
        <w:rPr>
          <w:rFonts w:ascii="Calibri" w:eastAsia="Times New Roman" w:hAnsi="Calibri" w:cs="Calibri"/>
          <w:bCs/>
          <w:lang w:eastAsia="en-US"/>
        </w:rPr>
        <w:t>čipiranja</w:t>
      </w:r>
      <w:proofErr w:type="spellEnd"/>
      <w:r w:rsidRPr="00832C71">
        <w:rPr>
          <w:rFonts w:ascii="Calibri" w:eastAsia="Times New Roman" w:hAnsi="Calibri" w:cs="Calibri"/>
          <w:bCs/>
          <w:lang w:eastAsia="en-US"/>
        </w:rPr>
        <w:t xml:space="preserve"> pasa i sterilizacije i kastracije </w:t>
      </w:r>
      <w:r w:rsidRPr="00832C71">
        <w:rPr>
          <w:rFonts w:ascii="Calibri" w:eastAsia="Times New Roman" w:hAnsi="Calibri" w:cs="Calibri"/>
          <w:bCs/>
          <w:sz w:val="22"/>
          <w:szCs w:val="22"/>
          <w:lang w:eastAsia="en-US"/>
        </w:rPr>
        <w:t>pasa i mačaka.</w:t>
      </w:r>
    </w:p>
    <w:p w14:paraId="039162E5" w14:textId="77777777" w:rsidR="0050378E" w:rsidRPr="00832C71" w:rsidRDefault="0050378E" w:rsidP="0050378E">
      <w:pPr>
        <w:tabs>
          <w:tab w:val="left" w:pos="851"/>
        </w:tabs>
        <w:jc w:val="both"/>
        <w:rPr>
          <w:rFonts w:ascii="Calibri" w:eastAsia="Times New Roman" w:hAnsi="Calibri" w:cs="Calibri"/>
          <w:b/>
          <w:sz w:val="22"/>
          <w:szCs w:val="22"/>
          <w:lang w:eastAsia="en-US"/>
        </w:rPr>
      </w:pPr>
      <w:r w:rsidRPr="00832C71">
        <w:rPr>
          <w:rFonts w:ascii="Calibri" w:eastAsia="Times New Roman" w:hAnsi="Calibri" w:cs="Calibri"/>
          <w:b/>
          <w:sz w:val="22"/>
          <w:szCs w:val="22"/>
          <w:lang w:eastAsia="en-US"/>
        </w:rPr>
        <w:t>Zakonska osnova za uvođenje programa:</w:t>
      </w:r>
    </w:p>
    <w:p w14:paraId="7B8B8B68" w14:textId="77777777" w:rsidR="0050378E" w:rsidRPr="00832C71" w:rsidRDefault="0050378E" w:rsidP="0081603F">
      <w:pPr>
        <w:pStyle w:val="Odlomakpopisa"/>
        <w:numPr>
          <w:ilvl w:val="0"/>
          <w:numId w:val="51"/>
        </w:numPr>
        <w:jc w:val="both"/>
        <w:rPr>
          <w:rFonts w:ascii="Calibri" w:hAnsi="Calibri" w:cs="Calibri"/>
          <w:sz w:val="22"/>
          <w:szCs w:val="22"/>
          <w:lang w:eastAsia="en-US"/>
        </w:rPr>
      </w:pPr>
      <w:r w:rsidRPr="00832C71">
        <w:rPr>
          <w:rFonts w:ascii="Calibri" w:hAnsi="Calibri" w:cs="Calibri"/>
          <w:bCs/>
          <w:sz w:val="22"/>
          <w:szCs w:val="22"/>
          <w:lang w:eastAsia="en-US"/>
        </w:rPr>
        <w:t>Zakon o zaštiti životinja (Narodne novine: broj: 102/17. i 32/19.) i</w:t>
      </w:r>
    </w:p>
    <w:p w14:paraId="33701908" w14:textId="28CF8913" w:rsidR="0050378E" w:rsidRPr="00832C71" w:rsidRDefault="0050378E" w:rsidP="00832C71">
      <w:pPr>
        <w:pStyle w:val="Odlomakpopisa"/>
        <w:numPr>
          <w:ilvl w:val="0"/>
          <w:numId w:val="51"/>
        </w:numPr>
        <w:spacing w:after="240"/>
        <w:ind w:left="714" w:hanging="357"/>
        <w:contextualSpacing w:val="0"/>
        <w:jc w:val="both"/>
        <w:rPr>
          <w:rFonts w:ascii="Calibri" w:hAnsi="Calibri" w:cs="Calibri"/>
          <w:bCs/>
          <w:sz w:val="22"/>
          <w:szCs w:val="22"/>
          <w:lang w:eastAsia="zh-CN"/>
        </w:rPr>
      </w:pPr>
      <w:r w:rsidRPr="00832C71">
        <w:rPr>
          <w:rFonts w:ascii="Calibri" w:hAnsi="Calibri" w:cs="Calibri"/>
          <w:bCs/>
          <w:sz w:val="22"/>
          <w:szCs w:val="22"/>
          <w:lang w:eastAsia="zh-CN"/>
        </w:rPr>
        <w:t>Odluka o sufinanciranju sterilizacije i kastracije pasa i mačaka i označavanje pasa mikročipom u 2024. godini (</w:t>
      </w:r>
      <w:r w:rsidRPr="00832C71">
        <w:rPr>
          <w:rFonts w:ascii="Calibri" w:hAnsi="Calibri" w:cs="Calibri"/>
          <w:sz w:val="22"/>
          <w:szCs w:val="22"/>
          <w:lang w:eastAsia="zh-CN"/>
        </w:rPr>
        <w:t>Službene novine Grada Požege, broj: 22/23.)</w:t>
      </w:r>
      <w:r w:rsidRPr="00832C71">
        <w:rPr>
          <w:rFonts w:ascii="Calibri" w:hAnsi="Calibri" w:cs="Calibri"/>
          <w:bCs/>
          <w:sz w:val="22"/>
          <w:szCs w:val="22"/>
          <w:lang w:eastAsia="zh-CN"/>
        </w:rPr>
        <w:t>.</w:t>
      </w:r>
    </w:p>
    <w:tbl>
      <w:tblPr>
        <w:tblStyle w:val="Reetkatablice1"/>
        <w:tblW w:w="9072" w:type="dxa"/>
        <w:tblInd w:w="-5" w:type="dxa"/>
        <w:tblLook w:val="04A0" w:firstRow="1" w:lastRow="0" w:firstColumn="1" w:lastColumn="0" w:noHBand="0" w:noVBand="1"/>
      </w:tblPr>
      <w:tblGrid>
        <w:gridCol w:w="3969"/>
        <w:gridCol w:w="1701"/>
        <w:gridCol w:w="1701"/>
        <w:gridCol w:w="1701"/>
      </w:tblGrid>
      <w:tr w:rsidR="00083BA4" w:rsidRPr="00571184" w14:paraId="3884A01A" w14:textId="77777777" w:rsidTr="00142388">
        <w:trPr>
          <w:trHeight w:val="255"/>
        </w:trPr>
        <w:tc>
          <w:tcPr>
            <w:tcW w:w="3969" w:type="dxa"/>
            <w:tcBorders>
              <w:top w:val="single" w:sz="4" w:space="0" w:color="auto"/>
              <w:left w:val="single" w:sz="4" w:space="0" w:color="auto"/>
              <w:bottom w:val="single" w:sz="4" w:space="0" w:color="auto"/>
              <w:right w:val="single" w:sz="4" w:space="0" w:color="auto"/>
            </w:tcBorders>
            <w:noWrap/>
            <w:hideMark/>
          </w:tcPr>
          <w:p w14:paraId="4F3448B3" w14:textId="77777777" w:rsidR="0050378E" w:rsidRPr="00571184" w:rsidRDefault="0050378E" w:rsidP="00142388">
            <w:pPr>
              <w:rPr>
                <w:rFonts w:cs="Calibri"/>
                <w:b/>
                <w:bCs/>
                <w:sz w:val="20"/>
                <w:szCs w:val="20"/>
              </w:rPr>
            </w:pPr>
            <w:r w:rsidRPr="00571184">
              <w:rPr>
                <w:rFonts w:cs="Calibri"/>
                <w:b/>
                <w:bCs/>
                <w:sz w:val="20"/>
                <w:szCs w:val="20"/>
              </w:rPr>
              <w:t>PROGRAM 1301 VETERINARSKO ZDRAVSTVENA ZAŠTITA</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23D5D95D" w14:textId="77777777" w:rsidR="0050378E" w:rsidRPr="00571184" w:rsidRDefault="0050378E" w:rsidP="00142388">
            <w:pPr>
              <w:jc w:val="center"/>
              <w:rPr>
                <w:rFonts w:cs="Calibri"/>
                <w:b/>
                <w:bCs/>
                <w:sz w:val="20"/>
                <w:szCs w:val="20"/>
              </w:rPr>
            </w:pPr>
            <w:r w:rsidRPr="00571184">
              <w:rPr>
                <w:rFonts w:cs="Calibri"/>
                <w:b/>
                <w:bCs/>
                <w:sz w:val="20"/>
                <w:szCs w:val="20"/>
              </w:rPr>
              <w:t>II. REBALANS</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5E00928F" w14:textId="77777777" w:rsidR="0050378E" w:rsidRPr="00571184" w:rsidRDefault="0050378E" w:rsidP="00142388">
            <w:pPr>
              <w:jc w:val="center"/>
              <w:rPr>
                <w:rFonts w:cs="Calibri"/>
                <w:b/>
                <w:bCs/>
                <w:sz w:val="20"/>
                <w:szCs w:val="20"/>
              </w:rPr>
            </w:pPr>
            <w:r w:rsidRPr="00571184">
              <w:rPr>
                <w:rFonts w:cs="Calibri"/>
                <w:b/>
                <w:bCs/>
                <w:sz w:val="20"/>
                <w:szCs w:val="20"/>
              </w:rPr>
              <w:t>PROMJENA</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5703669E" w14:textId="77777777" w:rsidR="0050378E" w:rsidRPr="00571184" w:rsidRDefault="0050378E" w:rsidP="00142388">
            <w:pPr>
              <w:jc w:val="center"/>
              <w:rPr>
                <w:rFonts w:cs="Calibri"/>
                <w:b/>
                <w:bCs/>
                <w:sz w:val="20"/>
                <w:szCs w:val="20"/>
              </w:rPr>
            </w:pPr>
            <w:r w:rsidRPr="00571184">
              <w:rPr>
                <w:rFonts w:cs="Calibri"/>
                <w:b/>
                <w:bCs/>
                <w:sz w:val="20"/>
                <w:szCs w:val="20"/>
              </w:rPr>
              <w:t>III. REBALANS</w:t>
            </w:r>
          </w:p>
        </w:tc>
      </w:tr>
      <w:tr w:rsidR="00083BA4" w:rsidRPr="00571184" w14:paraId="7C14CFE8" w14:textId="77777777" w:rsidTr="00142388">
        <w:trPr>
          <w:trHeight w:val="255"/>
        </w:trPr>
        <w:tc>
          <w:tcPr>
            <w:tcW w:w="3969" w:type="dxa"/>
            <w:tcBorders>
              <w:top w:val="single" w:sz="4" w:space="0" w:color="auto"/>
              <w:left w:val="single" w:sz="4" w:space="0" w:color="auto"/>
              <w:bottom w:val="single" w:sz="4" w:space="0" w:color="auto"/>
              <w:right w:val="single" w:sz="4" w:space="0" w:color="auto"/>
            </w:tcBorders>
            <w:noWrap/>
            <w:hideMark/>
          </w:tcPr>
          <w:p w14:paraId="52FEE414" w14:textId="77777777" w:rsidR="0050378E" w:rsidRPr="00571184" w:rsidRDefault="0050378E" w:rsidP="00142388">
            <w:pPr>
              <w:rPr>
                <w:rFonts w:cs="Calibri"/>
                <w:sz w:val="20"/>
                <w:szCs w:val="20"/>
              </w:rPr>
            </w:pPr>
            <w:r w:rsidRPr="00571184">
              <w:rPr>
                <w:rFonts w:cs="Calibri"/>
                <w:sz w:val="20"/>
                <w:szCs w:val="20"/>
              </w:rPr>
              <w:t>Tekući projekt T130001 ZBRINJAVANJE ŽIVOTINJA</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1780BCEB" w14:textId="77777777" w:rsidR="0050378E" w:rsidRPr="00571184" w:rsidRDefault="0050378E" w:rsidP="00142388">
            <w:pPr>
              <w:jc w:val="right"/>
              <w:rPr>
                <w:rFonts w:cs="Calibri"/>
                <w:sz w:val="20"/>
                <w:szCs w:val="20"/>
              </w:rPr>
            </w:pPr>
            <w:r w:rsidRPr="00571184">
              <w:rPr>
                <w:rFonts w:cs="Calibri"/>
                <w:sz w:val="20"/>
                <w:szCs w:val="20"/>
              </w:rPr>
              <w:t>31.930,00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40DC3B31" w14:textId="77777777" w:rsidR="0050378E" w:rsidRPr="00571184" w:rsidRDefault="0050378E" w:rsidP="00142388">
            <w:pPr>
              <w:jc w:val="right"/>
              <w:rPr>
                <w:rFonts w:cs="Calibri"/>
                <w:sz w:val="20"/>
                <w:szCs w:val="20"/>
              </w:rPr>
            </w:pPr>
            <w:r w:rsidRPr="00571184">
              <w:rPr>
                <w:rFonts w:cs="Calibri"/>
                <w:sz w:val="20"/>
                <w:szCs w:val="20"/>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5BD7AD00" w14:textId="77777777" w:rsidR="0050378E" w:rsidRPr="00571184" w:rsidRDefault="0050378E" w:rsidP="00142388">
            <w:pPr>
              <w:jc w:val="right"/>
              <w:rPr>
                <w:rFonts w:cs="Calibri"/>
                <w:sz w:val="20"/>
                <w:szCs w:val="20"/>
              </w:rPr>
            </w:pPr>
            <w:r w:rsidRPr="00571184">
              <w:rPr>
                <w:rFonts w:cs="Calibri"/>
                <w:sz w:val="20"/>
                <w:szCs w:val="20"/>
              </w:rPr>
              <w:t>31.930,00</w:t>
            </w:r>
          </w:p>
        </w:tc>
      </w:tr>
      <w:tr w:rsidR="00083BA4" w:rsidRPr="00571184" w14:paraId="56937227" w14:textId="77777777" w:rsidTr="00142388">
        <w:trPr>
          <w:trHeight w:val="255"/>
        </w:trPr>
        <w:tc>
          <w:tcPr>
            <w:tcW w:w="3969" w:type="dxa"/>
            <w:tcBorders>
              <w:top w:val="single" w:sz="4" w:space="0" w:color="auto"/>
              <w:left w:val="single" w:sz="4" w:space="0" w:color="auto"/>
              <w:bottom w:val="single" w:sz="4" w:space="0" w:color="auto"/>
              <w:right w:val="single" w:sz="4" w:space="0" w:color="auto"/>
            </w:tcBorders>
            <w:noWrap/>
          </w:tcPr>
          <w:p w14:paraId="45790199" w14:textId="77777777" w:rsidR="0050378E" w:rsidRPr="00571184" w:rsidRDefault="0050378E" w:rsidP="00142388">
            <w:pPr>
              <w:rPr>
                <w:rFonts w:cs="Calibri"/>
                <w:b/>
                <w:bCs/>
                <w:sz w:val="20"/>
                <w:szCs w:val="20"/>
              </w:rPr>
            </w:pPr>
            <w:r w:rsidRPr="00571184">
              <w:rPr>
                <w:rFonts w:cs="Calibri"/>
                <w:b/>
                <w:bCs/>
                <w:sz w:val="20"/>
                <w:szCs w:val="20"/>
              </w:rPr>
              <w:t>UKUPNO</w:t>
            </w:r>
          </w:p>
        </w:tc>
        <w:tc>
          <w:tcPr>
            <w:tcW w:w="1701" w:type="dxa"/>
            <w:tcBorders>
              <w:top w:val="single" w:sz="4" w:space="0" w:color="auto"/>
              <w:left w:val="single" w:sz="4" w:space="0" w:color="auto"/>
              <w:bottom w:val="single" w:sz="4" w:space="0" w:color="auto"/>
              <w:right w:val="single" w:sz="4" w:space="0" w:color="auto"/>
            </w:tcBorders>
            <w:noWrap/>
            <w:vAlign w:val="center"/>
          </w:tcPr>
          <w:p w14:paraId="4E3F3069" w14:textId="77777777" w:rsidR="0050378E" w:rsidRPr="00571184" w:rsidRDefault="0050378E" w:rsidP="00142388">
            <w:pPr>
              <w:jc w:val="right"/>
              <w:rPr>
                <w:rFonts w:cs="Calibri"/>
                <w:b/>
                <w:bCs/>
                <w:sz w:val="20"/>
                <w:szCs w:val="20"/>
              </w:rPr>
            </w:pPr>
            <w:r w:rsidRPr="00571184">
              <w:rPr>
                <w:rFonts w:cs="Calibri"/>
                <w:b/>
                <w:bCs/>
                <w:sz w:val="20"/>
                <w:szCs w:val="20"/>
              </w:rPr>
              <w:t>31.930,00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69310036" w14:textId="2B9E6109" w:rsidR="0050378E" w:rsidRPr="00571184" w:rsidRDefault="0050378E" w:rsidP="00142388">
            <w:pPr>
              <w:jc w:val="right"/>
              <w:rPr>
                <w:rFonts w:cs="Calibri"/>
                <w:b/>
                <w:bCs/>
                <w:sz w:val="20"/>
                <w:szCs w:val="20"/>
              </w:rPr>
            </w:pPr>
            <w:r w:rsidRPr="00571184">
              <w:rPr>
                <w:rFonts w:cs="Calibri"/>
                <w:b/>
                <w:bCs/>
                <w:sz w:val="20"/>
                <w:szCs w:val="20"/>
              </w:rPr>
              <w:fldChar w:fldCharType="begin"/>
            </w:r>
            <w:r w:rsidRPr="00571184">
              <w:rPr>
                <w:rFonts w:cs="Calibri"/>
                <w:b/>
                <w:bCs/>
                <w:sz w:val="20"/>
                <w:szCs w:val="20"/>
              </w:rPr>
              <w:instrText xml:space="preserve"> =SUM(ABOVE) \# "#.##0,00" </w:instrText>
            </w:r>
            <w:r w:rsidRPr="00571184">
              <w:rPr>
                <w:rFonts w:cs="Calibri"/>
                <w:b/>
                <w:bCs/>
                <w:sz w:val="20"/>
                <w:szCs w:val="20"/>
              </w:rPr>
              <w:fldChar w:fldCharType="separate"/>
            </w:r>
            <w:r w:rsidRPr="00571184">
              <w:rPr>
                <w:rFonts w:cs="Calibri"/>
                <w:b/>
                <w:bCs/>
                <w:noProof/>
                <w:sz w:val="20"/>
                <w:szCs w:val="20"/>
              </w:rPr>
              <w:t>0,00</w:t>
            </w:r>
            <w:r w:rsidRPr="00571184">
              <w:rPr>
                <w:rFonts w:cs="Calibri"/>
                <w:b/>
                <w:bCs/>
                <w:sz w:val="20"/>
                <w:szCs w:val="20"/>
              </w:rPr>
              <w:fldChar w:fldCharType="end"/>
            </w:r>
          </w:p>
        </w:tc>
        <w:tc>
          <w:tcPr>
            <w:tcW w:w="1701" w:type="dxa"/>
            <w:tcBorders>
              <w:top w:val="single" w:sz="4" w:space="0" w:color="auto"/>
              <w:left w:val="single" w:sz="4" w:space="0" w:color="auto"/>
              <w:bottom w:val="single" w:sz="4" w:space="0" w:color="auto"/>
              <w:right w:val="single" w:sz="4" w:space="0" w:color="auto"/>
            </w:tcBorders>
            <w:noWrap/>
            <w:vAlign w:val="center"/>
          </w:tcPr>
          <w:p w14:paraId="17E2102E" w14:textId="77777777" w:rsidR="0050378E" w:rsidRPr="00571184" w:rsidRDefault="0050378E" w:rsidP="00142388">
            <w:pPr>
              <w:jc w:val="right"/>
              <w:rPr>
                <w:rFonts w:cs="Calibri"/>
                <w:b/>
                <w:bCs/>
                <w:sz w:val="20"/>
                <w:szCs w:val="20"/>
              </w:rPr>
            </w:pPr>
            <w:r w:rsidRPr="00571184">
              <w:rPr>
                <w:rFonts w:cs="Calibri"/>
                <w:b/>
                <w:bCs/>
                <w:sz w:val="20"/>
                <w:szCs w:val="20"/>
              </w:rPr>
              <w:fldChar w:fldCharType="begin"/>
            </w:r>
            <w:r w:rsidRPr="00571184">
              <w:rPr>
                <w:rFonts w:cs="Calibri"/>
                <w:b/>
                <w:bCs/>
                <w:sz w:val="20"/>
                <w:szCs w:val="20"/>
              </w:rPr>
              <w:instrText xml:space="preserve"> =SUM(ABOVE) \# "#.##0,00" </w:instrText>
            </w:r>
            <w:r w:rsidRPr="00571184">
              <w:rPr>
                <w:rFonts w:cs="Calibri"/>
                <w:b/>
                <w:bCs/>
                <w:sz w:val="20"/>
                <w:szCs w:val="20"/>
              </w:rPr>
              <w:fldChar w:fldCharType="separate"/>
            </w:r>
            <w:r w:rsidRPr="00571184">
              <w:rPr>
                <w:rFonts w:cs="Calibri"/>
                <w:b/>
                <w:bCs/>
                <w:noProof/>
                <w:sz w:val="20"/>
                <w:szCs w:val="20"/>
              </w:rPr>
              <w:t>31.930,00</w:t>
            </w:r>
            <w:r w:rsidRPr="00571184">
              <w:rPr>
                <w:rFonts w:cs="Calibri"/>
                <w:b/>
                <w:bCs/>
                <w:sz w:val="20"/>
                <w:szCs w:val="20"/>
              </w:rPr>
              <w:fldChar w:fldCharType="end"/>
            </w:r>
          </w:p>
        </w:tc>
      </w:tr>
    </w:tbl>
    <w:p w14:paraId="19E1CE06" w14:textId="565DE73E" w:rsidR="0050378E" w:rsidRPr="00832C71" w:rsidRDefault="0050378E" w:rsidP="00832C71">
      <w:pPr>
        <w:spacing w:before="240" w:after="240"/>
        <w:jc w:val="both"/>
        <w:rPr>
          <w:rFonts w:ascii="Calibri" w:eastAsia="Times New Roman" w:hAnsi="Calibri" w:cs="Calibri"/>
          <w:sz w:val="22"/>
          <w:szCs w:val="22"/>
          <w:lang w:eastAsia="en-US"/>
        </w:rPr>
      </w:pPr>
      <w:r w:rsidRPr="00832C71">
        <w:rPr>
          <w:rFonts w:ascii="Calibri" w:eastAsia="Times New Roman" w:hAnsi="Calibri" w:cs="Calibri"/>
          <w:b/>
          <w:sz w:val="22"/>
          <w:szCs w:val="22"/>
          <w:lang w:eastAsia="en-US"/>
        </w:rPr>
        <w:t>Zbrinjavanje životinja</w:t>
      </w:r>
      <w:r w:rsidRPr="00832C71">
        <w:rPr>
          <w:rFonts w:ascii="Calibri" w:eastAsia="Times New Roman" w:hAnsi="Calibri" w:cs="Calibri"/>
          <w:bCs/>
          <w:sz w:val="22"/>
          <w:szCs w:val="22"/>
          <w:lang w:eastAsia="en-US"/>
        </w:rPr>
        <w:t xml:space="preserve"> odnosi se na postupke kastracije i sterilizacije pasa i mačaka i označavanje pasa </w:t>
      </w:r>
      <w:r w:rsidRPr="00832C71">
        <w:rPr>
          <w:rFonts w:ascii="Calibri" w:eastAsia="Times New Roman" w:hAnsi="Calibri" w:cs="Calibri"/>
          <w:sz w:val="22"/>
          <w:szCs w:val="22"/>
          <w:lang w:eastAsia="en-US"/>
        </w:rPr>
        <w:t>mikročipom na području grada Požege što će se realizirati preko Veterinarske stanice s područja Grada Požege te aktivnosti zbrinjavanja napuštenih životinja što se provodi preko najpovoljnijeg ponuditelja nakon provedenog postupka jednostavne nabave.</w:t>
      </w:r>
    </w:p>
    <w:tbl>
      <w:tblPr>
        <w:tblW w:w="912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417"/>
        <w:gridCol w:w="1984"/>
        <w:gridCol w:w="850"/>
        <w:gridCol w:w="1134"/>
        <w:gridCol w:w="1247"/>
        <w:gridCol w:w="1247"/>
        <w:gridCol w:w="1247"/>
      </w:tblGrid>
      <w:tr w:rsidR="00083BA4" w:rsidRPr="00571184" w14:paraId="3E37D415" w14:textId="77777777" w:rsidTr="00142388">
        <w:trPr>
          <w:trHeight w:val="553"/>
        </w:trPr>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D2D51B4"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Pokazatelj uspješnosti</w:t>
            </w:r>
          </w:p>
        </w:tc>
        <w:tc>
          <w:tcPr>
            <w:tcW w:w="198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EA43FC8"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E2FA9E2"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Jedinica</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5950EDB"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Polazna vrijednost</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267B38A"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II. REBALANS</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F5F6FA6"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PROMJENA</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B4B2E30"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III. REBALANS</w:t>
            </w:r>
          </w:p>
        </w:tc>
      </w:tr>
      <w:tr w:rsidR="00083BA4" w:rsidRPr="00571184" w14:paraId="6EDF68FD" w14:textId="77777777" w:rsidTr="00142388">
        <w:trPr>
          <w:trHeight w:val="349"/>
        </w:trPr>
        <w:tc>
          <w:tcPr>
            <w:tcW w:w="1417" w:type="dxa"/>
            <w:tcBorders>
              <w:top w:val="single" w:sz="4" w:space="0" w:color="00000A"/>
              <w:left w:val="single" w:sz="4" w:space="0" w:color="00000A"/>
              <w:bottom w:val="single" w:sz="4" w:space="0" w:color="00000A"/>
              <w:right w:val="single" w:sz="4" w:space="0" w:color="00000A"/>
            </w:tcBorders>
            <w:shd w:val="clear" w:color="auto" w:fill="FFFFFF"/>
            <w:hideMark/>
          </w:tcPr>
          <w:p w14:paraId="7ED01226" w14:textId="77777777" w:rsidR="0050378E" w:rsidRPr="00571184" w:rsidRDefault="0050378E" w:rsidP="00142388">
            <w:pP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Sufinanciranje postupaka kastracije i sterilizacije</w:t>
            </w:r>
          </w:p>
        </w:tc>
        <w:tc>
          <w:tcPr>
            <w:tcW w:w="198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F554AEC" w14:textId="77777777" w:rsidR="0050378E" w:rsidRPr="00571184" w:rsidRDefault="0050378E" w:rsidP="00142388">
            <w:pP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 xml:space="preserve">Broj postupaka </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627F0D0"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kom</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54E346D"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530</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43E23C6"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850</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EEF252A"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0</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771ABFA"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850</w:t>
            </w:r>
          </w:p>
        </w:tc>
      </w:tr>
      <w:tr w:rsidR="00083BA4" w:rsidRPr="00571184" w14:paraId="7A5071DB" w14:textId="77777777" w:rsidTr="00142388">
        <w:trPr>
          <w:trHeight w:val="349"/>
        </w:trPr>
        <w:tc>
          <w:tcPr>
            <w:tcW w:w="1417" w:type="dxa"/>
            <w:tcBorders>
              <w:top w:val="single" w:sz="4" w:space="0" w:color="00000A"/>
              <w:left w:val="single" w:sz="4" w:space="0" w:color="00000A"/>
              <w:bottom w:val="single" w:sz="4" w:space="0" w:color="00000A"/>
              <w:right w:val="single" w:sz="4" w:space="0" w:color="00000A"/>
            </w:tcBorders>
            <w:shd w:val="clear" w:color="auto" w:fill="FFFFFF"/>
            <w:hideMark/>
          </w:tcPr>
          <w:p w14:paraId="0BCBA394" w14:textId="77777777" w:rsidR="0050378E" w:rsidRPr="00571184" w:rsidRDefault="0050378E" w:rsidP="00142388">
            <w:pP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Zbrinjavanje napuštenih životinja</w:t>
            </w:r>
          </w:p>
        </w:tc>
        <w:tc>
          <w:tcPr>
            <w:tcW w:w="198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E4F2D60" w14:textId="77777777" w:rsidR="0050378E" w:rsidRPr="00571184" w:rsidRDefault="0050378E" w:rsidP="00142388">
            <w:pP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Rezervirana mjesta u skloništu za životinje</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E8C6FB9"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broj</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CA700B8"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6</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DD37DFE"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val="en-US" w:eastAsia="en-US"/>
              </w:rPr>
              <w:t>6</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595495E"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0</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B2CA204" w14:textId="77777777" w:rsidR="0050378E" w:rsidRPr="00571184" w:rsidRDefault="0050378E" w:rsidP="00142388">
            <w:pPr>
              <w:jc w:val="center"/>
              <w:rPr>
                <w:rFonts w:ascii="Calibri" w:eastAsia="Times New Roman" w:hAnsi="Calibri" w:cs="Calibri"/>
                <w:sz w:val="18"/>
                <w:szCs w:val="18"/>
                <w:lang w:val="en-US" w:eastAsia="en-US"/>
              </w:rPr>
            </w:pPr>
            <w:r w:rsidRPr="00571184">
              <w:rPr>
                <w:rFonts w:ascii="Calibri" w:eastAsia="Times New Roman" w:hAnsi="Calibri" w:cs="Calibri"/>
                <w:sz w:val="18"/>
                <w:szCs w:val="18"/>
                <w:lang w:val="en-US" w:eastAsia="en-US"/>
              </w:rPr>
              <w:t>6</w:t>
            </w:r>
          </w:p>
        </w:tc>
      </w:tr>
    </w:tbl>
    <w:p w14:paraId="3886942D" w14:textId="77777777" w:rsidR="00832C71" w:rsidRDefault="00832C71" w:rsidP="00832C71">
      <w:pPr>
        <w:autoSpaceDE w:val="0"/>
        <w:spacing w:before="240" w:after="240"/>
        <w:jc w:val="both"/>
        <w:rPr>
          <w:rFonts w:ascii="Calibri" w:eastAsia="Times New Roman" w:hAnsi="Calibri" w:cs="Calibri"/>
          <w:b/>
          <w:sz w:val="22"/>
          <w:szCs w:val="22"/>
          <w:lang w:eastAsia="en-US"/>
        </w:rPr>
      </w:pPr>
    </w:p>
    <w:p w14:paraId="0023565B" w14:textId="2702FBE7" w:rsidR="0050378E" w:rsidRPr="00832C71" w:rsidRDefault="0050378E" w:rsidP="00832C71">
      <w:pPr>
        <w:autoSpaceDE w:val="0"/>
        <w:spacing w:before="240" w:after="240"/>
        <w:jc w:val="both"/>
        <w:rPr>
          <w:rFonts w:ascii="Calibri" w:eastAsia="Times New Roman" w:hAnsi="Calibri" w:cs="Calibri"/>
          <w:b/>
          <w:sz w:val="22"/>
          <w:szCs w:val="22"/>
          <w:lang w:eastAsia="en-US"/>
        </w:rPr>
      </w:pPr>
      <w:r w:rsidRPr="00832C71">
        <w:rPr>
          <w:rFonts w:ascii="Calibri" w:eastAsia="Times New Roman" w:hAnsi="Calibri" w:cs="Calibri"/>
          <w:b/>
          <w:sz w:val="22"/>
          <w:szCs w:val="22"/>
          <w:lang w:eastAsia="en-US"/>
        </w:rPr>
        <w:lastRenderedPageBreak/>
        <w:t>NAZIV PROGRAMA: PROGRAM ZAŠTITE DIVLJAČI</w:t>
      </w:r>
    </w:p>
    <w:p w14:paraId="360CBBF7" w14:textId="77777777" w:rsidR="0050378E" w:rsidRPr="00832C71" w:rsidRDefault="0050378E" w:rsidP="00832C71">
      <w:pPr>
        <w:spacing w:after="240"/>
        <w:ind w:firstLine="357"/>
        <w:jc w:val="both"/>
        <w:rPr>
          <w:rFonts w:ascii="Calibri" w:eastAsia="Times New Roman" w:hAnsi="Calibri" w:cs="Calibri"/>
          <w:bCs/>
          <w:sz w:val="22"/>
          <w:szCs w:val="22"/>
          <w:lang w:eastAsia="en-US"/>
        </w:rPr>
      </w:pPr>
      <w:r w:rsidRPr="00832C71">
        <w:rPr>
          <w:rFonts w:ascii="Calibri" w:eastAsia="Times New Roman" w:hAnsi="Calibri" w:cs="Calibri"/>
          <w:bCs/>
          <w:sz w:val="22"/>
          <w:szCs w:val="22"/>
          <w:lang w:eastAsia="en-US"/>
        </w:rPr>
        <w:t xml:space="preserve">Sukladno zakonskoj osnovi, člancima 20. i 47. Zakona o lovstvu (Narodne novine, broj: 99/18., 32/19. i 32/20.), donesen je Program zaštite divljači za Grad Požegu za razdoblje od 1.4.2022. do 31.3.2032. godine. </w:t>
      </w:r>
    </w:p>
    <w:p w14:paraId="3C782198" w14:textId="77777777" w:rsidR="0050378E" w:rsidRPr="00832C71" w:rsidRDefault="0050378E" w:rsidP="0050378E">
      <w:pPr>
        <w:tabs>
          <w:tab w:val="left" w:pos="851"/>
        </w:tabs>
        <w:jc w:val="both"/>
        <w:rPr>
          <w:rFonts w:ascii="Calibri" w:eastAsia="Times New Roman" w:hAnsi="Calibri" w:cs="Calibri"/>
          <w:b/>
          <w:sz w:val="22"/>
          <w:szCs w:val="22"/>
          <w:lang w:eastAsia="en-US"/>
        </w:rPr>
      </w:pPr>
      <w:r w:rsidRPr="00832C71">
        <w:rPr>
          <w:rFonts w:ascii="Calibri" w:eastAsia="Times New Roman" w:hAnsi="Calibri" w:cs="Calibri"/>
          <w:b/>
          <w:sz w:val="22"/>
          <w:szCs w:val="22"/>
          <w:lang w:eastAsia="en-US"/>
        </w:rPr>
        <w:t>Zakonska osnova za uvođenje programa:</w:t>
      </w:r>
    </w:p>
    <w:p w14:paraId="67AD9178" w14:textId="77777777" w:rsidR="0050378E" w:rsidRPr="00832C71" w:rsidRDefault="0050378E" w:rsidP="00832C71">
      <w:pPr>
        <w:pStyle w:val="Odlomakpopisa"/>
        <w:numPr>
          <w:ilvl w:val="0"/>
          <w:numId w:val="52"/>
        </w:numPr>
        <w:tabs>
          <w:tab w:val="left" w:pos="851"/>
        </w:tabs>
        <w:spacing w:after="240"/>
        <w:ind w:hanging="357"/>
        <w:contextualSpacing w:val="0"/>
        <w:jc w:val="both"/>
        <w:rPr>
          <w:rFonts w:ascii="Calibri" w:hAnsi="Calibri" w:cs="Calibri"/>
          <w:b/>
          <w:sz w:val="22"/>
          <w:szCs w:val="22"/>
          <w:lang w:eastAsia="zh-CN"/>
        </w:rPr>
      </w:pPr>
      <w:r w:rsidRPr="00832C71">
        <w:rPr>
          <w:rFonts w:ascii="Calibri" w:hAnsi="Calibri" w:cs="Calibri"/>
          <w:bCs/>
          <w:sz w:val="22"/>
          <w:szCs w:val="22"/>
          <w:lang w:eastAsia="zh-CN"/>
        </w:rPr>
        <w:t>Zakon o lovstvu (Narodne novine, broj: 99/18., 32/19. i 32/20.).</w:t>
      </w:r>
    </w:p>
    <w:tbl>
      <w:tblPr>
        <w:tblStyle w:val="Reetkatablice1"/>
        <w:tblW w:w="9072" w:type="dxa"/>
        <w:tblInd w:w="-5" w:type="dxa"/>
        <w:tblLook w:val="04A0" w:firstRow="1" w:lastRow="0" w:firstColumn="1" w:lastColumn="0" w:noHBand="0" w:noVBand="1"/>
      </w:tblPr>
      <w:tblGrid>
        <w:gridCol w:w="3969"/>
        <w:gridCol w:w="1701"/>
        <w:gridCol w:w="1701"/>
        <w:gridCol w:w="1701"/>
      </w:tblGrid>
      <w:tr w:rsidR="00083BA4" w:rsidRPr="00571184" w14:paraId="28608DEA" w14:textId="77777777" w:rsidTr="00142388">
        <w:trPr>
          <w:trHeight w:val="255"/>
        </w:trPr>
        <w:tc>
          <w:tcPr>
            <w:tcW w:w="3969" w:type="dxa"/>
            <w:tcBorders>
              <w:top w:val="single" w:sz="4" w:space="0" w:color="auto"/>
              <w:left w:val="single" w:sz="4" w:space="0" w:color="auto"/>
              <w:bottom w:val="single" w:sz="4" w:space="0" w:color="auto"/>
              <w:right w:val="single" w:sz="4" w:space="0" w:color="auto"/>
            </w:tcBorders>
            <w:noWrap/>
            <w:vAlign w:val="center"/>
            <w:hideMark/>
          </w:tcPr>
          <w:p w14:paraId="44D23C05" w14:textId="77777777" w:rsidR="0050378E" w:rsidRPr="00571184" w:rsidRDefault="0050378E" w:rsidP="00142388">
            <w:pPr>
              <w:rPr>
                <w:rFonts w:cs="Calibri"/>
                <w:b/>
                <w:bCs/>
                <w:sz w:val="20"/>
                <w:szCs w:val="20"/>
              </w:rPr>
            </w:pPr>
            <w:r w:rsidRPr="00571184">
              <w:rPr>
                <w:rFonts w:cs="Calibri"/>
                <w:b/>
                <w:bCs/>
                <w:sz w:val="20"/>
                <w:szCs w:val="20"/>
              </w:rPr>
              <w:t>PROGRAM 1302 PROGRAM ZAŠTITE DIVLJAČI</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505567D4" w14:textId="77777777" w:rsidR="0050378E" w:rsidRPr="00571184" w:rsidRDefault="0050378E" w:rsidP="00142388">
            <w:pPr>
              <w:jc w:val="center"/>
              <w:rPr>
                <w:rFonts w:cs="Calibri"/>
                <w:b/>
                <w:bCs/>
                <w:sz w:val="20"/>
                <w:szCs w:val="20"/>
              </w:rPr>
            </w:pPr>
            <w:r w:rsidRPr="00571184">
              <w:rPr>
                <w:rFonts w:cs="Calibri"/>
                <w:b/>
                <w:bCs/>
                <w:sz w:val="20"/>
                <w:szCs w:val="20"/>
              </w:rPr>
              <w:t>II. REBALANS</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777D0BF3" w14:textId="77777777" w:rsidR="0050378E" w:rsidRPr="00571184" w:rsidRDefault="0050378E" w:rsidP="00142388">
            <w:pPr>
              <w:jc w:val="center"/>
              <w:rPr>
                <w:rFonts w:cs="Calibri"/>
                <w:b/>
                <w:bCs/>
                <w:sz w:val="20"/>
                <w:szCs w:val="20"/>
              </w:rPr>
            </w:pPr>
            <w:r w:rsidRPr="00571184">
              <w:rPr>
                <w:rFonts w:cs="Calibri"/>
                <w:b/>
                <w:bCs/>
                <w:sz w:val="20"/>
                <w:szCs w:val="20"/>
              </w:rPr>
              <w:t>PROMJENA</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1340649D" w14:textId="77777777" w:rsidR="0050378E" w:rsidRPr="00571184" w:rsidRDefault="0050378E" w:rsidP="00142388">
            <w:pPr>
              <w:jc w:val="center"/>
              <w:rPr>
                <w:rFonts w:cs="Calibri"/>
                <w:b/>
                <w:bCs/>
                <w:sz w:val="20"/>
                <w:szCs w:val="20"/>
              </w:rPr>
            </w:pPr>
            <w:r w:rsidRPr="00571184">
              <w:rPr>
                <w:rFonts w:cs="Calibri"/>
                <w:b/>
                <w:bCs/>
                <w:sz w:val="20"/>
                <w:szCs w:val="20"/>
              </w:rPr>
              <w:t>III. REBALANS</w:t>
            </w:r>
          </w:p>
        </w:tc>
      </w:tr>
      <w:tr w:rsidR="00083BA4" w:rsidRPr="00571184" w14:paraId="04400109" w14:textId="77777777" w:rsidTr="00142388">
        <w:trPr>
          <w:trHeight w:val="255"/>
        </w:trPr>
        <w:tc>
          <w:tcPr>
            <w:tcW w:w="3969" w:type="dxa"/>
            <w:tcBorders>
              <w:top w:val="single" w:sz="4" w:space="0" w:color="auto"/>
              <w:left w:val="single" w:sz="4" w:space="0" w:color="auto"/>
              <w:bottom w:val="single" w:sz="4" w:space="0" w:color="auto"/>
              <w:right w:val="single" w:sz="4" w:space="0" w:color="auto"/>
            </w:tcBorders>
            <w:noWrap/>
            <w:vAlign w:val="center"/>
            <w:hideMark/>
          </w:tcPr>
          <w:p w14:paraId="1B310A4D" w14:textId="77777777" w:rsidR="0050378E" w:rsidRPr="00571184" w:rsidRDefault="0050378E" w:rsidP="00142388">
            <w:pPr>
              <w:rPr>
                <w:rFonts w:cs="Calibri"/>
                <w:sz w:val="20"/>
                <w:szCs w:val="20"/>
              </w:rPr>
            </w:pPr>
            <w:r w:rsidRPr="00571184">
              <w:rPr>
                <w:rFonts w:cs="Calibri"/>
                <w:sz w:val="20"/>
                <w:szCs w:val="20"/>
              </w:rPr>
              <w:t>Aktivnost A130201 Program zaštite divljači</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4364D99B" w14:textId="77777777" w:rsidR="0050378E" w:rsidRPr="00571184" w:rsidRDefault="0050378E" w:rsidP="00142388">
            <w:pPr>
              <w:jc w:val="right"/>
              <w:rPr>
                <w:rFonts w:cs="Calibri"/>
                <w:sz w:val="20"/>
                <w:szCs w:val="20"/>
              </w:rPr>
            </w:pPr>
            <w:r w:rsidRPr="00571184">
              <w:rPr>
                <w:rFonts w:cs="Calibri"/>
                <w:sz w:val="20"/>
                <w:szCs w:val="20"/>
              </w:rPr>
              <w:t>8.365,00</w:t>
            </w:r>
          </w:p>
        </w:tc>
        <w:tc>
          <w:tcPr>
            <w:tcW w:w="1701" w:type="dxa"/>
            <w:tcBorders>
              <w:top w:val="single" w:sz="4" w:space="0" w:color="auto"/>
              <w:left w:val="single" w:sz="4" w:space="0" w:color="auto"/>
              <w:bottom w:val="single" w:sz="4" w:space="0" w:color="auto"/>
              <w:right w:val="single" w:sz="4" w:space="0" w:color="auto"/>
            </w:tcBorders>
            <w:noWrap/>
            <w:vAlign w:val="center"/>
          </w:tcPr>
          <w:p w14:paraId="0EFCDA8A" w14:textId="77777777" w:rsidR="0050378E" w:rsidRPr="00571184" w:rsidRDefault="0050378E" w:rsidP="00142388">
            <w:pPr>
              <w:jc w:val="right"/>
              <w:rPr>
                <w:rFonts w:cs="Calibri"/>
                <w:sz w:val="20"/>
                <w:szCs w:val="20"/>
              </w:rPr>
            </w:pPr>
            <w:r w:rsidRPr="00571184">
              <w:rPr>
                <w:rFonts w:cs="Calibri"/>
                <w:sz w:val="20"/>
                <w:szCs w:val="20"/>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1558A1B3" w14:textId="77777777" w:rsidR="0050378E" w:rsidRPr="00571184" w:rsidRDefault="0050378E" w:rsidP="00142388">
            <w:pPr>
              <w:jc w:val="right"/>
              <w:rPr>
                <w:rFonts w:cs="Calibri"/>
                <w:sz w:val="20"/>
                <w:szCs w:val="20"/>
              </w:rPr>
            </w:pPr>
            <w:r w:rsidRPr="00571184">
              <w:rPr>
                <w:rFonts w:cs="Calibri"/>
                <w:sz w:val="20"/>
                <w:szCs w:val="20"/>
              </w:rPr>
              <w:t>8.365,00</w:t>
            </w:r>
          </w:p>
        </w:tc>
      </w:tr>
      <w:tr w:rsidR="00083BA4" w:rsidRPr="00571184" w14:paraId="1CB14FAC" w14:textId="77777777" w:rsidTr="00142388">
        <w:trPr>
          <w:trHeight w:val="255"/>
        </w:trPr>
        <w:tc>
          <w:tcPr>
            <w:tcW w:w="3969" w:type="dxa"/>
            <w:tcBorders>
              <w:top w:val="single" w:sz="4" w:space="0" w:color="auto"/>
              <w:left w:val="single" w:sz="4" w:space="0" w:color="auto"/>
              <w:bottom w:val="single" w:sz="4" w:space="0" w:color="auto"/>
              <w:right w:val="single" w:sz="4" w:space="0" w:color="auto"/>
            </w:tcBorders>
            <w:noWrap/>
            <w:vAlign w:val="center"/>
          </w:tcPr>
          <w:p w14:paraId="267461CE" w14:textId="77777777" w:rsidR="0050378E" w:rsidRPr="00571184" w:rsidRDefault="0050378E" w:rsidP="00142388">
            <w:pPr>
              <w:rPr>
                <w:rFonts w:cs="Calibri"/>
                <w:b/>
                <w:bCs/>
                <w:sz w:val="20"/>
                <w:szCs w:val="20"/>
              </w:rPr>
            </w:pPr>
            <w:r w:rsidRPr="00571184">
              <w:rPr>
                <w:rFonts w:cs="Calibri"/>
                <w:b/>
                <w:bCs/>
                <w:sz w:val="20"/>
                <w:szCs w:val="20"/>
              </w:rPr>
              <w:t>UKUPNO</w:t>
            </w:r>
          </w:p>
        </w:tc>
        <w:tc>
          <w:tcPr>
            <w:tcW w:w="1701" w:type="dxa"/>
            <w:tcBorders>
              <w:top w:val="single" w:sz="4" w:space="0" w:color="auto"/>
              <w:left w:val="single" w:sz="4" w:space="0" w:color="auto"/>
              <w:bottom w:val="single" w:sz="4" w:space="0" w:color="auto"/>
              <w:right w:val="single" w:sz="4" w:space="0" w:color="auto"/>
            </w:tcBorders>
            <w:noWrap/>
            <w:vAlign w:val="center"/>
          </w:tcPr>
          <w:p w14:paraId="59D8E3C4" w14:textId="77777777" w:rsidR="0050378E" w:rsidRPr="00571184" w:rsidRDefault="0050378E" w:rsidP="00142388">
            <w:pPr>
              <w:jc w:val="right"/>
              <w:rPr>
                <w:rFonts w:cs="Calibri"/>
                <w:b/>
                <w:bCs/>
                <w:sz w:val="20"/>
                <w:szCs w:val="20"/>
              </w:rPr>
            </w:pPr>
            <w:r w:rsidRPr="00571184">
              <w:rPr>
                <w:rFonts w:cs="Calibri"/>
                <w:b/>
                <w:bCs/>
                <w:sz w:val="20"/>
                <w:szCs w:val="20"/>
              </w:rPr>
              <w:t>8.365,00</w:t>
            </w:r>
          </w:p>
        </w:tc>
        <w:tc>
          <w:tcPr>
            <w:tcW w:w="1701" w:type="dxa"/>
            <w:tcBorders>
              <w:top w:val="single" w:sz="4" w:space="0" w:color="auto"/>
              <w:left w:val="single" w:sz="4" w:space="0" w:color="auto"/>
              <w:bottom w:val="single" w:sz="4" w:space="0" w:color="auto"/>
              <w:right w:val="single" w:sz="4" w:space="0" w:color="auto"/>
            </w:tcBorders>
            <w:noWrap/>
            <w:vAlign w:val="center"/>
          </w:tcPr>
          <w:p w14:paraId="70A6BE6D" w14:textId="75FD52F5" w:rsidR="0050378E" w:rsidRPr="00571184" w:rsidRDefault="0050378E" w:rsidP="00142388">
            <w:pPr>
              <w:jc w:val="right"/>
              <w:rPr>
                <w:rFonts w:cs="Calibri"/>
                <w:b/>
                <w:bCs/>
                <w:sz w:val="20"/>
                <w:szCs w:val="20"/>
              </w:rPr>
            </w:pPr>
            <w:r w:rsidRPr="00571184">
              <w:rPr>
                <w:rFonts w:cs="Calibri"/>
                <w:b/>
                <w:bCs/>
                <w:sz w:val="20"/>
                <w:szCs w:val="20"/>
              </w:rPr>
              <w:fldChar w:fldCharType="begin"/>
            </w:r>
            <w:r w:rsidRPr="00571184">
              <w:rPr>
                <w:rFonts w:cs="Calibri"/>
                <w:b/>
                <w:bCs/>
                <w:sz w:val="20"/>
                <w:szCs w:val="20"/>
              </w:rPr>
              <w:instrText xml:space="preserve"> =SUM(ABOVE) \# "#.##0,00" </w:instrText>
            </w:r>
            <w:r w:rsidRPr="00571184">
              <w:rPr>
                <w:rFonts w:cs="Calibri"/>
                <w:b/>
                <w:bCs/>
                <w:sz w:val="20"/>
                <w:szCs w:val="20"/>
              </w:rPr>
              <w:fldChar w:fldCharType="separate"/>
            </w:r>
            <w:r w:rsidRPr="00571184">
              <w:rPr>
                <w:rFonts w:cs="Calibri"/>
                <w:b/>
                <w:bCs/>
                <w:noProof/>
                <w:sz w:val="20"/>
                <w:szCs w:val="20"/>
              </w:rPr>
              <w:t>0,00</w:t>
            </w:r>
            <w:r w:rsidRPr="00571184">
              <w:rPr>
                <w:rFonts w:cs="Calibri"/>
                <w:b/>
                <w:bCs/>
                <w:sz w:val="20"/>
                <w:szCs w:val="20"/>
              </w:rPr>
              <w:fldChar w:fldCharType="end"/>
            </w:r>
          </w:p>
        </w:tc>
        <w:tc>
          <w:tcPr>
            <w:tcW w:w="1701" w:type="dxa"/>
            <w:tcBorders>
              <w:top w:val="single" w:sz="4" w:space="0" w:color="auto"/>
              <w:left w:val="single" w:sz="4" w:space="0" w:color="auto"/>
              <w:bottom w:val="single" w:sz="4" w:space="0" w:color="auto"/>
              <w:right w:val="single" w:sz="4" w:space="0" w:color="auto"/>
            </w:tcBorders>
            <w:noWrap/>
            <w:vAlign w:val="center"/>
          </w:tcPr>
          <w:p w14:paraId="47E44ED6" w14:textId="77777777" w:rsidR="0050378E" w:rsidRPr="00571184" w:rsidRDefault="0050378E" w:rsidP="00142388">
            <w:pPr>
              <w:jc w:val="right"/>
              <w:rPr>
                <w:rFonts w:cs="Calibri"/>
                <w:b/>
                <w:bCs/>
                <w:sz w:val="20"/>
                <w:szCs w:val="20"/>
              </w:rPr>
            </w:pPr>
            <w:r w:rsidRPr="00571184">
              <w:rPr>
                <w:rFonts w:cs="Calibri"/>
                <w:b/>
                <w:bCs/>
                <w:sz w:val="20"/>
                <w:szCs w:val="20"/>
              </w:rPr>
              <w:fldChar w:fldCharType="begin"/>
            </w:r>
            <w:r w:rsidRPr="00571184">
              <w:rPr>
                <w:rFonts w:cs="Calibri"/>
                <w:b/>
                <w:bCs/>
                <w:sz w:val="20"/>
                <w:szCs w:val="20"/>
              </w:rPr>
              <w:instrText xml:space="preserve"> =SUM(ABOVE) \# "#.##0,00" </w:instrText>
            </w:r>
            <w:r w:rsidRPr="00571184">
              <w:rPr>
                <w:rFonts w:cs="Calibri"/>
                <w:b/>
                <w:bCs/>
                <w:sz w:val="20"/>
                <w:szCs w:val="20"/>
              </w:rPr>
              <w:fldChar w:fldCharType="separate"/>
            </w:r>
            <w:r w:rsidRPr="00571184">
              <w:rPr>
                <w:rFonts w:cs="Calibri"/>
                <w:b/>
                <w:bCs/>
                <w:noProof/>
                <w:sz w:val="20"/>
                <w:szCs w:val="20"/>
              </w:rPr>
              <w:t>8.365,00</w:t>
            </w:r>
            <w:r w:rsidRPr="00571184">
              <w:rPr>
                <w:rFonts w:cs="Calibri"/>
                <w:b/>
                <w:bCs/>
                <w:sz w:val="20"/>
                <w:szCs w:val="20"/>
              </w:rPr>
              <w:fldChar w:fldCharType="end"/>
            </w:r>
          </w:p>
        </w:tc>
      </w:tr>
    </w:tbl>
    <w:p w14:paraId="56B9D1A1" w14:textId="56862A3D" w:rsidR="0050378E" w:rsidRPr="00571184" w:rsidRDefault="0050378E" w:rsidP="00832C71">
      <w:pPr>
        <w:autoSpaceDE w:val="0"/>
        <w:spacing w:before="240" w:after="240"/>
        <w:jc w:val="both"/>
        <w:rPr>
          <w:rFonts w:ascii="Calibri" w:eastAsia="Times New Roman" w:hAnsi="Calibri" w:cs="Calibri"/>
          <w:bCs/>
          <w:sz w:val="20"/>
          <w:szCs w:val="20"/>
          <w:lang w:eastAsia="en-US"/>
        </w:rPr>
      </w:pPr>
      <w:r w:rsidRPr="00832C71">
        <w:rPr>
          <w:rFonts w:ascii="Calibri" w:eastAsia="Times New Roman" w:hAnsi="Calibri" w:cs="Calibri"/>
          <w:bCs/>
          <w:sz w:val="22"/>
          <w:szCs w:val="22"/>
          <w:lang w:eastAsia="en-US"/>
        </w:rPr>
        <w:t>Program zaštite divljači odnosi se sredstva koja su potrebna za provođenje Programa zaštite divljači sukladno ugovorima sa stručnom osobom za provođenje Programa i ostalim izvršiteljima, kao i ostalim radnjama koja je potrebno provesti u provođenju programa te ostala sredstva.</w:t>
      </w:r>
    </w:p>
    <w:tbl>
      <w:tblPr>
        <w:tblW w:w="912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701"/>
        <w:gridCol w:w="1701"/>
        <w:gridCol w:w="850"/>
        <w:gridCol w:w="1134"/>
        <w:gridCol w:w="1247"/>
        <w:gridCol w:w="1247"/>
        <w:gridCol w:w="1247"/>
      </w:tblGrid>
      <w:tr w:rsidR="00083BA4" w:rsidRPr="00571184" w14:paraId="632EC49B" w14:textId="77777777" w:rsidTr="00142388">
        <w:trPr>
          <w:trHeight w:val="553"/>
        </w:trPr>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1ABF5B7"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Pokazatelj uspješnosti</w:t>
            </w:r>
          </w:p>
        </w:tc>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CFE3A5C"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0119CD6"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Jedinica</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EBA872C"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Polazna vrijednost</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4E07D20"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II. REBALANS</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32CFBCE"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PROMJENA</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FC4FD1B"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III. REBALANS</w:t>
            </w:r>
          </w:p>
        </w:tc>
      </w:tr>
      <w:tr w:rsidR="00083BA4" w:rsidRPr="00571184" w14:paraId="0B2E30A8" w14:textId="77777777" w:rsidTr="00142388">
        <w:trPr>
          <w:trHeight w:val="553"/>
        </w:trPr>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439594F" w14:textId="77777777" w:rsidR="0050378E" w:rsidRPr="00571184" w:rsidRDefault="0050378E" w:rsidP="00142388">
            <w:pP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Sklopljeni ugovori za izvršavanje programa</w:t>
            </w:r>
          </w:p>
        </w:tc>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723EDDC" w14:textId="77777777" w:rsidR="0050378E" w:rsidRPr="00571184" w:rsidRDefault="0050378E" w:rsidP="00142388">
            <w:pP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Broj ugovora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868F9AC"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kom</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E3F12ED"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3</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4C5E6F6"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3</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73A558A"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0</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3F077BC"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3</w:t>
            </w:r>
          </w:p>
        </w:tc>
      </w:tr>
      <w:tr w:rsidR="00083BA4" w:rsidRPr="00571184" w14:paraId="6F6CC7E9" w14:textId="77777777" w:rsidTr="00142388">
        <w:trPr>
          <w:trHeight w:val="553"/>
        </w:trPr>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60D49D8" w14:textId="77777777" w:rsidR="0050378E" w:rsidRPr="00571184" w:rsidRDefault="0050378E" w:rsidP="00142388">
            <w:pP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 xml:space="preserve">Mjere poduzete za realizaciju programa </w:t>
            </w:r>
          </w:p>
        </w:tc>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6D68869" w14:textId="77777777" w:rsidR="0050378E" w:rsidRPr="00571184" w:rsidRDefault="0050378E" w:rsidP="00142388">
            <w:pP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Broj mjera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F3BECAD"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kom</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8F37C18"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2</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FEC76FE"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1</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D9DB2AF"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0</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5DCB732"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1</w:t>
            </w:r>
          </w:p>
        </w:tc>
      </w:tr>
    </w:tbl>
    <w:p w14:paraId="5C17BDFD" w14:textId="77777777" w:rsidR="0050378E" w:rsidRPr="00832C71" w:rsidRDefault="0050378E" w:rsidP="00832C71">
      <w:pPr>
        <w:spacing w:before="240" w:after="240"/>
        <w:jc w:val="both"/>
        <w:rPr>
          <w:rFonts w:ascii="Calibri" w:eastAsia="Times New Roman" w:hAnsi="Calibri" w:cs="Calibri"/>
          <w:bCs/>
          <w:sz w:val="22"/>
          <w:szCs w:val="22"/>
          <w:lang w:eastAsia="en-US"/>
        </w:rPr>
      </w:pPr>
      <w:r w:rsidRPr="00832C71">
        <w:rPr>
          <w:rFonts w:ascii="Calibri" w:eastAsia="Times New Roman" w:hAnsi="Calibri" w:cs="Calibri"/>
          <w:b/>
          <w:sz w:val="22"/>
          <w:szCs w:val="22"/>
          <w:lang w:eastAsia="en-US"/>
        </w:rPr>
        <w:t>NAZIV PROGRAMA: ODRŽAVANJE KOMUNALNE INFRASTRUKTURE</w:t>
      </w:r>
      <w:r w:rsidRPr="00832C71">
        <w:rPr>
          <w:rFonts w:ascii="Calibri" w:eastAsia="Times New Roman" w:hAnsi="Calibri" w:cs="Calibri"/>
          <w:bCs/>
          <w:sz w:val="22"/>
          <w:szCs w:val="22"/>
          <w:lang w:eastAsia="en-US"/>
        </w:rPr>
        <w:t xml:space="preserve"> </w:t>
      </w:r>
    </w:p>
    <w:p w14:paraId="61424AAF" w14:textId="77777777" w:rsidR="0050378E" w:rsidRPr="00832C71" w:rsidRDefault="0050378E" w:rsidP="00832C71">
      <w:pPr>
        <w:spacing w:after="240"/>
        <w:ind w:firstLine="357"/>
        <w:jc w:val="both"/>
        <w:rPr>
          <w:rFonts w:ascii="Calibri" w:eastAsia="Times New Roman" w:hAnsi="Calibri" w:cs="Calibri"/>
          <w:bCs/>
          <w:sz w:val="22"/>
          <w:szCs w:val="22"/>
          <w:lang w:eastAsia="en-US"/>
        </w:rPr>
      </w:pPr>
      <w:r w:rsidRPr="00832C71">
        <w:rPr>
          <w:rFonts w:ascii="Calibri" w:eastAsia="Times New Roman" w:hAnsi="Calibri" w:cs="Calibri"/>
          <w:bCs/>
          <w:sz w:val="22"/>
          <w:szCs w:val="22"/>
          <w:lang w:eastAsia="en-US"/>
        </w:rPr>
        <w:t xml:space="preserve">Programom se obuhvaća održavanje javnih i nerazvrstanih cesta, održavanje mostova, održavanje javnih površina na kojima nije dopušten promet motornih vozila, održavanje građevina javne odvodnje oborinskih voda, održavanje javnih zelenih površina, održavanje građevina, uređaja i predmeta javne namjene, održavanje groblja, održavanje čistoće javnih površina ostale komunalne usluge, održavanje i potrošnju javne rasvjete te dezinfekcija, dezinsekcija i deratizacija. </w:t>
      </w:r>
    </w:p>
    <w:p w14:paraId="49AC0B39" w14:textId="77777777" w:rsidR="0050378E" w:rsidRPr="00832C71" w:rsidRDefault="0050378E" w:rsidP="0050378E">
      <w:pPr>
        <w:tabs>
          <w:tab w:val="left" w:pos="851"/>
        </w:tabs>
        <w:jc w:val="both"/>
        <w:rPr>
          <w:rFonts w:ascii="Calibri" w:eastAsia="Times New Roman" w:hAnsi="Calibri" w:cs="Calibri"/>
          <w:b/>
          <w:sz w:val="22"/>
          <w:szCs w:val="22"/>
          <w:lang w:eastAsia="en-US"/>
        </w:rPr>
      </w:pPr>
      <w:r w:rsidRPr="00832C71">
        <w:rPr>
          <w:rFonts w:ascii="Calibri" w:eastAsia="Times New Roman" w:hAnsi="Calibri" w:cs="Calibri"/>
          <w:b/>
          <w:sz w:val="22"/>
          <w:szCs w:val="22"/>
          <w:lang w:eastAsia="en-US"/>
        </w:rPr>
        <w:t>Zakonska osnova za uvođenje programa:</w:t>
      </w:r>
    </w:p>
    <w:p w14:paraId="683758AE" w14:textId="77777777" w:rsidR="0050378E" w:rsidRPr="00832C71" w:rsidRDefault="0050378E" w:rsidP="0081603F">
      <w:pPr>
        <w:pStyle w:val="Odlomakpopisa"/>
        <w:numPr>
          <w:ilvl w:val="0"/>
          <w:numId w:val="52"/>
        </w:numPr>
        <w:jc w:val="both"/>
        <w:rPr>
          <w:rFonts w:ascii="Calibri" w:hAnsi="Calibri" w:cs="Calibri"/>
          <w:sz w:val="22"/>
          <w:szCs w:val="22"/>
          <w:lang w:eastAsia="en-US"/>
        </w:rPr>
      </w:pPr>
      <w:r w:rsidRPr="00832C71">
        <w:rPr>
          <w:rFonts w:ascii="Calibri" w:hAnsi="Calibri" w:cs="Calibri"/>
          <w:bCs/>
          <w:sz w:val="22"/>
          <w:szCs w:val="22"/>
          <w:lang w:eastAsia="en-US"/>
        </w:rPr>
        <w:t xml:space="preserve">Zakon o komunalnom gospodarstvu (Narodne novine, broj: 68/18., 110/18.- Odluka Ustavnog suda i 32/20.), </w:t>
      </w:r>
    </w:p>
    <w:p w14:paraId="2E51F649" w14:textId="77777777" w:rsidR="0050378E" w:rsidRPr="00832C71" w:rsidRDefault="0050378E" w:rsidP="0081603F">
      <w:pPr>
        <w:pStyle w:val="Odlomakpopisa"/>
        <w:numPr>
          <w:ilvl w:val="0"/>
          <w:numId w:val="52"/>
        </w:numPr>
        <w:jc w:val="both"/>
        <w:rPr>
          <w:rFonts w:ascii="Calibri" w:hAnsi="Calibri" w:cs="Calibri"/>
          <w:bCs/>
          <w:sz w:val="22"/>
          <w:szCs w:val="22"/>
          <w:lang w:eastAsia="zh-CN"/>
        </w:rPr>
      </w:pPr>
      <w:r w:rsidRPr="00832C71">
        <w:rPr>
          <w:rFonts w:ascii="Calibri" w:hAnsi="Calibri" w:cs="Calibri"/>
          <w:bCs/>
          <w:sz w:val="22"/>
          <w:szCs w:val="22"/>
          <w:lang w:eastAsia="zh-CN"/>
        </w:rPr>
        <w:t>Zakon o cestama (Narodne novine, broj: 84/11., 22/13., 54/13., 148/13., 92/14., 110/19., 144/21., 114/22., 4/23. i 133/23.),</w:t>
      </w:r>
    </w:p>
    <w:p w14:paraId="196217A7" w14:textId="77777777" w:rsidR="0050378E" w:rsidRPr="00832C71" w:rsidRDefault="0050378E" w:rsidP="0081603F">
      <w:pPr>
        <w:pStyle w:val="Odlomakpopisa"/>
        <w:numPr>
          <w:ilvl w:val="0"/>
          <w:numId w:val="52"/>
        </w:numPr>
        <w:jc w:val="both"/>
        <w:rPr>
          <w:rFonts w:ascii="Calibri" w:hAnsi="Calibri" w:cs="Calibri"/>
          <w:bCs/>
          <w:sz w:val="22"/>
          <w:szCs w:val="22"/>
          <w:lang w:eastAsia="zh-CN"/>
        </w:rPr>
      </w:pPr>
      <w:r w:rsidRPr="00832C71">
        <w:rPr>
          <w:rFonts w:ascii="Calibri" w:hAnsi="Calibri" w:cs="Calibri"/>
          <w:bCs/>
          <w:sz w:val="22"/>
          <w:szCs w:val="22"/>
          <w:lang w:eastAsia="zh-CN"/>
        </w:rPr>
        <w:t xml:space="preserve">Zakon o gospodarenjem otpadom (Narodne novine, broj: 84/21. i 142/23), </w:t>
      </w:r>
    </w:p>
    <w:p w14:paraId="63321FEE" w14:textId="77777777" w:rsidR="0050378E" w:rsidRPr="00832C71" w:rsidRDefault="0050378E" w:rsidP="0081603F">
      <w:pPr>
        <w:pStyle w:val="Odlomakpopisa"/>
        <w:numPr>
          <w:ilvl w:val="0"/>
          <w:numId w:val="52"/>
        </w:numPr>
        <w:jc w:val="both"/>
        <w:rPr>
          <w:rFonts w:ascii="Calibri" w:hAnsi="Calibri" w:cs="Calibri"/>
          <w:bCs/>
          <w:sz w:val="22"/>
          <w:szCs w:val="22"/>
          <w:lang w:eastAsia="zh-CN"/>
        </w:rPr>
      </w:pPr>
      <w:r w:rsidRPr="00832C71">
        <w:rPr>
          <w:rFonts w:ascii="Calibri" w:hAnsi="Calibri" w:cs="Calibri"/>
          <w:bCs/>
          <w:sz w:val="22"/>
          <w:szCs w:val="22"/>
          <w:lang w:eastAsia="zh-CN"/>
        </w:rPr>
        <w:t xml:space="preserve">Zakon o veterinarstvu (Narodne novine, broj: 82/13., 148/13., 115/18., 52/21., 83/22. i 152/22.), </w:t>
      </w:r>
    </w:p>
    <w:p w14:paraId="14FFEB7E" w14:textId="77777777" w:rsidR="0050378E" w:rsidRPr="00832C71" w:rsidRDefault="0050378E" w:rsidP="0081603F">
      <w:pPr>
        <w:pStyle w:val="Odlomakpopisa"/>
        <w:numPr>
          <w:ilvl w:val="0"/>
          <w:numId w:val="52"/>
        </w:numPr>
        <w:jc w:val="both"/>
        <w:rPr>
          <w:rFonts w:ascii="Calibri" w:hAnsi="Calibri" w:cs="Calibri"/>
          <w:bCs/>
          <w:sz w:val="22"/>
          <w:szCs w:val="22"/>
          <w:lang w:eastAsia="zh-CN"/>
        </w:rPr>
      </w:pPr>
      <w:r w:rsidRPr="00832C71">
        <w:rPr>
          <w:rFonts w:ascii="Calibri" w:hAnsi="Calibri" w:cs="Calibri"/>
          <w:bCs/>
          <w:sz w:val="22"/>
          <w:szCs w:val="22"/>
          <w:lang w:eastAsia="zh-CN"/>
        </w:rPr>
        <w:t>Zakon o grobljima (Narodne novine, broj: 19/98., 50/12. i 89/17.),</w:t>
      </w:r>
    </w:p>
    <w:p w14:paraId="38FA082E" w14:textId="77777777" w:rsidR="0050378E" w:rsidRPr="00832C71" w:rsidRDefault="0050378E" w:rsidP="0081603F">
      <w:pPr>
        <w:pStyle w:val="Odlomakpopisa"/>
        <w:numPr>
          <w:ilvl w:val="0"/>
          <w:numId w:val="52"/>
        </w:numPr>
        <w:jc w:val="both"/>
        <w:rPr>
          <w:rFonts w:ascii="Calibri" w:hAnsi="Calibri" w:cs="Calibri"/>
          <w:bCs/>
          <w:sz w:val="22"/>
          <w:szCs w:val="22"/>
          <w:lang w:eastAsia="zh-CN"/>
        </w:rPr>
      </w:pPr>
      <w:r w:rsidRPr="00832C71">
        <w:rPr>
          <w:rFonts w:ascii="Calibri" w:hAnsi="Calibri" w:cs="Calibri"/>
          <w:bCs/>
          <w:sz w:val="22"/>
          <w:szCs w:val="22"/>
          <w:lang w:eastAsia="zh-CN"/>
        </w:rPr>
        <w:t xml:space="preserve">Pravilnik o načinu provedbe obvezne dezinfekcije, dezinsekcije i deratizacije (Narodne novine, broj: 35/07., 79/07. i 76/12.), </w:t>
      </w:r>
    </w:p>
    <w:p w14:paraId="6B18AA85" w14:textId="77777777" w:rsidR="0050378E" w:rsidRPr="00832C71" w:rsidRDefault="0050378E" w:rsidP="0081603F">
      <w:pPr>
        <w:pStyle w:val="Odlomakpopisa"/>
        <w:numPr>
          <w:ilvl w:val="0"/>
          <w:numId w:val="52"/>
        </w:numPr>
        <w:jc w:val="both"/>
        <w:rPr>
          <w:rFonts w:ascii="Calibri" w:hAnsi="Calibri" w:cs="Calibri"/>
          <w:bCs/>
          <w:sz w:val="22"/>
          <w:szCs w:val="22"/>
          <w:lang w:eastAsia="zh-CN"/>
        </w:rPr>
      </w:pPr>
      <w:r w:rsidRPr="00832C71">
        <w:rPr>
          <w:rFonts w:ascii="Calibri" w:hAnsi="Calibri" w:cs="Calibri"/>
          <w:bCs/>
          <w:sz w:val="22"/>
          <w:szCs w:val="22"/>
          <w:lang w:eastAsia="zh-CN"/>
        </w:rPr>
        <w:t>Odluka o komunalnoj naknadi (Službene novine Grada Požege, broj: 02/19. i 6/20.),</w:t>
      </w:r>
    </w:p>
    <w:p w14:paraId="2C529A0B" w14:textId="77777777" w:rsidR="0050378E" w:rsidRPr="00832C71" w:rsidRDefault="0050378E" w:rsidP="0081603F">
      <w:pPr>
        <w:pStyle w:val="Odlomakpopisa"/>
        <w:numPr>
          <w:ilvl w:val="0"/>
          <w:numId w:val="52"/>
        </w:numPr>
        <w:jc w:val="both"/>
        <w:rPr>
          <w:rFonts w:ascii="Calibri" w:hAnsi="Calibri" w:cs="Calibri"/>
          <w:bCs/>
          <w:sz w:val="22"/>
          <w:szCs w:val="22"/>
          <w:lang w:eastAsia="zh-CN"/>
        </w:rPr>
      </w:pPr>
      <w:r w:rsidRPr="00832C71">
        <w:rPr>
          <w:rFonts w:ascii="Calibri" w:hAnsi="Calibri" w:cs="Calibri"/>
          <w:bCs/>
          <w:sz w:val="22"/>
          <w:szCs w:val="22"/>
          <w:lang w:eastAsia="zh-CN"/>
        </w:rPr>
        <w:t>Odluka o komunalnom redu (Službene novine Grada Požege, broj: 14/22. i 4/23.)</w:t>
      </w:r>
    </w:p>
    <w:p w14:paraId="77EC56DC" w14:textId="77777777" w:rsidR="0050378E" w:rsidRPr="00832C71" w:rsidRDefault="0050378E" w:rsidP="0081603F">
      <w:pPr>
        <w:pStyle w:val="Odlomakpopisa"/>
        <w:numPr>
          <w:ilvl w:val="0"/>
          <w:numId w:val="52"/>
        </w:numPr>
        <w:jc w:val="both"/>
        <w:rPr>
          <w:rFonts w:ascii="Calibri" w:hAnsi="Calibri" w:cs="Calibri"/>
          <w:bCs/>
          <w:sz w:val="22"/>
          <w:szCs w:val="22"/>
          <w:lang w:eastAsia="zh-CN"/>
        </w:rPr>
      </w:pPr>
      <w:r w:rsidRPr="00832C71">
        <w:rPr>
          <w:rFonts w:ascii="Calibri" w:hAnsi="Calibri" w:cs="Calibri"/>
          <w:bCs/>
          <w:sz w:val="22"/>
          <w:szCs w:val="22"/>
          <w:lang w:eastAsia="zh-CN"/>
        </w:rPr>
        <w:t>Odluka o obavljanju dimnjačarske službe na području Grada Požege (Službene novine Grada Požege, broj: 2/19.) i</w:t>
      </w:r>
    </w:p>
    <w:p w14:paraId="40CD1EF9" w14:textId="7B0E5B1A" w:rsidR="00832C71" w:rsidRDefault="0050378E" w:rsidP="00832C71">
      <w:pPr>
        <w:pStyle w:val="Odlomakpopisa"/>
        <w:numPr>
          <w:ilvl w:val="0"/>
          <w:numId w:val="52"/>
        </w:numPr>
        <w:spacing w:after="240"/>
        <w:ind w:hanging="357"/>
        <w:contextualSpacing w:val="0"/>
        <w:jc w:val="both"/>
        <w:rPr>
          <w:rFonts w:ascii="Calibri" w:hAnsi="Calibri" w:cs="Calibri"/>
          <w:sz w:val="22"/>
          <w:szCs w:val="22"/>
          <w:lang w:eastAsia="zh-CN"/>
        </w:rPr>
      </w:pPr>
      <w:r w:rsidRPr="00832C71">
        <w:rPr>
          <w:rFonts w:ascii="Calibri" w:hAnsi="Calibri" w:cs="Calibri"/>
          <w:bCs/>
          <w:sz w:val="22"/>
          <w:szCs w:val="22"/>
          <w:lang w:eastAsia="zh-CN"/>
        </w:rPr>
        <w:t xml:space="preserve">Odluka o uređenju prometa na području grada Požege </w:t>
      </w:r>
      <w:r w:rsidRPr="00832C71">
        <w:rPr>
          <w:rFonts w:ascii="Calibri" w:hAnsi="Calibri" w:cs="Calibri"/>
          <w:sz w:val="22"/>
          <w:szCs w:val="22"/>
          <w:lang w:eastAsia="zh-CN"/>
        </w:rPr>
        <w:t>(1/24.).</w:t>
      </w:r>
    </w:p>
    <w:p w14:paraId="70C9DD91" w14:textId="77777777" w:rsidR="00832C71" w:rsidRDefault="00832C71">
      <w:pPr>
        <w:rPr>
          <w:rFonts w:ascii="Calibri" w:eastAsia="Times New Roman" w:hAnsi="Calibri" w:cs="Calibri"/>
          <w:sz w:val="22"/>
          <w:szCs w:val="22"/>
          <w:lang w:eastAsia="zh-CN"/>
        </w:rPr>
      </w:pPr>
      <w:r>
        <w:rPr>
          <w:rFonts w:ascii="Calibri" w:hAnsi="Calibri" w:cs="Calibri"/>
          <w:sz w:val="22"/>
          <w:szCs w:val="22"/>
          <w:lang w:eastAsia="zh-CN"/>
        </w:rPr>
        <w:br w:type="page"/>
      </w:r>
    </w:p>
    <w:tbl>
      <w:tblPr>
        <w:tblStyle w:val="Reetkatablice1"/>
        <w:tblW w:w="9072" w:type="dxa"/>
        <w:tblInd w:w="0" w:type="dxa"/>
        <w:tblLook w:val="04A0" w:firstRow="1" w:lastRow="0" w:firstColumn="1" w:lastColumn="0" w:noHBand="0" w:noVBand="1"/>
      </w:tblPr>
      <w:tblGrid>
        <w:gridCol w:w="3969"/>
        <w:gridCol w:w="1701"/>
        <w:gridCol w:w="1701"/>
        <w:gridCol w:w="1701"/>
      </w:tblGrid>
      <w:tr w:rsidR="00083BA4" w:rsidRPr="00571184" w14:paraId="5B37E788" w14:textId="77777777" w:rsidTr="00142388">
        <w:trPr>
          <w:trHeight w:val="255"/>
        </w:trPr>
        <w:tc>
          <w:tcPr>
            <w:tcW w:w="3969" w:type="dxa"/>
            <w:tcBorders>
              <w:top w:val="single" w:sz="4" w:space="0" w:color="auto"/>
              <w:left w:val="single" w:sz="4" w:space="0" w:color="auto"/>
              <w:bottom w:val="single" w:sz="4" w:space="0" w:color="auto"/>
              <w:right w:val="single" w:sz="4" w:space="0" w:color="auto"/>
            </w:tcBorders>
            <w:noWrap/>
            <w:hideMark/>
          </w:tcPr>
          <w:p w14:paraId="1ED19B87" w14:textId="77777777" w:rsidR="0050378E" w:rsidRPr="00571184" w:rsidRDefault="0050378E" w:rsidP="00142388">
            <w:pPr>
              <w:rPr>
                <w:rFonts w:cs="Calibri"/>
                <w:b/>
                <w:bCs/>
                <w:sz w:val="20"/>
                <w:szCs w:val="20"/>
              </w:rPr>
            </w:pPr>
            <w:r w:rsidRPr="00571184">
              <w:rPr>
                <w:rFonts w:cs="Calibri"/>
                <w:b/>
                <w:bCs/>
                <w:sz w:val="20"/>
                <w:szCs w:val="20"/>
              </w:rPr>
              <w:lastRenderedPageBreak/>
              <w:t>PROGRAM 1400 ODRŽAVANJE KOMUNALNE INFRASTRUKTURE</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6A484F59" w14:textId="77777777" w:rsidR="0050378E" w:rsidRPr="00571184" w:rsidRDefault="0050378E" w:rsidP="00142388">
            <w:pPr>
              <w:jc w:val="center"/>
              <w:rPr>
                <w:rFonts w:cs="Calibri"/>
                <w:b/>
                <w:bCs/>
                <w:sz w:val="20"/>
                <w:szCs w:val="20"/>
              </w:rPr>
            </w:pPr>
            <w:r w:rsidRPr="00571184">
              <w:rPr>
                <w:rFonts w:cs="Calibri"/>
                <w:b/>
                <w:bCs/>
                <w:sz w:val="20"/>
                <w:szCs w:val="20"/>
              </w:rPr>
              <w:t>II. REBALANS</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73190A35" w14:textId="77777777" w:rsidR="0050378E" w:rsidRPr="00571184" w:rsidRDefault="0050378E" w:rsidP="00142388">
            <w:pPr>
              <w:jc w:val="center"/>
              <w:rPr>
                <w:rFonts w:cs="Calibri"/>
                <w:b/>
                <w:bCs/>
                <w:sz w:val="20"/>
                <w:szCs w:val="20"/>
              </w:rPr>
            </w:pPr>
            <w:r w:rsidRPr="00571184">
              <w:rPr>
                <w:rFonts w:cs="Calibri"/>
                <w:b/>
                <w:bCs/>
                <w:sz w:val="20"/>
                <w:szCs w:val="20"/>
              </w:rPr>
              <w:t>PROMJENA</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22A97D48" w14:textId="77777777" w:rsidR="0050378E" w:rsidRPr="00571184" w:rsidRDefault="0050378E" w:rsidP="00142388">
            <w:pPr>
              <w:jc w:val="center"/>
              <w:rPr>
                <w:rFonts w:cs="Calibri"/>
                <w:b/>
                <w:bCs/>
                <w:sz w:val="20"/>
                <w:szCs w:val="20"/>
              </w:rPr>
            </w:pPr>
            <w:r w:rsidRPr="00571184">
              <w:rPr>
                <w:rFonts w:cs="Calibri"/>
                <w:b/>
                <w:bCs/>
                <w:sz w:val="20"/>
                <w:szCs w:val="20"/>
              </w:rPr>
              <w:t>III. REBALANS</w:t>
            </w:r>
          </w:p>
        </w:tc>
      </w:tr>
      <w:tr w:rsidR="00083BA4" w:rsidRPr="00571184" w14:paraId="266293DC" w14:textId="77777777" w:rsidTr="00142388">
        <w:trPr>
          <w:trHeight w:val="255"/>
        </w:trPr>
        <w:tc>
          <w:tcPr>
            <w:tcW w:w="3969" w:type="dxa"/>
            <w:tcBorders>
              <w:top w:val="single" w:sz="4" w:space="0" w:color="auto"/>
              <w:left w:val="single" w:sz="4" w:space="0" w:color="auto"/>
              <w:bottom w:val="single" w:sz="4" w:space="0" w:color="auto"/>
              <w:right w:val="single" w:sz="4" w:space="0" w:color="auto"/>
            </w:tcBorders>
            <w:noWrap/>
            <w:hideMark/>
          </w:tcPr>
          <w:p w14:paraId="0ABA24FA" w14:textId="77777777" w:rsidR="0050378E" w:rsidRPr="00571184" w:rsidRDefault="0050378E" w:rsidP="00142388">
            <w:pPr>
              <w:rPr>
                <w:rFonts w:cs="Calibri"/>
                <w:sz w:val="20"/>
                <w:szCs w:val="20"/>
              </w:rPr>
            </w:pPr>
            <w:r w:rsidRPr="00571184">
              <w:rPr>
                <w:rFonts w:cs="Calibri"/>
                <w:sz w:val="20"/>
                <w:szCs w:val="20"/>
              </w:rPr>
              <w:t>Aktivnost A140001 ODRŽAVANJE PROMETNICA I MOSTOVA</w:t>
            </w:r>
          </w:p>
        </w:tc>
        <w:tc>
          <w:tcPr>
            <w:tcW w:w="1701" w:type="dxa"/>
            <w:tcBorders>
              <w:top w:val="single" w:sz="4" w:space="0" w:color="auto"/>
              <w:left w:val="single" w:sz="4" w:space="0" w:color="auto"/>
              <w:bottom w:val="single" w:sz="4" w:space="0" w:color="auto"/>
              <w:right w:val="single" w:sz="4" w:space="0" w:color="auto"/>
            </w:tcBorders>
            <w:noWrap/>
            <w:vAlign w:val="center"/>
          </w:tcPr>
          <w:p w14:paraId="222932C2" w14:textId="77777777" w:rsidR="0050378E" w:rsidRPr="00571184" w:rsidRDefault="0050378E" w:rsidP="00142388">
            <w:pPr>
              <w:jc w:val="right"/>
              <w:rPr>
                <w:rFonts w:cs="Calibri"/>
                <w:sz w:val="20"/>
                <w:szCs w:val="20"/>
              </w:rPr>
            </w:pPr>
            <w:r w:rsidRPr="00571184">
              <w:rPr>
                <w:rFonts w:cs="Calibri"/>
                <w:sz w:val="20"/>
                <w:szCs w:val="20"/>
              </w:rPr>
              <w:t>1.688.217,00</w:t>
            </w:r>
          </w:p>
        </w:tc>
        <w:tc>
          <w:tcPr>
            <w:tcW w:w="1701" w:type="dxa"/>
            <w:tcBorders>
              <w:top w:val="single" w:sz="4" w:space="0" w:color="auto"/>
              <w:left w:val="single" w:sz="4" w:space="0" w:color="auto"/>
              <w:bottom w:val="single" w:sz="4" w:space="0" w:color="auto"/>
              <w:right w:val="single" w:sz="4" w:space="0" w:color="auto"/>
            </w:tcBorders>
            <w:noWrap/>
            <w:vAlign w:val="center"/>
          </w:tcPr>
          <w:p w14:paraId="218D0F33" w14:textId="77777777" w:rsidR="0050378E" w:rsidRPr="00571184" w:rsidRDefault="0050378E" w:rsidP="00142388">
            <w:pPr>
              <w:jc w:val="right"/>
              <w:rPr>
                <w:rFonts w:cs="Calibri"/>
                <w:sz w:val="20"/>
                <w:szCs w:val="20"/>
              </w:rPr>
            </w:pPr>
            <w:r w:rsidRPr="00571184">
              <w:rPr>
                <w:rFonts w:cs="Calibri"/>
                <w:sz w:val="20"/>
                <w:szCs w:val="20"/>
              </w:rPr>
              <w:t>-183.530,00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3B8CDF62" w14:textId="77777777" w:rsidR="0050378E" w:rsidRPr="00571184" w:rsidRDefault="0050378E" w:rsidP="00142388">
            <w:pPr>
              <w:jc w:val="right"/>
              <w:rPr>
                <w:rFonts w:cs="Calibri"/>
                <w:sz w:val="20"/>
                <w:szCs w:val="20"/>
              </w:rPr>
            </w:pPr>
            <w:r w:rsidRPr="00571184">
              <w:rPr>
                <w:rFonts w:cs="Calibri"/>
                <w:sz w:val="20"/>
                <w:szCs w:val="20"/>
              </w:rPr>
              <w:fldChar w:fldCharType="begin"/>
            </w:r>
            <w:r w:rsidRPr="00571184">
              <w:rPr>
                <w:rFonts w:cs="Calibri"/>
                <w:sz w:val="20"/>
                <w:szCs w:val="20"/>
              </w:rPr>
              <w:instrText xml:space="preserve"> =SUM(LEFT) \# "#.##0,00" </w:instrText>
            </w:r>
            <w:r w:rsidRPr="00571184">
              <w:rPr>
                <w:rFonts w:cs="Calibri"/>
                <w:sz w:val="20"/>
                <w:szCs w:val="20"/>
              </w:rPr>
              <w:fldChar w:fldCharType="separate"/>
            </w:r>
            <w:r w:rsidRPr="00571184">
              <w:rPr>
                <w:rFonts w:cs="Calibri"/>
                <w:noProof/>
                <w:sz w:val="20"/>
                <w:szCs w:val="20"/>
              </w:rPr>
              <w:t>1.504.687,00</w:t>
            </w:r>
            <w:r w:rsidRPr="00571184">
              <w:rPr>
                <w:rFonts w:cs="Calibri"/>
                <w:sz w:val="20"/>
                <w:szCs w:val="20"/>
              </w:rPr>
              <w:fldChar w:fldCharType="end"/>
            </w:r>
          </w:p>
        </w:tc>
      </w:tr>
      <w:tr w:rsidR="00083BA4" w:rsidRPr="00571184" w14:paraId="6B14D55A" w14:textId="77777777" w:rsidTr="00142388">
        <w:trPr>
          <w:trHeight w:val="255"/>
        </w:trPr>
        <w:tc>
          <w:tcPr>
            <w:tcW w:w="3969" w:type="dxa"/>
            <w:tcBorders>
              <w:top w:val="single" w:sz="4" w:space="0" w:color="auto"/>
              <w:left w:val="single" w:sz="4" w:space="0" w:color="auto"/>
              <w:bottom w:val="single" w:sz="4" w:space="0" w:color="auto"/>
              <w:right w:val="single" w:sz="4" w:space="0" w:color="auto"/>
            </w:tcBorders>
            <w:noWrap/>
            <w:hideMark/>
          </w:tcPr>
          <w:p w14:paraId="2ECF2FEC" w14:textId="77777777" w:rsidR="0050378E" w:rsidRPr="00571184" w:rsidRDefault="0050378E" w:rsidP="00142388">
            <w:pPr>
              <w:rPr>
                <w:rFonts w:cs="Calibri"/>
                <w:sz w:val="20"/>
                <w:szCs w:val="20"/>
              </w:rPr>
            </w:pPr>
            <w:r w:rsidRPr="00571184">
              <w:rPr>
                <w:rFonts w:cs="Calibri"/>
                <w:sz w:val="20"/>
                <w:szCs w:val="20"/>
              </w:rPr>
              <w:t>Aktivnost A140002 ODRŽAVANJE I POTROŠNJA  JAVNE RASVJETE</w:t>
            </w:r>
          </w:p>
        </w:tc>
        <w:tc>
          <w:tcPr>
            <w:tcW w:w="1701" w:type="dxa"/>
            <w:tcBorders>
              <w:top w:val="single" w:sz="4" w:space="0" w:color="auto"/>
              <w:left w:val="single" w:sz="4" w:space="0" w:color="auto"/>
              <w:bottom w:val="single" w:sz="4" w:space="0" w:color="auto"/>
              <w:right w:val="single" w:sz="4" w:space="0" w:color="auto"/>
            </w:tcBorders>
            <w:noWrap/>
            <w:vAlign w:val="center"/>
          </w:tcPr>
          <w:p w14:paraId="5D6E31C5" w14:textId="77777777" w:rsidR="0050378E" w:rsidRPr="00571184" w:rsidRDefault="0050378E" w:rsidP="00142388">
            <w:pPr>
              <w:jc w:val="right"/>
              <w:rPr>
                <w:rFonts w:cs="Calibri"/>
                <w:sz w:val="20"/>
                <w:szCs w:val="20"/>
              </w:rPr>
            </w:pPr>
            <w:r w:rsidRPr="00571184">
              <w:rPr>
                <w:rFonts w:cs="Calibri"/>
                <w:sz w:val="20"/>
                <w:szCs w:val="20"/>
              </w:rPr>
              <w:t>255.000,00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677845E1" w14:textId="77777777" w:rsidR="0050378E" w:rsidRPr="00571184" w:rsidRDefault="0050378E" w:rsidP="00142388">
            <w:pPr>
              <w:jc w:val="right"/>
              <w:rPr>
                <w:rFonts w:cs="Calibri"/>
                <w:sz w:val="20"/>
                <w:szCs w:val="20"/>
              </w:rPr>
            </w:pPr>
            <w:r w:rsidRPr="00571184">
              <w:rPr>
                <w:rFonts w:cs="Calibri"/>
                <w:sz w:val="20"/>
                <w:szCs w:val="20"/>
              </w:rPr>
              <w:t>42.000,00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0C1DB77C" w14:textId="77777777" w:rsidR="0050378E" w:rsidRPr="00571184" w:rsidRDefault="0050378E" w:rsidP="00142388">
            <w:pPr>
              <w:jc w:val="right"/>
              <w:rPr>
                <w:rFonts w:cs="Calibri"/>
                <w:sz w:val="20"/>
                <w:szCs w:val="20"/>
              </w:rPr>
            </w:pPr>
            <w:r w:rsidRPr="00571184">
              <w:rPr>
                <w:rFonts w:cs="Calibri"/>
                <w:sz w:val="20"/>
                <w:szCs w:val="20"/>
              </w:rPr>
              <w:fldChar w:fldCharType="begin"/>
            </w:r>
            <w:r w:rsidRPr="00571184">
              <w:rPr>
                <w:rFonts w:cs="Calibri"/>
                <w:sz w:val="20"/>
                <w:szCs w:val="20"/>
              </w:rPr>
              <w:instrText xml:space="preserve"> =SUM(LEFT) \# "#.##0,00" </w:instrText>
            </w:r>
            <w:r w:rsidRPr="00571184">
              <w:rPr>
                <w:rFonts w:cs="Calibri"/>
                <w:sz w:val="20"/>
                <w:szCs w:val="20"/>
              </w:rPr>
              <w:fldChar w:fldCharType="separate"/>
            </w:r>
            <w:r w:rsidRPr="00571184">
              <w:rPr>
                <w:rFonts w:cs="Calibri"/>
                <w:noProof/>
                <w:sz w:val="20"/>
                <w:szCs w:val="20"/>
              </w:rPr>
              <w:t>297.000,00</w:t>
            </w:r>
            <w:r w:rsidRPr="00571184">
              <w:rPr>
                <w:rFonts w:cs="Calibri"/>
                <w:sz w:val="20"/>
                <w:szCs w:val="20"/>
              </w:rPr>
              <w:fldChar w:fldCharType="end"/>
            </w:r>
          </w:p>
        </w:tc>
      </w:tr>
      <w:tr w:rsidR="00083BA4" w:rsidRPr="00571184" w14:paraId="795193CA" w14:textId="77777777" w:rsidTr="00142388">
        <w:trPr>
          <w:trHeight w:val="255"/>
        </w:trPr>
        <w:tc>
          <w:tcPr>
            <w:tcW w:w="3969" w:type="dxa"/>
            <w:tcBorders>
              <w:top w:val="single" w:sz="4" w:space="0" w:color="auto"/>
              <w:left w:val="single" w:sz="4" w:space="0" w:color="auto"/>
              <w:bottom w:val="single" w:sz="4" w:space="0" w:color="auto"/>
              <w:right w:val="single" w:sz="4" w:space="0" w:color="auto"/>
            </w:tcBorders>
            <w:noWrap/>
            <w:hideMark/>
          </w:tcPr>
          <w:p w14:paraId="1949DE93" w14:textId="77777777" w:rsidR="0050378E" w:rsidRPr="00571184" w:rsidRDefault="0050378E" w:rsidP="00142388">
            <w:pPr>
              <w:rPr>
                <w:rFonts w:cs="Calibri"/>
                <w:sz w:val="20"/>
                <w:szCs w:val="20"/>
              </w:rPr>
            </w:pPr>
            <w:r w:rsidRPr="00571184">
              <w:rPr>
                <w:rFonts w:cs="Calibri"/>
                <w:sz w:val="20"/>
                <w:szCs w:val="20"/>
              </w:rPr>
              <w:t>Aktivnost A140003 JAVNA HIGIJENA I ZELENILO</w:t>
            </w:r>
          </w:p>
        </w:tc>
        <w:tc>
          <w:tcPr>
            <w:tcW w:w="1701" w:type="dxa"/>
            <w:tcBorders>
              <w:top w:val="single" w:sz="4" w:space="0" w:color="auto"/>
              <w:left w:val="single" w:sz="4" w:space="0" w:color="auto"/>
              <w:bottom w:val="single" w:sz="4" w:space="0" w:color="auto"/>
              <w:right w:val="single" w:sz="4" w:space="0" w:color="auto"/>
            </w:tcBorders>
            <w:noWrap/>
            <w:vAlign w:val="center"/>
          </w:tcPr>
          <w:p w14:paraId="41EC7110" w14:textId="77777777" w:rsidR="0050378E" w:rsidRPr="00571184" w:rsidRDefault="0050378E" w:rsidP="00142388">
            <w:pPr>
              <w:jc w:val="right"/>
              <w:rPr>
                <w:rFonts w:cs="Calibri"/>
                <w:sz w:val="20"/>
                <w:szCs w:val="20"/>
              </w:rPr>
            </w:pPr>
            <w:r w:rsidRPr="00571184">
              <w:rPr>
                <w:rFonts w:cs="Calibri"/>
                <w:sz w:val="20"/>
                <w:szCs w:val="20"/>
              </w:rPr>
              <w:t>451.000,00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26BA4D7A" w14:textId="77777777" w:rsidR="0050378E" w:rsidRPr="00571184" w:rsidRDefault="0050378E" w:rsidP="00142388">
            <w:pPr>
              <w:jc w:val="right"/>
              <w:rPr>
                <w:rFonts w:cs="Calibri"/>
                <w:sz w:val="20"/>
                <w:szCs w:val="20"/>
              </w:rPr>
            </w:pPr>
            <w:r w:rsidRPr="00571184">
              <w:rPr>
                <w:rFonts w:cs="Calibri"/>
                <w:sz w:val="20"/>
                <w:szCs w:val="20"/>
              </w:rPr>
              <w:t>10.300,00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543B12EB" w14:textId="77777777" w:rsidR="0050378E" w:rsidRPr="00571184" w:rsidRDefault="0050378E" w:rsidP="00142388">
            <w:pPr>
              <w:jc w:val="right"/>
              <w:rPr>
                <w:rFonts w:cs="Calibri"/>
                <w:sz w:val="20"/>
                <w:szCs w:val="20"/>
              </w:rPr>
            </w:pPr>
            <w:r w:rsidRPr="00571184">
              <w:rPr>
                <w:rFonts w:cs="Calibri"/>
                <w:sz w:val="20"/>
                <w:szCs w:val="20"/>
              </w:rPr>
              <w:fldChar w:fldCharType="begin"/>
            </w:r>
            <w:r w:rsidRPr="00571184">
              <w:rPr>
                <w:rFonts w:cs="Calibri"/>
                <w:sz w:val="20"/>
                <w:szCs w:val="20"/>
              </w:rPr>
              <w:instrText xml:space="preserve"> =SUM(LEFT) \# "#.##0,00" </w:instrText>
            </w:r>
            <w:r w:rsidRPr="00571184">
              <w:rPr>
                <w:rFonts w:cs="Calibri"/>
                <w:sz w:val="20"/>
                <w:szCs w:val="20"/>
              </w:rPr>
              <w:fldChar w:fldCharType="separate"/>
            </w:r>
            <w:r w:rsidRPr="00571184">
              <w:rPr>
                <w:rFonts w:cs="Calibri"/>
                <w:noProof/>
                <w:sz w:val="20"/>
                <w:szCs w:val="20"/>
              </w:rPr>
              <w:t>461.300,00</w:t>
            </w:r>
            <w:r w:rsidRPr="00571184">
              <w:rPr>
                <w:rFonts w:cs="Calibri"/>
                <w:sz w:val="20"/>
                <w:szCs w:val="20"/>
              </w:rPr>
              <w:fldChar w:fldCharType="end"/>
            </w:r>
          </w:p>
        </w:tc>
      </w:tr>
      <w:tr w:rsidR="00083BA4" w:rsidRPr="00571184" w14:paraId="5458BE76" w14:textId="77777777" w:rsidTr="00142388">
        <w:trPr>
          <w:trHeight w:val="255"/>
        </w:trPr>
        <w:tc>
          <w:tcPr>
            <w:tcW w:w="3969" w:type="dxa"/>
            <w:tcBorders>
              <w:top w:val="single" w:sz="4" w:space="0" w:color="auto"/>
              <w:left w:val="single" w:sz="4" w:space="0" w:color="auto"/>
              <w:bottom w:val="single" w:sz="4" w:space="0" w:color="auto"/>
              <w:right w:val="single" w:sz="4" w:space="0" w:color="auto"/>
            </w:tcBorders>
            <w:noWrap/>
            <w:hideMark/>
          </w:tcPr>
          <w:p w14:paraId="499FA518" w14:textId="77777777" w:rsidR="0050378E" w:rsidRPr="00571184" w:rsidRDefault="0050378E" w:rsidP="00142388">
            <w:pPr>
              <w:rPr>
                <w:rFonts w:cs="Calibri"/>
                <w:sz w:val="20"/>
                <w:szCs w:val="20"/>
              </w:rPr>
            </w:pPr>
            <w:r w:rsidRPr="00571184">
              <w:rPr>
                <w:rFonts w:cs="Calibri"/>
                <w:sz w:val="20"/>
                <w:szCs w:val="20"/>
              </w:rPr>
              <w:t>Aktivnost A140004 ODRŽAVANJE VODOPRIVREDNIH OBJEKATA</w:t>
            </w:r>
          </w:p>
        </w:tc>
        <w:tc>
          <w:tcPr>
            <w:tcW w:w="1701" w:type="dxa"/>
            <w:tcBorders>
              <w:top w:val="single" w:sz="4" w:space="0" w:color="auto"/>
              <w:left w:val="single" w:sz="4" w:space="0" w:color="auto"/>
              <w:bottom w:val="single" w:sz="4" w:space="0" w:color="auto"/>
              <w:right w:val="single" w:sz="4" w:space="0" w:color="auto"/>
            </w:tcBorders>
            <w:noWrap/>
            <w:vAlign w:val="center"/>
          </w:tcPr>
          <w:p w14:paraId="0C8D552D" w14:textId="77777777" w:rsidR="0050378E" w:rsidRPr="00571184" w:rsidRDefault="0050378E" w:rsidP="00142388">
            <w:pPr>
              <w:jc w:val="right"/>
              <w:rPr>
                <w:rFonts w:cs="Calibri"/>
                <w:sz w:val="20"/>
                <w:szCs w:val="20"/>
              </w:rPr>
            </w:pPr>
            <w:r w:rsidRPr="00571184">
              <w:rPr>
                <w:rFonts w:cs="Calibri"/>
                <w:sz w:val="20"/>
                <w:szCs w:val="20"/>
              </w:rPr>
              <w:t>2.600,00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25094F74" w14:textId="77777777" w:rsidR="0050378E" w:rsidRPr="00571184" w:rsidRDefault="0050378E" w:rsidP="00142388">
            <w:pPr>
              <w:jc w:val="right"/>
              <w:rPr>
                <w:rFonts w:cs="Calibri"/>
                <w:sz w:val="20"/>
                <w:szCs w:val="20"/>
              </w:rPr>
            </w:pPr>
            <w:r w:rsidRPr="00571184">
              <w:rPr>
                <w:rFonts w:cs="Calibri"/>
                <w:sz w:val="20"/>
                <w:szCs w:val="20"/>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7139E024" w14:textId="77777777" w:rsidR="0050378E" w:rsidRPr="00571184" w:rsidRDefault="0050378E" w:rsidP="00142388">
            <w:pPr>
              <w:jc w:val="right"/>
              <w:rPr>
                <w:rFonts w:cs="Calibri"/>
                <w:sz w:val="20"/>
                <w:szCs w:val="20"/>
              </w:rPr>
            </w:pPr>
            <w:r w:rsidRPr="00571184">
              <w:rPr>
                <w:rFonts w:cs="Calibri"/>
                <w:sz w:val="20"/>
                <w:szCs w:val="20"/>
              </w:rPr>
              <w:fldChar w:fldCharType="begin"/>
            </w:r>
            <w:r w:rsidRPr="00571184">
              <w:rPr>
                <w:rFonts w:cs="Calibri"/>
                <w:sz w:val="20"/>
                <w:szCs w:val="20"/>
              </w:rPr>
              <w:instrText xml:space="preserve"> =SUM(LEFT) \# "#.##0,00" </w:instrText>
            </w:r>
            <w:r w:rsidRPr="00571184">
              <w:rPr>
                <w:rFonts w:cs="Calibri"/>
                <w:sz w:val="20"/>
                <w:szCs w:val="20"/>
              </w:rPr>
              <w:fldChar w:fldCharType="separate"/>
            </w:r>
            <w:r w:rsidRPr="00571184">
              <w:rPr>
                <w:rFonts w:cs="Calibri"/>
                <w:noProof/>
                <w:sz w:val="20"/>
                <w:szCs w:val="20"/>
              </w:rPr>
              <w:t>2.600,00</w:t>
            </w:r>
            <w:r w:rsidRPr="00571184">
              <w:rPr>
                <w:rFonts w:cs="Calibri"/>
                <w:sz w:val="20"/>
                <w:szCs w:val="20"/>
              </w:rPr>
              <w:fldChar w:fldCharType="end"/>
            </w:r>
          </w:p>
        </w:tc>
      </w:tr>
      <w:tr w:rsidR="00083BA4" w:rsidRPr="00571184" w14:paraId="239163D4" w14:textId="77777777" w:rsidTr="00142388">
        <w:trPr>
          <w:trHeight w:val="255"/>
        </w:trPr>
        <w:tc>
          <w:tcPr>
            <w:tcW w:w="3969" w:type="dxa"/>
            <w:tcBorders>
              <w:top w:val="single" w:sz="4" w:space="0" w:color="auto"/>
              <w:left w:val="single" w:sz="4" w:space="0" w:color="auto"/>
              <w:bottom w:val="single" w:sz="4" w:space="0" w:color="auto"/>
              <w:right w:val="single" w:sz="4" w:space="0" w:color="auto"/>
            </w:tcBorders>
            <w:noWrap/>
            <w:hideMark/>
          </w:tcPr>
          <w:p w14:paraId="6B8F9898" w14:textId="77777777" w:rsidR="0050378E" w:rsidRPr="00571184" w:rsidRDefault="0050378E" w:rsidP="00142388">
            <w:pPr>
              <w:rPr>
                <w:rFonts w:cs="Calibri"/>
                <w:sz w:val="20"/>
                <w:szCs w:val="20"/>
              </w:rPr>
            </w:pPr>
            <w:r w:rsidRPr="00571184">
              <w:rPr>
                <w:rFonts w:cs="Calibri"/>
                <w:sz w:val="20"/>
                <w:szCs w:val="20"/>
              </w:rPr>
              <w:t>Tekući projekt T140002 SANACIJA DIVLJIH ODLAGALIŠTA</w:t>
            </w:r>
          </w:p>
        </w:tc>
        <w:tc>
          <w:tcPr>
            <w:tcW w:w="1701" w:type="dxa"/>
            <w:tcBorders>
              <w:top w:val="single" w:sz="4" w:space="0" w:color="auto"/>
              <w:left w:val="single" w:sz="4" w:space="0" w:color="auto"/>
              <w:bottom w:val="single" w:sz="4" w:space="0" w:color="auto"/>
              <w:right w:val="single" w:sz="4" w:space="0" w:color="auto"/>
            </w:tcBorders>
            <w:noWrap/>
            <w:vAlign w:val="center"/>
          </w:tcPr>
          <w:p w14:paraId="7EDDF65A" w14:textId="77777777" w:rsidR="0050378E" w:rsidRPr="00571184" w:rsidRDefault="0050378E" w:rsidP="00142388">
            <w:pPr>
              <w:jc w:val="right"/>
              <w:rPr>
                <w:rFonts w:cs="Calibri"/>
                <w:sz w:val="20"/>
                <w:szCs w:val="20"/>
              </w:rPr>
            </w:pPr>
            <w:r w:rsidRPr="00571184">
              <w:rPr>
                <w:rFonts w:cs="Calibri"/>
                <w:sz w:val="20"/>
                <w:szCs w:val="20"/>
              </w:rPr>
              <w:t>77.780,00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2440D3B5" w14:textId="77777777" w:rsidR="0050378E" w:rsidRPr="00571184" w:rsidRDefault="0050378E" w:rsidP="00142388">
            <w:pPr>
              <w:jc w:val="right"/>
              <w:rPr>
                <w:rFonts w:cs="Calibri"/>
                <w:sz w:val="20"/>
                <w:szCs w:val="20"/>
              </w:rPr>
            </w:pPr>
            <w:r w:rsidRPr="00571184">
              <w:rPr>
                <w:rFonts w:cs="Calibri"/>
                <w:sz w:val="20"/>
                <w:szCs w:val="20"/>
              </w:rPr>
              <w:t>320,00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660687B7" w14:textId="77777777" w:rsidR="0050378E" w:rsidRPr="00571184" w:rsidRDefault="0050378E" w:rsidP="00142388">
            <w:pPr>
              <w:jc w:val="right"/>
              <w:rPr>
                <w:rFonts w:cs="Calibri"/>
                <w:sz w:val="20"/>
                <w:szCs w:val="20"/>
              </w:rPr>
            </w:pPr>
            <w:r w:rsidRPr="00571184">
              <w:rPr>
                <w:rFonts w:cs="Calibri"/>
                <w:sz w:val="20"/>
                <w:szCs w:val="20"/>
              </w:rPr>
              <w:fldChar w:fldCharType="begin"/>
            </w:r>
            <w:r w:rsidRPr="00571184">
              <w:rPr>
                <w:rFonts w:cs="Calibri"/>
                <w:sz w:val="20"/>
                <w:szCs w:val="20"/>
              </w:rPr>
              <w:instrText xml:space="preserve"> =SUM(LEFT) \# "#.##0,00" </w:instrText>
            </w:r>
            <w:r w:rsidRPr="00571184">
              <w:rPr>
                <w:rFonts w:cs="Calibri"/>
                <w:sz w:val="20"/>
                <w:szCs w:val="20"/>
              </w:rPr>
              <w:fldChar w:fldCharType="separate"/>
            </w:r>
            <w:r w:rsidRPr="00571184">
              <w:rPr>
                <w:rFonts w:cs="Calibri"/>
                <w:noProof/>
                <w:sz w:val="20"/>
                <w:szCs w:val="20"/>
              </w:rPr>
              <w:t>78.100,00</w:t>
            </w:r>
            <w:r w:rsidRPr="00571184">
              <w:rPr>
                <w:rFonts w:cs="Calibri"/>
                <w:sz w:val="20"/>
                <w:szCs w:val="20"/>
              </w:rPr>
              <w:fldChar w:fldCharType="end"/>
            </w:r>
          </w:p>
        </w:tc>
      </w:tr>
      <w:tr w:rsidR="00083BA4" w:rsidRPr="00571184" w14:paraId="750303CF" w14:textId="77777777" w:rsidTr="00142388">
        <w:trPr>
          <w:trHeight w:val="255"/>
        </w:trPr>
        <w:tc>
          <w:tcPr>
            <w:tcW w:w="3969" w:type="dxa"/>
            <w:tcBorders>
              <w:top w:val="single" w:sz="4" w:space="0" w:color="auto"/>
              <w:left w:val="single" w:sz="4" w:space="0" w:color="auto"/>
              <w:bottom w:val="single" w:sz="4" w:space="0" w:color="auto"/>
              <w:right w:val="single" w:sz="4" w:space="0" w:color="auto"/>
            </w:tcBorders>
            <w:noWrap/>
          </w:tcPr>
          <w:p w14:paraId="1BAF8885" w14:textId="77777777" w:rsidR="0050378E" w:rsidRPr="00571184" w:rsidRDefault="0050378E" w:rsidP="00142388">
            <w:pPr>
              <w:rPr>
                <w:rFonts w:cs="Calibri"/>
                <w:sz w:val="20"/>
                <w:szCs w:val="20"/>
              </w:rPr>
            </w:pPr>
            <w:r w:rsidRPr="00571184">
              <w:rPr>
                <w:rFonts w:cs="Calibri"/>
                <w:sz w:val="20"/>
                <w:szCs w:val="20"/>
              </w:rPr>
              <w:t>Tekući projekt T140003 IZOBRAZNO-INFORMATIVNE AKTIVNOSTI NA PODRUČJU GRADA POŽEGE</w:t>
            </w:r>
          </w:p>
        </w:tc>
        <w:tc>
          <w:tcPr>
            <w:tcW w:w="1701" w:type="dxa"/>
            <w:tcBorders>
              <w:top w:val="single" w:sz="4" w:space="0" w:color="auto"/>
              <w:left w:val="single" w:sz="4" w:space="0" w:color="auto"/>
              <w:bottom w:val="single" w:sz="4" w:space="0" w:color="auto"/>
              <w:right w:val="single" w:sz="4" w:space="0" w:color="auto"/>
            </w:tcBorders>
            <w:noWrap/>
            <w:vAlign w:val="center"/>
          </w:tcPr>
          <w:p w14:paraId="38151B40" w14:textId="77777777" w:rsidR="0050378E" w:rsidRPr="00571184" w:rsidRDefault="0050378E" w:rsidP="00142388">
            <w:pPr>
              <w:jc w:val="right"/>
              <w:rPr>
                <w:rFonts w:cs="Calibri"/>
                <w:sz w:val="20"/>
                <w:szCs w:val="20"/>
              </w:rPr>
            </w:pPr>
            <w:r w:rsidRPr="00571184">
              <w:rPr>
                <w:rFonts w:cs="Calibri"/>
                <w:sz w:val="20"/>
                <w:szCs w:val="20"/>
              </w:rPr>
              <w:t>7.600,00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1CC3444A" w14:textId="77777777" w:rsidR="0050378E" w:rsidRPr="00571184" w:rsidRDefault="0050378E" w:rsidP="00142388">
            <w:pPr>
              <w:jc w:val="right"/>
              <w:rPr>
                <w:rFonts w:cs="Calibri"/>
                <w:sz w:val="20"/>
                <w:szCs w:val="20"/>
              </w:rPr>
            </w:pPr>
            <w:r w:rsidRPr="00571184">
              <w:rPr>
                <w:rFonts w:cs="Calibri"/>
                <w:sz w:val="20"/>
                <w:szCs w:val="20"/>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0A1F7CCA" w14:textId="77777777" w:rsidR="0050378E" w:rsidRPr="00571184" w:rsidRDefault="0050378E" w:rsidP="00142388">
            <w:pPr>
              <w:jc w:val="right"/>
              <w:rPr>
                <w:rFonts w:cs="Calibri"/>
                <w:sz w:val="20"/>
                <w:szCs w:val="20"/>
              </w:rPr>
            </w:pPr>
            <w:r w:rsidRPr="00571184">
              <w:rPr>
                <w:rFonts w:cs="Calibri"/>
                <w:sz w:val="20"/>
                <w:szCs w:val="20"/>
              </w:rPr>
              <w:fldChar w:fldCharType="begin"/>
            </w:r>
            <w:r w:rsidRPr="00571184">
              <w:rPr>
                <w:rFonts w:cs="Calibri"/>
                <w:sz w:val="20"/>
                <w:szCs w:val="20"/>
              </w:rPr>
              <w:instrText xml:space="preserve"> =SUM(LEFT) \# "#.##0,00" </w:instrText>
            </w:r>
            <w:r w:rsidRPr="00571184">
              <w:rPr>
                <w:rFonts w:cs="Calibri"/>
                <w:sz w:val="20"/>
                <w:szCs w:val="20"/>
              </w:rPr>
              <w:fldChar w:fldCharType="separate"/>
            </w:r>
            <w:r w:rsidRPr="00571184">
              <w:rPr>
                <w:rFonts w:cs="Calibri"/>
                <w:noProof/>
                <w:sz w:val="20"/>
                <w:szCs w:val="20"/>
              </w:rPr>
              <w:t>7.600,00</w:t>
            </w:r>
            <w:r w:rsidRPr="00571184">
              <w:rPr>
                <w:rFonts w:cs="Calibri"/>
                <w:sz w:val="20"/>
                <w:szCs w:val="20"/>
              </w:rPr>
              <w:fldChar w:fldCharType="end"/>
            </w:r>
          </w:p>
        </w:tc>
      </w:tr>
      <w:tr w:rsidR="00083BA4" w:rsidRPr="00571184" w14:paraId="1CA95BFD" w14:textId="77777777" w:rsidTr="00142388">
        <w:trPr>
          <w:trHeight w:val="255"/>
        </w:trPr>
        <w:tc>
          <w:tcPr>
            <w:tcW w:w="3969" w:type="dxa"/>
            <w:tcBorders>
              <w:top w:val="single" w:sz="4" w:space="0" w:color="auto"/>
              <w:left w:val="single" w:sz="4" w:space="0" w:color="auto"/>
              <w:bottom w:val="single" w:sz="4" w:space="0" w:color="auto"/>
              <w:right w:val="single" w:sz="4" w:space="0" w:color="auto"/>
            </w:tcBorders>
            <w:noWrap/>
          </w:tcPr>
          <w:p w14:paraId="0FB5FF68" w14:textId="77777777" w:rsidR="0050378E" w:rsidRPr="00571184" w:rsidRDefault="0050378E" w:rsidP="00142388">
            <w:pPr>
              <w:rPr>
                <w:rFonts w:cs="Calibri"/>
                <w:sz w:val="20"/>
                <w:szCs w:val="20"/>
              </w:rPr>
            </w:pPr>
            <w:r w:rsidRPr="00571184">
              <w:rPr>
                <w:rFonts w:cs="Calibri"/>
                <w:sz w:val="20"/>
                <w:szCs w:val="20"/>
              </w:rPr>
              <w:t>Tekući projekt T140004 SUSTAV VIDEONADZORA JAVNIH POVRŠINA</w:t>
            </w:r>
          </w:p>
        </w:tc>
        <w:tc>
          <w:tcPr>
            <w:tcW w:w="1701" w:type="dxa"/>
            <w:tcBorders>
              <w:top w:val="single" w:sz="4" w:space="0" w:color="auto"/>
              <w:left w:val="single" w:sz="4" w:space="0" w:color="auto"/>
              <w:bottom w:val="single" w:sz="4" w:space="0" w:color="auto"/>
              <w:right w:val="single" w:sz="4" w:space="0" w:color="auto"/>
            </w:tcBorders>
            <w:noWrap/>
            <w:vAlign w:val="center"/>
          </w:tcPr>
          <w:p w14:paraId="5413FF23" w14:textId="77777777" w:rsidR="0050378E" w:rsidRPr="00571184" w:rsidRDefault="0050378E" w:rsidP="00142388">
            <w:pPr>
              <w:jc w:val="right"/>
              <w:rPr>
                <w:rFonts w:cs="Calibri"/>
                <w:sz w:val="20"/>
                <w:szCs w:val="20"/>
              </w:rPr>
            </w:pPr>
            <w:r w:rsidRPr="00571184">
              <w:rPr>
                <w:rFonts w:cs="Calibri"/>
                <w:sz w:val="20"/>
                <w:szCs w:val="20"/>
              </w:rPr>
              <w:t>12.600,00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1E2FD110" w14:textId="77777777" w:rsidR="0050378E" w:rsidRPr="00571184" w:rsidRDefault="0050378E" w:rsidP="00142388">
            <w:pPr>
              <w:jc w:val="right"/>
              <w:rPr>
                <w:rFonts w:cs="Calibri"/>
                <w:sz w:val="20"/>
                <w:szCs w:val="20"/>
              </w:rPr>
            </w:pPr>
            <w:r w:rsidRPr="00571184">
              <w:rPr>
                <w:rFonts w:cs="Calibri"/>
                <w:sz w:val="20"/>
                <w:szCs w:val="20"/>
              </w:rPr>
              <w:t>-12.600,00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2B740325" w14:textId="12648628" w:rsidR="0050378E" w:rsidRPr="00571184" w:rsidRDefault="0050378E" w:rsidP="00142388">
            <w:pPr>
              <w:jc w:val="right"/>
              <w:rPr>
                <w:rFonts w:cs="Calibri"/>
                <w:sz w:val="20"/>
                <w:szCs w:val="20"/>
              </w:rPr>
            </w:pPr>
            <w:r w:rsidRPr="00571184">
              <w:rPr>
                <w:rFonts w:cs="Calibri"/>
                <w:sz w:val="20"/>
                <w:szCs w:val="20"/>
              </w:rPr>
              <w:fldChar w:fldCharType="begin"/>
            </w:r>
            <w:r w:rsidRPr="00571184">
              <w:rPr>
                <w:rFonts w:cs="Calibri"/>
                <w:sz w:val="20"/>
                <w:szCs w:val="20"/>
              </w:rPr>
              <w:instrText xml:space="preserve"> =SUM(LEFT) \# "#.##0,00" </w:instrText>
            </w:r>
            <w:r w:rsidRPr="00571184">
              <w:rPr>
                <w:rFonts w:cs="Calibri"/>
                <w:sz w:val="20"/>
                <w:szCs w:val="20"/>
              </w:rPr>
              <w:fldChar w:fldCharType="separate"/>
            </w:r>
            <w:r w:rsidRPr="00571184">
              <w:rPr>
                <w:rFonts w:cs="Calibri"/>
                <w:noProof/>
                <w:sz w:val="20"/>
                <w:szCs w:val="20"/>
              </w:rPr>
              <w:t>0,00</w:t>
            </w:r>
            <w:r w:rsidRPr="00571184">
              <w:rPr>
                <w:rFonts w:cs="Calibri"/>
                <w:sz w:val="20"/>
                <w:szCs w:val="20"/>
              </w:rPr>
              <w:fldChar w:fldCharType="end"/>
            </w:r>
          </w:p>
        </w:tc>
      </w:tr>
      <w:tr w:rsidR="00083BA4" w:rsidRPr="00571184" w14:paraId="3A511EDB" w14:textId="77777777" w:rsidTr="00142388">
        <w:trPr>
          <w:trHeight w:val="255"/>
        </w:trPr>
        <w:tc>
          <w:tcPr>
            <w:tcW w:w="3969" w:type="dxa"/>
            <w:tcBorders>
              <w:top w:val="single" w:sz="4" w:space="0" w:color="auto"/>
              <w:left w:val="single" w:sz="4" w:space="0" w:color="auto"/>
              <w:bottom w:val="single" w:sz="4" w:space="0" w:color="auto"/>
              <w:right w:val="single" w:sz="4" w:space="0" w:color="auto"/>
            </w:tcBorders>
            <w:noWrap/>
          </w:tcPr>
          <w:p w14:paraId="283ABF92" w14:textId="77777777" w:rsidR="0050378E" w:rsidRPr="00571184" w:rsidRDefault="0050378E" w:rsidP="00142388">
            <w:pPr>
              <w:rPr>
                <w:rFonts w:cs="Calibri"/>
                <w:b/>
                <w:bCs/>
                <w:sz w:val="20"/>
                <w:szCs w:val="20"/>
              </w:rPr>
            </w:pPr>
            <w:r w:rsidRPr="00571184">
              <w:rPr>
                <w:rFonts w:cs="Calibri"/>
                <w:b/>
                <w:bCs/>
                <w:sz w:val="20"/>
                <w:szCs w:val="20"/>
              </w:rPr>
              <w:t>UKUPNO</w:t>
            </w:r>
          </w:p>
        </w:tc>
        <w:tc>
          <w:tcPr>
            <w:tcW w:w="1701" w:type="dxa"/>
            <w:tcBorders>
              <w:top w:val="single" w:sz="4" w:space="0" w:color="auto"/>
              <w:left w:val="single" w:sz="4" w:space="0" w:color="auto"/>
              <w:bottom w:val="single" w:sz="4" w:space="0" w:color="auto"/>
              <w:right w:val="single" w:sz="4" w:space="0" w:color="auto"/>
            </w:tcBorders>
            <w:noWrap/>
            <w:vAlign w:val="center"/>
          </w:tcPr>
          <w:p w14:paraId="70D40287" w14:textId="77777777" w:rsidR="0050378E" w:rsidRPr="00571184" w:rsidRDefault="0050378E" w:rsidP="00142388">
            <w:pPr>
              <w:jc w:val="right"/>
              <w:rPr>
                <w:rFonts w:cs="Calibri"/>
                <w:b/>
                <w:bCs/>
                <w:sz w:val="20"/>
                <w:szCs w:val="20"/>
              </w:rPr>
            </w:pPr>
            <w:r w:rsidRPr="00571184">
              <w:rPr>
                <w:rFonts w:cs="Calibri"/>
                <w:b/>
                <w:bCs/>
                <w:sz w:val="20"/>
                <w:szCs w:val="20"/>
              </w:rPr>
              <w:fldChar w:fldCharType="begin"/>
            </w:r>
            <w:r w:rsidRPr="00571184">
              <w:rPr>
                <w:rFonts w:cs="Calibri"/>
                <w:b/>
                <w:bCs/>
                <w:sz w:val="20"/>
                <w:szCs w:val="20"/>
              </w:rPr>
              <w:instrText xml:space="preserve"> =SUM(ABOVE) \# "#.##0,00" </w:instrText>
            </w:r>
            <w:r w:rsidRPr="00571184">
              <w:rPr>
                <w:rFonts w:cs="Calibri"/>
                <w:b/>
                <w:bCs/>
                <w:sz w:val="20"/>
                <w:szCs w:val="20"/>
              </w:rPr>
              <w:fldChar w:fldCharType="separate"/>
            </w:r>
            <w:r w:rsidRPr="00571184">
              <w:rPr>
                <w:rFonts w:cs="Calibri"/>
                <w:b/>
                <w:bCs/>
                <w:noProof/>
                <w:sz w:val="20"/>
                <w:szCs w:val="20"/>
              </w:rPr>
              <w:t>2.494.797,00</w:t>
            </w:r>
            <w:r w:rsidRPr="00571184">
              <w:rPr>
                <w:rFonts w:cs="Calibri"/>
                <w:b/>
                <w:bCs/>
                <w:sz w:val="20"/>
                <w:szCs w:val="20"/>
              </w:rPr>
              <w:fldChar w:fldCharType="end"/>
            </w:r>
          </w:p>
        </w:tc>
        <w:tc>
          <w:tcPr>
            <w:tcW w:w="1701" w:type="dxa"/>
            <w:tcBorders>
              <w:top w:val="single" w:sz="4" w:space="0" w:color="auto"/>
              <w:left w:val="single" w:sz="4" w:space="0" w:color="auto"/>
              <w:bottom w:val="single" w:sz="4" w:space="0" w:color="auto"/>
              <w:right w:val="single" w:sz="4" w:space="0" w:color="auto"/>
            </w:tcBorders>
            <w:noWrap/>
            <w:vAlign w:val="center"/>
          </w:tcPr>
          <w:p w14:paraId="1071E19E" w14:textId="77777777" w:rsidR="0050378E" w:rsidRPr="00571184" w:rsidRDefault="0050378E" w:rsidP="00142388">
            <w:pPr>
              <w:jc w:val="right"/>
              <w:rPr>
                <w:rFonts w:cs="Calibri"/>
                <w:b/>
                <w:bCs/>
                <w:sz w:val="20"/>
                <w:szCs w:val="20"/>
              </w:rPr>
            </w:pPr>
            <w:r w:rsidRPr="00571184">
              <w:rPr>
                <w:rFonts w:cs="Calibri"/>
                <w:b/>
                <w:bCs/>
                <w:sz w:val="20"/>
                <w:szCs w:val="20"/>
              </w:rPr>
              <w:fldChar w:fldCharType="begin"/>
            </w:r>
            <w:r w:rsidRPr="00571184">
              <w:rPr>
                <w:rFonts w:cs="Calibri"/>
                <w:b/>
                <w:bCs/>
                <w:sz w:val="20"/>
                <w:szCs w:val="20"/>
              </w:rPr>
              <w:instrText xml:space="preserve"> =SUM(ABOVE) \# "#.##0,00" </w:instrText>
            </w:r>
            <w:r w:rsidRPr="00571184">
              <w:rPr>
                <w:rFonts w:cs="Calibri"/>
                <w:b/>
                <w:bCs/>
                <w:sz w:val="20"/>
                <w:szCs w:val="20"/>
              </w:rPr>
              <w:fldChar w:fldCharType="separate"/>
            </w:r>
            <w:r w:rsidRPr="00571184">
              <w:rPr>
                <w:rFonts w:cs="Calibri"/>
                <w:b/>
                <w:bCs/>
                <w:noProof/>
                <w:sz w:val="20"/>
                <w:szCs w:val="20"/>
              </w:rPr>
              <w:t>-143.510,00</w:t>
            </w:r>
            <w:r w:rsidRPr="00571184">
              <w:rPr>
                <w:rFonts w:cs="Calibri"/>
                <w:b/>
                <w:bCs/>
                <w:sz w:val="20"/>
                <w:szCs w:val="20"/>
              </w:rPr>
              <w:fldChar w:fldCharType="end"/>
            </w:r>
          </w:p>
        </w:tc>
        <w:tc>
          <w:tcPr>
            <w:tcW w:w="1701" w:type="dxa"/>
            <w:tcBorders>
              <w:top w:val="single" w:sz="4" w:space="0" w:color="auto"/>
              <w:left w:val="single" w:sz="4" w:space="0" w:color="auto"/>
              <w:bottom w:val="single" w:sz="4" w:space="0" w:color="auto"/>
              <w:right w:val="single" w:sz="4" w:space="0" w:color="auto"/>
            </w:tcBorders>
            <w:noWrap/>
            <w:vAlign w:val="center"/>
          </w:tcPr>
          <w:p w14:paraId="7BE92583" w14:textId="77777777" w:rsidR="0050378E" w:rsidRPr="00571184" w:rsidRDefault="0050378E" w:rsidP="00142388">
            <w:pPr>
              <w:jc w:val="right"/>
              <w:rPr>
                <w:rFonts w:cs="Calibri"/>
                <w:b/>
                <w:bCs/>
                <w:sz w:val="20"/>
                <w:szCs w:val="20"/>
              </w:rPr>
            </w:pPr>
            <w:r w:rsidRPr="00571184">
              <w:rPr>
                <w:rFonts w:cs="Calibri"/>
                <w:b/>
                <w:bCs/>
                <w:sz w:val="20"/>
                <w:szCs w:val="20"/>
              </w:rPr>
              <w:fldChar w:fldCharType="begin"/>
            </w:r>
            <w:r w:rsidRPr="00571184">
              <w:rPr>
                <w:rFonts w:cs="Calibri"/>
                <w:b/>
                <w:bCs/>
                <w:sz w:val="20"/>
                <w:szCs w:val="20"/>
              </w:rPr>
              <w:instrText xml:space="preserve"> =SUM(ABOVE) \# "#.##0,00" </w:instrText>
            </w:r>
            <w:r w:rsidRPr="00571184">
              <w:rPr>
                <w:rFonts w:cs="Calibri"/>
                <w:b/>
                <w:bCs/>
                <w:sz w:val="20"/>
                <w:szCs w:val="20"/>
              </w:rPr>
              <w:fldChar w:fldCharType="separate"/>
            </w:r>
            <w:r w:rsidRPr="00571184">
              <w:rPr>
                <w:rFonts w:cs="Calibri"/>
                <w:b/>
                <w:bCs/>
                <w:noProof/>
                <w:sz w:val="20"/>
                <w:szCs w:val="20"/>
              </w:rPr>
              <w:t>2.351.287,00</w:t>
            </w:r>
            <w:r w:rsidRPr="00571184">
              <w:rPr>
                <w:rFonts w:cs="Calibri"/>
                <w:b/>
                <w:bCs/>
                <w:sz w:val="20"/>
                <w:szCs w:val="20"/>
              </w:rPr>
              <w:fldChar w:fldCharType="end"/>
            </w:r>
          </w:p>
        </w:tc>
      </w:tr>
    </w:tbl>
    <w:p w14:paraId="5119C5A8" w14:textId="77777777" w:rsidR="0050378E" w:rsidRPr="00832C71" w:rsidRDefault="0050378E" w:rsidP="00832C71">
      <w:pPr>
        <w:spacing w:before="240" w:after="240"/>
        <w:jc w:val="both"/>
        <w:rPr>
          <w:rFonts w:ascii="Calibri" w:eastAsia="Times New Roman" w:hAnsi="Calibri" w:cs="Calibri"/>
          <w:bCs/>
          <w:sz w:val="22"/>
          <w:szCs w:val="22"/>
          <w:lang w:eastAsia="en-US"/>
        </w:rPr>
      </w:pPr>
      <w:r w:rsidRPr="00832C71">
        <w:rPr>
          <w:rFonts w:ascii="Calibri" w:eastAsia="Times New Roman" w:hAnsi="Calibri" w:cs="Calibri"/>
          <w:b/>
          <w:sz w:val="22"/>
          <w:szCs w:val="22"/>
          <w:lang w:eastAsia="en-US"/>
        </w:rPr>
        <w:t>Održavanje prometnica i mostova</w:t>
      </w:r>
      <w:r w:rsidRPr="00832C71">
        <w:rPr>
          <w:rFonts w:ascii="Calibri" w:eastAsia="Times New Roman" w:hAnsi="Calibri" w:cs="Calibri"/>
          <w:bCs/>
          <w:sz w:val="22"/>
          <w:szCs w:val="22"/>
          <w:lang w:eastAsia="en-US"/>
        </w:rPr>
        <w:t xml:space="preserve"> – podrazumijeva se nasipavanje prometnica, sanacija udarnih rupa na asfaltiranim površinama, sanacija mostova i potpornih zidova te cjelovita rekonstrukcija asfaltnog zastora zbog dotrajalosti nakon izvođenja složenijih infrastrukturnih radova s ciljem kvalitetnijeg i sigurnijeg prometovanja ulicama grada i prigradskih naselja, uključivo i prometnice preuzete od ŽUC-a 2012. godine. Osim toga održavanje podrazumijeva i održavanje prometnica u zimskom razdoblju zbog sigurnosti prometovanja u zimskim uvjetima, kao i održavanje signalizacije na prometnicama (horizontalne, vertikalne i svjetlosne). Sredstva se usklađuju prema stvarnim potrebama.</w:t>
      </w:r>
    </w:p>
    <w:tbl>
      <w:tblPr>
        <w:tblW w:w="912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134"/>
        <w:gridCol w:w="2268"/>
        <w:gridCol w:w="850"/>
        <w:gridCol w:w="1134"/>
        <w:gridCol w:w="1247"/>
        <w:gridCol w:w="1247"/>
        <w:gridCol w:w="1247"/>
      </w:tblGrid>
      <w:tr w:rsidR="00083BA4" w:rsidRPr="00571184" w14:paraId="3AEC2FB8" w14:textId="77777777" w:rsidTr="00142388">
        <w:trPr>
          <w:trHeight w:val="521"/>
        </w:trPr>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D1BC5D6"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Pokazatelj uspješnosti</w:t>
            </w:r>
          </w:p>
        </w:tc>
        <w:tc>
          <w:tcPr>
            <w:tcW w:w="226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D8182E0"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C86A6F0"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Jedinica</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4BF1DAE"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Polazna vrijednost</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2E2638A"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II. REBALANS</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211A256"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PROMJENA</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98DAB2A"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III. REBALANS</w:t>
            </w:r>
          </w:p>
        </w:tc>
      </w:tr>
      <w:tr w:rsidR="00083BA4" w:rsidRPr="00571184" w14:paraId="27138724" w14:textId="77777777" w:rsidTr="00142388">
        <w:trPr>
          <w:trHeight w:val="1009"/>
        </w:trPr>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1EF67EF" w14:textId="77777777" w:rsidR="0050378E" w:rsidRPr="00571184" w:rsidRDefault="0050378E" w:rsidP="00142388">
            <w:pP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Održavane prometnice i mostove</w:t>
            </w:r>
          </w:p>
        </w:tc>
        <w:tc>
          <w:tcPr>
            <w:tcW w:w="226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872F73E" w14:textId="77777777" w:rsidR="0050378E" w:rsidRPr="00571184" w:rsidRDefault="0050378E" w:rsidP="00142388">
            <w:pP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Dužina održavanih prometnica i mostova financiranih kroz Aktivnost Održavanja prometnica i mostova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D83E0EF"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km</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75921BE"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303</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1704599"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14:ligatures w14:val="standardContextual"/>
              </w:rPr>
              <w:t>460</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B2AD4AC"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0</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52DBF5F"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460</w:t>
            </w:r>
          </w:p>
        </w:tc>
      </w:tr>
    </w:tbl>
    <w:p w14:paraId="7378626B" w14:textId="77777777" w:rsidR="0050378E" w:rsidRPr="00832C71" w:rsidRDefault="0050378E" w:rsidP="00832C71">
      <w:pPr>
        <w:spacing w:before="240" w:after="240"/>
        <w:jc w:val="both"/>
        <w:rPr>
          <w:rFonts w:ascii="Calibri" w:eastAsia="Times New Roman" w:hAnsi="Calibri" w:cs="Calibri"/>
          <w:bCs/>
          <w:sz w:val="22"/>
          <w:szCs w:val="22"/>
          <w:lang w:eastAsia="en-US"/>
        </w:rPr>
      </w:pPr>
      <w:r w:rsidRPr="00832C71">
        <w:rPr>
          <w:rFonts w:ascii="Calibri" w:eastAsia="Times New Roman" w:hAnsi="Calibri" w:cs="Calibri"/>
          <w:b/>
          <w:sz w:val="22"/>
          <w:szCs w:val="22"/>
          <w:lang w:eastAsia="en-US"/>
        </w:rPr>
        <w:t>Održavanje i potrošnja javne rasvjete</w:t>
      </w:r>
      <w:r w:rsidRPr="00832C71">
        <w:rPr>
          <w:rFonts w:ascii="Calibri" w:eastAsia="Times New Roman" w:hAnsi="Calibri" w:cs="Calibri"/>
          <w:bCs/>
          <w:sz w:val="22"/>
          <w:szCs w:val="22"/>
          <w:lang w:eastAsia="en-US"/>
        </w:rPr>
        <w:t xml:space="preserve"> – odnosi se na održavanje postojećeg sustava javne rasvjete, odnosno otklanjanje kvarova, zamjenu postojećih dotrajalih rasvjetnih tijela te nadopunu postojećih sustava, dopunu postojeće rasvjete na prometnim pravcima na temelju opravdanih zahtjeva, a sve zbog kvalitetnijeg i sigurnijeg života građana. Osim toga obuhvaća i troškove opskrbe električnom energijom sustava javne rasvjete. Sredstva se povećavaju zbog potrebe povećanog održavanja i troškova električne energije.</w:t>
      </w:r>
    </w:p>
    <w:tbl>
      <w:tblPr>
        <w:tblW w:w="912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134"/>
        <w:gridCol w:w="2268"/>
        <w:gridCol w:w="850"/>
        <w:gridCol w:w="1134"/>
        <w:gridCol w:w="1247"/>
        <w:gridCol w:w="1247"/>
        <w:gridCol w:w="1247"/>
      </w:tblGrid>
      <w:tr w:rsidR="00083BA4" w:rsidRPr="00571184" w14:paraId="56A09DE4" w14:textId="77777777" w:rsidTr="00142388">
        <w:trPr>
          <w:trHeight w:val="521"/>
        </w:trPr>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8E86311"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Pokazatelj uspješnosti</w:t>
            </w:r>
          </w:p>
        </w:tc>
        <w:tc>
          <w:tcPr>
            <w:tcW w:w="226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62D7C30"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A01FE54"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Jedinica</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9869B89"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Polazna vrijednost</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C098108"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II. REBALANS</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3A7D477"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PROMJENA</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88EBACA"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III. REBALANS</w:t>
            </w:r>
          </w:p>
        </w:tc>
      </w:tr>
      <w:tr w:rsidR="00083BA4" w:rsidRPr="00571184" w14:paraId="321BE682" w14:textId="77777777" w:rsidTr="00142388">
        <w:trPr>
          <w:trHeight w:val="417"/>
        </w:trPr>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AD60ABE" w14:textId="77777777" w:rsidR="0050378E" w:rsidRPr="00571184" w:rsidRDefault="0050378E" w:rsidP="00142388">
            <w:pP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Održavana rasvjetna mjesta</w:t>
            </w:r>
          </w:p>
        </w:tc>
        <w:tc>
          <w:tcPr>
            <w:tcW w:w="2268" w:type="dxa"/>
            <w:tcBorders>
              <w:top w:val="single" w:sz="4" w:space="0" w:color="00000A"/>
              <w:left w:val="single" w:sz="4" w:space="0" w:color="00000A"/>
              <w:bottom w:val="single" w:sz="4" w:space="0" w:color="auto"/>
              <w:right w:val="single" w:sz="4" w:space="0" w:color="00000A"/>
            </w:tcBorders>
            <w:shd w:val="clear" w:color="auto" w:fill="FFFFFF"/>
            <w:vAlign w:val="center"/>
            <w:hideMark/>
          </w:tcPr>
          <w:p w14:paraId="30670FD7" w14:textId="77777777" w:rsidR="0050378E" w:rsidRPr="00571184" w:rsidRDefault="0050378E" w:rsidP="00142388">
            <w:pP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 xml:space="preserve">Broj održavanih rasvjetnih mjesta </w:t>
            </w:r>
          </w:p>
        </w:tc>
        <w:tc>
          <w:tcPr>
            <w:tcW w:w="850" w:type="dxa"/>
            <w:tcBorders>
              <w:top w:val="single" w:sz="4" w:space="0" w:color="00000A"/>
              <w:left w:val="single" w:sz="4" w:space="0" w:color="00000A"/>
              <w:bottom w:val="single" w:sz="4" w:space="0" w:color="auto"/>
              <w:right w:val="single" w:sz="4" w:space="0" w:color="00000A"/>
            </w:tcBorders>
            <w:shd w:val="clear" w:color="auto" w:fill="FFFFFF"/>
            <w:vAlign w:val="center"/>
            <w:hideMark/>
          </w:tcPr>
          <w:p w14:paraId="7CD76579"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broj</w:t>
            </w:r>
          </w:p>
        </w:tc>
        <w:tc>
          <w:tcPr>
            <w:tcW w:w="1134" w:type="dxa"/>
            <w:tcBorders>
              <w:top w:val="single" w:sz="4" w:space="0" w:color="00000A"/>
              <w:left w:val="single" w:sz="4" w:space="0" w:color="00000A"/>
              <w:bottom w:val="single" w:sz="4" w:space="0" w:color="auto"/>
              <w:right w:val="single" w:sz="4" w:space="0" w:color="00000A"/>
            </w:tcBorders>
            <w:shd w:val="clear" w:color="auto" w:fill="FFFFFF"/>
            <w:vAlign w:val="center"/>
            <w:hideMark/>
          </w:tcPr>
          <w:p w14:paraId="6E5CBFE6"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60</w:t>
            </w:r>
          </w:p>
        </w:tc>
        <w:tc>
          <w:tcPr>
            <w:tcW w:w="1247" w:type="dxa"/>
            <w:tcBorders>
              <w:top w:val="single" w:sz="4" w:space="0" w:color="00000A"/>
              <w:left w:val="single" w:sz="4" w:space="0" w:color="00000A"/>
              <w:bottom w:val="single" w:sz="4" w:space="0" w:color="auto"/>
              <w:right w:val="single" w:sz="4" w:space="0" w:color="00000A"/>
            </w:tcBorders>
            <w:shd w:val="clear" w:color="auto" w:fill="FFFFFF"/>
            <w:vAlign w:val="center"/>
            <w:hideMark/>
          </w:tcPr>
          <w:p w14:paraId="773ADEF3"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45</w:t>
            </w:r>
          </w:p>
        </w:tc>
        <w:tc>
          <w:tcPr>
            <w:tcW w:w="1247" w:type="dxa"/>
            <w:tcBorders>
              <w:top w:val="single" w:sz="4" w:space="0" w:color="00000A"/>
              <w:left w:val="single" w:sz="4" w:space="0" w:color="00000A"/>
              <w:bottom w:val="single" w:sz="4" w:space="0" w:color="auto"/>
              <w:right w:val="single" w:sz="4" w:space="0" w:color="00000A"/>
            </w:tcBorders>
            <w:shd w:val="clear" w:color="auto" w:fill="FFFFFF"/>
            <w:vAlign w:val="center"/>
          </w:tcPr>
          <w:p w14:paraId="28880EFC"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0</w:t>
            </w:r>
          </w:p>
        </w:tc>
        <w:tc>
          <w:tcPr>
            <w:tcW w:w="1247" w:type="dxa"/>
            <w:tcBorders>
              <w:top w:val="single" w:sz="4" w:space="0" w:color="00000A"/>
              <w:left w:val="single" w:sz="4" w:space="0" w:color="00000A"/>
              <w:bottom w:val="single" w:sz="4" w:space="0" w:color="auto"/>
              <w:right w:val="single" w:sz="4" w:space="0" w:color="00000A"/>
            </w:tcBorders>
            <w:shd w:val="clear" w:color="auto" w:fill="FFFFFF"/>
            <w:vAlign w:val="center"/>
          </w:tcPr>
          <w:p w14:paraId="06B39305"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50</w:t>
            </w:r>
          </w:p>
        </w:tc>
      </w:tr>
    </w:tbl>
    <w:p w14:paraId="49A6BCF0" w14:textId="77777777" w:rsidR="0050378E" w:rsidRPr="00832C71" w:rsidRDefault="0050378E" w:rsidP="00832C71">
      <w:pPr>
        <w:spacing w:before="240" w:after="240"/>
        <w:jc w:val="both"/>
        <w:rPr>
          <w:rFonts w:ascii="Calibri" w:eastAsia="Times New Roman" w:hAnsi="Calibri" w:cs="Calibri"/>
          <w:bCs/>
          <w:sz w:val="22"/>
          <w:szCs w:val="22"/>
          <w:lang w:eastAsia="en-US"/>
        </w:rPr>
      </w:pPr>
      <w:r w:rsidRPr="00832C71">
        <w:rPr>
          <w:rFonts w:ascii="Calibri" w:eastAsia="Times New Roman" w:hAnsi="Calibri" w:cs="Calibri"/>
          <w:b/>
          <w:sz w:val="22"/>
          <w:szCs w:val="22"/>
          <w:lang w:eastAsia="en-US"/>
        </w:rPr>
        <w:t>Javna higijena i zelenilo</w:t>
      </w:r>
      <w:r w:rsidRPr="00832C71">
        <w:rPr>
          <w:rFonts w:ascii="Calibri" w:eastAsia="Times New Roman" w:hAnsi="Calibri" w:cs="Calibri"/>
          <w:bCs/>
          <w:sz w:val="22"/>
          <w:szCs w:val="22"/>
          <w:lang w:eastAsia="en-US"/>
        </w:rPr>
        <w:t xml:space="preserve"> – aktivnost se odnosi na obnovu parkova i šetnica odnosno uređenje kroz formiranje novih drvoreda, kamenjara ili sadnje pojedinačnih stabala i cvjetnih sadnica na zelenim površinama sukladno projektnom rješenju uređenja pojedinih javnih površina, javnu higijenu u svrhu čistoće javnih površina odnosno čišćenje prometnica, kupljenje smeća, lišća, sadnje cvijeća, orezivanje drveća i slično koje na temelju godišnjeg ugovora obavlja komunalno poduzeće Komunalac Požega d.o.o.. Aktivnost obuhvaća i dezinfekciju, deratizaciju i dezinsekciju kojima se sukladno zakonskim obvezama provode obvezne preventivne mjere radi sustavnog suzbijanja insekata i glodavaca u svrhu </w:t>
      </w:r>
      <w:r w:rsidRPr="00832C71">
        <w:rPr>
          <w:rFonts w:ascii="Calibri" w:eastAsia="Times New Roman" w:hAnsi="Calibri" w:cs="Calibri"/>
          <w:bCs/>
          <w:sz w:val="22"/>
          <w:szCs w:val="22"/>
          <w:lang w:eastAsia="en-US"/>
        </w:rPr>
        <w:lastRenderedPageBreak/>
        <w:t>očuvanja zdravlja građana dva puta – proljetni i jesenski tretman te čišćenje divljih deponija na temelju naloga komunalnog redarstva ili nadzora Ministarstva zaštite okoliša te Fonda za zaštitu okoliša i energetsku učinkovitost. Sredstva se usklađuju prema stvarnim potrebama.</w:t>
      </w:r>
    </w:p>
    <w:tbl>
      <w:tblPr>
        <w:tblW w:w="912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134"/>
        <w:gridCol w:w="2268"/>
        <w:gridCol w:w="850"/>
        <w:gridCol w:w="1134"/>
        <w:gridCol w:w="1247"/>
        <w:gridCol w:w="1247"/>
        <w:gridCol w:w="1247"/>
      </w:tblGrid>
      <w:tr w:rsidR="00083BA4" w:rsidRPr="00571184" w14:paraId="2822831C" w14:textId="77777777" w:rsidTr="00142388">
        <w:trPr>
          <w:trHeight w:val="521"/>
        </w:trPr>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D2ED412"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14:ligatures w14:val="standardContextual"/>
              </w:rPr>
              <w:t>Pokazatelj uspješnosti</w:t>
            </w:r>
          </w:p>
        </w:tc>
        <w:tc>
          <w:tcPr>
            <w:tcW w:w="226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88ABA30"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14:ligatures w14:val="standardContextual"/>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D15A2D2"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14:ligatures w14:val="standardContextual"/>
              </w:rPr>
              <w:t>Jedinica</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21434E6"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14:ligatures w14:val="standardContextual"/>
              </w:rPr>
              <w:t>Polazna vrijednost</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C3E1087"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14:ligatures w14:val="standardContextual"/>
              </w:rPr>
              <w:t>II. REBALANS</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40CF4FE"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14:ligatures w14:val="standardContextual"/>
              </w:rPr>
              <w:t>PROMJENA</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01F9EF9"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14:ligatures w14:val="standardContextual"/>
              </w:rPr>
              <w:t>III. REBALANS</w:t>
            </w:r>
          </w:p>
        </w:tc>
      </w:tr>
      <w:tr w:rsidR="00083BA4" w:rsidRPr="00571184" w14:paraId="7415B34D" w14:textId="77777777" w:rsidTr="00142388">
        <w:trPr>
          <w:trHeight w:val="679"/>
        </w:trPr>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F0C9C0B" w14:textId="77777777" w:rsidR="0050378E" w:rsidRPr="00571184" w:rsidRDefault="0050378E" w:rsidP="00142388">
            <w:pPr>
              <w:rPr>
                <w:rFonts w:ascii="Calibri" w:eastAsia="Times New Roman" w:hAnsi="Calibri" w:cs="Calibri"/>
                <w:sz w:val="18"/>
                <w:szCs w:val="18"/>
                <w:lang w:eastAsia="en-US"/>
              </w:rPr>
            </w:pPr>
            <w:r w:rsidRPr="00571184">
              <w:rPr>
                <w:rFonts w:ascii="Calibri" w:eastAsia="Times New Roman" w:hAnsi="Calibri" w:cs="Calibri"/>
                <w:sz w:val="18"/>
                <w:szCs w:val="18"/>
                <w:lang w:eastAsia="en-US"/>
                <w14:ligatures w14:val="standardContextual"/>
              </w:rPr>
              <w:t>Održavanje zelenih površina</w:t>
            </w:r>
          </w:p>
        </w:tc>
        <w:tc>
          <w:tcPr>
            <w:tcW w:w="226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1CB27CA" w14:textId="77777777" w:rsidR="0050378E" w:rsidRPr="00571184" w:rsidRDefault="0050378E" w:rsidP="00142388">
            <w:pPr>
              <w:rPr>
                <w:rFonts w:ascii="Calibri" w:eastAsia="Times New Roman" w:hAnsi="Calibri" w:cs="Calibri"/>
                <w:sz w:val="18"/>
                <w:szCs w:val="18"/>
                <w:lang w:eastAsia="en-US"/>
              </w:rPr>
            </w:pPr>
            <w:r w:rsidRPr="00571184">
              <w:rPr>
                <w:rFonts w:ascii="Calibri" w:eastAsia="Times New Roman" w:hAnsi="Calibri" w:cs="Calibri"/>
                <w:sz w:val="18"/>
                <w:szCs w:val="18"/>
                <w:lang w:eastAsia="en-US"/>
                <w14:ligatures w14:val="standardContextual"/>
              </w:rPr>
              <w:t>Ukupna kvadratura pokošenih zelenih površina kroz godinu</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9C24965"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14:ligatures w14:val="standardContextual"/>
              </w:rPr>
              <w:t>m2</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D869FCE"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14:ligatures w14:val="standardContextual"/>
              </w:rPr>
              <w:t>0</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0AD5BD6"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14:ligatures w14:val="standardContextual"/>
              </w:rPr>
              <w:t>2.170.000,00</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5A8C47C"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0</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686952E"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2.170.000,00</w:t>
            </w:r>
          </w:p>
        </w:tc>
      </w:tr>
      <w:tr w:rsidR="00083BA4" w:rsidRPr="00571184" w14:paraId="0318E778" w14:textId="77777777" w:rsidTr="00142388">
        <w:trPr>
          <w:trHeight w:val="679"/>
        </w:trPr>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F8C9242" w14:textId="77777777" w:rsidR="0050378E" w:rsidRPr="00571184" w:rsidRDefault="0050378E" w:rsidP="00142388">
            <w:pP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Deratizacija</w:t>
            </w:r>
          </w:p>
        </w:tc>
        <w:tc>
          <w:tcPr>
            <w:tcW w:w="226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ED3EB2E" w14:textId="77777777" w:rsidR="0050378E" w:rsidRPr="00571184" w:rsidRDefault="0050378E" w:rsidP="00142388">
            <w:pP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 xml:space="preserve">Broj tretmana kroz godinu </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2F231A2" w14:textId="77777777" w:rsidR="0050378E" w:rsidRPr="00571184" w:rsidRDefault="0050378E" w:rsidP="00142388">
            <w:pPr>
              <w:jc w:val="cente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kom</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066D93D" w14:textId="77777777" w:rsidR="0050378E" w:rsidRPr="00571184" w:rsidRDefault="0050378E" w:rsidP="00142388">
            <w:pPr>
              <w:jc w:val="cente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0</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4A8B447" w14:textId="77777777" w:rsidR="0050378E" w:rsidRPr="00571184" w:rsidRDefault="0050378E" w:rsidP="00142388">
            <w:pPr>
              <w:jc w:val="cente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2</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718EDB2" w14:textId="77777777" w:rsidR="0050378E" w:rsidRPr="00571184" w:rsidRDefault="0050378E" w:rsidP="00142388">
            <w:pPr>
              <w:jc w:val="cente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0</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263A0B4" w14:textId="77777777" w:rsidR="0050378E" w:rsidRPr="00571184" w:rsidRDefault="0050378E" w:rsidP="00142388">
            <w:pPr>
              <w:jc w:val="cente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2</w:t>
            </w:r>
          </w:p>
        </w:tc>
      </w:tr>
    </w:tbl>
    <w:p w14:paraId="2ED4245E" w14:textId="77777777" w:rsidR="0050378E" w:rsidRPr="00832C71" w:rsidRDefault="0050378E" w:rsidP="00832C71">
      <w:pPr>
        <w:spacing w:before="240" w:after="240"/>
        <w:jc w:val="both"/>
        <w:rPr>
          <w:rFonts w:ascii="Calibri" w:eastAsia="Times New Roman" w:hAnsi="Calibri" w:cs="Calibri"/>
          <w:bCs/>
          <w:sz w:val="22"/>
          <w:szCs w:val="22"/>
          <w:lang w:eastAsia="en-US"/>
        </w:rPr>
      </w:pPr>
      <w:r w:rsidRPr="00832C71">
        <w:rPr>
          <w:rFonts w:ascii="Calibri" w:eastAsia="Times New Roman" w:hAnsi="Calibri" w:cs="Calibri"/>
          <w:b/>
          <w:sz w:val="22"/>
          <w:szCs w:val="22"/>
          <w:lang w:eastAsia="en-US"/>
        </w:rPr>
        <w:t>Održavanje vodoprivrednih objekata</w:t>
      </w:r>
      <w:r w:rsidRPr="00832C71">
        <w:rPr>
          <w:rFonts w:ascii="Calibri" w:eastAsia="Times New Roman" w:hAnsi="Calibri" w:cs="Calibri"/>
          <w:bCs/>
          <w:sz w:val="22"/>
          <w:szCs w:val="22"/>
          <w:lang w:eastAsia="en-US"/>
        </w:rPr>
        <w:t xml:space="preserve"> – odnosi se na upravljanje i održavanje građevina koje služe prihvatu, odvodnji i ispuštanju oborinskih voda iz građevina i površina javne namjene u građevinskom području, uključujući i građevine koje služe zajedničkom prihvatu, odvodnji i ispuštanju oborinskih i drugih otpadnih voda. Osim građevina u vlasništvu javnih isporučitelja vodnih usluga koje prema posebnim propisima o vodama, služe zajedničkom prihvatu, odvodnji i ispuštanju oborinskih i drugih otpadnih voda. </w:t>
      </w:r>
    </w:p>
    <w:tbl>
      <w:tblPr>
        <w:tblW w:w="912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134"/>
        <w:gridCol w:w="2268"/>
        <w:gridCol w:w="850"/>
        <w:gridCol w:w="1134"/>
        <w:gridCol w:w="1247"/>
        <w:gridCol w:w="1247"/>
        <w:gridCol w:w="1247"/>
      </w:tblGrid>
      <w:tr w:rsidR="00083BA4" w:rsidRPr="00571184" w14:paraId="39D806CD" w14:textId="77777777" w:rsidTr="00142388">
        <w:trPr>
          <w:trHeight w:val="521"/>
        </w:trPr>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140E21A"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Pokazatelj uspješnosti</w:t>
            </w:r>
          </w:p>
        </w:tc>
        <w:tc>
          <w:tcPr>
            <w:tcW w:w="226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12ED4A4"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CA05F36"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Jedinica</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F7166F8"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Polazna vrijednost</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C881574"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II. REBALANS</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BABE96C"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PROMJENA</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D268564"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III. REBALANS</w:t>
            </w:r>
          </w:p>
        </w:tc>
      </w:tr>
      <w:tr w:rsidR="00083BA4" w:rsidRPr="00571184" w14:paraId="6636E5CE" w14:textId="77777777" w:rsidTr="00142388">
        <w:trPr>
          <w:trHeight w:val="812"/>
        </w:trPr>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F89A62A" w14:textId="77777777" w:rsidR="0050378E" w:rsidRPr="00571184" w:rsidRDefault="0050378E" w:rsidP="00142388">
            <w:pP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Održavanje vodnih građevina i kanalizacije</w:t>
            </w:r>
          </w:p>
        </w:tc>
        <w:tc>
          <w:tcPr>
            <w:tcW w:w="226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EB85BDE" w14:textId="77777777" w:rsidR="0050378E" w:rsidRPr="00571184" w:rsidRDefault="0050378E" w:rsidP="00142388">
            <w:pP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Održavane vodne građevine -projekti</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1A93FD9"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broj</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5032666"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1</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4E4E43C"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14:ligatures w14:val="standardContextual"/>
              </w:rPr>
              <w:t>2</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C1488B8"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0</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ACDDA28"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2</w:t>
            </w:r>
          </w:p>
        </w:tc>
      </w:tr>
    </w:tbl>
    <w:p w14:paraId="1B5AF9D3" w14:textId="77777777" w:rsidR="0050378E" w:rsidRPr="00832C71" w:rsidRDefault="0050378E" w:rsidP="00832C71">
      <w:pPr>
        <w:spacing w:before="240" w:after="240"/>
        <w:jc w:val="both"/>
        <w:rPr>
          <w:rFonts w:ascii="Calibri" w:eastAsia="Times New Roman" w:hAnsi="Calibri" w:cs="Calibri"/>
          <w:bCs/>
          <w:sz w:val="22"/>
          <w:szCs w:val="22"/>
          <w:lang w:eastAsia="en-US"/>
        </w:rPr>
      </w:pPr>
      <w:r w:rsidRPr="00832C71">
        <w:rPr>
          <w:rFonts w:ascii="Calibri" w:eastAsia="Times New Roman" w:hAnsi="Calibri" w:cs="Calibri"/>
          <w:b/>
          <w:sz w:val="22"/>
          <w:szCs w:val="22"/>
          <w:lang w:eastAsia="en-US"/>
        </w:rPr>
        <w:t>Sanacija divljih odlagališta</w:t>
      </w:r>
      <w:r w:rsidRPr="00832C71">
        <w:rPr>
          <w:rFonts w:ascii="Calibri" w:eastAsia="Times New Roman" w:hAnsi="Calibri" w:cs="Calibri"/>
          <w:bCs/>
          <w:sz w:val="22"/>
          <w:szCs w:val="22"/>
          <w:lang w:eastAsia="en-US"/>
        </w:rPr>
        <w:t xml:space="preserve"> - Uklanjanje otpada odbačenog u okoliš kako bi se uklonio negativan utjecaj i omogućio povrat okoliša u prirodno stanje te stvorili preduvjeti za sprječavanje ponovnog odbacivanja otpada na tim lokacijama. Sredstva se usklađuju sa stvarnim iznosom.</w:t>
      </w:r>
    </w:p>
    <w:tbl>
      <w:tblPr>
        <w:tblW w:w="912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134"/>
        <w:gridCol w:w="2268"/>
        <w:gridCol w:w="850"/>
        <w:gridCol w:w="1134"/>
        <w:gridCol w:w="1247"/>
        <w:gridCol w:w="1247"/>
        <w:gridCol w:w="1247"/>
      </w:tblGrid>
      <w:tr w:rsidR="00083BA4" w:rsidRPr="00571184" w14:paraId="050BF312" w14:textId="77777777" w:rsidTr="00142388">
        <w:trPr>
          <w:trHeight w:val="521"/>
        </w:trPr>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935732F"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Pokazatelj uspješnosti</w:t>
            </w:r>
          </w:p>
        </w:tc>
        <w:tc>
          <w:tcPr>
            <w:tcW w:w="226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290C89D"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76CF04C"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Jedinica</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94B7578"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Polazna vrijednost</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EE6389D"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II. REBALANS</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116A578"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PROMJENA</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CD6BC8A"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III. REBALANS</w:t>
            </w:r>
          </w:p>
        </w:tc>
      </w:tr>
      <w:tr w:rsidR="00083BA4" w:rsidRPr="00571184" w14:paraId="02A3CBB6" w14:textId="77777777" w:rsidTr="00142388">
        <w:trPr>
          <w:trHeight w:val="812"/>
        </w:trPr>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678B39C" w14:textId="77777777" w:rsidR="0050378E" w:rsidRPr="00571184" w:rsidRDefault="0050378E" w:rsidP="00142388">
            <w:pPr>
              <w:rPr>
                <w:rFonts w:ascii="Calibri" w:eastAsia="Times New Roman" w:hAnsi="Calibri" w:cs="Calibri"/>
                <w:sz w:val="18"/>
                <w:szCs w:val="18"/>
                <w:lang w:eastAsia="en-US"/>
              </w:rPr>
            </w:pPr>
            <w:r w:rsidRPr="00571184">
              <w:rPr>
                <w:rFonts w:ascii="Calibri" w:eastAsia="Times New Roman" w:hAnsi="Calibri" w:cs="Calibri"/>
                <w:sz w:val="18"/>
                <w:szCs w:val="18"/>
                <w:lang w:eastAsia="en-US"/>
                <w14:ligatures w14:val="standardContextual"/>
              </w:rPr>
              <w:t>Sanacija odlagališta</w:t>
            </w:r>
          </w:p>
        </w:tc>
        <w:tc>
          <w:tcPr>
            <w:tcW w:w="226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F8F38BE" w14:textId="77777777" w:rsidR="0050378E" w:rsidRPr="00571184" w:rsidRDefault="0050378E" w:rsidP="00142388">
            <w:pPr>
              <w:rPr>
                <w:rFonts w:ascii="Calibri" w:eastAsia="Times New Roman" w:hAnsi="Calibri" w:cs="Calibri"/>
                <w:sz w:val="18"/>
                <w:szCs w:val="18"/>
                <w:lang w:eastAsia="en-US"/>
              </w:rPr>
            </w:pPr>
            <w:r w:rsidRPr="00571184">
              <w:rPr>
                <w:rFonts w:ascii="Calibri" w:eastAsia="Times New Roman" w:hAnsi="Calibri" w:cs="Calibri"/>
                <w:sz w:val="18"/>
                <w:szCs w:val="18"/>
                <w:lang w:eastAsia="en-US"/>
                <w14:ligatures w14:val="standardContextual"/>
              </w:rPr>
              <w:t>Broj odlagališta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480BF65"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14:ligatures w14:val="standardContextual"/>
              </w:rPr>
              <w:t>broj</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A3B4E86"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14:ligatures w14:val="standardContextual"/>
              </w:rPr>
              <w:t>2</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040336F"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14:ligatures w14:val="standardContextual"/>
              </w:rPr>
              <w:t>1</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A021179"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0</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C653B60"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1</w:t>
            </w:r>
          </w:p>
        </w:tc>
      </w:tr>
    </w:tbl>
    <w:p w14:paraId="5E1DD99D" w14:textId="77777777" w:rsidR="0050378E" w:rsidRPr="00832C71" w:rsidRDefault="0050378E" w:rsidP="00832C71">
      <w:pPr>
        <w:spacing w:before="240" w:after="240"/>
        <w:jc w:val="both"/>
        <w:rPr>
          <w:rFonts w:ascii="Calibri" w:eastAsia="Times New Roman" w:hAnsi="Calibri" w:cs="Calibri"/>
          <w:bCs/>
          <w:sz w:val="22"/>
          <w:szCs w:val="22"/>
          <w:lang w:eastAsia="en-US"/>
        </w:rPr>
      </w:pPr>
      <w:proofErr w:type="spellStart"/>
      <w:r w:rsidRPr="00832C71">
        <w:rPr>
          <w:rFonts w:ascii="Calibri" w:eastAsia="Times New Roman" w:hAnsi="Calibri" w:cs="Calibri"/>
          <w:b/>
          <w:sz w:val="22"/>
          <w:szCs w:val="22"/>
          <w:lang w:eastAsia="en-US"/>
        </w:rPr>
        <w:t>Izobrazno</w:t>
      </w:r>
      <w:proofErr w:type="spellEnd"/>
      <w:r w:rsidRPr="00832C71">
        <w:rPr>
          <w:rFonts w:ascii="Calibri" w:eastAsia="Times New Roman" w:hAnsi="Calibri" w:cs="Calibri"/>
          <w:b/>
          <w:sz w:val="22"/>
          <w:szCs w:val="22"/>
          <w:lang w:eastAsia="en-US"/>
        </w:rPr>
        <w:t xml:space="preserve">-informativne aktivnosti na području grada Požege – </w:t>
      </w:r>
      <w:r w:rsidRPr="00832C71">
        <w:rPr>
          <w:rFonts w:ascii="Calibri" w:eastAsia="Times New Roman" w:hAnsi="Calibri" w:cs="Calibri"/>
          <w:bCs/>
          <w:sz w:val="22"/>
          <w:szCs w:val="22"/>
          <w:lang w:eastAsia="en-US"/>
        </w:rPr>
        <w:t>cilj je</w:t>
      </w:r>
      <w:r w:rsidRPr="00832C71">
        <w:rPr>
          <w:rFonts w:ascii="Calibri" w:eastAsia="Times New Roman" w:hAnsi="Calibri" w:cs="Calibri"/>
          <w:b/>
          <w:sz w:val="22"/>
          <w:szCs w:val="22"/>
          <w:lang w:eastAsia="en-US"/>
        </w:rPr>
        <w:t xml:space="preserve"> </w:t>
      </w:r>
      <w:r w:rsidRPr="00832C71">
        <w:rPr>
          <w:rFonts w:ascii="Calibri" w:eastAsia="Times New Roman" w:hAnsi="Calibri" w:cs="Calibri"/>
          <w:bCs/>
          <w:sz w:val="22"/>
          <w:szCs w:val="22"/>
          <w:lang w:eastAsia="en-US"/>
        </w:rPr>
        <w:t xml:space="preserve">podizanje svijesti djeci predškolske i školske dobi u važnosti ekologije, odvajanje otpada te izrada o odvajanju otpada na </w:t>
      </w:r>
      <w:proofErr w:type="spellStart"/>
      <w:r w:rsidRPr="00832C71">
        <w:rPr>
          <w:rFonts w:ascii="Calibri" w:eastAsia="Times New Roman" w:hAnsi="Calibri" w:cs="Calibri"/>
          <w:bCs/>
          <w:sz w:val="22"/>
          <w:szCs w:val="22"/>
          <w:lang w:eastAsia="en-US"/>
        </w:rPr>
        <w:t>Braillovom</w:t>
      </w:r>
      <w:proofErr w:type="spellEnd"/>
      <w:r w:rsidRPr="00832C71">
        <w:rPr>
          <w:rFonts w:ascii="Calibri" w:eastAsia="Times New Roman" w:hAnsi="Calibri" w:cs="Calibri"/>
          <w:bCs/>
          <w:sz w:val="22"/>
          <w:szCs w:val="22"/>
          <w:lang w:eastAsia="en-US"/>
        </w:rPr>
        <w:t xml:space="preserve"> pismu, eko mape s radnim listovima te platnene vrećice s tiskom u boji s ekološkim porukama</w:t>
      </w:r>
    </w:p>
    <w:tbl>
      <w:tblPr>
        <w:tblW w:w="924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2268"/>
        <w:gridCol w:w="1247"/>
        <w:gridCol w:w="850"/>
        <w:gridCol w:w="1134"/>
        <w:gridCol w:w="1247"/>
        <w:gridCol w:w="1247"/>
        <w:gridCol w:w="1247"/>
      </w:tblGrid>
      <w:tr w:rsidR="00083BA4" w:rsidRPr="00571184" w14:paraId="06C37239" w14:textId="77777777" w:rsidTr="00142388">
        <w:trPr>
          <w:trHeight w:val="521"/>
        </w:trPr>
        <w:tc>
          <w:tcPr>
            <w:tcW w:w="226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4BC735D" w14:textId="77777777" w:rsidR="0050378E" w:rsidRPr="00571184" w:rsidRDefault="0050378E" w:rsidP="00142388">
            <w:pPr>
              <w:jc w:val="cente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Pokazatelj uspješnosti</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CA295A5" w14:textId="77777777" w:rsidR="0050378E" w:rsidRPr="00571184" w:rsidRDefault="0050378E" w:rsidP="00142388">
            <w:pPr>
              <w:jc w:val="cente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453B322" w14:textId="77777777" w:rsidR="0050378E" w:rsidRPr="00571184" w:rsidRDefault="0050378E" w:rsidP="00142388">
            <w:pPr>
              <w:jc w:val="cente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Jedinica</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A0BF12C" w14:textId="77777777" w:rsidR="0050378E" w:rsidRPr="00571184" w:rsidRDefault="0050378E" w:rsidP="00142388">
            <w:pPr>
              <w:jc w:val="cente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Polazna vrijednost</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7300C50" w14:textId="77777777" w:rsidR="0050378E" w:rsidRPr="00571184" w:rsidRDefault="0050378E" w:rsidP="00142388">
            <w:pPr>
              <w:jc w:val="cente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II. REBALANS</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9551F0C" w14:textId="77777777" w:rsidR="0050378E" w:rsidRPr="00571184" w:rsidRDefault="0050378E" w:rsidP="00142388">
            <w:pPr>
              <w:jc w:val="cente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PROMJENA</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194DBDD" w14:textId="77777777" w:rsidR="0050378E" w:rsidRPr="00571184" w:rsidRDefault="0050378E" w:rsidP="00142388">
            <w:pPr>
              <w:jc w:val="cente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III. REBALANS</w:t>
            </w:r>
          </w:p>
        </w:tc>
      </w:tr>
      <w:tr w:rsidR="00083BA4" w:rsidRPr="00571184" w14:paraId="151E5C3D" w14:textId="77777777" w:rsidTr="00142388">
        <w:trPr>
          <w:trHeight w:val="812"/>
        </w:trPr>
        <w:tc>
          <w:tcPr>
            <w:tcW w:w="226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301AC62" w14:textId="77777777" w:rsidR="0050378E" w:rsidRPr="00571184" w:rsidRDefault="0050378E" w:rsidP="00142388">
            <w:pP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 xml:space="preserve">Radionica s obilaskom </w:t>
            </w:r>
            <w:proofErr w:type="spellStart"/>
            <w:r w:rsidRPr="00571184">
              <w:rPr>
                <w:rFonts w:ascii="Calibri" w:eastAsia="Times New Roman" w:hAnsi="Calibri" w:cs="Calibri"/>
                <w:sz w:val="18"/>
                <w:szCs w:val="18"/>
                <w:lang w:eastAsia="en-US"/>
                <w14:ligatures w14:val="standardContextual"/>
              </w:rPr>
              <w:t>reciklažnog</w:t>
            </w:r>
            <w:proofErr w:type="spellEnd"/>
            <w:r w:rsidRPr="00571184">
              <w:rPr>
                <w:rFonts w:ascii="Calibri" w:eastAsia="Times New Roman" w:hAnsi="Calibri" w:cs="Calibri"/>
                <w:sz w:val="18"/>
                <w:szCs w:val="18"/>
                <w:lang w:eastAsia="en-US"/>
                <w14:ligatures w14:val="standardContextual"/>
              </w:rPr>
              <w:t xml:space="preserve"> dvorišta i odlagališta </w:t>
            </w:r>
            <w:proofErr w:type="spellStart"/>
            <w:r w:rsidRPr="00571184">
              <w:rPr>
                <w:rFonts w:ascii="Calibri" w:eastAsia="Times New Roman" w:hAnsi="Calibri" w:cs="Calibri"/>
                <w:sz w:val="18"/>
                <w:szCs w:val="18"/>
                <w:lang w:eastAsia="en-US"/>
                <w14:ligatures w14:val="standardContextual"/>
              </w:rPr>
              <w:t>Vinogradine</w:t>
            </w:r>
            <w:proofErr w:type="spellEnd"/>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23EDD81" w14:textId="77777777" w:rsidR="0050378E" w:rsidRPr="00571184" w:rsidRDefault="0050378E" w:rsidP="00142388">
            <w:pP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Broj održanih radionica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0C476A8" w14:textId="77777777" w:rsidR="0050378E" w:rsidRPr="00571184" w:rsidRDefault="0050378E" w:rsidP="00142388">
            <w:pPr>
              <w:jc w:val="cente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kom</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C08C7E0" w14:textId="77777777" w:rsidR="0050378E" w:rsidRPr="00571184" w:rsidRDefault="0050378E" w:rsidP="00142388">
            <w:pPr>
              <w:jc w:val="cente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0</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7E8A2BC" w14:textId="77777777" w:rsidR="0050378E" w:rsidRPr="00571184" w:rsidRDefault="0050378E" w:rsidP="00142388">
            <w:pPr>
              <w:jc w:val="cente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5</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2B7DAC7" w14:textId="77777777" w:rsidR="0050378E" w:rsidRPr="00571184" w:rsidRDefault="0050378E" w:rsidP="00142388">
            <w:pPr>
              <w:jc w:val="cente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0</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250E999" w14:textId="77777777" w:rsidR="0050378E" w:rsidRPr="00571184" w:rsidRDefault="0050378E" w:rsidP="00142388">
            <w:pPr>
              <w:jc w:val="cente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5</w:t>
            </w:r>
          </w:p>
        </w:tc>
      </w:tr>
    </w:tbl>
    <w:p w14:paraId="55EE1149" w14:textId="61BD6269" w:rsidR="00832C71" w:rsidRDefault="0050378E" w:rsidP="00832C71">
      <w:pPr>
        <w:spacing w:before="240" w:after="240"/>
        <w:jc w:val="both"/>
        <w:rPr>
          <w:rFonts w:ascii="Calibri" w:eastAsia="Times New Roman" w:hAnsi="Calibri" w:cs="Calibri"/>
          <w:bCs/>
          <w:sz w:val="22"/>
          <w:szCs w:val="22"/>
          <w:lang w:eastAsia="en-US"/>
        </w:rPr>
      </w:pPr>
      <w:r w:rsidRPr="00832C71">
        <w:rPr>
          <w:rFonts w:ascii="Calibri" w:eastAsia="Times New Roman" w:hAnsi="Calibri" w:cs="Calibri"/>
          <w:b/>
          <w:sz w:val="22"/>
          <w:szCs w:val="22"/>
          <w:lang w:eastAsia="en-US"/>
        </w:rPr>
        <w:t xml:space="preserve">Sustav videonadzora javnih površina – </w:t>
      </w:r>
      <w:r w:rsidRPr="00832C71">
        <w:rPr>
          <w:rFonts w:ascii="Calibri" w:eastAsia="Times New Roman" w:hAnsi="Calibri" w:cs="Calibri"/>
          <w:bCs/>
          <w:sz w:val="22"/>
          <w:szCs w:val="22"/>
          <w:lang w:eastAsia="en-US"/>
        </w:rPr>
        <w:t>Izrada sustava tehničke zaštite radi zaštite javne i privatne imovine na javnim površinama Grada Požega. Projekt prenesen u drugi program.</w:t>
      </w:r>
    </w:p>
    <w:p w14:paraId="397534B4" w14:textId="77777777" w:rsidR="00832C71" w:rsidRDefault="00832C71">
      <w:pPr>
        <w:rPr>
          <w:rFonts w:ascii="Calibri" w:eastAsia="Times New Roman" w:hAnsi="Calibri" w:cs="Calibri"/>
          <w:bCs/>
          <w:sz w:val="22"/>
          <w:szCs w:val="22"/>
          <w:lang w:eastAsia="en-US"/>
        </w:rPr>
      </w:pPr>
      <w:r>
        <w:rPr>
          <w:rFonts w:ascii="Calibri" w:eastAsia="Times New Roman" w:hAnsi="Calibri" w:cs="Calibri"/>
          <w:bCs/>
          <w:sz w:val="22"/>
          <w:szCs w:val="22"/>
          <w:lang w:eastAsia="en-US"/>
        </w:rPr>
        <w:br w:type="page"/>
      </w:r>
    </w:p>
    <w:tbl>
      <w:tblPr>
        <w:tblW w:w="912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134"/>
        <w:gridCol w:w="2268"/>
        <w:gridCol w:w="850"/>
        <w:gridCol w:w="1134"/>
        <w:gridCol w:w="1247"/>
        <w:gridCol w:w="1247"/>
        <w:gridCol w:w="1247"/>
      </w:tblGrid>
      <w:tr w:rsidR="00083BA4" w:rsidRPr="00571184" w14:paraId="784B266D" w14:textId="77777777" w:rsidTr="00142388">
        <w:trPr>
          <w:trHeight w:val="521"/>
        </w:trPr>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7948F2A"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lastRenderedPageBreak/>
              <w:t>Pokazatelj uspješnosti</w:t>
            </w:r>
          </w:p>
        </w:tc>
        <w:tc>
          <w:tcPr>
            <w:tcW w:w="226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9453133"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E7D3D6D"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Jedinica</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5AA7EE0"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Polazna vrijednost</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8D23005"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II. REBALANS</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288DEB9"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PROMJENA</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7D52DCE"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III. REBALANS</w:t>
            </w:r>
          </w:p>
        </w:tc>
      </w:tr>
      <w:tr w:rsidR="00083BA4" w:rsidRPr="00571184" w14:paraId="244F8349" w14:textId="77777777" w:rsidTr="00142388">
        <w:trPr>
          <w:trHeight w:val="812"/>
        </w:trPr>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60E27B1" w14:textId="77777777" w:rsidR="0050378E" w:rsidRPr="00571184" w:rsidRDefault="0050378E" w:rsidP="00142388">
            <w:pP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 xml:space="preserve">Izrada videonadzora na javnim površinama </w:t>
            </w:r>
          </w:p>
        </w:tc>
        <w:tc>
          <w:tcPr>
            <w:tcW w:w="226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815BA7F" w14:textId="77777777" w:rsidR="0050378E" w:rsidRPr="00571184" w:rsidRDefault="0050378E" w:rsidP="00142388">
            <w:pP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Projektiranje, postavljanje i puštanje u rad sustava videonadzora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4A06418" w14:textId="77777777" w:rsidR="0050378E" w:rsidRPr="00571184" w:rsidRDefault="0050378E" w:rsidP="00142388">
            <w:pPr>
              <w:jc w:val="center"/>
              <w:rPr>
                <w:rFonts w:ascii="Calibri" w:eastAsia="Times New Roman" w:hAnsi="Calibri" w:cs="Calibri"/>
                <w:sz w:val="18"/>
                <w:szCs w:val="18"/>
                <w:lang w:eastAsia="en-US"/>
              </w:rPr>
            </w:pPr>
            <w:proofErr w:type="spellStart"/>
            <w:r w:rsidRPr="00571184">
              <w:rPr>
                <w:rFonts w:ascii="Calibri" w:eastAsia="Times New Roman" w:hAnsi="Calibri" w:cs="Calibri"/>
                <w:sz w:val="18"/>
                <w:szCs w:val="18"/>
                <w:lang w:eastAsia="en-US"/>
              </w:rPr>
              <w:t>kpl</w:t>
            </w:r>
            <w:proofErr w:type="spellEnd"/>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82CAAE8"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0</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4A57D58"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1</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BC6647F"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-1</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50A3992"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0</w:t>
            </w:r>
          </w:p>
        </w:tc>
      </w:tr>
    </w:tbl>
    <w:p w14:paraId="6CEE62F4" w14:textId="77777777" w:rsidR="0050378E" w:rsidRPr="00832C71" w:rsidRDefault="0050378E" w:rsidP="00832C71">
      <w:pPr>
        <w:spacing w:before="240" w:after="240"/>
        <w:jc w:val="both"/>
        <w:rPr>
          <w:rFonts w:ascii="Calibri" w:eastAsia="Times New Roman" w:hAnsi="Calibri" w:cs="Calibri"/>
          <w:b/>
          <w:sz w:val="22"/>
          <w:szCs w:val="22"/>
          <w:lang w:eastAsia="en-US"/>
        </w:rPr>
      </w:pPr>
      <w:r w:rsidRPr="00832C71">
        <w:rPr>
          <w:rFonts w:ascii="Calibri" w:eastAsia="Times New Roman" w:hAnsi="Calibri" w:cs="Calibri"/>
          <w:b/>
          <w:sz w:val="22"/>
          <w:szCs w:val="22"/>
          <w:lang w:eastAsia="en-US"/>
        </w:rPr>
        <w:t xml:space="preserve">NAZIV PROGRAMA: ODRŽAVANJE POSLOVNIH, STAMBENIH PROSTORA, OPREME I DRUGO </w:t>
      </w:r>
    </w:p>
    <w:p w14:paraId="7B24B170" w14:textId="77777777" w:rsidR="0050378E" w:rsidRPr="00832C71" w:rsidRDefault="0050378E" w:rsidP="00832C71">
      <w:pPr>
        <w:spacing w:after="240"/>
        <w:ind w:firstLine="357"/>
        <w:jc w:val="both"/>
        <w:rPr>
          <w:rFonts w:ascii="Calibri" w:eastAsia="Times New Roman" w:hAnsi="Calibri" w:cs="Calibri"/>
          <w:bCs/>
          <w:sz w:val="22"/>
          <w:szCs w:val="22"/>
          <w:lang w:eastAsia="en-US"/>
        </w:rPr>
      </w:pPr>
      <w:r w:rsidRPr="00832C71">
        <w:rPr>
          <w:rFonts w:ascii="Calibri" w:eastAsia="Times New Roman" w:hAnsi="Calibri" w:cs="Calibri"/>
          <w:bCs/>
          <w:sz w:val="22"/>
          <w:szCs w:val="22"/>
          <w:lang w:eastAsia="en-US"/>
        </w:rPr>
        <w:t>Obuhvaća investicijsko i tekuće održavanje građevinskih objekata u vlasništvu Grada Požege, kako bi se osiguralo njihovo dugoročno korištenje te povećala njihova funkcionalnost, održavanje poslovnih i stambenih prostora, opreme i drugih odgovarajućih prostora.</w:t>
      </w:r>
    </w:p>
    <w:p w14:paraId="33721CED" w14:textId="77777777" w:rsidR="0050378E" w:rsidRPr="00832C71" w:rsidRDefault="0050378E" w:rsidP="0050378E">
      <w:pPr>
        <w:jc w:val="both"/>
        <w:rPr>
          <w:rFonts w:ascii="Calibri" w:eastAsia="Times New Roman" w:hAnsi="Calibri" w:cs="Calibri"/>
          <w:b/>
          <w:bCs/>
          <w:sz w:val="22"/>
          <w:szCs w:val="22"/>
          <w:lang w:eastAsia="en-US"/>
        </w:rPr>
      </w:pPr>
      <w:r w:rsidRPr="00832C71">
        <w:rPr>
          <w:rFonts w:ascii="Calibri" w:eastAsia="Times New Roman" w:hAnsi="Calibri" w:cs="Calibri"/>
          <w:b/>
          <w:bCs/>
          <w:sz w:val="22"/>
          <w:szCs w:val="22"/>
          <w:lang w:eastAsia="en-US"/>
        </w:rPr>
        <w:t>Zakonska osnova za uvođenje programa:</w:t>
      </w:r>
    </w:p>
    <w:p w14:paraId="3BCC8D75" w14:textId="77777777" w:rsidR="0050378E" w:rsidRPr="00832C71" w:rsidRDefault="0050378E" w:rsidP="0081603F">
      <w:pPr>
        <w:pStyle w:val="Odlomakpopisa"/>
        <w:numPr>
          <w:ilvl w:val="0"/>
          <w:numId w:val="53"/>
        </w:numPr>
        <w:jc w:val="both"/>
        <w:rPr>
          <w:rFonts w:ascii="Calibri" w:hAnsi="Calibri" w:cs="Calibri"/>
          <w:sz w:val="22"/>
          <w:szCs w:val="22"/>
          <w:lang w:eastAsia="en-US"/>
        </w:rPr>
      </w:pPr>
      <w:r w:rsidRPr="00832C71">
        <w:rPr>
          <w:rFonts w:ascii="Calibri" w:hAnsi="Calibri" w:cs="Calibri"/>
          <w:sz w:val="22"/>
          <w:szCs w:val="22"/>
          <w:lang w:eastAsia="en-US"/>
        </w:rPr>
        <w:t>Zakon o vlasništvu i drugim stvarnim pravima (Narodne novine, broj: 91/96., 68/98., 137/99., 22/00., 73/00., 129/00., 114/01., 79/06., 141/06., 146/08., 38/09., 153/09., 143/12., 152/14., 81/15. i 94/17.),</w:t>
      </w:r>
    </w:p>
    <w:p w14:paraId="315BA7C8" w14:textId="77777777" w:rsidR="0050378E" w:rsidRPr="00832C71" w:rsidRDefault="0050378E" w:rsidP="0081603F">
      <w:pPr>
        <w:pStyle w:val="Odlomakpopisa"/>
        <w:numPr>
          <w:ilvl w:val="0"/>
          <w:numId w:val="53"/>
        </w:numPr>
        <w:jc w:val="both"/>
        <w:rPr>
          <w:rFonts w:ascii="Calibri" w:hAnsi="Calibri" w:cs="Calibri"/>
          <w:sz w:val="22"/>
          <w:szCs w:val="22"/>
          <w:lang w:eastAsia="en-US"/>
        </w:rPr>
      </w:pPr>
      <w:r w:rsidRPr="00832C71">
        <w:rPr>
          <w:rFonts w:ascii="Calibri" w:hAnsi="Calibri" w:cs="Calibri"/>
          <w:sz w:val="22"/>
          <w:szCs w:val="22"/>
          <w:lang w:eastAsia="en-US"/>
        </w:rPr>
        <w:t>Zakon o najmu stanova (Narodne novine, broj: 91/96., 48/98., 66/98., 22/06., 68/18. i 105/20.),</w:t>
      </w:r>
    </w:p>
    <w:p w14:paraId="24407B2D" w14:textId="77777777" w:rsidR="0050378E" w:rsidRPr="00832C71" w:rsidRDefault="0050378E" w:rsidP="0081603F">
      <w:pPr>
        <w:pStyle w:val="Odlomakpopisa"/>
        <w:numPr>
          <w:ilvl w:val="0"/>
          <w:numId w:val="53"/>
        </w:numPr>
        <w:jc w:val="both"/>
        <w:rPr>
          <w:rFonts w:ascii="Calibri" w:hAnsi="Calibri" w:cs="Calibri"/>
          <w:sz w:val="22"/>
          <w:szCs w:val="22"/>
          <w:lang w:eastAsia="en-US"/>
        </w:rPr>
      </w:pPr>
      <w:r w:rsidRPr="00832C71">
        <w:rPr>
          <w:rFonts w:ascii="Calibri" w:hAnsi="Calibri" w:cs="Calibri"/>
          <w:sz w:val="22"/>
          <w:szCs w:val="22"/>
          <w:lang w:eastAsia="en-US"/>
        </w:rPr>
        <w:t>Zakon o zakupu i kupoprodaju poslovnog prostora (Narodne novine, broj: 125/11., 64/15. i 112/18.)i</w:t>
      </w:r>
    </w:p>
    <w:p w14:paraId="58C226D1" w14:textId="77777777" w:rsidR="0050378E" w:rsidRPr="00832C71" w:rsidRDefault="0050378E" w:rsidP="00832C71">
      <w:pPr>
        <w:pStyle w:val="Odlomakpopisa"/>
        <w:numPr>
          <w:ilvl w:val="0"/>
          <w:numId w:val="53"/>
        </w:numPr>
        <w:spacing w:after="240"/>
        <w:ind w:left="714" w:hanging="357"/>
        <w:contextualSpacing w:val="0"/>
        <w:jc w:val="both"/>
        <w:rPr>
          <w:rFonts w:ascii="Calibri" w:hAnsi="Calibri" w:cs="Calibri"/>
          <w:sz w:val="22"/>
          <w:szCs w:val="22"/>
          <w:lang w:eastAsia="en-US"/>
        </w:rPr>
      </w:pPr>
      <w:r w:rsidRPr="00832C71">
        <w:rPr>
          <w:rFonts w:ascii="Calibri" w:hAnsi="Calibri" w:cs="Calibri"/>
          <w:sz w:val="22"/>
          <w:szCs w:val="22"/>
          <w:lang w:eastAsia="en-US"/>
        </w:rPr>
        <w:t>Zakon o lokalnoj i područnoj (regionalnoj) samoupravi (Narodne novine, broj: 33/01., 60/01., 129/05., 109/07., 125/08., 36/09., 36/09., 150/11., 144/12., 19/13., 137/15., 123/17., 98/19. i 144/20.).</w:t>
      </w:r>
    </w:p>
    <w:tbl>
      <w:tblPr>
        <w:tblStyle w:val="Reetkatablice1"/>
        <w:tblW w:w="9072" w:type="dxa"/>
        <w:tblInd w:w="-5" w:type="dxa"/>
        <w:tblLook w:val="04A0" w:firstRow="1" w:lastRow="0" w:firstColumn="1" w:lastColumn="0" w:noHBand="0" w:noVBand="1"/>
      </w:tblPr>
      <w:tblGrid>
        <w:gridCol w:w="3969"/>
        <w:gridCol w:w="1701"/>
        <w:gridCol w:w="1701"/>
        <w:gridCol w:w="1701"/>
      </w:tblGrid>
      <w:tr w:rsidR="00083BA4" w:rsidRPr="00571184" w14:paraId="398EB935" w14:textId="77777777" w:rsidTr="00142388">
        <w:trPr>
          <w:trHeight w:val="255"/>
        </w:trPr>
        <w:tc>
          <w:tcPr>
            <w:tcW w:w="3969" w:type="dxa"/>
            <w:tcBorders>
              <w:top w:val="single" w:sz="4" w:space="0" w:color="auto"/>
              <w:left w:val="single" w:sz="4" w:space="0" w:color="auto"/>
              <w:bottom w:val="single" w:sz="4" w:space="0" w:color="auto"/>
              <w:right w:val="single" w:sz="4" w:space="0" w:color="auto"/>
            </w:tcBorders>
            <w:noWrap/>
            <w:hideMark/>
          </w:tcPr>
          <w:p w14:paraId="6AEA30CB" w14:textId="77777777" w:rsidR="0050378E" w:rsidRPr="00571184" w:rsidRDefault="0050378E" w:rsidP="00142388">
            <w:pPr>
              <w:rPr>
                <w:rFonts w:cs="Calibri"/>
                <w:b/>
                <w:bCs/>
                <w:sz w:val="20"/>
                <w:szCs w:val="20"/>
              </w:rPr>
            </w:pPr>
            <w:r w:rsidRPr="00571184">
              <w:rPr>
                <w:rFonts w:cs="Calibri"/>
                <w:b/>
                <w:bCs/>
                <w:sz w:val="20"/>
                <w:szCs w:val="20"/>
              </w:rPr>
              <w:t>PROGRAM 1401 ODRŽAVANJE POSLOVNIH, STAMBENIH PROSTORA, OPREME I DRUGO</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355EC7F2" w14:textId="77777777" w:rsidR="0050378E" w:rsidRPr="00571184" w:rsidRDefault="0050378E" w:rsidP="00142388">
            <w:pPr>
              <w:jc w:val="center"/>
              <w:rPr>
                <w:rFonts w:cs="Calibri"/>
                <w:b/>
                <w:bCs/>
                <w:sz w:val="20"/>
                <w:szCs w:val="20"/>
              </w:rPr>
            </w:pPr>
            <w:r w:rsidRPr="00571184">
              <w:rPr>
                <w:rFonts w:cs="Calibri"/>
                <w:b/>
                <w:bCs/>
                <w:sz w:val="20"/>
                <w:szCs w:val="20"/>
              </w:rPr>
              <w:t>II. REBALANS</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10294D7C" w14:textId="77777777" w:rsidR="0050378E" w:rsidRPr="00571184" w:rsidRDefault="0050378E" w:rsidP="00142388">
            <w:pPr>
              <w:jc w:val="center"/>
              <w:rPr>
                <w:rFonts w:cs="Calibri"/>
                <w:b/>
                <w:bCs/>
                <w:sz w:val="20"/>
                <w:szCs w:val="20"/>
              </w:rPr>
            </w:pPr>
            <w:r w:rsidRPr="00571184">
              <w:rPr>
                <w:rFonts w:cs="Calibri"/>
                <w:b/>
                <w:bCs/>
                <w:sz w:val="20"/>
                <w:szCs w:val="20"/>
              </w:rPr>
              <w:t>PROMJENA</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1B8E34DD" w14:textId="77777777" w:rsidR="0050378E" w:rsidRPr="00571184" w:rsidRDefault="0050378E" w:rsidP="00142388">
            <w:pPr>
              <w:jc w:val="center"/>
              <w:rPr>
                <w:rFonts w:cs="Calibri"/>
                <w:b/>
                <w:bCs/>
                <w:sz w:val="20"/>
                <w:szCs w:val="20"/>
              </w:rPr>
            </w:pPr>
            <w:r w:rsidRPr="00571184">
              <w:rPr>
                <w:rFonts w:cs="Calibri"/>
                <w:b/>
                <w:bCs/>
                <w:sz w:val="20"/>
                <w:szCs w:val="20"/>
              </w:rPr>
              <w:t>III. REBALANS</w:t>
            </w:r>
          </w:p>
        </w:tc>
      </w:tr>
      <w:tr w:rsidR="00083BA4" w:rsidRPr="00571184" w14:paraId="03DF744F" w14:textId="77777777" w:rsidTr="00142388">
        <w:trPr>
          <w:trHeight w:val="255"/>
        </w:trPr>
        <w:tc>
          <w:tcPr>
            <w:tcW w:w="3969" w:type="dxa"/>
            <w:tcBorders>
              <w:top w:val="single" w:sz="4" w:space="0" w:color="auto"/>
              <w:left w:val="single" w:sz="4" w:space="0" w:color="auto"/>
              <w:bottom w:val="single" w:sz="4" w:space="0" w:color="auto"/>
              <w:right w:val="single" w:sz="4" w:space="0" w:color="auto"/>
            </w:tcBorders>
            <w:noWrap/>
            <w:hideMark/>
          </w:tcPr>
          <w:p w14:paraId="33640590" w14:textId="77777777" w:rsidR="0050378E" w:rsidRPr="00571184" w:rsidRDefault="0050378E" w:rsidP="00142388">
            <w:pPr>
              <w:rPr>
                <w:rFonts w:cs="Calibri"/>
                <w:sz w:val="20"/>
                <w:szCs w:val="20"/>
              </w:rPr>
            </w:pPr>
            <w:r w:rsidRPr="00571184">
              <w:rPr>
                <w:rFonts w:cs="Calibri"/>
                <w:sz w:val="20"/>
                <w:szCs w:val="20"/>
              </w:rPr>
              <w:t>Aktivnost A140001 ZAJEDNIČKE AKTIVNOSTI UPRAVLJANJA I ODRŽAVANJA</w:t>
            </w:r>
          </w:p>
        </w:tc>
        <w:tc>
          <w:tcPr>
            <w:tcW w:w="1701" w:type="dxa"/>
            <w:tcBorders>
              <w:top w:val="single" w:sz="4" w:space="0" w:color="auto"/>
              <w:left w:val="single" w:sz="4" w:space="0" w:color="auto"/>
              <w:bottom w:val="single" w:sz="4" w:space="0" w:color="auto"/>
              <w:right w:val="single" w:sz="4" w:space="0" w:color="auto"/>
            </w:tcBorders>
            <w:noWrap/>
            <w:vAlign w:val="center"/>
          </w:tcPr>
          <w:p w14:paraId="1F3640F4" w14:textId="77777777" w:rsidR="0050378E" w:rsidRPr="00571184" w:rsidRDefault="0050378E" w:rsidP="00142388">
            <w:pPr>
              <w:jc w:val="right"/>
              <w:rPr>
                <w:rFonts w:cs="Calibri"/>
                <w:sz w:val="20"/>
                <w:szCs w:val="20"/>
              </w:rPr>
            </w:pPr>
            <w:r w:rsidRPr="00571184">
              <w:rPr>
                <w:rFonts w:cs="Calibri"/>
                <w:sz w:val="20"/>
                <w:szCs w:val="20"/>
              </w:rPr>
              <w:t>223.259,00</w:t>
            </w:r>
          </w:p>
        </w:tc>
        <w:tc>
          <w:tcPr>
            <w:tcW w:w="1701" w:type="dxa"/>
            <w:tcBorders>
              <w:top w:val="single" w:sz="4" w:space="0" w:color="auto"/>
              <w:left w:val="single" w:sz="4" w:space="0" w:color="auto"/>
              <w:bottom w:val="single" w:sz="4" w:space="0" w:color="auto"/>
              <w:right w:val="single" w:sz="4" w:space="0" w:color="auto"/>
            </w:tcBorders>
            <w:noWrap/>
            <w:vAlign w:val="center"/>
          </w:tcPr>
          <w:p w14:paraId="7F6689BC" w14:textId="77777777" w:rsidR="0050378E" w:rsidRPr="00571184" w:rsidRDefault="0050378E" w:rsidP="00142388">
            <w:pPr>
              <w:jc w:val="right"/>
              <w:rPr>
                <w:rFonts w:cs="Calibri"/>
                <w:sz w:val="20"/>
                <w:szCs w:val="20"/>
              </w:rPr>
            </w:pPr>
            <w:r w:rsidRPr="00571184">
              <w:rPr>
                <w:rFonts w:cs="Calibri"/>
                <w:sz w:val="20"/>
                <w:szCs w:val="20"/>
              </w:rPr>
              <w:t>-6.000,00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1BBEDAE0" w14:textId="77777777" w:rsidR="0050378E" w:rsidRPr="00571184" w:rsidRDefault="0050378E" w:rsidP="00142388">
            <w:pPr>
              <w:jc w:val="right"/>
              <w:rPr>
                <w:rFonts w:cs="Calibri"/>
                <w:sz w:val="20"/>
                <w:szCs w:val="20"/>
              </w:rPr>
            </w:pPr>
            <w:r w:rsidRPr="00571184">
              <w:rPr>
                <w:rFonts w:cs="Calibri"/>
                <w:sz w:val="20"/>
                <w:szCs w:val="20"/>
              </w:rPr>
              <w:fldChar w:fldCharType="begin"/>
            </w:r>
            <w:r w:rsidRPr="00571184">
              <w:rPr>
                <w:rFonts w:cs="Calibri"/>
                <w:sz w:val="20"/>
                <w:szCs w:val="20"/>
              </w:rPr>
              <w:instrText xml:space="preserve"> =SUM(LEFT) \# "#.##0,00" </w:instrText>
            </w:r>
            <w:r w:rsidRPr="00571184">
              <w:rPr>
                <w:rFonts w:cs="Calibri"/>
                <w:sz w:val="20"/>
                <w:szCs w:val="20"/>
              </w:rPr>
              <w:fldChar w:fldCharType="separate"/>
            </w:r>
            <w:r w:rsidRPr="00571184">
              <w:rPr>
                <w:rFonts w:cs="Calibri"/>
                <w:noProof/>
                <w:sz w:val="20"/>
                <w:szCs w:val="20"/>
              </w:rPr>
              <w:t>217.259,00</w:t>
            </w:r>
            <w:r w:rsidRPr="00571184">
              <w:rPr>
                <w:rFonts w:cs="Calibri"/>
                <w:sz w:val="20"/>
                <w:szCs w:val="20"/>
              </w:rPr>
              <w:fldChar w:fldCharType="end"/>
            </w:r>
          </w:p>
        </w:tc>
      </w:tr>
      <w:tr w:rsidR="00083BA4" w:rsidRPr="00571184" w14:paraId="131C3202" w14:textId="77777777" w:rsidTr="00142388">
        <w:trPr>
          <w:trHeight w:val="255"/>
        </w:trPr>
        <w:tc>
          <w:tcPr>
            <w:tcW w:w="3969" w:type="dxa"/>
            <w:tcBorders>
              <w:top w:val="single" w:sz="4" w:space="0" w:color="auto"/>
              <w:left w:val="single" w:sz="4" w:space="0" w:color="auto"/>
              <w:bottom w:val="single" w:sz="4" w:space="0" w:color="auto"/>
              <w:right w:val="single" w:sz="4" w:space="0" w:color="auto"/>
            </w:tcBorders>
            <w:noWrap/>
            <w:hideMark/>
          </w:tcPr>
          <w:p w14:paraId="2E7D9F44" w14:textId="77777777" w:rsidR="0050378E" w:rsidRPr="00571184" w:rsidRDefault="0050378E" w:rsidP="00142388">
            <w:pPr>
              <w:rPr>
                <w:rFonts w:cs="Calibri"/>
                <w:sz w:val="20"/>
                <w:szCs w:val="20"/>
              </w:rPr>
            </w:pPr>
            <w:r w:rsidRPr="00571184">
              <w:rPr>
                <w:rFonts w:cs="Calibri"/>
                <w:sz w:val="20"/>
                <w:szCs w:val="20"/>
              </w:rPr>
              <w:t>Aktivnost A140003 ODRŽAVANJE MJESNIH DOMOVA</w:t>
            </w:r>
          </w:p>
        </w:tc>
        <w:tc>
          <w:tcPr>
            <w:tcW w:w="1701" w:type="dxa"/>
            <w:tcBorders>
              <w:top w:val="single" w:sz="4" w:space="0" w:color="auto"/>
              <w:left w:val="single" w:sz="4" w:space="0" w:color="auto"/>
              <w:bottom w:val="single" w:sz="4" w:space="0" w:color="auto"/>
              <w:right w:val="single" w:sz="4" w:space="0" w:color="auto"/>
            </w:tcBorders>
            <w:noWrap/>
            <w:vAlign w:val="center"/>
          </w:tcPr>
          <w:p w14:paraId="2453BFC2" w14:textId="77777777" w:rsidR="0050378E" w:rsidRPr="00571184" w:rsidRDefault="0050378E" w:rsidP="00142388">
            <w:pPr>
              <w:jc w:val="right"/>
              <w:rPr>
                <w:rFonts w:cs="Calibri"/>
                <w:sz w:val="20"/>
                <w:szCs w:val="20"/>
              </w:rPr>
            </w:pPr>
            <w:r w:rsidRPr="00571184">
              <w:rPr>
                <w:rFonts w:cs="Calibri"/>
                <w:sz w:val="20"/>
                <w:szCs w:val="20"/>
              </w:rPr>
              <w:t>17.000,00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3BF036F7" w14:textId="77777777" w:rsidR="0050378E" w:rsidRPr="00571184" w:rsidRDefault="0050378E" w:rsidP="00142388">
            <w:pPr>
              <w:jc w:val="right"/>
              <w:rPr>
                <w:rFonts w:cs="Calibri"/>
                <w:sz w:val="20"/>
                <w:szCs w:val="20"/>
              </w:rPr>
            </w:pPr>
            <w:r w:rsidRPr="00571184">
              <w:rPr>
                <w:rFonts w:cs="Calibri"/>
                <w:sz w:val="20"/>
                <w:szCs w:val="20"/>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09797222" w14:textId="77777777" w:rsidR="0050378E" w:rsidRPr="00571184" w:rsidRDefault="0050378E" w:rsidP="00142388">
            <w:pPr>
              <w:jc w:val="right"/>
              <w:rPr>
                <w:rFonts w:cs="Calibri"/>
                <w:sz w:val="20"/>
                <w:szCs w:val="20"/>
              </w:rPr>
            </w:pPr>
            <w:r w:rsidRPr="00571184">
              <w:rPr>
                <w:rFonts w:cs="Calibri"/>
                <w:sz w:val="20"/>
                <w:szCs w:val="20"/>
              </w:rPr>
              <w:fldChar w:fldCharType="begin"/>
            </w:r>
            <w:r w:rsidRPr="00571184">
              <w:rPr>
                <w:rFonts w:cs="Calibri"/>
                <w:sz w:val="20"/>
                <w:szCs w:val="20"/>
              </w:rPr>
              <w:instrText xml:space="preserve"> =SUM(LEFT) \# "#.##0,00" </w:instrText>
            </w:r>
            <w:r w:rsidRPr="00571184">
              <w:rPr>
                <w:rFonts w:cs="Calibri"/>
                <w:sz w:val="20"/>
                <w:szCs w:val="20"/>
              </w:rPr>
              <w:fldChar w:fldCharType="separate"/>
            </w:r>
            <w:r w:rsidRPr="00571184">
              <w:rPr>
                <w:rFonts w:cs="Calibri"/>
                <w:noProof/>
                <w:sz w:val="20"/>
                <w:szCs w:val="20"/>
              </w:rPr>
              <w:t>17.000,00</w:t>
            </w:r>
            <w:r w:rsidRPr="00571184">
              <w:rPr>
                <w:rFonts w:cs="Calibri"/>
                <w:sz w:val="20"/>
                <w:szCs w:val="20"/>
              </w:rPr>
              <w:fldChar w:fldCharType="end"/>
            </w:r>
          </w:p>
        </w:tc>
      </w:tr>
      <w:tr w:rsidR="00083BA4" w:rsidRPr="00571184" w14:paraId="43BD05EA" w14:textId="77777777" w:rsidTr="00142388">
        <w:trPr>
          <w:trHeight w:val="255"/>
        </w:trPr>
        <w:tc>
          <w:tcPr>
            <w:tcW w:w="3969" w:type="dxa"/>
            <w:tcBorders>
              <w:top w:val="single" w:sz="4" w:space="0" w:color="auto"/>
              <w:left w:val="single" w:sz="4" w:space="0" w:color="auto"/>
              <w:bottom w:val="single" w:sz="4" w:space="0" w:color="auto"/>
              <w:right w:val="single" w:sz="4" w:space="0" w:color="auto"/>
            </w:tcBorders>
            <w:noWrap/>
            <w:hideMark/>
          </w:tcPr>
          <w:p w14:paraId="3BB73E49" w14:textId="77777777" w:rsidR="0050378E" w:rsidRPr="00571184" w:rsidRDefault="0050378E" w:rsidP="00142388">
            <w:pPr>
              <w:rPr>
                <w:rFonts w:cs="Calibri"/>
                <w:sz w:val="20"/>
                <w:szCs w:val="20"/>
              </w:rPr>
            </w:pPr>
            <w:r w:rsidRPr="00571184">
              <w:rPr>
                <w:rFonts w:cs="Calibri"/>
                <w:sz w:val="20"/>
                <w:szCs w:val="20"/>
              </w:rPr>
              <w:t>Aktivnost A140004 ODRŽAVANJE STAMBENIH PROSTORA</w:t>
            </w:r>
          </w:p>
        </w:tc>
        <w:tc>
          <w:tcPr>
            <w:tcW w:w="1701" w:type="dxa"/>
            <w:tcBorders>
              <w:top w:val="single" w:sz="4" w:space="0" w:color="auto"/>
              <w:left w:val="single" w:sz="4" w:space="0" w:color="auto"/>
              <w:bottom w:val="single" w:sz="4" w:space="0" w:color="auto"/>
              <w:right w:val="single" w:sz="4" w:space="0" w:color="auto"/>
            </w:tcBorders>
            <w:noWrap/>
            <w:vAlign w:val="center"/>
          </w:tcPr>
          <w:p w14:paraId="7FDD3BE6" w14:textId="77777777" w:rsidR="0050378E" w:rsidRPr="00571184" w:rsidRDefault="0050378E" w:rsidP="00142388">
            <w:pPr>
              <w:jc w:val="right"/>
              <w:rPr>
                <w:rFonts w:cs="Calibri"/>
                <w:sz w:val="20"/>
                <w:szCs w:val="20"/>
              </w:rPr>
            </w:pPr>
            <w:r w:rsidRPr="00571184">
              <w:rPr>
                <w:rFonts w:cs="Calibri"/>
                <w:sz w:val="20"/>
                <w:szCs w:val="20"/>
              </w:rPr>
              <w:t>24.002,00</w:t>
            </w:r>
          </w:p>
        </w:tc>
        <w:tc>
          <w:tcPr>
            <w:tcW w:w="1701" w:type="dxa"/>
            <w:tcBorders>
              <w:top w:val="single" w:sz="4" w:space="0" w:color="auto"/>
              <w:left w:val="single" w:sz="4" w:space="0" w:color="auto"/>
              <w:bottom w:val="single" w:sz="4" w:space="0" w:color="auto"/>
              <w:right w:val="single" w:sz="4" w:space="0" w:color="auto"/>
            </w:tcBorders>
            <w:noWrap/>
            <w:vAlign w:val="center"/>
          </w:tcPr>
          <w:p w14:paraId="654FEE66" w14:textId="77777777" w:rsidR="0050378E" w:rsidRPr="00571184" w:rsidRDefault="0050378E" w:rsidP="00142388">
            <w:pPr>
              <w:jc w:val="right"/>
              <w:rPr>
                <w:rFonts w:cs="Calibri"/>
                <w:sz w:val="20"/>
                <w:szCs w:val="20"/>
              </w:rPr>
            </w:pPr>
            <w:r w:rsidRPr="00571184">
              <w:rPr>
                <w:rFonts w:cs="Calibri"/>
                <w:sz w:val="20"/>
                <w:szCs w:val="20"/>
              </w:rPr>
              <w:t>-997,00</w:t>
            </w:r>
          </w:p>
        </w:tc>
        <w:tc>
          <w:tcPr>
            <w:tcW w:w="1701" w:type="dxa"/>
            <w:tcBorders>
              <w:top w:val="single" w:sz="4" w:space="0" w:color="auto"/>
              <w:left w:val="single" w:sz="4" w:space="0" w:color="auto"/>
              <w:bottom w:val="single" w:sz="4" w:space="0" w:color="auto"/>
              <w:right w:val="single" w:sz="4" w:space="0" w:color="auto"/>
            </w:tcBorders>
            <w:noWrap/>
            <w:vAlign w:val="center"/>
          </w:tcPr>
          <w:p w14:paraId="4679A508" w14:textId="77777777" w:rsidR="0050378E" w:rsidRPr="00571184" w:rsidRDefault="0050378E" w:rsidP="00142388">
            <w:pPr>
              <w:jc w:val="right"/>
              <w:rPr>
                <w:rFonts w:cs="Calibri"/>
                <w:sz w:val="20"/>
                <w:szCs w:val="20"/>
              </w:rPr>
            </w:pPr>
            <w:r w:rsidRPr="00571184">
              <w:rPr>
                <w:rFonts w:cs="Calibri"/>
                <w:sz w:val="20"/>
                <w:szCs w:val="20"/>
              </w:rPr>
              <w:fldChar w:fldCharType="begin"/>
            </w:r>
            <w:r w:rsidRPr="00571184">
              <w:rPr>
                <w:rFonts w:cs="Calibri"/>
                <w:sz w:val="20"/>
                <w:szCs w:val="20"/>
              </w:rPr>
              <w:instrText xml:space="preserve"> =SUM(LEFT) \# "#.##0,00" </w:instrText>
            </w:r>
            <w:r w:rsidRPr="00571184">
              <w:rPr>
                <w:rFonts w:cs="Calibri"/>
                <w:sz w:val="20"/>
                <w:szCs w:val="20"/>
              </w:rPr>
              <w:fldChar w:fldCharType="separate"/>
            </w:r>
            <w:r w:rsidRPr="00571184">
              <w:rPr>
                <w:rFonts w:cs="Calibri"/>
                <w:noProof/>
                <w:sz w:val="20"/>
                <w:szCs w:val="20"/>
              </w:rPr>
              <w:t>23.005,00</w:t>
            </w:r>
            <w:r w:rsidRPr="00571184">
              <w:rPr>
                <w:rFonts w:cs="Calibri"/>
                <w:sz w:val="20"/>
                <w:szCs w:val="20"/>
              </w:rPr>
              <w:fldChar w:fldCharType="end"/>
            </w:r>
          </w:p>
        </w:tc>
      </w:tr>
      <w:tr w:rsidR="00083BA4" w:rsidRPr="00571184" w14:paraId="28079FA2" w14:textId="77777777" w:rsidTr="00142388">
        <w:trPr>
          <w:trHeight w:val="255"/>
        </w:trPr>
        <w:tc>
          <w:tcPr>
            <w:tcW w:w="3969" w:type="dxa"/>
            <w:tcBorders>
              <w:top w:val="single" w:sz="4" w:space="0" w:color="auto"/>
              <w:left w:val="single" w:sz="4" w:space="0" w:color="auto"/>
              <w:bottom w:val="single" w:sz="4" w:space="0" w:color="auto"/>
              <w:right w:val="single" w:sz="4" w:space="0" w:color="auto"/>
            </w:tcBorders>
            <w:noWrap/>
            <w:hideMark/>
          </w:tcPr>
          <w:p w14:paraId="4598ABF6" w14:textId="77777777" w:rsidR="0050378E" w:rsidRPr="00571184" w:rsidRDefault="0050378E" w:rsidP="00142388">
            <w:pPr>
              <w:rPr>
                <w:rFonts w:cs="Calibri"/>
                <w:sz w:val="20"/>
                <w:szCs w:val="20"/>
              </w:rPr>
            </w:pPr>
            <w:r w:rsidRPr="00571184">
              <w:rPr>
                <w:rFonts w:cs="Calibri"/>
                <w:sz w:val="20"/>
                <w:szCs w:val="20"/>
              </w:rPr>
              <w:t>Aktivnost A140005 ODRŽAVANJE POSLOVNIH PROSTORA</w:t>
            </w:r>
          </w:p>
        </w:tc>
        <w:tc>
          <w:tcPr>
            <w:tcW w:w="1701" w:type="dxa"/>
            <w:tcBorders>
              <w:top w:val="single" w:sz="4" w:space="0" w:color="auto"/>
              <w:left w:val="single" w:sz="4" w:space="0" w:color="auto"/>
              <w:bottom w:val="single" w:sz="4" w:space="0" w:color="auto"/>
              <w:right w:val="single" w:sz="4" w:space="0" w:color="auto"/>
            </w:tcBorders>
            <w:noWrap/>
            <w:vAlign w:val="center"/>
          </w:tcPr>
          <w:p w14:paraId="0D09E0ED" w14:textId="77777777" w:rsidR="0050378E" w:rsidRPr="00571184" w:rsidRDefault="0050378E" w:rsidP="00142388">
            <w:pPr>
              <w:jc w:val="right"/>
              <w:rPr>
                <w:rFonts w:cs="Calibri"/>
                <w:sz w:val="20"/>
                <w:szCs w:val="20"/>
              </w:rPr>
            </w:pPr>
            <w:r w:rsidRPr="00571184">
              <w:rPr>
                <w:rFonts w:cs="Calibri"/>
                <w:sz w:val="20"/>
                <w:szCs w:val="20"/>
              </w:rPr>
              <w:t>41.000,00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4F068E6E" w14:textId="77777777" w:rsidR="0050378E" w:rsidRPr="00571184" w:rsidRDefault="0050378E" w:rsidP="00142388">
            <w:pPr>
              <w:jc w:val="right"/>
              <w:rPr>
                <w:rFonts w:cs="Calibri"/>
                <w:sz w:val="20"/>
                <w:szCs w:val="20"/>
              </w:rPr>
            </w:pPr>
            <w:r w:rsidRPr="00571184">
              <w:rPr>
                <w:rFonts w:cs="Calibri"/>
                <w:sz w:val="20"/>
                <w:szCs w:val="20"/>
              </w:rPr>
              <w:t>-3.000,00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499303DA" w14:textId="77777777" w:rsidR="0050378E" w:rsidRPr="00571184" w:rsidRDefault="0050378E" w:rsidP="00142388">
            <w:pPr>
              <w:jc w:val="right"/>
              <w:rPr>
                <w:rFonts w:cs="Calibri"/>
                <w:sz w:val="20"/>
                <w:szCs w:val="20"/>
              </w:rPr>
            </w:pPr>
            <w:r w:rsidRPr="00571184">
              <w:rPr>
                <w:rFonts w:cs="Calibri"/>
                <w:sz w:val="20"/>
                <w:szCs w:val="20"/>
              </w:rPr>
              <w:fldChar w:fldCharType="begin"/>
            </w:r>
            <w:r w:rsidRPr="00571184">
              <w:rPr>
                <w:rFonts w:cs="Calibri"/>
                <w:sz w:val="20"/>
                <w:szCs w:val="20"/>
              </w:rPr>
              <w:instrText xml:space="preserve"> =SUM(LEFT) \# "#.##0,00" </w:instrText>
            </w:r>
            <w:r w:rsidRPr="00571184">
              <w:rPr>
                <w:rFonts w:cs="Calibri"/>
                <w:sz w:val="20"/>
                <w:szCs w:val="20"/>
              </w:rPr>
              <w:fldChar w:fldCharType="separate"/>
            </w:r>
            <w:r w:rsidRPr="00571184">
              <w:rPr>
                <w:rFonts w:cs="Calibri"/>
                <w:noProof/>
                <w:sz w:val="20"/>
                <w:szCs w:val="20"/>
              </w:rPr>
              <w:t>38.000,00</w:t>
            </w:r>
            <w:r w:rsidRPr="00571184">
              <w:rPr>
                <w:rFonts w:cs="Calibri"/>
                <w:sz w:val="20"/>
                <w:szCs w:val="20"/>
              </w:rPr>
              <w:fldChar w:fldCharType="end"/>
            </w:r>
          </w:p>
        </w:tc>
      </w:tr>
      <w:tr w:rsidR="00083BA4" w:rsidRPr="00832C71" w14:paraId="6D4890D8" w14:textId="77777777" w:rsidTr="00142388">
        <w:trPr>
          <w:trHeight w:val="255"/>
        </w:trPr>
        <w:tc>
          <w:tcPr>
            <w:tcW w:w="3969" w:type="dxa"/>
            <w:tcBorders>
              <w:top w:val="single" w:sz="4" w:space="0" w:color="auto"/>
              <w:left w:val="single" w:sz="4" w:space="0" w:color="auto"/>
              <w:bottom w:val="single" w:sz="4" w:space="0" w:color="auto"/>
              <w:right w:val="single" w:sz="4" w:space="0" w:color="auto"/>
            </w:tcBorders>
            <w:noWrap/>
            <w:vAlign w:val="center"/>
          </w:tcPr>
          <w:p w14:paraId="4783D0BC" w14:textId="77777777" w:rsidR="0050378E" w:rsidRPr="00832C71" w:rsidRDefault="0050378E" w:rsidP="00142388">
            <w:pPr>
              <w:rPr>
                <w:rFonts w:cs="Calibri"/>
                <w:b/>
                <w:bCs/>
                <w:sz w:val="22"/>
                <w:szCs w:val="22"/>
              </w:rPr>
            </w:pPr>
            <w:r w:rsidRPr="00832C71">
              <w:rPr>
                <w:rFonts w:cs="Calibri"/>
                <w:b/>
                <w:bCs/>
                <w:sz w:val="22"/>
                <w:szCs w:val="22"/>
              </w:rPr>
              <w:t>UKUPNO</w:t>
            </w:r>
          </w:p>
        </w:tc>
        <w:tc>
          <w:tcPr>
            <w:tcW w:w="1701" w:type="dxa"/>
            <w:tcBorders>
              <w:top w:val="single" w:sz="4" w:space="0" w:color="auto"/>
              <w:left w:val="single" w:sz="4" w:space="0" w:color="auto"/>
              <w:bottom w:val="single" w:sz="4" w:space="0" w:color="auto"/>
              <w:right w:val="single" w:sz="4" w:space="0" w:color="auto"/>
            </w:tcBorders>
            <w:noWrap/>
            <w:vAlign w:val="center"/>
          </w:tcPr>
          <w:p w14:paraId="26EB8FB2" w14:textId="77777777" w:rsidR="0050378E" w:rsidRPr="00832C71" w:rsidRDefault="0050378E" w:rsidP="00142388">
            <w:pPr>
              <w:jc w:val="right"/>
              <w:rPr>
                <w:rFonts w:cs="Calibri"/>
                <w:b/>
                <w:bCs/>
                <w:sz w:val="22"/>
                <w:szCs w:val="22"/>
              </w:rPr>
            </w:pPr>
            <w:r w:rsidRPr="00832C71">
              <w:rPr>
                <w:rFonts w:cs="Calibri"/>
                <w:b/>
                <w:bCs/>
                <w:sz w:val="22"/>
                <w:szCs w:val="22"/>
              </w:rPr>
              <w:fldChar w:fldCharType="begin"/>
            </w:r>
            <w:r w:rsidRPr="00832C71">
              <w:rPr>
                <w:rFonts w:cs="Calibri"/>
                <w:b/>
                <w:bCs/>
                <w:sz w:val="22"/>
                <w:szCs w:val="22"/>
              </w:rPr>
              <w:instrText xml:space="preserve"> =SUM(ABOVE) \# "#.##0,00" </w:instrText>
            </w:r>
            <w:r w:rsidRPr="00832C71">
              <w:rPr>
                <w:rFonts w:cs="Calibri"/>
                <w:b/>
                <w:bCs/>
                <w:sz w:val="22"/>
                <w:szCs w:val="22"/>
              </w:rPr>
              <w:fldChar w:fldCharType="separate"/>
            </w:r>
            <w:r w:rsidRPr="00832C71">
              <w:rPr>
                <w:rFonts w:cs="Calibri"/>
                <w:b/>
                <w:bCs/>
                <w:noProof/>
                <w:sz w:val="22"/>
                <w:szCs w:val="22"/>
              </w:rPr>
              <w:t>305.261,00</w:t>
            </w:r>
            <w:r w:rsidRPr="00832C71">
              <w:rPr>
                <w:rFonts w:cs="Calibri"/>
                <w:b/>
                <w:bCs/>
                <w:sz w:val="22"/>
                <w:szCs w:val="22"/>
              </w:rPr>
              <w:fldChar w:fldCharType="end"/>
            </w:r>
          </w:p>
        </w:tc>
        <w:tc>
          <w:tcPr>
            <w:tcW w:w="1701" w:type="dxa"/>
            <w:tcBorders>
              <w:top w:val="single" w:sz="4" w:space="0" w:color="auto"/>
              <w:left w:val="single" w:sz="4" w:space="0" w:color="auto"/>
              <w:bottom w:val="single" w:sz="4" w:space="0" w:color="auto"/>
              <w:right w:val="single" w:sz="4" w:space="0" w:color="auto"/>
            </w:tcBorders>
            <w:noWrap/>
            <w:vAlign w:val="center"/>
          </w:tcPr>
          <w:p w14:paraId="35F45982" w14:textId="77777777" w:rsidR="0050378E" w:rsidRPr="00832C71" w:rsidRDefault="0050378E" w:rsidP="00142388">
            <w:pPr>
              <w:jc w:val="right"/>
              <w:rPr>
                <w:rFonts w:cs="Calibri"/>
                <w:b/>
                <w:bCs/>
                <w:sz w:val="22"/>
                <w:szCs w:val="22"/>
              </w:rPr>
            </w:pPr>
            <w:r w:rsidRPr="00832C71">
              <w:rPr>
                <w:rFonts w:cs="Calibri"/>
                <w:b/>
                <w:bCs/>
                <w:sz w:val="22"/>
                <w:szCs w:val="22"/>
              </w:rPr>
              <w:fldChar w:fldCharType="begin"/>
            </w:r>
            <w:r w:rsidRPr="00832C71">
              <w:rPr>
                <w:rFonts w:cs="Calibri"/>
                <w:b/>
                <w:bCs/>
                <w:sz w:val="22"/>
                <w:szCs w:val="22"/>
              </w:rPr>
              <w:instrText xml:space="preserve"> =SUM(ABOVE) \# "#.##0,00" </w:instrText>
            </w:r>
            <w:r w:rsidRPr="00832C71">
              <w:rPr>
                <w:rFonts w:cs="Calibri"/>
                <w:b/>
                <w:bCs/>
                <w:sz w:val="22"/>
                <w:szCs w:val="22"/>
              </w:rPr>
              <w:fldChar w:fldCharType="separate"/>
            </w:r>
            <w:r w:rsidRPr="00832C71">
              <w:rPr>
                <w:rFonts w:cs="Calibri"/>
                <w:b/>
                <w:bCs/>
                <w:noProof/>
                <w:sz w:val="22"/>
                <w:szCs w:val="22"/>
              </w:rPr>
              <w:t>-9.997,00</w:t>
            </w:r>
            <w:r w:rsidRPr="00832C71">
              <w:rPr>
                <w:rFonts w:cs="Calibri"/>
                <w:b/>
                <w:bCs/>
                <w:sz w:val="22"/>
                <w:szCs w:val="22"/>
              </w:rPr>
              <w:fldChar w:fldCharType="end"/>
            </w:r>
          </w:p>
        </w:tc>
        <w:tc>
          <w:tcPr>
            <w:tcW w:w="1701" w:type="dxa"/>
            <w:tcBorders>
              <w:top w:val="single" w:sz="4" w:space="0" w:color="auto"/>
              <w:left w:val="single" w:sz="4" w:space="0" w:color="auto"/>
              <w:bottom w:val="single" w:sz="4" w:space="0" w:color="auto"/>
              <w:right w:val="single" w:sz="4" w:space="0" w:color="auto"/>
            </w:tcBorders>
            <w:noWrap/>
            <w:vAlign w:val="center"/>
          </w:tcPr>
          <w:p w14:paraId="7A1AB2C1" w14:textId="77777777" w:rsidR="0050378E" w:rsidRPr="00832C71" w:rsidRDefault="0050378E" w:rsidP="00142388">
            <w:pPr>
              <w:jc w:val="right"/>
              <w:rPr>
                <w:rFonts w:cs="Calibri"/>
                <w:b/>
                <w:bCs/>
                <w:sz w:val="22"/>
                <w:szCs w:val="22"/>
              </w:rPr>
            </w:pPr>
            <w:r w:rsidRPr="00832C71">
              <w:rPr>
                <w:rFonts w:cs="Calibri"/>
                <w:b/>
                <w:bCs/>
                <w:sz w:val="22"/>
                <w:szCs w:val="22"/>
              </w:rPr>
              <w:fldChar w:fldCharType="begin"/>
            </w:r>
            <w:r w:rsidRPr="00832C71">
              <w:rPr>
                <w:rFonts w:cs="Calibri"/>
                <w:b/>
                <w:bCs/>
                <w:sz w:val="22"/>
                <w:szCs w:val="22"/>
              </w:rPr>
              <w:instrText xml:space="preserve"> =SUM(ABOVE) \# "#.##0,00" </w:instrText>
            </w:r>
            <w:r w:rsidRPr="00832C71">
              <w:rPr>
                <w:rFonts w:cs="Calibri"/>
                <w:b/>
                <w:bCs/>
                <w:sz w:val="22"/>
                <w:szCs w:val="22"/>
              </w:rPr>
              <w:fldChar w:fldCharType="separate"/>
            </w:r>
            <w:r w:rsidRPr="00832C71">
              <w:rPr>
                <w:rFonts w:cs="Calibri"/>
                <w:b/>
                <w:bCs/>
                <w:noProof/>
                <w:sz w:val="22"/>
                <w:szCs w:val="22"/>
              </w:rPr>
              <w:t>295.264,00</w:t>
            </w:r>
            <w:r w:rsidRPr="00832C71">
              <w:rPr>
                <w:rFonts w:cs="Calibri"/>
                <w:b/>
                <w:bCs/>
                <w:sz w:val="22"/>
                <w:szCs w:val="22"/>
              </w:rPr>
              <w:fldChar w:fldCharType="end"/>
            </w:r>
          </w:p>
        </w:tc>
      </w:tr>
    </w:tbl>
    <w:p w14:paraId="042CED46" w14:textId="77777777" w:rsidR="0050378E" w:rsidRPr="00832C71" w:rsidRDefault="0050378E" w:rsidP="00832C71">
      <w:pPr>
        <w:spacing w:before="240" w:after="240"/>
        <w:jc w:val="both"/>
        <w:rPr>
          <w:rFonts w:ascii="Calibri" w:eastAsia="Times New Roman" w:hAnsi="Calibri" w:cs="Calibri"/>
          <w:bCs/>
          <w:sz w:val="22"/>
          <w:szCs w:val="22"/>
          <w:lang w:eastAsia="en-US"/>
        </w:rPr>
      </w:pPr>
      <w:r w:rsidRPr="00832C71">
        <w:rPr>
          <w:rFonts w:ascii="Calibri" w:eastAsia="Times New Roman" w:hAnsi="Calibri" w:cs="Calibri"/>
          <w:b/>
          <w:sz w:val="22"/>
          <w:szCs w:val="22"/>
          <w:lang w:eastAsia="en-US"/>
        </w:rPr>
        <w:t>Zajedničke aktivnosti upravljanja i održavanja</w:t>
      </w:r>
      <w:r w:rsidRPr="00832C71">
        <w:rPr>
          <w:rFonts w:ascii="Calibri" w:eastAsia="Times New Roman" w:hAnsi="Calibri" w:cs="Calibri"/>
          <w:bCs/>
          <w:sz w:val="22"/>
          <w:szCs w:val="22"/>
          <w:lang w:eastAsia="en-US"/>
        </w:rPr>
        <w:t xml:space="preserve"> – odnosi se na režijske troškove i troškove premija osiguranja objekata, kao i ostale aktivnosti potrebne za redovno funkcioniranje objekata u vlasništvu Grada Požege, a koji su neophodni za omogućavanje redovnog poslovanja. Sredstva se usklađuju prema stvarnim potrebama.</w:t>
      </w:r>
    </w:p>
    <w:tbl>
      <w:tblPr>
        <w:tblW w:w="9127"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701"/>
        <w:gridCol w:w="1701"/>
        <w:gridCol w:w="850"/>
        <w:gridCol w:w="1134"/>
        <w:gridCol w:w="1247"/>
        <w:gridCol w:w="1247"/>
        <w:gridCol w:w="1247"/>
      </w:tblGrid>
      <w:tr w:rsidR="00083BA4" w:rsidRPr="00571184" w14:paraId="700EB5F4" w14:textId="77777777" w:rsidTr="00142388">
        <w:trPr>
          <w:trHeight w:val="256"/>
        </w:trPr>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8B33E30"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Pokazatelj uspješnosti</w:t>
            </w:r>
          </w:p>
        </w:tc>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F6584C3" w14:textId="77777777" w:rsidR="0050378E" w:rsidRPr="00571184" w:rsidRDefault="0050378E" w:rsidP="00142388">
            <w:pPr>
              <w:jc w:val="center"/>
              <w:rPr>
                <w:rFonts w:ascii="Calibri" w:eastAsia="Times New Roman" w:hAnsi="Calibri" w:cs="Calibri"/>
                <w:sz w:val="18"/>
                <w:szCs w:val="18"/>
                <w:lang w:val="en-US" w:eastAsia="en-US"/>
              </w:rPr>
            </w:pPr>
            <w:r w:rsidRPr="00571184">
              <w:rPr>
                <w:rFonts w:ascii="Calibri" w:eastAsia="Times New Roman" w:hAnsi="Calibri" w:cs="Calibri"/>
                <w:sz w:val="18"/>
                <w:szCs w:val="18"/>
                <w:lang w:eastAsia="en-US"/>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4A3180F"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Jedinica</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FDEF4F5"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Polazna vrijednost</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17681813"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II. REBALANS</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0F7045CE"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PROMJENA</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6132AC74"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III. REBALANS</w:t>
            </w:r>
          </w:p>
        </w:tc>
      </w:tr>
      <w:tr w:rsidR="00083BA4" w:rsidRPr="00571184" w14:paraId="5F7A1343" w14:textId="77777777" w:rsidTr="00142388">
        <w:trPr>
          <w:trHeight w:val="251"/>
        </w:trPr>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F674D58" w14:textId="77777777" w:rsidR="0050378E" w:rsidRPr="00571184" w:rsidRDefault="0050378E" w:rsidP="00142388">
            <w:pP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Ostvarenje zajedničkih aktivnosti</w:t>
            </w:r>
          </w:p>
        </w:tc>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90F24FA" w14:textId="77777777" w:rsidR="0050378E" w:rsidRPr="00571184" w:rsidRDefault="0050378E" w:rsidP="00142388">
            <w:pP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Postotak izvršenja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50A55FA"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891126A"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100</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07C4800"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100</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AE2D329"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0</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ACB975A"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100</w:t>
            </w:r>
          </w:p>
        </w:tc>
      </w:tr>
    </w:tbl>
    <w:p w14:paraId="1E6F7A9D" w14:textId="77777777" w:rsidR="0050378E" w:rsidRPr="00832C71" w:rsidRDefault="0050378E" w:rsidP="00832C71">
      <w:pPr>
        <w:spacing w:before="240" w:after="240"/>
        <w:jc w:val="both"/>
        <w:rPr>
          <w:rFonts w:ascii="Calibri" w:eastAsia="Times New Roman" w:hAnsi="Calibri" w:cs="Calibri"/>
          <w:bCs/>
          <w:sz w:val="22"/>
          <w:szCs w:val="22"/>
          <w:lang w:eastAsia="en-US"/>
        </w:rPr>
      </w:pPr>
      <w:r w:rsidRPr="00832C71">
        <w:rPr>
          <w:rFonts w:ascii="Calibri" w:eastAsia="Times New Roman" w:hAnsi="Calibri" w:cs="Calibri"/>
          <w:b/>
          <w:sz w:val="22"/>
          <w:szCs w:val="22"/>
          <w:lang w:eastAsia="en-US"/>
        </w:rPr>
        <w:t>Održavanje mjesnih domova</w:t>
      </w:r>
      <w:r w:rsidRPr="00832C71">
        <w:rPr>
          <w:rFonts w:ascii="Calibri" w:eastAsia="Times New Roman" w:hAnsi="Calibri" w:cs="Calibri"/>
          <w:bCs/>
          <w:sz w:val="22"/>
          <w:szCs w:val="22"/>
          <w:lang w:eastAsia="en-US"/>
        </w:rPr>
        <w:t xml:space="preserve"> – odnosi se na troškove za održavanje mjesnih domova u vlasništvu Grada Požege, ali i pripadajuće opreme u istima kako bi se održala odnosno povećala kvaliteta javnih usluge, a time i zadovoljstvo građana i usklađuje se sukladno obimu aktivnosti koje su na zahtjev predstavnika mjesnih odbora planirane i realizirane na navedenim područjima. </w:t>
      </w:r>
    </w:p>
    <w:tbl>
      <w:tblPr>
        <w:tblW w:w="9127"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701"/>
        <w:gridCol w:w="1701"/>
        <w:gridCol w:w="850"/>
        <w:gridCol w:w="1134"/>
        <w:gridCol w:w="1247"/>
        <w:gridCol w:w="1247"/>
        <w:gridCol w:w="1247"/>
      </w:tblGrid>
      <w:tr w:rsidR="00083BA4" w:rsidRPr="00571184" w14:paraId="345702B8" w14:textId="77777777" w:rsidTr="00142388">
        <w:trPr>
          <w:trHeight w:val="256"/>
        </w:trPr>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4D0FD79"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Pokazatelj uspješnosti</w:t>
            </w:r>
          </w:p>
        </w:tc>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098D6A3"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26EF039"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Jedinica</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5029FB6"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Polazna vrijednost</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0B5DD42"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II. REBALANS</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BF62C82"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PROMJENA</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E1630B1"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III. REBALANS</w:t>
            </w:r>
          </w:p>
        </w:tc>
      </w:tr>
      <w:tr w:rsidR="00083BA4" w:rsidRPr="00571184" w14:paraId="23D74E73" w14:textId="77777777" w:rsidTr="00142388">
        <w:trPr>
          <w:trHeight w:val="251"/>
        </w:trPr>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9100F9C" w14:textId="77777777" w:rsidR="0050378E" w:rsidRPr="00571184" w:rsidRDefault="0050378E" w:rsidP="00142388">
            <w:pP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lastRenderedPageBreak/>
              <w:t>Održavanje domova</w:t>
            </w:r>
          </w:p>
        </w:tc>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8338114" w14:textId="77777777" w:rsidR="0050378E" w:rsidRPr="00571184" w:rsidRDefault="0050378E" w:rsidP="00142388">
            <w:pP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Broj domova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AEBB8F3"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kom</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0233691"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6</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1F12EEC"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14:ligatures w14:val="standardContextual"/>
              </w:rPr>
              <w:t>5</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CA1C9D5"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0</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5C8CFC4"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5</w:t>
            </w:r>
          </w:p>
        </w:tc>
      </w:tr>
    </w:tbl>
    <w:p w14:paraId="314C1DB3" w14:textId="5978F71E" w:rsidR="0050378E" w:rsidRPr="00832C71" w:rsidRDefault="0050378E" w:rsidP="00832C71">
      <w:pPr>
        <w:spacing w:before="240" w:after="240"/>
        <w:jc w:val="both"/>
        <w:rPr>
          <w:rFonts w:ascii="Calibri" w:eastAsia="Times New Roman" w:hAnsi="Calibri" w:cs="Calibri"/>
          <w:bCs/>
          <w:sz w:val="22"/>
          <w:szCs w:val="22"/>
          <w:lang w:eastAsia="en-US"/>
        </w:rPr>
      </w:pPr>
      <w:r w:rsidRPr="00832C71">
        <w:rPr>
          <w:rFonts w:ascii="Calibri" w:eastAsia="Times New Roman" w:hAnsi="Calibri" w:cs="Calibri"/>
          <w:b/>
          <w:sz w:val="22"/>
          <w:szCs w:val="22"/>
          <w:lang w:eastAsia="en-US"/>
        </w:rPr>
        <w:t>Održavanje stambenih prostora</w:t>
      </w:r>
      <w:r w:rsidRPr="00832C71">
        <w:rPr>
          <w:rFonts w:ascii="Calibri" w:eastAsia="Times New Roman" w:hAnsi="Calibri" w:cs="Calibri"/>
          <w:bCs/>
          <w:sz w:val="22"/>
          <w:szCs w:val="22"/>
          <w:lang w:eastAsia="en-US"/>
        </w:rPr>
        <w:t xml:space="preserve"> – zbog dotrajalosti gradskih stanova potrebno je osigurati sredstva za materijal i izvođenje nužnih radova tijekom godine čiju opravdanost utvrđuju službe Grada s ciljem povećanja kvalitete života korisnika. Osim toga uključuje i troškove pričuve odnosno sredstva za održavanje zajedničkih prostora u zgradama u kojima se Grad pojavljuje kao suvlasnik.</w:t>
      </w:r>
      <w:r w:rsidRPr="00832C71">
        <w:rPr>
          <w:rFonts w:ascii="Calibri" w:hAnsi="Calibri" w:cs="Calibri"/>
          <w:sz w:val="22"/>
          <w:szCs w:val="22"/>
          <w:lang w:eastAsia="en-US"/>
        </w:rPr>
        <w:t xml:space="preserve"> </w:t>
      </w:r>
    </w:p>
    <w:tbl>
      <w:tblPr>
        <w:tblW w:w="912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701"/>
        <w:gridCol w:w="1701"/>
        <w:gridCol w:w="850"/>
        <w:gridCol w:w="1132"/>
        <w:gridCol w:w="1247"/>
        <w:gridCol w:w="1247"/>
        <w:gridCol w:w="1247"/>
      </w:tblGrid>
      <w:tr w:rsidR="00083BA4" w:rsidRPr="00571184" w14:paraId="6BA8599E" w14:textId="77777777" w:rsidTr="00142388">
        <w:trPr>
          <w:trHeight w:val="256"/>
        </w:trPr>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45FA1EC"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Pokazatelj uspješnosti</w:t>
            </w:r>
          </w:p>
        </w:tc>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3D3D325"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058084F"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Jedinica</w:t>
            </w:r>
          </w:p>
        </w:tc>
        <w:tc>
          <w:tcPr>
            <w:tcW w:w="113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C439EAF"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Polazna vrijednost</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92B6D34"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II. REBALANS</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2091E42"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PROMJENA</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2DAB6ED"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III. REBALANS</w:t>
            </w:r>
          </w:p>
        </w:tc>
      </w:tr>
      <w:tr w:rsidR="00083BA4" w:rsidRPr="00571184" w14:paraId="5BD016F4" w14:textId="77777777" w:rsidTr="00142388">
        <w:trPr>
          <w:trHeight w:val="251"/>
        </w:trPr>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482F317" w14:textId="77777777" w:rsidR="0050378E" w:rsidRPr="00571184" w:rsidRDefault="0050378E" w:rsidP="00142388">
            <w:pP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Korištenje stambenih prostora</w:t>
            </w:r>
          </w:p>
        </w:tc>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EB49A64" w14:textId="77777777" w:rsidR="0050378E" w:rsidRPr="00571184" w:rsidRDefault="0050378E" w:rsidP="00142388">
            <w:pP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Broj stambenih  prostora obuhvaćeni nužnom sanacijom</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193AA6C"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kom</w:t>
            </w:r>
          </w:p>
        </w:tc>
        <w:tc>
          <w:tcPr>
            <w:tcW w:w="113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8FDBEA2"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6</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9873F0A"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6</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48A5BF2"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1</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AF60950"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7</w:t>
            </w:r>
          </w:p>
        </w:tc>
      </w:tr>
      <w:tr w:rsidR="00083BA4" w:rsidRPr="00571184" w14:paraId="3514A8C9" w14:textId="77777777" w:rsidTr="00142388">
        <w:trPr>
          <w:trHeight w:val="251"/>
        </w:trPr>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90D8720" w14:textId="77777777" w:rsidR="0050378E" w:rsidRPr="00571184" w:rsidRDefault="0050378E" w:rsidP="00142388">
            <w:pP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Korištenje stambenih prostora</w:t>
            </w:r>
          </w:p>
        </w:tc>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705B375" w14:textId="77777777" w:rsidR="0050378E" w:rsidRPr="00571184" w:rsidRDefault="0050378E" w:rsidP="00142388">
            <w:pP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Broj stanova za koje se plaća pričuva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0C291BB"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broj</w:t>
            </w:r>
          </w:p>
        </w:tc>
        <w:tc>
          <w:tcPr>
            <w:tcW w:w="113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35D8116"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44</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52DEDC7"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14:ligatures w14:val="standardContextual"/>
              </w:rPr>
              <w:t>43</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E07BB64"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0</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9ACCBD6"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43</w:t>
            </w:r>
          </w:p>
        </w:tc>
      </w:tr>
    </w:tbl>
    <w:p w14:paraId="1C8F8F7D" w14:textId="77777777" w:rsidR="0050378E" w:rsidRPr="00832C71" w:rsidRDefault="0050378E" w:rsidP="00832C71">
      <w:pPr>
        <w:spacing w:before="240" w:after="240"/>
        <w:jc w:val="both"/>
        <w:rPr>
          <w:rFonts w:ascii="Calibri" w:eastAsia="Times New Roman" w:hAnsi="Calibri" w:cs="Calibri"/>
          <w:sz w:val="22"/>
          <w:szCs w:val="22"/>
          <w:lang w:eastAsia="en-US"/>
        </w:rPr>
      </w:pPr>
      <w:r w:rsidRPr="00832C71">
        <w:rPr>
          <w:rFonts w:ascii="Calibri" w:eastAsia="Times New Roman" w:hAnsi="Calibri" w:cs="Calibri"/>
          <w:b/>
          <w:sz w:val="22"/>
          <w:szCs w:val="22"/>
          <w:lang w:eastAsia="en-US"/>
        </w:rPr>
        <w:t>Održavanje poslovnih prostora</w:t>
      </w:r>
      <w:r w:rsidRPr="00832C71">
        <w:rPr>
          <w:rFonts w:ascii="Calibri" w:eastAsia="Times New Roman" w:hAnsi="Calibri" w:cs="Calibri"/>
          <w:bCs/>
          <w:sz w:val="22"/>
          <w:szCs w:val="22"/>
          <w:lang w:eastAsia="en-US"/>
        </w:rPr>
        <w:t xml:space="preserve"> – odnosi se na održavanje poslovnih prostora u vlasništvu Grada koji se dodjeljuju na temelju zakona ili raspisanih natječaja budućim korisnicima sukladno planiranoj namjeni te obuhvaća i radove prilagodbe prostora poslovnoj djelatnosti ukoliko je potrebno. Sredstva se prilagođavaju stvarnim potrebama</w:t>
      </w:r>
    </w:p>
    <w:tbl>
      <w:tblPr>
        <w:tblW w:w="912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701"/>
        <w:gridCol w:w="1701"/>
        <w:gridCol w:w="850"/>
        <w:gridCol w:w="1132"/>
        <w:gridCol w:w="1247"/>
        <w:gridCol w:w="1247"/>
        <w:gridCol w:w="1247"/>
      </w:tblGrid>
      <w:tr w:rsidR="00083BA4" w:rsidRPr="00571184" w14:paraId="49F4D059" w14:textId="77777777" w:rsidTr="00142388">
        <w:trPr>
          <w:trHeight w:val="256"/>
        </w:trPr>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CE4345C"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Pokazatelj uspješnosti</w:t>
            </w:r>
          </w:p>
        </w:tc>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9B97116"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A340D4A"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Jedinica</w:t>
            </w:r>
          </w:p>
        </w:tc>
        <w:tc>
          <w:tcPr>
            <w:tcW w:w="113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9EEC7D8"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Polazna vrijednost</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8757BF8"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II. REBALANS</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E218C0B"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PROMJENA</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8066F9E"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III. REBALANS</w:t>
            </w:r>
          </w:p>
        </w:tc>
      </w:tr>
      <w:tr w:rsidR="00083BA4" w:rsidRPr="00571184" w14:paraId="3B79FF7A" w14:textId="77777777" w:rsidTr="00142388">
        <w:trPr>
          <w:trHeight w:val="251"/>
        </w:trPr>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FE9B8E7" w14:textId="77777777" w:rsidR="0050378E" w:rsidRPr="00571184" w:rsidRDefault="0050378E" w:rsidP="00142388">
            <w:pP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 xml:space="preserve">Korištenje poslovnih prostora </w:t>
            </w:r>
          </w:p>
        </w:tc>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4675633" w14:textId="77777777" w:rsidR="0050378E" w:rsidRPr="00571184" w:rsidRDefault="0050378E" w:rsidP="00142388">
            <w:pP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Broj poslovnih prostora obuhvaćeni nužnom sanacijom</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B62CC07"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kom</w:t>
            </w:r>
          </w:p>
        </w:tc>
        <w:tc>
          <w:tcPr>
            <w:tcW w:w="113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839F8CB"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6</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30A4BD4"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14:ligatures w14:val="standardContextual"/>
              </w:rPr>
              <w:t>6</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D0BD3D0"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-1</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9C9BD90"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5</w:t>
            </w:r>
          </w:p>
        </w:tc>
      </w:tr>
    </w:tbl>
    <w:p w14:paraId="15F6D00C" w14:textId="77777777" w:rsidR="0050378E" w:rsidRPr="00832C71" w:rsidRDefault="0050378E" w:rsidP="00832C71">
      <w:pPr>
        <w:spacing w:before="240" w:after="240"/>
        <w:jc w:val="both"/>
        <w:rPr>
          <w:rFonts w:ascii="Calibri" w:eastAsia="Times New Roman" w:hAnsi="Calibri" w:cs="Calibri"/>
          <w:b/>
          <w:sz w:val="22"/>
          <w:szCs w:val="22"/>
          <w:lang w:eastAsia="en-US"/>
        </w:rPr>
      </w:pPr>
      <w:r w:rsidRPr="00832C71">
        <w:rPr>
          <w:rFonts w:ascii="Calibri" w:eastAsia="Times New Roman" w:hAnsi="Calibri" w:cs="Calibri"/>
          <w:b/>
          <w:sz w:val="22"/>
          <w:szCs w:val="22"/>
          <w:lang w:eastAsia="en-US"/>
        </w:rPr>
        <w:t>NAZIV PROGRAMA: ODRŽAVANJE SPOMENIČKIH VRIJEDNOSTI</w:t>
      </w:r>
    </w:p>
    <w:p w14:paraId="40280DEF" w14:textId="77777777" w:rsidR="0050378E" w:rsidRPr="00832C71" w:rsidRDefault="0050378E" w:rsidP="00832C71">
      <w:pPr>
        <w:spacing w:after="240"/>
        <w:ind w:firstLine="360"/>
        <w:jc w:val="both"/>
        <w:rPr>
          <w:rFonts w:ascii="Calibri" w:eastAsia="Times New Roman" w:hAnsi="Calibri" w:cs="Calibri"/>
          <w:bCs/>
          <w:sz w:val="22"/>
          <w:szCs w:val="22"/>
          <w:lang w:eastAsia="en-US"/>
        </w:rPr>
      </w:pPr>
      <w:r w:rsidRPr="00832C71">
        <w:rPr>
          <w:rFonts w:ascii="Calibri" w:eastAsia="Times New Roman" w:hAnsi="Calibri" w:cs="Calibri"/>
          <w:bCs/>
          <w:sz w:val="22"/>
          <w:szCs w:val="22"/>
          <w:lang w:eastAsia="en-US"/>
        </w:rPr>
        <w:t xml:space="preserve">Odnosi se na zaštitu kulturne i sakralne baštine, od vođenja izrade potrebnih projekata za njihovu sanaciju i održavanje do izvedbe radova na sanaciji i održavanju objekata kulturne baštine kako bi isti bili na korist građana Grada Požege. Zbog uređenije slike grada i pojedinih objekata na području zaštićene povijesne cjeline planiraju se radovi na uređenju pročelja u suradnji s Konzervatorskim odjelom u Požegi. </w:t>
      </w:r>
    </w:p>
    <w:p w14:paraId="5B34CA3F" w14:textId="77777777" w:rsidR="0050378E" w:rsidRPr="00832C71" w:rsidRDefault="0050378E" w:rsidP="0050378E">
      <w:pPr>
        <w:tabs>
          <w:tab w:val="left" w:pos="851"/>
        </w:tabs>
        <w:jc w:val="both"/>
        <w:rPr>
          <w:rFonts w:ascii="Calibri" w:eastAsia="Times New Roman" w:hAnsi="Calibri" w:cs="Calibri"/>
          <w:b/>
          <w:sz w:val="22"/>
          <w:szCs w:val="22"/>
          <w:lang w:eastAsia="en-US"/>
        </w:rPr>
      </w:pPr>
      <w:r w:rsidRPr="00832C71">
        <w:rPr>
          <w:rFonts w:ascii="Calibri" w:eastAsia="Times New Roman" w:hAnsi="Calibri" w:cs="Calibri"/>
          <w:b/>
          <w:sz w:val="22"/>
          <w:szCs w:val="22"/>
          <w:lang w:eastAsia="en-US"/>
        </w:rPr>
        <w:t>Zakonska osnova za uvođenje programa:</w:t>
      </w:r>
    </w:p>
    <w:p w14:paraId="133FA8E8" w14:textId="77777777" w:rsidR="0050378E" w:rsidRPr="00832C71" w:rsidRDefault="0050378E" w:rsidP="0081603F">
      <w:pPr>
        <w:pStyle w:val="Odlomakpopisa"/>
        <w:numPr>
          <w:ilvl w:val="0"/>
          <w:numId w:val="53"/>
        </w:numPr>
        <w:jc w:val="both"/>
        <w:rPr>
          <w:rFonts w:ascii="Calibri" w:hAnsi="Calibri" w:cs="Calibri"/>
          <w:bCs/>
          <w:sz w:val="22"/>
          <w:szCs w:val="22"/>
          <w:lang w:eastAsia="zh-CN"/>
        </w:rPr>
      </w:pPr>
      <w:r w:rsidRPr="00832C71">
        <w:rPr>
          <w:rFonts w:ascii="Calibri" w:hAnsi="Calibri" w:cs="Calibri"/>
          <w:bCs/>
          <w:sz w:val="22"/>
          <w:szCs w:val="22"/>
          <w:lang w:eastAsia="zh-CN"/>
        </w:rPr>
        <w:t>Zakon o zaštiti i očuvanju kulturnih dobara (Narodne novine, broj: 69/99., 151/03., 157/03., 100/04., 87/09., 88/10., 61/11., 25/12., 136/12., 157/13., 152/14., 98/15., 44/17., 90/18., 32/20., 62/20., 117/21. i 114/22.),</w:t>
      </w:r>
    </w:p>
    <w:p w14:paraId="0C3F93D7" w14:textId="77777777" w:rsidR="0050378E" w:rsidRPr="00832C71" w:rsidRDefault="0050378E" w:rsidP="0081603F">
      <w:pPr>
        <w:pStyle w:val="Odlomakpopisa"/>
        <w:numPr>
          <w:ilvl w:val="0"/>
          <w:numId w:val="53"/>
        </w:numPr>
        <w:jc w:val="both"/>
        <w:rPr>
          <w:rFonts w:ascii="Calibri" w:hAnsi="Calibri" w:cs="Calibri"/>
          <w:bCs/>
          <w:sz w:val="22"/>
          <w:szCs w:val="22"/>
          <w:lang w:eastAsia="zh-CN"/>
        </w:rPr>
      </w:pPr>
      <w:r w:rsidRPr="00832C71">
        <w:rPr>
          <w:rFonts w:ascii="Calibri" w:hAnsi="Calibri" w:cs="Calibri"/>
          <w:bCs/>
          <w:sz w:val="22"/>
          <w:szCs w:val="22"/>
          <w:lang w:eastAsia="zh-CN"/>
        </w:rPr>
        <w:t xml:space="preserve">Zakon o financiranju javnih potreba u kulturi (Narodne novine, broj: 47/90., 27/9. i 38/09.) i </w:t>
      </w:r>
    </w:p>
    <w:p w14:paraId="7E17647C" w14:textId="77777777" w:rsidR="0050378E" w:rsidRPr="00832C71" w:rsidRDefault="0050378E" w:rsidP="00832C71">
      <w:pPr>
        <w:pStyle w:val="Odlomakpopisa"/>
        <w:numPr>
          <w:ilvl w:val="0"/>
          <w:numId w:val="53"/>
        </w:numPr>
        <w:spacing w:after="240"/>
        <w:ind w:left="714" w:hanging="357"/>
        <w:contextualSpacing w:val="0"/>
        <w:jc w:val="both"/>
        <w:rPr>
          <w:rFonts w:ascii="Calibri" w:hAnsi="Calibri" w:cs="Calibri"/>
          <w:sz w:val="22"/>
          <w:szCs w:val="22"/>
          <w:lang w:eastAsia="zh-CN"/>
        </w:rPr>
      </w:pPr>
      <w:r w:rsidRPr="00832C71">
        <w:rPr>
          <w:rFonts w:ascii="Calibri" w:hAnsi="Calibri" w:cs="Calibri"/>
          <w:bCs/>
          <w:sz w:val="22"/>
          <w:szCs w:val="22"/>
          <w:lang w:eastAsia="zh-CN"/>
        </w:rPr>
        <w:t xml:space="preserve">Odluka o spomeničkoj renti </w:t>
      </w:r>
      <w:r w:rsidRPr="00832C71">
        <w:rPr>
          <w:rFonts w:ascii="Calibri" w:hAnsi="Calibri" w:cs="Calibri"/>
          <w:sz w:val="22"/>
          <w:szCs w:val="22"/>
          <w:lang w:eastAsia="zh-CN"/>
        </w:rPr>
        <w:t>(Službene novine Grada Požege, broj: 15/14., 17/15., 6/20. i 5/23.).</w:t>
      </w:r>
    </w:p>
    <w:tbl>
      <w:tblPr>
        <w:tblStyle w:val="Reetkatablice1"/>
        <w:tblW w:w="9072" w:type="dxa"/>
        <w:tblInd w:w="0" w:type="dxa"/>
        <w:tblLook w:val="04A0" w:firstRow="1" w:lastRow="0" w:firstColumn="1" w:lastColumn="0" w:noHBand="0" w:noVBand="1"/>
      </w:tblPr>
      <w:tblGrid>
        <w:gridCol w:w="3969"/>
        <w:gridCol w:w="1701"/>
        <w:gridCol w:w="1701"/>
        <w:gridCol w:w="1701"/>
      </w:tblGrid>
      <w:tr w:rsidR="00083BA4" w:rsidRPr="00571184" w14:paraId="019C6516" w14:textId="77777777" w:rsidTr="00142388">
        <w:trPr>
          <w:trHeight w:val="255"/>
        </w:trPr>
        <w:tc>
          <w:tcPr>
            <w:tcW w:w="3969" w:type="dxa"/>
            <w:tcBorders>
              <w:top w:val="single" w:sz="4" w:space="0" w:color="auto"/>
              <w:left w:val="single" w:sz="4" w:space="0" w:color="auto"/>
              <w:bottom w:val="single" w:sz="4" w:space="0" w:color="auto"/>
              <w:right w:val="single" w:sz="4" w:space="0" w:color="auto"/>
            </w:tcBorders>
            <w:noWrap/>
            <w:hideMark/>
          </w:tcPr>
          <w:p w14:paraId="080440CF" w14:textId="77777777" w:rsidR="0050378E" w:rsidRPr="00571184" w:rsidRDefault="0050378E" w:rsidP="00142388">
            <w:pPr>
              <w:rPr>
                <w:rFonts w:cs="Calibri"/>
                <w:b/>
                <w:bCs/>
                <w:sz w:val="20"/>
                <w:szCs w:val="20"/>
              </w:rPr>
            </w:pPr>
            <w:r w:rsidRPr="00571184">
              <w:rPr>
                <w:rFonts w:cs="Calibri"/>
                <w:b/>
                <w:bCs/>
                <w:sz w:val="20"/>
                <w:szCs w:val="20"/>
              </w:rPr>
              <w:t>PROGRAM 1402 ODRŽAVANJE SPOMENIČKIH VRIJEDNOSTI</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263700D8" w14:textId="77777777" w:rsidR="0050378E" w:rsidRPr="00571184" w:rsidRDefault="0050378E" w:rsidP="00142388">
            <w:pPr>
              <w:jc w:val="center"/>
              <w:rPr>
                <w:rFonts w:cs="Calibri"/>
                <w:b/>
                <w:bCs/>
                <w:sz w:val="20"/>
                <w:szCs w:val="20"/>
              </w:rPr>
            </w:pPr>
            <w:r w:rsidRPr="00571184">
              <w:rPr>
                <w:rFonts w:cs="Calibri"/>
                <w:b/>
                <w:bCs/>
                <w:sz w:val="20"/>
                <w:szCs w:val="20"/>
              </w:rPr>
              <w:t>II. REBALANS</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2728286D" w14:textId="77777777" w:rsidR="0050378E" w:rsidRPr="00571184" w:rsidRDefault="0050378E" w:rsidP="00142388">
            <w:pPr>
              <w:jc w:val="center"/>
              <w:rPr>
                <w:rFonts w:cs="Calibri"/>
                <w:b/>
                <w:bCs/>
                <w:sz w:val="20"/>
                <w:szCs w:val="20"/>
              </w:rPr>
            </w:pPr>
            <w:r w:rsidRPr="00571184">
              <w:rPr>
                <w:rFonts w:cs="Calibri"/>
                <w:b/>
                <w:bCs/>
                <w:sz w:val="20"/>
                <w:szCs w:val="20"/>
              </w:rPr>
              <w:t>PROMJENA</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4AA39BCA" w14:textId="77777777" w:rsidR="0050378E" w:rsidRPr="00571184" w:rsidRDefault="0050378E" w:rsidP="00142388">
            <w:pPr>
              <w:jc w:val="center"/>
              <w:rPr>
                <w:rFonts w:cs="Calibri"/>
                <w:b/>
                <w:bCs/>
                <w:sz w:val="20"/>
                <w:szCs w:val="20"/>
              </w:rPr>
            </w:pPr>
            <w:r w:rsidRPr="00571184">
              <w:rPr>
                <w:rFonts w:cs="Calibri"/>
                <w:b/>
                <w:bCs/>
                <w:sz w:val="20"/>
                <w:szCs w:val="20"/>
              </w:rPr>
              <w:t>III. REBALANS</w:t>
            </w:r>
          </w:p>
        </w:tc>
      </w:tr>
      <w:tr w:rsidR="00083BA4" w:rsidRPr="00571184" w14:paraId="07374277" w14:textId="77777777" w:rsidTr="00142388">
        <w:trPr>
          <w:trHeight w:val="255"/>
        </w:trPr>
        <w:tc>
          <w:tcPr>
            <w:tcW w:w="3969" w:type="dxa"/>
            <w:tcBorders>
              <w:top w:val="single" w:sz="4" w:space="0" w:color="auto"/>
              <w:left w:val="single" w:sz="4" w:space="0" w:color="auto"/>
              <w:bottom w:val="single" w:sz="4" w:space="0" w:color="auto"/>
              <w:right w:val="single" w:sz="4" w:space="0" w:color="auto"/>
            </w:tcBorders>
            <w:noWrap/>
            <w:hideMark/>
          </w:tcPr>
          <w:p w14:paraId="67DEA228" w14:textId="77777777" w:rsidR="0050378E" w:rsidRPr="00571184" w:rsidRDefault="0050378E" w:rsidP="00142388">
            <w:pPr>
              <w:rPr>
                <w:rFonts w:cs="Calibri"/>
                <w:sz w:val="20"/>
                <w:szCs w:val="20"/>
              </w:rPr>
            </w:pPr>
            <w:r w:rsidRPr="00571184">
              <w:rPr>
                <w:rFonts w:cs="Calibri"/>
                <w:sz w:val="20"/>
                <w:szCs w:val="20"/>
              </w:rPr>
              <w:t>Aktivnost A140001 ODRŽAVANJE SPOMENIČKIH VRIJEDNOSTI</w:t>
            </w:r>
          </w:p>
        </w:tc>
        <w:tc>
          <w:tcPr>
            <w:tcW w:w="1701" w:type="dxa"/>
            <w:tcBorders>
              <w:top w:val="single" w:sz="4" w:space="0" w:color="auto"/>
              <w:left w:val="single" w:sz="4" w:space="0" w:color="auto"/>
              <w:bottom w:val="single" w:sz="4" w:space="0" w:color="auto"/>
              <w:right w:val="single" w:sz="4" w:space="0" w:color="auto"/>
            </w:tcBorders>
            <w:noWrap/>
            <w:vAlign w:val="center"/>
          </w:tcPr>
          <w:p w14:paraId="62FFB5F7" w14:textId="77777777" w:rsidR="0050378E" w:rsidRPr="00571184" w:rsidRDefault="0050378E" w:rsidP="00142388">
            <w:pPr>
              <w:jc w:val="right"/>
              <w:rPr>
                <w:rFonts w:cs="Calibri"/>
                <w:sz w:val="20"/>
                <w:szCs w:val="20"/>
              </w:rPr>
            </w:pPr>
            <w:r w:rsidRPr="00571184">
              <w:rPr>
                <w:rFonts w:cs="Calibri"/>
                <w:sz w:val="20"/>
                <w:szCs w:val="20"/>
              </w:rPr>
              <w:t>18.400,00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06F4BD72" w14:textId="77777777" w:rsidR="0050378E" w:rsidRPr="00571184" w:rsidRDefault="0050378E" w:rsidP="00142388">
            <w:pPr>
              <w:jc w:val="right"/>
              <w:rPr>
                <w:rFonts w:cs="Calibri"/>
                <w:sz w:val="20"/>
                <w:szCs w:val="20"/>
              </w:rPr>
            </w:pPr>
            <w:r w:rsidRPr="00571184">
              <w:rPr>
                <w:rFonts w:cs="Calibri"/>
                <w:sz w:val="20"/>
                <w:szCs w:val="20"/>
              </w:rPr>
              <w:t>-8.400,00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7614636D" w14:textId="77777777" w:rsidR="0050378E" w:rsidRPr="00571184" w:rsidRDefault="0050378E" w:rsidP="00142388">
            <w:pPr>
              <w:jc w:val="right"/>
              <w:rPr>
                <w:rFonts w:cs="Calibri"/>
                <w:sz w:val="20"/>
                <w:szCs w:val="20"/>
              </w:rPr>
            </w:pPr>
            <w:r w:rsidRPr="00571184">
              <w:rPr>
                <w:rFonts w:cs="Calibri"/>
                <w:sz w:val="20"/>
                <w:szCs w:val="20"/>
              </w:rPr>
              <w:t>10.000,00</w:t>
            </w:r>
          </w:p>
        </w:tc>
      </w:tr>
      <w:tr w:rsidR="00083BA4" w:rsidRPr="00571184" w14:paraId="67CB6111" w14:textId="77777777" w:rsidTr="00142388">
        <w:trPr>
          <w:trHeight w:val="255"/>
        </w:trPr>
        <w:tc>
          <w:tcPr>
            <w:tcW w:w="3969" w:type="dxa"/>
            <w:tcBorders>
              <w:top w:val="single" w:sz="4" w:space="0" w:color="auto"/>
              <w:left w:val="single" w:sz="4" w:space="0" w:color="auto"/>
              <w:bottom w:val="single" w:sz="4" w:space="0" w:color="auto"/>
              <w:right w:val="single" w:sz="4" w:space="0" w:color="auto"/>
            </w:tcBorders>
            <w:noWrap/>
            <w:vAlign w:val="center"/>
          </w:tcPr>
          <w:p w14:paraId="6DFD7810" w14:textId="77777777" w:rsidR="0050378E" w:rsidRPr="00571184" w:rsidRDefault="0050378E" w:rsidP="00142388">
            <w:pPr>
              <w:rPr>
                <w:rFonts w:cs="Calibri"/>
                <w:b/>
                <w:bCs/>
                <w:sz w:val="20"/>
                <w:szCs w:val="20"/>
              </w:rPr>
            </w:pPr>
            <w:r w:rsidRPr="00571184">
              <w:rPr>
                <w:rFonts w:cs="Calibri"/>
                <w:b/>
                <w:bCs/>
                <w:sz w:val="20"/>
                <w:szCs w:val="20"/>
              </w:rPr>
              <w:t>UKUPNO</w:t>
            </w:r>
          </w:p>
        </w:tc>
        <w:tc>
          <w:tcPr>
            <w:tcW w:w="1701" w:type="dxa"/>
            <w:tcBorders>
              <w:top w:val="single" w:sz="4" w:space="0" w:color="auto"/>
              <w:left w:val="single" w:sz="4" w:space="0" w:color="auto"/>
              <w:bottom w:val="single" w:sz="4" w:space="0" w:color="auto"/>
              <w:right w:val="single" w:sz="4" w:space="0" w:color="auto"/>
            </w:tcBorders>
            <w:noWrap/>
            <w:vAlign w:val="center"/>
          </w:tcPr>
          <w:p w14:paraId="2FF3FDCB" w14:textId="77777777" w:rsidR="0050378E" w:rsidRPr="00571184" w:rsidRDefault="0050378E" w:rsidP="00142388">
            <w:pPr>
              <w:jc w:val="right"/>
              <w:rPr>
                <w:rFonts w:cs="Calibri"/>
                <w:b/>
                <w:bCs/>
                <w:sz w:val="20"/>
                <w:szCs w:val="20"/>
              </w:rPr>
            </w:pPr>
            <w:r w:rsidRPr="00571184">
              <w:rPr>
                <w:rFonts w:cs="Calibri"/>
                <w:b/>
                <w:bCs/>
                <w:sz w:val="20"/>
                <w:szCs w:val="20"/>
              </w:rPr>
              <w:t>18.400,00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3E5C1183" w14:textId="77777777" w:rsidR="0050378E" w:rsidRPr="00571184" w:rsidRDefault="0050378E" w:rsidP="00142388">
            <w:pPr>
              <w:jc w:val="right"/>
              <w:rPr>
                <w:rFonts w:cs="Calibri"/>
                <w:b/>
                <w:bCs/>
                <w:sz w:val="20"/>
                <w:szCs w:val="20"/>
              </w:rPr>
            </w:pPr>
            <w:r w:rsidRPr="00571184">
              <w:rPr>
                <w:rFonts w:cs="Calibri"/>
                <w:b/>
                <w:bCs/>
                <w:sz w:val="20"/>
                <w:szCs w:val="20"/>
              </w:rPr>
              <w:t>-8.400,00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6D18B457" w14:textId="77777777" w:rsidR="0050378E" w:rsidRPr="00571184" w:rsidRDefault="0050378E" w:rsidP="00142388">
            <w:pPr>
              <w:jc w:val="right"/>
              <w:rPr>
                <w:rFonts w:cs="Calibri"/>
                <w:b/>
                <w:bCs/>
                <w:sz w:val="20"/>
                <w:szCs w:val="20"/>
              </w:rPr>
            </w:pPr>
            <w:r w:rsidRPr="00571184">
              <w:rPr>
                <w:rFonts w:cs="Calibri"/>
                <w:b/>
                <w:bCs/>
                <w:sz w:val="20"/>
                <w:szCs w:val="20"/>
              </w:rPr>
              <w:t>10.000,00</w:t>
            </w:r>
          </w:p>
        </w:tc>
      </w:tr>
    </w:tbl>
    <w:p w14:paraId="425125DC" w14:textId="77777777" w:rsidR="0050378E" w:rsidRPr="00832C71" w:rsidRDefault="0050378E" w:rsidP="00832C71">
      <w:pPr>
        <w:spacing w:before="240" w:after="240"/>
        <w:jc w:val="both"/>
        <w:rPr>
          <w:rFonts w:ascii="Calibri" w:eastAsia="Times New Roman" w:hAnsi="Calibri" w:cs="Calibri"/>
          <w:bCs/>
          <w:sz w:val="22"/>
          <w:szCs w:val="22"/>
          <w:lang w:eastAsia="en-US"/>
        </w:rPr>
      </w:pPr>
      <w:r w:rsidRPr="00832C71">
        <w:rPr>
          <w:rFonts w:ascii="Calibri" w:eastAsia="Times New Roman" w:hAnsi="Calibri" w:cs="Calibri"/>
          <w:b/>
          <w:sz w:val="22"/>
          <w:szCs w:val="22"/>
          <w:lang w:eastAsia="en-US"/>
        </w:rPr>
        <w:t>Održavanje spomeničkih vrijednosti</w:t>
      </w:r>
      <w:r w:rsidRPr="00832C71">
        <w:rPr>
          <w:rFonts w:ascii="Calibri" w:eastAsia="Times New Roman" w:hAnsi="Calibri" w:cs="Calibri"/>
          <w:bCs/>
          <w:sz w:val="22"/>
          <w:szCs w:val="22"/>
          <w:lang w:eastAsia="en-US"/>
        </w:rPr>
        <w:t xml:space="preserve"> – odnosi se na održavanje pročelja objekata u spomeničkoj jezgri koji se realiziraju u suradnji sa Konzervatorskim odjelom u Požegi. Osim toga kako bi bila uređenija zaštićena povijesna cjelina planiraju se i sredstva za pomoć vlasnicima, vjerskim zajednicama i trgovačkim društvima koji se odluče sami financirati uređenje pročelja i krova uz prethodnu suglasnost Konzervatorskog odjela u Požegi. Sredstva se usklađuju prema stvarnim potrebama.</w:t>
      </w:r>
    </w:p>
    <w:tbl>
      <w:tblPr>
        <w:tblW w:w="912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134"/>
        <w:gridCol w:w="2268"/>
        <w:gridCol w:w="850"/>
        <w:gridCol w:w="1134"/>
        <w:gridCol w:w="1247"/>
        <w:gridCol w:w="1247"/>
        <w:gridCol w:w="1247"/>
      </w:tblGrid>
      <w:tr w:rsidR="00083BA4" w:rsidRPr="00571184" w14:paraId="7DEBA992" w14:textId="77777777" w:rsidTr="00142388">
        <w:trPr>
          <w:trHeight w:val="553"/>
        </w:trPr>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C74978D"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lastRenderedPageBreak/>
              <w:t>Pokazatelj uspješnosti</w:t>
            </w:r>
          </w:p>
        </w:tc>
        <w:tc>
          <w:tcPr>
            <w:tcW w:w="226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FE6F215"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9E2051D"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Jedinica</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EEB228B"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Polazna vrijednost</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D9915C0"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II. REBALANS</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4E425C3"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PROMJENA</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F89A0D4"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III. REBALANS</w:t>
            </w:r>
          </w:p>
        </w:tc>
      </w:tr>
      <w:tr w:rsidR="00083BA4" w:rsidRPr="00571184" w14:paraId="569425E1" w14:textId="77777777" w:rsidTr="00142388">
        <w:trPr>
          <w:trHeight w:val="705"/>
        </w:trPr>
        <w:tc>
          <w:tcPr>
            <w:tcW w:w="1134" w:type="dxa"/>
            <w:tcBorders>
              <w:top w:val="single" w:sz="4" w:space="0" w:color="00000A"/>
              <w:left w:val="single" w:sz="4" w:space="0" w:color="00000A"/>
              <w:bottom w:val="single" w:sz="4" w:space="0" w:color="auto"/>
              <w:right w:val="single" w:sz="4" w:space="0" w:color="00000A"/>
            </w:tcBorders>
            <w:shd w:val="clear" w:color="auto" w:fill="FFFFFF"/>
            <w:vAlign w:val="center"/>
            <w:hideMark/>
          </w:tcPr>
          <w:p w14:paraId="54D54DF5" w14:textId="77777777" w:rsidR="0050378E" w:rsidRPr="00571184" w:rsidRDefault="0050378E" w:rsidP="00142388">
            <w:pP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Provedeni projekti</w:t>
            </w:r>
          </w:p>
        </w:tc>
        <w:tc>
          <w:tcPr>
            <w:tcW w:w="2268" w:type="dxa"/>
            <w:tcBorders>
              <w:top w:val="single" w:sz="4" w:space="0" w:color="00000A"/>
              <w:left w:val="single" w:sz="4" w:space="0" w:color="00000A"/>
              <w:bottom w:val="single" w:sz="4" w:space="0" w:color="auto"/>
              <w:right w:val="single" w:sz="4" w:space="0" w:color="00000A"/>
            </w:tcBorders>
            <w:shd w:val="clear" w:color="auto" w:fill="FFFFFF"/>
            <w:vAlign w:val="center"/>
            <w:hideMark/>
          </w:tcPr>
          <w:p w14:paraId="161C9D07" w14:textId="77777777" w:rsidR="0050378E" w:rsidRPr="00571184" w:rsidRDefault="0050378E" w:rsidP="00142388">
            <w:pP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Godišnji broj spomenika kulturne baštine na kojima se izvode radovi uređenja</w:t>
            </w:r>
          </w:p>
        </w:tc>
        <w:tc>
          <w:tcPr>
            <w:tcW w:w="850" w:type="dxa"/>
            <w:tcBorders>
              <w:top w:val="single" w:sz="4" w:space="0" w:color="00000A"/>
              <w:left w:val="single" w:sz="4" w:space="0" w:color="00000A"/>
              <w:bottom w:val="single" w:sz="4" w:space="0" w:color="auto"/>
              <w:right w:val="single" w:sz="4" w:space="0" w:color="00000A"/>
            </w:tcBorders>
            <w:shd w:val="clear" w:color="auto" w:fill="FFFFFF"/>
            <w:vAlign w:val="center"/>
            <w:hideMark/>
          </w:tcPr>
          <w:p w14:paraId="62C0D408"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broj</w:t>
            </w:r>
          </w:p>
        </w:tc>
        <w:tc>
          <w:tcPr>
            <w:tcW w:w="1134" w:type="dxa"/>
            <w:tcBorders>
              <w:top w:val="single" w:sz="4" w:space="0" w:color="00000A"/>
              <w:left w:val="single" w:sz="4" w:space="0" w:color="00000A"/>
              <w:bottom w:val="single" w:sz="4" w:space="0" w:color="auto"/>
              <w:right w:val="single" w:sz="4" w:space="0" w:color="00000A"/>
            </w:tcBorders>
            <w:shd w:val="clear" w:color="auto" w:fill="FFFFFF"/>
            <w:vAlign w:val="center"/>
            <w:hideMark/>
          </w:tcPr>
          <w:p w14:paraId="1A93237B"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2</w:t>
            </w:r>
          </w:p>
        </w:tc>
        <w:tc>
          <w:tcPr>
            <w:tcW w:w="1247" w:type="dxa"/>
            <w:tcBorders>
              <w:top w:val="single" w:sz="4" w:space="0" w:color="00000A"/>
              <w:left w:val="single" w:sz="4" w:space="0" w:color="00000A"/>
              <w:bottom w:val="single" w:sz="4" w:space="0" w:color="auto"/>
              <w:right w:val="single" w:sz="4" w:space="0" w:color="00000A"/>
            </w:tcBorders>
            <w:shd w:val="clear" w:color="auto" w:fill="FFFFFF"/>
            <w:vAlign w:val="center"/>
            <w:hideMark/>
          </w:tcPr>
          <w:p w14:paraId="19C4E0BB"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2</w:t>
            </w:r>
          </w:p>
        </w:tc>
        <w:tc>
          <w:tcPr>
            <w:tcW w:w="1247" w:type="dxa"/>
            <w:tcBorders>
              <w:top w:val="single" w:sz="4" w:space="0" w:color="00000A"/>
              <w:left w:val="single" w:sz="4" w:space="0" w:color="00000A"/>
              <w:bottom w:val="single" w:sz="4" w:space="0" w:color="auto"/>
              <w:right w:val="single" w:sz="4" w:space="0" w:color="00000A"/>
            </w:tcBorders>
            <w:shd w:val="clear" w:color="auto" w:fill="FFFFFF"/>
            <w:vAlign w:val="center"/>
          </w:tcPr>
          <w:p w14:paraId="30EE1E81"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-1</w:t>
            </w:r>
          </w:p>
        </w:tc>
        <w:tc>
          <w:tcPr>
            <w:tcW w:w="1247" w:type="dxa"/>
            <w:tcBorders>
              <w:top w:val="single" w:sz="4" w:space="0" w:color="00000A"/>
              <w:left w:val="single" w:sz="4" w:space="0" w:color="00000A"/>
              <w:bottom w:val="single" w:sz="4" w:space="0" w:color="auto"/>
              <w:right w:val="single" w:sz="4" w:space="0" w:color="00000A"/>
            </w:tcBorders>
            <w:shd w:val="clear" w:color="auto" w:fill="FFFFFF"/>
            <w:vAlign w:val="center"/>
          </w:tcPr>
          <w:p w14:paraId="3A151A06"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0</w:t>
            </w:r>
          </w:p>
        </w:tc>
      </w:tr>
      <w:tr w:rsidR="00083BA4" w:rsidRPr="00571184" w14:paraId="7F660651" w14:textId="77777777" w:rsidTr="00142388">
        <w:trPr>
          <w:trHeight w:val="315"/>
        </w:trPr>
        <w:tc>
          <w:tcPr>
            <w:tcW w:w="1134" w:type="dxa"/>
            <w:tcBorders>
              <w:top w:val="single" w:sz="4" w:space="0" w:color="auto"/>
              <w:left w:val="single" w:sz="4" w:space="0" w:color="00000A"/>
              <w:bottom w:val="single" w:sz="4" w:space="0" w:color="00000A"/>
              <w:right w:val="single" w:sz="4" w:space="0" w:color="00000A"/>
            </w:tcBorders>
            <w:shd w:val="clear" w:color="auto" w:fill="FFFFFF"/>
            <w:vAlign w:val="center"/>
            <w:hideMark/>
          </w:tcPr>
          <w:p w14:paraId="0C7E1071" w14:textId="77777777" w:rsidR="0050378E" w:rsidRPr="00571184" w:rsidRDefault="0050378E" w:rsidP="00142388">
            <w:pP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Pomoći fizičkim i pravnim osobama pri uređenju spomeničkih vrijednosti</w:t>
            </w:r>
          </w:p>
        </w:tc>
        <w:tc>
          <w:tcPr>
            <w:tcW w:w="2268" w:type="dxa"/>
            <w:tcBorders>
              <w:top w:val="single" w:sz="4" w:space="0" w:color="auto"/>
              <w:left w:val="single" w:sz="4" w:space="0" w:color="00000A"/>
              <w:bottom w:val="single" w:sz="4" w:space="0" w:color="00000A"/>
              <w:right w:val="single" w:sz="4" w:space="0" w:color="00000A"/>
            </w:tcBorders>
            <w:shd w:val="clear" w:color="auto" w:fill="FFFFFF"/>
            <w:vAlign w:val="center"/>
            <w:hideMark/>
          </w:tcPr>
          <w:p w14:paraId="5B498183" w14:textId="77777777" w:rsidR="0050378E" w:rsidRPr="00571184" w:rsidRDefault="0050378E" w:rsidP="00142388">
            <w:pP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Godišnji broj poticaja za obnovu spomeničkih vrijednosti</w:t>
            </w:r>
          </w:p>
        </w:tc>
        <w:tc>
          <w:tcPr>
            <w:tcW w:w="850" w:type="dxa"/>
            <w:tcBorders>
              <w:top w:val="single" w:sz="4" w:space="0" w:color="auto"/>
              <w:left w:val="single" w:sz="4" w:space="0" w:color="00000A"/>
              <w:bottom w:val="single" w:sz="4" w:space="0" w:color="00000A"/>
              <w:right w:val="single" w:sz="4" w:space="0" w:color="00000A"/>
            </w:tcBorders>
            <w:shd w:val="clear" w:color="auto" w:fill="FFFFFF"/>
            <w:vAlign w:val="center"/>
            <w:hideMark/>
          </w:tcPr>
          <w:p w14:paraId="2DFA5CDA"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broj</w:t>
            </w:r>
          </w:p>
        </w:tc>
        <w:tc>
          <w:tcPr>
            <w:tcW w:w="1134" w:type="dxa"/>
            <w:tcBorders>
              <w:top w:val="single" w:sz="4" w:space="0" w:color="auto"/>
              <w:left w:val="single" w:sz="4" w:space="0" w:color="00000A"/>
              <w:bottom w:val="single" w:sz="4" w:space="0" w:color="00000A"/>
              <w:right w:val="single" w:sz="4" w:space="0" w:color="00000A"/>
            </w:tcBorders>
            <w:shd w:val="clear" w:color="auto" w:fill="FFFFFF"/>
            <w:vAlign w:val="center"/>
            <w:hideMark/>
          </w:tcPr>
          <w:p w14:paraId="78C8DE00"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4</w:t>
            </w:r>
          </w:p>
        </w:tc>
        <w:tc>
          <w:tcPr>
            <w:tcW w:w="1247" w:type="dxa"/>
            <w:tcBorders>
              <w:top w:val="single" w:sz="4" w:space="0" w:color="auto"/>
              <w:left w:val="single" w:sz="4" w:space="0" w:color="00000A"/>
              <w:bottom w:val="single" w:sz="4" w:space="0" w:color="00000A"/>
              <w:right w:val="single" w:sz="4" w:space="0" w:color="00000A"/>
            </w:tcBorders>
            <w:shd w:val="clear" w:color="auto" w:fill="FFFFFF"/>
            <w:vAlign w:val="center"/>
            <w:hideMark/>
          </w:tcPr>
          <w:p w14:paraId="4CF998CA"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4</w:t>
            </w:r>
          </w:p>
        </w:tc>
        <w:tc>
          <w:tcPr>
            <w:tcW w:w="1247" w:type="dxa"/>
            <w:tcBorders>
              <w:top w:val="single" w:sz="4" w:space="0" w:color="auto"/>
              <w:left w:val="single" w:sz="4" w:space="0" w:color="00000A"/>
              <w:bottom w:val="single" w:sz="4" w:space="0" w:color="00000A"/>
              <w:right w:val="single" w:sz="4" w:space="0" w:color="00000A"/>
            </w:tcBorders>
            <w:shd w:val="clear" w:color="auto" w:fill="FFFFFF"/>
            <w:vAlign w:val="center"/>
          </w:tcPr>
          <w:p w14:paraId="1E6761B7"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-3</w:t>
            </w:r>
          </w:p>
        </w:tc>
        <w:tc>
          <w:tcPr>
            <w:tcW w:w="1247" w:type="dxa"/>
            <w:tcBorders>
              <w:top w:val="single" w:sz="4" w:space="0" w:color="auto"/>
              <w:left w:val="single" w:sz="4" w:space="0" w:color="00000A"/>
              <w:bottom w:val="single" w:sz="4" w:space="0" w:color="00000A"/>
              <w:right w:val="single" w:sz="4" w:space="0" w:color="00000A"/>
            </w:tcBorders>
            <w:shd w:val="clear" w:color="auto" w:fill="FFFFFF"/>
            <w:vAlign w:val="center"/>
          </w:tcPr>
          <w:p w14:paraId="7F1C6545"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1</w:t>
            </w:r>
          </w:p>
        </w:tc>
      </w:tr>
    </w:tbl>
    <w:p w14:paraId="02631AD8" w14:textId="77777777" w:rsidR="0050378E" w:rsidRPr="00832C71" w:rsidRDefault="0050378E" w:rsidP="00832C71">
      <w:pPr>
        <w:spacing w:before="240" w:after="240"/>
        <w:jc w:val="both"/>
        <w:rPr>
          <w:rFonts w:ascii="Calibri" w:eastAsia="Times New Roman" w:hAnsi="Calibri" w:cs="Calibri"/>
          <w:b/>
          <w:sz w:val="22"/>
          <w:szCs w:val="22"/>
          <w:lang w:eastAsia="en-US"/>
        </w:rPr>
      </w:pPr>
      <w:r w:rsidRPr="00832C71">
        <w:rPr>
          <w:rFonts w:ascii="Calibri" w:eastAsia="Times New Roman" w:hAnsi="Calibri" w:cs="Calibri"/>
          <w:b/>
          <w:sz w:val="22"/>
          <w:szCs w:val="22"/>
          <w:lang w:eastAsia="en-US"/>
        </w:rPr>
        <w:t xml:space="preserve">NAZIV PROGRAMA: KAPITALNA ULAGANJA U KOMUNALNU INFRASTRUKTURU </w:t>
      </w:r>
    </w:p>
    <w:p w14:paraId="1851AC89" w14:textId="77777777" w:rsidR="0050378E" w:rsidRPr="00832C71" w:rsidRDefault="0050378E" w:rsidP="00832C71">
      <w:pPr>
        <w:spacing w:after="240"/>
        <w:ind w:firstLine="357"/>
        <w:jc w:val="both"/>
        <w:rPr>
          <w:rFonts w:ascii="Calibri" w:eastAsia="Times New Roman" w:hAnsi="Calibri" w:cs="Calibri"/>
          <w:bCs/>
          <w:sz w:val="22"/>
          <w:szCs w:val="22"/>
          <w:lang w:eastAsia="en-US"/>
        </w:rPr>
      </w:pPr>
      <w:r w:rsidRPr="00832C71">
        <w:rPr>
          <w:rFonts w:ascii="Calibri" w:eastAsia="Times New Roman" w:hAnsi="Calibri" w:cs="Calibri"/>
          <w:bCs/>
          <w:sz w:val="22"/>
          <w:szCs w:val="22"/>
          <w:lang w:eastAsia="en-US"/>
        </w:rPr>
        <w:t>Obuhvaća poslove ulaganja u komunalnu infrastrukturu. Kroz program su planirani projekti prema usvojenom Programu građenja objekata i uređaja komunalne infrastrukture.</w:t>
      </w:r>
    </w:p>
    <w:p w14:paraId="1DB8F58B" w14:textId="77777777" w:rsidR="0050378E" w:rsidRPr="00832C71" w:rsidRDefault="0050378E" w:rsidP="0050378E">
      <w:pPr>
        <w:jc w:val="both"/>
        <w:rPr>
          <w:rFonts w:ascii="Calibri" w:eastAsia="Times New Roman" w:hAnsi="Calibri" w:cs="Calibri"/>
          <w:bCs/>
          <w:sz w:val="22"/>
          <w:szCs w:val="22"/>
          <w:lang w:eastAsia="en-US"/>
        </w:rPr>
      </w:pPr>
      <w:r w:rsidRPr="00832C71">
        <w:rPr>
          <w:rFonts w:ascii="Calibri" w:eastAsia="Times New Roman" w:hAnsi="Calibri" w:cs="Calibri"/>
          <w:b/>
          <w:sz w:val="22"/>
          <w:szCs w:val="22"/>
          <w:lang w:eastAsia="en-US"/>
        </w:rPr>
        <w:t>Zakonska osnova za uvođenje programa:</w:t>
      </w:r>
    </w:p>
    <w:p w14:paraId="5BB0958F" w14:textId="77777777" w:rsidR="0050378E" w:rsidRPr="00832C71" w:rsidRDefault="0050378E" w:rsidP="0081603F">
      <w:pPr>
        <w:pStyle w:val="Odlomakpopisa"/>
        <w:numPr>
          <w:ilvl w:val="0"/>
          <w:numId w:val="53"/>
        </w:numPr>
        <w:jc w:val="both"/>
        <w:rPr>
          <w:rFonts w:ascii="Calibri" w:hAnsi="Calibri" w:cs="Calibri"/>
          <w:bCs/>
          <w:sz w:val="22"/>
          <w:szCs w:val="22"/>
          <w:lang w:eastAsia="zh-CN"/>
        </w:rPr>
      </w:pPr>
      <w:r w:rsidRPr="00832C71">
        <w:rPr>
          <w:rFonts w:ascii="Calibri" w:hAnsi="Calibri" w:cs="Calibri"/>
          <w:bCs/>
          <w:sz w:val="22"/>
          <w:szCs w:val="22"/>
          <w:lang w:eastAsia="zh-CN"/>
        </w:rPr>
        <w:t>Zakon o prostornom uređenju (Narodne novine, broj:</w:t>
      </w:r>
      <w:r w:rsidRPr="00832C71">
        <w:rPr>
          <w:rFonts w:ascii="Calibri" w:hAnsi="Calibri" w:cs="Calibri"/>
          <w:sz w:val="22"/>
          <w:szCs w:val="22"/>
          <w:lang w:eastAsia="zh-CN"/>
        </w:rPr>
        <w:t xml:space="preserve"> </w:t>
      </w:r>
      <w:r w:rsidRPr="00832C71">
        <w:rPr>
          <w:rFonts w:ascii="Calibri" w:hAnsi="Calibri" w:cs="Calibri"/>
          <w:bCs/>
          <w:sz w:val="22"/>
          <w:szCs w:val="22"/>
          <w:lang w:eastAsia="zh-CN"/>
        </w:rPr>
        <w:t xml:space="preserve">153/13., 65/17., 114/18., 39/19., 98/19. i 67/23.), </w:t>
      </w:r>
    </w:p>
    <w:p w14:paraId="20667468" w14:textId="77777777" w:rsidR="0050378E" w:rsidRPr="00832C71" w:rsidRDefault="0050378E" w:rsidP="0081603F">
      <w:pPr>
        <w:pStyle w:val="Odlomakpopisa"/>
        <w:numPr>
          <w:ilvl w:val="0"/>
          <w:numId w:val="53"/>
        </w:numPr>
        <w:jc w:val="both"/>
        <w:rPr>
          <w:rFonts w:ascii="Calibri" w:hAnsi="Calibri" w:cs="Calibri"/>
          <w:bCs/>
          <w:sz w:val="22"/>
          <w:szCs w:val="22"/>
          <w:lang w:eastAsia="zh-CN"/>
        </w:rPr>
      </w:pPr>
      <w:r w:rsidRPr="00832C71">
        <w:rPr>
          <w:rFonts w:ascii="Calibri" w:hAnsi="Calibri" w:cs="Calibri"/>
          <w:sz w:val="22"/>
          <w:szCs w:val="22"/>
          <w:lang w:eastAsia="zh-CN"/>
        </w:rPr>
        <w:t>Zakon o gradnji (Narodne novine, broj: 153/13., 20/17., 39/19. i 125/19.)</w:t>
      </w:r>
      <w:r w:rsidRPr="00832C71">
        <w:rPr>
          <w:rFonts w:ascii="Calibri" w:hAnsi="Calibri" w:cs="Calibri"/>
          <w:bCs/>
          <w:sz w:val="22"/>
          <w:szCs w:val="22"/>
          <w:lang w:eastAsia="zh-CN"/>
        </w:rPr>
        <w:t xml:space="preserve">, </w:t>
      </w:r>
    </w:p>
    <w:p w14:paraId="158C6B03" w14:textId="77777777" w:rsidR="0050378E" w:rsidRPr="00832C71" w:rsidRDefault="0050378E" w:rsidP="0081603F">
      <w:pPr>
        <w:pStyle w:val="Odlomakpopisa"/>
        <w:numPr>
          <w:ilvl w:val="0"/>
          <w:numId w:val="53"/>
        </w:numPr>
        <w:jc w:val="both"/>
        <w:rPr>
          <w:rFonts w:ascii="Calibri" w:hAnsi="Calibri" w:cs="Calibri"/>
          <w:bCs/>
          <w:sz w:val="22"/>
          <w:szCs w:val="22"/>
          <w:lang w:eastAsia="zh-CN"/>
        </w:rPr>
      </w:pPr>
      <w:r w:rsidRPr="00832C71">
        <w:rPr>
          <w:rFonts w:ascii="Calibri" w:hAnsi="Calibri" w:cs="Calibri"/>
          <w:sz w:val="22"/>
          <w:szCs w:val="22"/>
          <w:lang w:eastAsia="zh-CN"/>
        </w:rPr>
        <w:t xml:space="preserve">Zakon o postupanju i uvjetima gradnje radi poticanja ulaganja (Narodne novine, broj: 69/09., 128/10., 136/12., 76/13. i 153/13.), </w:t>
      </w:r>
    </w:p>
    <w:p w14:paraId="46F21287" w14:textId="77777777" w:rsidR="0050378E" w:rsidRPr="00832C71" w:rsidRDefault="0050378E" w:rsidP="0081603F">
      <w:pPr>
        <w:pStyle w:val="Odlomakpopisa"/>
        <w:numPr>
          <w:ilvl w:val="0"/>
          <w:numId w:val="53"/>
        </w:numPr>
        <w:jc w:val="both"/>
        <w:rPr>
          <w:rFonts w:ascii="Calibri" w:hAnsi="Calibri" w:cs="Calibri"/>
          <w:bCs/>
          <w:sz w:val="22"/>
          <w:szCs w:val="22"/>
          <w:lang w:eastAsia="zh-CN"/>
        </w:rPr>
      </w:pPr>
      <w:r w:rsidRPr="00832C71">
        <w:rPr>
          <w:rFonts w:ascii="Calibri" w:hAnsi="Calibri" w:cs="Calibri"/>
          <w:bCs/>
          <w:sz w:val="22"/>
          <w:szCs w:val="22"/>
          <w:lang w:eastAsia="zh-CN"/>
        </w:rPr>
        <w:t>Zakon o komunalnom gospodarstvu (Narodne novine, broj:</w:t>
      </w:r>
      <w:r w:rsidRPr="00832C71">
        <w:rPr>
          <w:rFonts w:ascii="Calibri" w:hAnsi="Calibri" w:cs="Calibri"/>
          <w:sz w:val="22"/>
          <w:szCs w:val="22"/>
          <w:lang w:eastAsia="zh-CN"/>
        </w:rPr>
        <w:t xml:space="preserve"> </w:t>
      </w:r>
      <w:r w:rsidRPr="00832C71">
        <w:rPr>
          <w:rFonts w:ascii="Calibri" w:hAnsi="Calibri" w:cs="Calibri"/>
          <w:bCs/>
          <w:sz w:val="22"/>
          <w:szCs w:val="22"/>
          <w:lang w:eastAsia="zh-CN"/>
        </w:rPr>
        <w:t xml:space="preserve">68/18., 110/18.- Odluka Ustavnog suda i 32/20.), </w:t>
      </w:r>
    </w:p>
    <w:p w14:paraId="4FBDA6F9" w14:textId="77777777" w:rsidR="0050378E" w:rsidRPr="00832C71" w:rsidRDefault="0050378E" w:rsidP="0081603F">
      <w:pPr>
        <w:pStyle w:val="Odlomakpopisa"/>
        <w:numPr>
          <w:ilvl w:val="0"/>
          <w:numId w:val="53"/>
        </w:numPr>
        <w:jc w:val="both"/>
        <w:rPr>
          <w:rFonts w:ascii="Calibri" w:hAnsi="Calibri" w:cs="Calibri"/>
          <w:bCs/>
          <w:sz w:val="22"/>
          <w:szCs w:val="22"/>
          <w:lang w:eastAsia="zh-CN"/>
        </w:rPr>
      </w:pPr>
      <w:r w:rsidRPr="00832C71">
        <w:rPr>
          <w:rFonts w:ascii="Calibri" w:hAnsi="Calibri" w:cs="Calibri"/>
          <w:bCs/>
          <w:sz w:val="22"/>
          <w:szCs w:val="22"/>
          <w:lang w:eastAsia="zh-CN"/>
        </w:rPr>
        <w:t>Zakon o cestama (Narodne novine, broj:</w:t>
      </w:r>
      <w:r w:rsidRPr="00832C71">
        <w:rPr>
          <w:rFonts w:ascii="Calibri" w:hAnsi="Calibri" w:cs="Calibri"/>
          <w:sz w:val="22"/>
          <w:szCs w:val="22"/>
          <w:lang w:eastAsia="zh-CN"/>
        </w:rPr>
        <w:t xml:space="preserve"> </w:t>
      </w:r>
      <w:r w:rsidRPr="00832C71">
        <w:rPr>
          <w:rFonts w:ascii="Calibri" w:hAnsi="Calibri" w:cs="Calibri"/>
          <w:bCs/>
          <w:sz w:val="22"/>
          <w:szCs w:val="22"/>
          <w:lang w:eastAsia="zh-CN"/>
        </w:rPr>
        <w:t xml:space="preserve">84/11., 22/13., 54/13., 148/13., 92/14., 110/19., 144/21., 114/22., 4/23. i 133/23.), </w:t>
      </w:r>
    </w:p>
    <w:p w14:paraId="39BB87CF" w14:textId="77777777" w:rsidR="0050378E" w:rsidRPr="00832C71" w:rsidRDefault="0050378E" w:rsidP="0081603F">
      <w:pPr>
        <w:pStyle w:val="Odlomakpopisa"/>
        <w:numPr>
          <w:ilvl w:val="0"/>
          <w:numId w:val="53"/>
        </w:numPr>
        <w:jc w:val="both"/>
        <w:rPr>
          <w:rFonts w:ascii="Calibri" w:hAnsi="Calibri" w:cs="Calibri"/>
          <w:bCs/>
          <w:sz w:val="22"/>
          <w:szCs w:val="22"/>
          <w:lang w:eastAsia="zh-CN"/>
        </w:rPr>
      </w:pPr>
      <w:r w:rsidRPr="00832C71">
        <w:rPr>
          <w:rFonts w:ascii="Calibri" w:hAnsi="Calibri" w:cs="Calibri"/>
          <w:bCs/>
          <w:sz w:val="22"/>
          <w:szCs w:val="22"/>
          <w:lang w:eastAsia="zh-CN"/>
        </w:rPr>
        <w:t>Zakon o sigurnosti prometa na cestama (Narodne novine, broj: 67/08., 48/10., 74/11., 80/13., 158/13., 92/14., 64/15., 108/17., 70/19., 42/20., 85/22., 114/22. i 133/23.),</w:t>
      </w:r>
    </w:p>
    <w:p w14:paraId="6A55D282" w14:textId="77777777" w:rsidR="0050378E" w:rsidRPr="00832C71" w:rsidRDefault="0050378E" w:rsidP="0081603F">
      <w:pPr>
        <w:pStyle w:val="Odlomakpopisa"/>
        <w:numPr>
          <w:ilvl w:val="0"/>
          <w:numId w:val="53"/>
        </w:numPr>
        <w:jc w:val="both"/>
        <w:rPr>
          <w:rFonts w:ascii="Calibri" w:hAnsi="Calibri" w:cs="Calibri"/>
          <w:bCs/>
          <w:sz w:val="22"/>
          <w:szCs w:val="22"/>
          <w:lang w:eastAsia="zh-CN"/>
        </w:rPr>
      </w:pPr>
      <w:r w:rsidRPr="00832C71">
        <w:rPr>
          <w:rFonts w:ascii="Calibri" w:hAnsi="Calibri" w:cs="Calibri"/>
          <w:bCs/>
          <w:sz w:val="22"/>
          <w:szCs w:val="22"/>
          <w:lang w:eastAsia="zh-CN"/>
        </w:rPr>
        <w:t xml:space="preserve">Zakon o poslovima i djelatnostima prostornog uređenja i gradnje (Narodne novine, broj: 78/15., 118/18. i 110/19.), </w:t>
      </w:r>
    </w:p>
    <w:p w14:paraId="7979BBE9" w14:textId="77777777" w:rsidR="0050378E" w:rsidRPr="00832C71" w:rsidRDefault="0050378E" w:rsidP="0081603F">
      <w:pPr>
        <w:pStyle w:val="Odlomakpopisa"/>
        <w:numPr>
          <w:ilvl w:val="0"/>
          <w:numId w:val="53"/>
        </w:numPr>
        <w:jc w:val="both"/>
        <w:rPr>
          <w:rFonts w:ascii="Calibri" w:hAnsi="Calibri" w:cs="Calibri"/>
          <w:bCs/>
          <w:sz w:val="22"/>
          <w:szCs w:val="22"/>
          <w:lang w:eastAsia="zh-CN"/>
        </w:rPr>
      </w:pPr>
      <w:r w:rsidRPr="00832C71">
        <w:rPr>
          <w:rFonts w:ascii="Calibri" w:hAnsi="Calibri" w:cs="Calibri"/>
          <w:bCs/>
          <w:sz w:val="22"/>
          <w:szCs w:val="22"/>
          <w:lang w:eastAsia="zh-CN"/>
        </w:rPr>
        <w:t xml:space="preserve">Zakon o zaštiti na radu (Narodne novine, broj: 71/14., 118/14., 154/14., 94/18. i 96/18.), </w:t>
      </w:r>
    </w:p>
    <w:p w14:paraId="4E2ACF0E" w14:textId="77777777" w:rsidR="0050378E" w:rsidRPr="00832C71" w:rsidRDefault="0050378E" w:rsidP="0081603F">
      <w:pPr>
        <w:pStyle w:val="Odlomakpopisa"/>
        <w:numPr>
          <w:ilvl w:val="0"/>
          <w:numId w:val="53"/>
        </w:numPr>
        <w:jc w:val="both"/>
        <w:rPr>
          <w:rFonts w:ascii="Calibri" w:hAnsi="Calibri" w:cs="Calibri"/>
          <w:bCs/>
          <w:sz w:val="22"/>
          <w:szCs w:val="22"/>
          <w:lang w:eastAsia="zh-CN"/>
        </w:rPr>
      </w:pPr>
      <w:r w:rsidRPr="00832C71">
        <w:rPr>
          <w:rFonts w:ascii="Calibri" w:hAnsi="Calibri" w:cs="Calibri"/>
          <w:sz w:val="22"/>
          <w:szCs w:val="22"/>
          <w:lang w:eastAsia="zh-CN"/>
        </w:rPr>
        <w:t xml:space="preserve">Zakon o zaštiti okoliša (Narodne novine, broj: 80/13., 153/13., 78/15., 12/18. i 118/18.) </w:t>
      </w:r>
      <w:r w:rsidRPr="00832C71">
        <w:rPr>
          <w:rFonts w:ascii="Calibri" w:hAnsi="Calibri" w:cs="Calibri"/>
          <w:bCs/>
          <w:sz w:val="22"/>
          <w:szCs w:val="22"/>
          <w:lang w:eastAsia="zh-CN"/>
        </w:rPr>
        <w:t xml:space="preserve">i </w:t>
      </w:r>
    </w:p>
    <w:p w14:paraId="5B563E33" w14:textId="77777777" w:rsidR="0050378E" w:rsidRPr="00832C71" w:rsidRDefault="0050378E" w:rsidP="00832C71">
      <w:pPr>
        <w:pStyle w:val="Odlomakpopisa"/>
        <w:numPr>
          <w:ilvl w:val="0"/>
          <w:numId w:val="53"/>
        </w:numPr>
        <w:spacing w:after="240"/>
        <w:ind w:left="714" w:hanging="357"/>
        <w:contextualSpacing w:val="0"/>
        <w:jc w:val="both"/>
        <w:rPr>
          <w:rFonts w:ascii="Calibri" w:hAnsi="Calibri" w:cs="Calibri"/>
          <w:bCs/>
          <w:sz w:val="22"/>
          <w:szCs w:val="22"/>
          <w:lang w:eastAsia="zh-CN"/>
        </w:rPr>
      </w:pPr>
      <w:r w:rsidRPr="00832C71">
        <w:rPr>
          <w:rFonts w:ascii="Calibri" w:hAnsi="Calibri" w:cs="Calibri"/>
          <w:bCs/>
          <w:sz w:val="22"/>
          <w:szCs w:val="22"/>
          <w:lang w:eastAsia="zh-CN"/>
        </w:rPr>
        <w:t>Zakon o grobljima (Narodne novine, broj: 19/98., 50/12. i 89/17.).</w:t>
      </w:r>
    </w:p>
    <w:tbl>
      <w:tblPr>
        <w:tblStyle w:val="Reetkatablice1"/>
        <w:tblW w:w="9072" w:type="dxa"/>
        <w:tblInd w:w="0" w:type="dxa"/>
        <w:tblLook w:val="04A0" w:firstRow="1" w:lastRow="0" w:firstColumn="1" w:lastColumn="0" w:noHBand="0" w:noVBand="1"/>
      </w:tblPr>
      <w:tblGrid>
        <w:gridCol w:w="3969"/>
        <w:gridCol w:w="1701"/>
        <w:gridCol w:w="1701"/>
        <w:gridCol w:w="1701"/>
      </w:tblGrid>
      <w:tr w:rsidR="00083BA4" w:rsidRPr="00571184" w14:paraId="6C745E4D" w14:textId="77777777" w:rsidTr="00142388">
        <w:trPr>
          <w:trHeight w:val="255"/>
        </w:trPr>
        <w:tc>
          <w:tcPr>
            <w:tcW w:w="3969" w:type="dxa"/>
            <w:tcBorders>
              <w:top w:val="single" w:sz="4" w:space="0" w:color="auto"/>
              <w:left w:val="single" w:sz="4" w:space="0" w:color="auto"/>
              <w:bottom w:val="single" w:sz="4" w:space="0" w:color="auto"/>
              <w:right w:val="single" w:sz="4" w:space="0" w:color="auto"/>
            </w:tcBorders>
            <w:noWrap/>
            <w:hideMark/>
          </w:tcPr>
          <w:p w14:paraId="24695188" w14:textId="77777777" w:rsidR="0050378E" w:rsidRPr="00571184" w:rsidRDefault="0050378E" w:rsidP="00142388">
            <w:pPr>
              <w:rPr>
                <w:rFonts w:cs="Calibri"/>
                <w:b/>
                <w:bCs/>
                <w:sz w:val="20"/>
                <w:szCs w:val="20"/>
              </w:rPr>
            </w:pPr>
            <w:r w:rsidRPr="00571184">
              <w:rPr>
                <w:rFonts w:cs="Calibri"/>
                <w:b/>
                <w:bCs/>
                <w:sz w:val="20"/>
                <w:szCs w:val="20"/>
              </w:rPr>
              <w:t>PROGRAM 1500 KAPITALNA ULAGANJA U KOMUNALNU INFRASTRUKTURU</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7769A2EC" w14:textId="77777777" w:rsidR="0050378E" w:rsidRPr="00571184" w:rsidRDefault="0050378E" w:rsidP="00142388">
            <w:pPr>
              <w:jc w:val="center"/>
              <w:rPr>
                <w:rFonts w:cs="Calibri"/>
                <w:b/>
                <w:bCs/>
                <w:sz w:val="20"/>
                <w:szCs w:val="20"/>
              </w:rPr>
            </w:pPr>
            <w:r w:rsidRPr="00571184">
              <w:rPr>
                <w:rFonts w:cs="Calibri"/>
                <w:b/>
                <w:bCs/>
                <w:sz w:val="20"/>
                <w:szCs w:val="20"/>
              </w:rPr>
              <w:t>II. REBALANS</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2A9C33BE" w14:textId="77777777" w:rsidR="0050378E" w:rsidRPr="00571184" w:rsidRDefault="0050378E" w:rsidP="00142388">
            <w:pPr>
              <w:jc w:val="center"/>
              <w:rPr>
                <w:rFonts w:cs="Calibri"/>
                <w:b/>
                <w:bCs/>
                <w:sz w:val="20"/>
                <w:szCs w:val="20"/>
              </w:rPr>
            </w:pPr>
            <w:r w:rsidRPr="00571184">
              <w:rPr>
                <w:rFonts w:cs="Calibri"/>
                <w:b/>
                <w:bCs/>
                <w:sz w:val="20"/>
                <w:szCs w:val="20"/>
              </w:rPr>
              <w:t>PROMJENA</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4579CB2D" w14:textId="77777777" w:rsidR="0050378E" w:rsidRPr="00571184" w:rsidRDefault="0050378E" w:rsidP="00142388">
            <w:pPr>
              <w:jc w:val="center"/>
              <w:rPr>
                <w:rFonts w:cs="Calibri"/>
                <w:b/>
                <w:bCs/>
                <w:sz w:val="20"/>
                <w:szCs w:val="20"/>
              </w:rPr>
            </w:pPr>
            <w:r w:rsidRPr="00571184">
              <w:rPr>
                <w:rFonts w:cs="Calibri"/>
                <w:b/>
                <w:bCs/>
                <w:sz w:val="20"/>
                <w:szCs w:val="20"/>
              </w:rPr>
              <w:t>III. REBALANS</w:t>
            </w:r>
          </w:p>
        </w:tc>
      </w:tr>
      <w:tr w:rsidR="00083BA4" w:rsidRPr="00571184" w14:paraId="08F710C3" w14:textId="77777777" w:rsidTr="00142388">
        <w:trPr>
          <w:trHeight w:val="255"/>
        </w:trPr>
        <w:tc>
          <w:tcPr>
            <w:tcW w:w="3969" w:type="dxa"/>
            <w:tcBorders>
              <w:top w:val="single" w:sz="4" w:space="0" w:color="auto"/>
              <w:left w:val="single" w:sz="4" w:space="0" w:color="auto"/>
              <w:bottom w:val="single" w:sz="4" w:space="0" w:color="auto"/>
              <w:right w:val="single" w:sz="4" w:space="0" w:color="auto"/>
            </w:tcBorders>
            <w:noWrap/>
            <w:hideMark/>
          </w:tcPr>
          <w:p w14:paraId="4752B1D3" w14:textId="77777777" w:rsidR="0050378E" w:rsidRPr="00571184" w:rsidRDefault="0050378E" w:rsidP="00142388">
            <w:pPr>
              <w:rPr>
                <w:rFonts w:cs="Calibri"/>
                <w:sz w:val="20"/>
                <w:szCs w:val="20"/>
              </w:rPr>
            </w:pPr>
            <w:r w:rsidRPr="00571184">
              <w:rPr>
                <w:rFonts w:cs="Calibri"/>
                <w:sz w:val="20"/>
                <w:szCs w:val="20"/>
              </w:rPr>
              <w:t>Kapitalni projekt K150001 IZGRADNJA I DODATNA ULAGANJA U PROMETNICE I MOSTOVE</w:t>
            </w:r>
          </w:p>
        </w:tc>
        <w:tc>
          <w:tcPr>
            <w:tcW w:w="1701" w:type="dxa"/>
            <w:tcBorders>
              <w:top w:val="single" w:sz="4" w:space="0" w:color="auto"/>
              <w:left w:val="single" w:sz="4" w:space="0" w:color="auto"/>
              <w:bottom w:val="single" w:sz="4" w:space="0" w:color="auto"/>
              <w:right w:val="single" w:sz="4" w:space="0" w:color="auto"/>
            </w:tcBorders>
            <w:noWrap/>
            <w:vAlign w:val="center"/>
          </w:tcPr>
          <w:p w14:paraId="4A7CBD40" w14:textId="77777777" w:rsidR="0050378E" w:rsidRPr="00571184" w:rsidRDefault="0050378E" w:rsidP="00142388">
            <w:pPr>
              <w:jc w:val="right"/>
              <w:rPr>
                <w:rFonts w:cs="Calibri"/>
                <w:sz w:val="20"/>
                <w:szCs w:val="20"/>
              </w:rPr>
            </w:pPr>
            <w:r w:rsidRPr="00571184">
              <w:rPr>
                <w:rFonts w:cs="Calibri"/>
                <w:sz w:val="20"/>
                <w:szCs w:val="20"/>
              </w:rPr>
              <w:t>816.699,00</w:t>
            </w:r>
          </w:p>
        </w:tc>
        <w:tc>
          <w:tcPr>
            <w:tcW w:w="1701" w:type="dxa"/>
            <w:tcBorders>
              <w:top w:val="single" w:sz="4" w:space="0" w:color="auto"/>
              <w:left w:val="single" w:sz="4" w:space="0" w:color="auto"/>
              <w:bottom w:val="single" w:sz="4" w:space="0" w:color="auto"/>
              <w:right w:val="single" w:sz="4" w:space="0" w:color="auto"/>
            </w:tcBorders>
            <w:noWrap/>
            <w:vAlign w:val="center"/>
          </w:tcPr>
          <w:p w14:paraId="2E7512AC" w14:textId="77777777" w:rsidR="0050378E" w:rsidRPr="00571184" w:rsidRDefault="0050378E" w:rsidP="00142388">
            <w:pPr>
              <w:jc w:val="right"/>
              <w:rPr>
                <w:rFonts w:cs="Calibri"/>
                <w:sz w:val="20"/>
                <w:szCs w:val="20"/>
              </w:rPr>
            </w:pPr>
            <w:r w:rsidRPr="00571184">
              <w:rPr>
                <w:rFonts w:cs="Calibri"/>
                <w:sz w:val="20"/>
                <w:szCs w:val="20"/>
              </w:rPr>
              <w:t>-42.090,00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5C5A22D4" w14:textId="77777777" w:rsidR="0050378E" w:rsidRPr="00571184" w:rsidRDefault="0050378E" w:rsidP="00142388">
            <w:pPr>
              <w:jc w:val="right"/>
              <w:rPr>
                <w:rFonts w:cs="Calibri"/>
                <w:sz w:val="20"/>
                <w:szCs w:val="20"/>
              </w:rPr>
            </w:pPr>
            <w:r w:rsidRPr="00571184">
              <w:rPr>
                <w:rFonts w:cs="Calibri"/>
                <w:sz w:val="20"/>
                <w:szCs w:val="20"/>
              </w:rPr>
              <w:fldChar w:fldCharType="begin"/>
            </w:r>
            <w:r w:rsidRPr="00571184">
              <w:rPr>
                <w:rFonts w:cs="Calibri"/>
                <w:sz w:val="20"/>
                <w:szCs w:val="20"/>
              </w:rPr>
              <w:instrText xml:space="preserve"> =SUM(LEFT) \# "#.##0,00" </w:instrText>
            </w:r>
            <w:r w:rsidRPr="00571184">
              <w:rPr>
                <w:rFonts w:cs="Calibri"/>
                <w:sz w:val="20"/>
                <w:szCs w:val="20"/>
              </w:rPr>
              <w:fldChar w:fldCharType="separate"/>
            </w:r>
            <w:r w:rsidRPr="00571184">
              <w:rPr>
                <w:rFonts w:cs="Calibri"/>
                <w:noProof/>
                <w:sz w:val="20"/>
                <w:szCs w:val="20"/>
              </w:rPr>
              <w:t>774.609,00</w:t>
            </w:r>
            <w:r w:rsidRPr="00571184">
              <w:rPr>
                <w:rFonts w:cs="Calibri"/>
                <w:sz w:val="20"/>
                <w:szCs w:val="20"/>
              </w:rPr>
              <w:fldChar w:fldCharType="end"/>
            </w:r>
          </w:p>
        </w:tc>
      </w:tr>
      <w:tr w:rsidR="00083BA4" w:rsidRPr="00571184" w14:paraId="00088B0F" w14:textId="77777777" w:rsidTr="00142388">
        <w:trPr>
          <w:trHeight w:val="255"/>
        </w:trPr>
        <w:tc>
          <w:tcPr>
            <w:tcW w:w="3969" w:type="dxa"/>
            <w:tcBorders>
              <w:top w:val="single" w:sz="4" w:space="0" w:color="auto"/>
              <w:left w:val="single" w:sz="4" w:space="0" w:color="auto"/>
              <w:bottom w:val="single" w:sz="4" w:space="0" w:color="auto"/>
              <w:right w:val="single" w:sz="4" w:space="0" w:color="auto"/>
            </w:tcBorders>
            <w:noWrap/>
            <w:hideMark/>
          </w:tcPr>
          <w:p w14:paraId="094AB1FB" w14:textId="77777777" w:rsidR="0050378E" w:rsidRPr="00571184" w:rsidRDefault="0050378E" w:rsidP="00142388">
            <w:pPr>
              <w:rPr>
                <w:rFonts w:cs="Calibri"/>
                <w:sz w:val="20"/>
                <w:szCs w:val="20"/>
              </w:rPr>
            </w:pPr>
            <w:r w:rsidRPr="00571184">
              <w:rPr>
                <w:rFonts w:cs="Calibri"/>
                <w:sz w:val="20"/>
                <w:szCs w:val="20"/>
              </w:rPr>
              <w:t>Kapitalni projekt K150002 IZGRADNJA JAVNE RASVJETE</w:t>
            </w:r>
          </w:p>
        </w:tc>
        <w:tc>
          <w:tcPr>
            <w:tcW w:w="1701" w:type="dxa"/>
            <w:tcBorders>
              <w:top w:val="single" w:sz="4" w:space="0" w:color="auto"/>
              <w:left w:val="single" w:sz="4" w:space="0" w:color="auto"/>
              <w:bottom w:val="single" w:sz="4" w:space="0" w:color="auto"/>
              <w:right w:val="single" w:sz="4" w:space="0" w:color="auto"/>
            </w:tcBorders>
            <w:noWrap/>
            <w:vAlign w:val="center"/>
          </w:tcPr>
          <w:p w14:paraId="119A92F3" w14:textId="77777777" w:rsidR="0050378E" w:rsidRPr="00571184" w:rsidRDefault="0050378E" w:rsidP="00142388">
            <w:pPr>
              <w:jc w:val="right"/>
              <w:rPr>
                <w:rFonts w:cs="Calibri"/>
                <w:sz w:val="20"/>
                <w:szCs w:val="20"/>
              </w:rPr>
            </w:pPr>
            <w:r w:rsidRPr="00571184">
              <w:rPr>
                <w:rFonts w:cs="Calibri"/>
                <w:sz w:val="20"/>
                <w:szCs w:val="20"/>
              </w:rPr>
              <w:t>195.597,00</w:t>
            </w:r>
          </w:p>
        </w:tc>
        <w:tc>
          <w:tcPr>
            <w:tcW w:w="1701" w:type="dxa"/>
            <w:tcBorders>
              <w:top w:val="single" w:sz="4" w:space="0" w:color="auto"/>
              <w:left w:val="single" w:sz="4" w:space="0" w:color="auto"/>
              <w:bottom w:val="single" w:sz="4" w:space="0" w:color="auto"/>
              <w:right w:val="single" w:sz="4" w:space="0" w:color="auto"/>
            </w:tcBorders>
            <w:noWrap/>
            <w:vAlign w:val="center"/>
          </w:tcPr>
          <w:p w14:paraId="7204208F" w14:textId="77777777" w:rsidR="0050378E" w:rsidRPr="00571184" w:rsidRDefault="0050378E" w:rsidP="00142388">
            <w:pPr>
              <w:jc w:val="right"/>
              <w:rPr>
                <w:rFonts w:cs="Calibri"/>
                <w:sz w:val="20"/>
                <w:szCs w:val="20"/>
              </w:rPr>
            </w:pPr>
            <w:r w:rsidRPr="00571184">
              <w:rPr>
                <w:rFonts w:cs="Calibri"/>
                <w:sz w:val="20"/>
                <w:szCs w:val="20"/>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2361F534" w14:textId="77777777" w:rsidR="0050378E" w:rsidRPr="00571184" w:rsidRDefault="0050378E" w:rsidP="00142388">
            <w:pPr>
              <w:jc w:val="right"/>
              <w:rPr>
                <w:rFonts w:cs="Calibri"/>
                <w:sz w:val="20"/>
                <w:szCs w:val="20"/>
              </w:rPr>
            </w:pPr>
            <w:r w:rsidRPr="00571184">
              <w:rPr>
                <w:rFonts w:cs="Calibri"/>
                <w:sz w:val="20"/>
                <w:szCs w:val="20"/>
              </w:rPr>
              <w:fldChar w:fldCharType="begin"/>
            </w:r>
            <w:r w:rsidRPr="00571184">
              <w:rPr>
                <w:rFonts w:cs="Calibri"/>
                <w:sz w:val="20"/>
                <w:szCs w:val="20"/>
              </w:rPr>
              <w:instrText xml:space="preserve"> =SUM(LEFT) \# "#.##0,00" </w:instrText>
            </w:r>
            <w:r w:rsidRPr="00571184">
              <w:rPr>
                <w:rFonts w:cs="Calibri"/>
                <w:sz w:val="20"/>
                <w:szCs w:val="20"/>
              </w:rPr>
              <w:fldChar w:fldCharType="separate"/>
            </w:r>
            <w:r w:rsidRPr="00571184">
              <w:rPr>
                <w:rFonts w:cs="Calibri"/>
                <w:noProof/>
                <w:sz w:val="20"/>
                <w:szCs w:val="20"/>
              </w:rPr>
              <w:t>195.597,00</w:t>
            </w:r>
            <w:r w:rsidRPr="00571184">
              <w:rPr>
                <w:rFonts w:cs="Calibri"/>
                <w:sz w:val="20"/>
                <w:szCs w:val="20"/>
              </w:rPr>
              <w:fldChar w:fldCharType="end"/>
            </w:r>
          </w:p>
        </w:tc>
      </w:tr>
      <w:tr w:rsidR="00083BA4" w:rsidRPr="00571184" w14:paraId="1706F489" w14:textId="77777777" w:rsidTr="00142388">
        <w:trPr>
          <w:trHeight w:val="255"/>
        </w:trPr>
        <w:tc>
          <w:tcPr>
            <w:tcW w:w="3969" w:type="dxa"/>
            <w:tcBorders>
              <w:top w:val="single" w:sz="4" w:space="0" w:color="auto"/>
              <w:left w:val="single" w:sz="4" w:space="0" w:color="auto"/>
              <w:bottom w:val="single" w:sz="4" w:space="0" w:color="auto"/>
              <w:right w:val="single" w:sz="4" w:space="0" w:color="auto"/>
            </w:tcBorders>
            <w:noWrap/>
            <w:hideMark/>
          </w:tcPr>
          <w:p w14:paraId="62CB76A5" w14:textId="77777777" w:rsidR="0050378E" w:rsidRPr="00571184" w:rsidRDefault="0050378E" w:rsidP="00142388">
            <w:pPr>
              <w:rPr>
                <w:rFonts w:cs="Calibri"/>
                <w:sz w:val="20"/>
                <w:szCs w:val="20"/>
              </w:rPr>
            </w:pPr>
            <w:r w:rsidRPr="00571184">
              <w:rPr>
                <w:rFonts w:cs="Calibri"/>
                <w:sz w:val="20"/>
                <w:szCs w:val="20"/>
              </w:rPr>
              <w:t>Kapitalni projekt K150004 UREĐENJE GROBLJA</w:t>
            </w:r>
          </w:p>
        </w:tc>
        <w:tc>
          <w:tcPr>
            <w:tcW w:w="1701" w:type="dxa"/>
            <w:tcBorders>
              <w:top w:val="single" w:sz="4" w:space="0" w:color="auto"/>
              <w:left w:val="single" w:sz="4" w:space="0" w:color="auto"/>
              <w:bottom w:val="single" w:sz="4" w:space="0" w:color="auto"/>
              <w:right w:val="single" w:sz="4" w:space="0" w:color="auto"/>
            </w:tcBorders>
            <w:noWrap/>
            <w:vAlign w:val="center"/>
          </w:tcPr>
          <w:p w14:paraId="32937AA0" w14:textId="77777777" w:rsidR="0050378E" w:rsidRPr="00571184" w:rsidRDefault="0050378E" w:rsidP="00142388">
            <w:pPr>
              <w:jc w:val="right"/>
              <w:rPr>
                <w:rFonts w:cs="Calibri"/>
                <w:sz w:val="20"/>
                <w:szCs w:val="20"/>
              </w:rPr>
            </w:pPr>
            <w:r w:rsidRPr="00571184">
              <w:rPr>
                <w:rFonts w:cs="Calibri"/>
                <w:sz w:val="20"/>
                <w:szCs w:val="20"/>
              </w:rPr>
              <w:t>112.744,00</w:t>
            </w:r>
          </w:p>
        </w:tc>
        <w:tc>
          <w:tcPr>
            <w:tcW w:w="1701" w:type="dxa"/>
            <w:tcBorders>
              <w:top w:val="single" w:sz="4" w:space="0" w:color="auto"/>
              <w:left w:val="single" w:sz="4" w:space="0" w:color="auto"/>
              <w:bottom w:val="single" w:sz="4" w:space="0" w:color="auto"/>
              <w:right w:val="single" w:sz="4" w:space="0" w:color="auto"/>
            </w:tcBorders>
            <w:noWrap/>
            <w:vAlign w:val="center"/>
          </w:tcPr>
          <w:p w14:paraId="5ED415B4" w14:textId="77777777" w:rsidR="0050378E" w:rsidRPr="00571184" w:rsidRDefault="0050378E" w:rsidP="00142388">
            <w:pPr>
              <w:jc w:val="right"/>
              <w:rPr>
                <w:rFonts w:cs="Calibri"/>
                <w:sz w:val="20"/>
                <w:szCs w:val="20"/>
              </w:rPr>
            </w:pPr>
            <w:r w:rsidRPr="00571184">
              <w:rPr>
                <w:rFonts w:cs="Calibri"/>
                <w:sz w:val="20"/>
                <w:szCs w:val="20"/>
              </w:rPr>
              <w:t>-2.000,00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09518278" w14:textId="77777777" w:rsidR="0050378E" w:rsidRPr="00571184" w:rsidRDefault="0050378E" w:rsidP="00142388">
            <w:pPr>
              <w:jc w:val="right"/>
              <w:rPr>
                <w:rFonts w:cs="Calibri"/>
                <w:sz w:val="20"/>
                <w:szCs w:val="20"/>
              </w:rPr>
            </w:pPr>
            <w:r w:rsidRPr="00571184">
              <w:rPr>
                <w:rFonts w:cs="Calibri"/>
                <w:sz w:val="20"/>
                <w:szCs w:val="20"/>
              </w:rPr>
              <w:fldChar w:fldCharType="begin"/>
            </w:r>
            <w:r w:rsidRPr="00571184">
              <w:rPr>
                <w:rFonts w:cs="Calibri"/>
                <w:sz w:val="20"/>
                <w:szCs w:val="20"/>
              </w:rPr>
              <w:instrText xml:space="preserve"> =SUM(LEFT) \# "#.##0,00" </w:instrText>
            </w:r>
            <w:r w:rsidRPr="00571184">
              <w:rPr>
                <w:rFonts w:cs="Calibri"/>
                <w:sz w:val="20"/>
                <w:szCs w:val="20"/>
              </w:rPr>
              <w:fldChar w:fldCharType="separate"/>
            </w:r>
            <w:r w:rsidRPr="00571184">
              <w:rPr>
                <w:rFonts w:cs="Calibri"/>
                <w:noProof/>
                <w:sz w:val="20"/>
                <w:szCs w:val="20"/>
              </w:rPr>
              <w:t>110.744,00</w:t>
            </w:r>
            <w:r w:rsidRPr="00571184">
              <w:rPr>
                <w:rFonts w:cs="Calibri"/>
                <w:sz w:val="20"/>
                <w:szCs w:val="20"/>
              </w:rPr>
              <w:fldChar w:fldCharType="end"/>
            </w:r>
          </w:p>
        </w:tc>
      </w:tr>
      <w:tr w:rsidR="00083BA4" w:rsidRPr="00571184" w14:paraId="04FE2B82" w14:textId="77777777" w:rsidTr="00142388">
        <w:trPr>
          <w:trHeight w:val="255"/>
        </w:trPr>
        <w:tc>
          <w:tcPr>
            <w:tcW w:w="3969" w:type="dxa"/>
            <w:tcBorders>
              <w:top w:val="single" w:sz="4" w:space="0" w:color="auto"/>
              <w:left w:val="single" w:sz="4" w:space="0" w:color="auto"/>
              <w:bottom w:val="single" w:sz="4" w:space="0" w:color="auto"/>
              <w:right w:val="single" w:sz="4" w:space="0" w:color="auto"/>
            </w:tcBorders>
            <w:noWrap/>
            <w:hideMark/>
          </w:tcPr>
          <w:p w14:paraId="00DFF56E" w14:textId="77777777" w:rsidR="0050378E" w:rsidRPr="00571184" w:rsidRDefault="0050378E" w:rsidP="00142388">
            <w:pPr>
              <w:rPr>
                <w:rFonts w:cs="Calibri"/>
                <w:sz w:val="20"/>
                <w:szCs w:val="20"/>
              </w:rPr>
            </w:pPr>
            <w:r w:rsidRPr="00571184">
              <w:rPr>
                <w:rFonts w:cs="Calibri"/>
                <w:sz w:val="20"/>
                <w:szCs w:val="20"/>
              </w:rPr>
              <w:t>Kapitalni projekt K150017 AGLOMERACIJA POŽEGA</w:t>
            </w:r>
          </w:p>
        </w:tc>
        <w:tc>
          <w:tcPr>
            <w:tcW w:w="1701" w:type="dxa"/>
            <w:tcBorders>
              <w:top w:val="single" w:sz="4" w:space="0" w:color="auto"/>
              <w:left w:val="single" w:sz="4" w:space="0" w:color="auto"/>
              <w:bottom w:val="single" w:sz="4" w:space="0" w:color="auto"/>
              <w:right w:val="single" w:sz="4" w:space="0" w:color="auto"/>
            </w:tcBorders>
            <w:noWrap/>
            <w:vAlign w:val="center"/>
          </w:tcPr>
          <w:p w14:paraId="2AD71F48" w14:textId="77777777" w:rsidR="0050378E" w:rsidRPr="00571184" w:rsidRDefault="0050378E" w:rsidP="00142388">
            <w:pPr>
              <w:jc w:val="right"/>
              <w:rPr>
                <w:rFonts w:cs="Calibri"/>
                <w:sz w:val="20"/>
                <w:szCs w:val="20"/>
              </w:rPr>
            </w:pPr>
            <w:r w:rsidRPr="00571184">
              <w:rPr>
                <w:rFonts w:cs="Calibri"/>
                <w:sz w:val="20"/>
                <w:szCs w:val="20"/>
              </w:rPr>
              <w:t>118.891,00</w:t>
            </w:r>
          </w:p>
        </w:tc>
        <w:tc>
          <w:tcPr>
            <w:tcW w:w="1701" w:type="dxa"/>
            <w:tcBorders>
              <w:top w:val="single" w:sz="4" w:space="0" w:color="auto"/>
              <w:left w:val="single" w:sz="4" w:space="0" w:color="auto"/>
              <w:bottom w:val="single" w:sz="4" w:space="0" w:color="auto"/>
              <w:right w:val="single" w:sz="4" w:space="0" w:color="auto"/>
            </w:tcBorders>
            <w:noWrap/>
            <w:vAlign w:val="center"/>
          </w:tcPr>
          <w:p w14:paraId="19D7C7FB" w14:textId="77777777" w:rsidR="0050378E" w:rsidRPr="00571184" w:rsidRDefault="0050378E" w:rsidP="00142388">
            <w:pPr>
              <w:jc w:val="right"/>
              <w:rPr>
                <w:rFonts w:cs="Calibri"/>
                <w:sz w:val="20"/>
                <w:szCs w:val="20"/>
              </w:rPr>
            </w:pPr>
            <w:r w:rsidRPr="00571184">
              <w:rPr>
                <w:rFonts w:cs="Calibri"/>
                <w:sz w:val="20"/>
                <w:szCs w:val="20"/>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061F975B" w14:textId="77777777" w:rsidR="0050378E" w:rsidRPr="00571184" w:rsidRDefault="0050378E" w:rsidP="00142388">
            <w:pPr>
              <w:jc w:val="right"/>
              <w:rPr>
                <w:rFonts w:cs="Calibri"/>
                <w:sz w:val="20"/>
                <w:szCs w:val="20"/>
              </w:rPr>
            </w:pPr>
            <w:r w:rsidRPr="00571184">
              <w:rPr>
                <w:rFonts w:cs="Calibri"/>
                <w:sz w:val="20"/>
                <w:szCs w:val="20"/>
              </w:rPr>
              <w:fldChar w:fldCharType="begin"/>
            </w:r>
            <w:r w:rsidRPr="00571184">
              <w:rPr>
                <w:rFonts w:cs="Calibri"/>
                <w:sz w:val="20"/>
                <w:szCs w:val="20"/>
              </w:rPr>
              <w:instrText xml:space="preserve"> =SUM(LEFT) \# "#.##0,00" </w:instrText>
            </w:r>
            <w:r w:rsidRPr="00571184">
              <w:rPr>
                <w:rFonts w:cs="Calibri"/>
                <w:sz w:val="20"/>
                <w:szCs w:val="20"/>
              </w:rPr>
              <w:fldChar w:fldCharType="separate"/>
            </w:r>
            <w:r w:rsidRPr="00571184">
              <w:rPr>
                <w:rFonts w:cs="Calibri"/>
                <w:noProof/>
                <w:sz w:val="20"/>
                <w:szCs w:val="20"/>
              </w:rPr>
              <w:t>118.891,00</w:t>
            </w:r>
            <w:r w:rsidRPr="00571184">
              <w:rPr>
                <w:rFonts w:cs="Calibri"/>
                <w:sz w:val="20"/>
                <w:szCs w:val="20"/>
              </w:rPr>
              <w:fldChar w:fldCharType="end"/>
            </w:r>
          </w:p>
        </w:tc>
      </w:tr>
      <w:tr w:rsidR="00083BA4" w:rsidRPr="00571184" w14:paraId="5904F315" w14:textId="77777777" w:rsidTr="00142388">
        <w:trPr>
          <w:trHeight w:val="255"/>
        </w:trPr>
        <w:tc>
          <w:tcPr>
            <w:tcW w:w="3969" w:type="dxa"/>
            <w:tcBorders>
              <w:top w:val="single" w:sz="4" w:space="0" w:color="auto"/>
              <w:left w:val="single" w:sz="4" w:space="0" w:color="auto"/>
              <w:bottom w:val="single" w:sz="4" w:space="0" w:color="auto"/>
              <w:right w:val="single" w:sz="4" w:space="0" w:color="auto"/>
            </w:tcBorders>
            <w:noWrap/>
            <w:hideMark/>
          </w:tcPr>
          <w:p w14:paraId="25D7C0DB" w14:textId="77777777" w:rsidR="0050378E" w:rsidRPr="00571184" w:rsidRDefault="0050378E" w:rsidP="00142388">
            <w:pPr>
              <w:rPr>
                <w:rFonts w:cs="Calibri"/>
                <w:sz w:val="20"/>
                <w:szCs w:val="20"/>
              </w:rPr>
            </w:pPr>
            <w:r w:rsidRPr="00571184">
              <w:rPr>
                <w:rFonts w:cs="Calibri"/>
                <w:sz w:val="20"/>
                <w:szCs w:val="20"/>
              </w:rPr>
              <w:t>Kapitalni projekt K150018 AGLOMERACIJA POŽEGA - PLETERNICA</w:t>
            </w:r>
          </w:p>
        </w:tc>
        <w:tc>
          <w:tcPr>
            <w:tcW w:w="1701" w:type="dxa"/>
            <w:tcBorders>
              <w:top w:val="single" w:sz="4" w:space="0" w:color="auto"/>
              <w:left w:val="single" w:sz="4" w:space="0" w:color="auto"/>
              <w:bottom w:val="single" w:sz="4" w:space="0" w:color="auto"/>
              <w:right w:val="single" w:sz="4" w:space="0" w:color="auto"/>
            </w:tcBorders>
            <w:noWrap/>
            <w:vAlign w:val="center"/>
          </w:tcPr>
          <w:p w14:paraId="610E4A3D" w14:textId="77777777" w:rsidR="0050378E" w:rsidRPr="00571184" w:rsidRDefault="0050378E" w:rsidP="00142388">
            <w:pPr>
              <w:jc w:val="right"/>
              <w:rPr>
                <w:rFonts w:cs="Calibri"/>
                <w:sz w:val="20"/>
                <w:szCs w:val="20"/>
              </w:rPr>
            </w:pPr>
            <w:r w:rsidRPr="00571184">
              <w:rPr>
                <w:rFonts w:cs="Calibri"/>
                <w:sz w:val="20"/>
                <w:szCs w:val="20"/>
              </w:rPr>
              <w:t>78.000,00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7C4302F3" w14:textId="77777777" w:rsidR="0050378E" w:rsidRPr="00571184" w:rsidRDefault="0050378E" w:rsidP="00142388">
            <w:pPr>
              <w:jc w:val="right"/>
              <w:rPr>
                <w:rFonts w:cs="Calibri"/>
                <w:sz w:val="20"/>
                <w:szCs w:val="20"/>
              </w:rPr>
            </w:pPr>
            <w:r w:rsidRPr="00571184">
              <w:rPr>
                <w:rFonts w:cs="Calibri"/>
                <w:sz w:val="20"/>
                <w:szCs w:val="20"/>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31D5254E" w14:textId="77777777" w:rsidR="0050378E" w:rsidRPr="00571184" w:rsidRDefault="0050378E" w:rsidP="00142388">
            <w:pPr>
              <w:jc w:val="right"/>
              <w:rPr>
                <w:rFonts w:cs="Calibri"/>
                <w:sz w:val="20"/>
                <w:szCs w:val="20"/>
              </w:rPr>
            </w:pPr>
            <w:r w:rsidRPr="00571184">
              <w:rPr>
                <w:rFonts w:cs="Calibri"/>
                <w:sz w:val="20"/>
                <w:szCs w:val="20"/>
              </w:rPr>
              <w:fldChar w:fldCharType="begin"/>
            </w:r>
            <w:r w:rsidRPr="00571184">
              <w:rPr>
                <w:rFonts w:cs="Calibri"/>
                <w:sz w:val="20"/>
                <w:szCs w:val="20"/>
              </w:rPr>
              <w:instrText xml:space="preserve"> =SUM(LEFT) \# "#.##0,00" </w:instrText>
            </w:r>
            <w:r w:rsidRPr="00571184">
              <w:rPr>
                <w:rFonts w:cs="Calibri"/>
                <w:sz w:val="20"/>
                <w:szCs w:val="20"/>
              </w:rPr>
              <w:fldChar w:fldCharType="separate"/>
            </w:r>
            <w:r w:rsidRPr="00571184">
              <w:rPr>
                <w:rFonts w:cs="Calibri"/>
                <w:noProof/>
                <w:sz w:val="20"/>
                <w:szCs w:val="20"/>
              </w:rPr>
              <w:t>78.000,00</w:t>
            </w:r>
            <w:r w:rsidRPr="00571184">
              <w:rPr>
                <w:rFonts w:cs="Calibri"/>
                <w:sz w:val="20"/>
                <w:szCs w:val="20"/>
              </w:rPr>
              <w:fldChar w:fldCharType="end"/>
            </w:r>
          </w:p>
        </w:tc>
      </w:tr>
      <w:tr w:rsidR="00083BA4" w:rsidRPr="00571184" w14:paraId="09DF4FC6" w14:textId="77777777" w:rsidTr="00142388">
        <w:trPr>
          <w:trHeight w:val="255"/>
        </w:trPr>
        <w:tc>
          <w:tcPr>
            <w:tcW w:w="3969" w:type="dxa"/>
            <w:tcBorders>
              <w:top w:val="single" w:sz="4" w:space="0" w:color="auto"/>
              <w:left w:val="single" w:sz="4" w:space="0" w:color="auto"/>
              <w:bottom w:val="single" w:sz="4" w:space="0" w:color="auto"/>
              <w:right w:val="single" w:sz="4" w:space="0" w:color="auto"/>
            </w:tcBorders>
            <w:noWrap/>
          </w:tcPr>
          <w:p w14:paraId="2DEE4CFD" w14:textId="77777777" w:rsidR="0050378E" w:rsidRPr="00571184" w:rsidRDefault="0050378E" w:rsidP="00142388">
            <w:pPr>
              <w:rPr>
                <w:rFonts w:cs="Calibri"/>
                <w:sz w:val="20"/>
                <w:szCs w:val="20"/>
              </w:rPr>
            </w:pPr>
            <w:r w:rsidRPr="00571184">
              <w:rPr>
                <w:rFonts w:cs="Calibri"/>
                <w:sz w:val="20"/>
                <w:szCs w:val="20"/>
              </w:rPr>
              <w:t>Kapitalni projekt K150020 IZGRADNJA KOMUNALNIH OBJEKATA NA LOKACIJI VINOGRADINE</w:t>
            </w:r>
          </w:p>
        </w:tc>
        <w:tc>
          <w:tcPr>
            <w:tcW w:w="1701" w:type="dxa"/>
            <w:tcBorders>
              <w:top w:val="single" w:sz="4" w:space="0" w:color="auto"/>
              <w:left w:val="single" w:sz="4" w:space="0" w:color="auto"/>
              <w:bottom w:val="single" w:sz="4" w:space="0" w:color="auto"/>
              <w:right w:val="single" w:sz="4" w:space="0" w:color="auto"/>
            </w:tcBorders>
            <w:noWrap/>
            <w:vAlign w:val="center"/>
          </w:tcPr>
          <w:p w14:paraId="2A0C5004" w14:textId="77777777" w:rsidR="0050378E" w:rsidRPr="00571184" w:rsidRDefault="0050378E" w:rsidP="00142388">
            <w:pPr>
              <w:jc w:val="right"/>
              <w:rPr>
                <w:rFonts w:cs="Calibri"/>
                <w:sz w:val="20"/>
                <w:szCs w:val="20"/>
              </w:rPr>
            </w:pPr>
            <w:r w:rsidRPr="00571184">
              <w:rPr>
                <w:rFonts w:cs="Calibri"/>
                <w:sz w:val="20"/>
                <w:szCs w:val="20"/>
              </w:rPr>
              <w:t>2.000,00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35667595" w14:textId="77777777" w:rsidR="0050378E" w:rsidRPr="00571184" w:rsidRDefault="0050378E" w:rsidP="00142388">
            <w:pPr>
              <w:jc w:val="right"/>
              <w:rPr>
                <w:rFonts w:cs="Calibri"/>
                <w:sz w:val="20"/>
                <w:szCs w:val="20"/>
              </w:rPr>
            </w:pPr>
            <w:r w:rsidRPr="00571184">
              <w:rPr>
                <w:rFonts w:cs="Calibri"/>
                <w:sz w:val="20"/>
                <w:szCs w:val="20"/>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36B99D96" w14:textId="77777777" w:rsidR="0050378E" w:rsidRPr="00571184" w:rsidRDefault="0050378E" w:rsidP="00142388">
            <w:pPr>
              <w:jc w:val="right"/>
              <w:rPr>
                <w:rFonts w:cs="Calibri"/>
                <w:sz w:val="20"/>
                <w:szCs w:val="20"/>
              </w:rPr>
            </w:pPr>
            <w:r w:rsidRPr="00571184">
              <w:rPr>
                <w:rFonts w:cs="Calibri"/>
                <w:sz w:val="20"/>
                <w:szCs w:val="20"/>
              </w:rPr>
              <w:fldChar w:fldCharType="begin"/>
            </w:r>
            <w:r w:rsidRPr="00571184">
              <w:rPr>
                <w:rFonts w:cs="Calibri"/>
                <w:sz w:val="20"/>
                <w:szCs w:val="20"/>
              </w:rPr>
              <w:instrText xml:space="preserve"> =SUM(LEFT) \# "#.##0,00" </w:instrText>
            </w:r>
            <w:r w:rsidRPr="00571184">
              <w:rPr>
                <w:rFonts w:cs="Calibri"/>
                <w:sz w:val="20"/>
                <w:szCs w:val="20"/>
              </w:rPr>
              <w:fldChar w:fldCharType="separate"/>
            </w:r>
            <w:r w:rsidRPr="00571184">
              <w:rPr>
                <w:rFonts w:cs="Calibri"/>
                <w:noProof/>
                <w:sz w:val="20"/>
                <w:szCs w:val="20"/>
              </w:rPr>
              <w:t>2.000,00</w:t>
            </w:r>
            <w:r w:rsidRPr="00571184">
              <w:rPr>
                <w:rFonts w:cs="Calibri"/>
                <w:sz w:val="20"/>
                <w:szCs w:val="20"/>
              </w:rPr>
              <w:fldChar w:fldCharType="end"/>
            </w:r>
          </w:p>
        </w:tc>
      </w:tr>
      <w:tr w:rsidR="00083BA4" w:rsidRPr="00571184" w14:paraId="5E287AA1" w14:textId="77777777" w:rsidTr="00142388">
        <w:trPr>
          <w:trHeight w:val="255"/>
        </w:trPr>
        <w:tc>
          <w:tcPr>
            <w:tcW w:w="3969" w:type="dxa"/>
            <w:tcBorders>
              <w:top w:val="single" w:sz="4" w:space="0" w:color="auto"/>
              <w:left w:val="single" w:sz="4" w:space="0" w:color="auto"/>
              <w:bottom w:val="single" w:sz="4" w:space="0" w:color="auto"/>
              <w:right w:val="single" w:sz="4" w:space="0" w:color="auto"/>
            </w:tcBorders>
            <w:noWrap/>
            <w:hideMark/>
          </w:tcPr>
          <w:p w14:paraId="57040EF5" w14:textId="77777777" w:rsidR="0050378E" w:rsidRPr="00571184" w:rsidRDefault="0050378E" w:rsidP="00142388">
            <w:pPr>
              <w:rPr>
                <w:rFonts w:cs="Calibri"/>
                <w:sz w:val="20"/>
                <w:szCs w:val="20"/>
              </w:rPr>
            </w:pPr>
            <w:r w:rsidRPr="00571184">
              <w:rPr>
                <w:rFonts w:cs="Calibri"/>
                <w:sz w:val="20"/>
                <w:szCs w:val="20"/>
              </w:rPr>
              <w:t>Kapitalni projekt K150021 IZGRADNJA INFRASTRUKTURE U PODUZETNIČKOJ ZONI</w:t>
            </w:r>
          </w:p>
        </w:tc>
        <w:tc>
          <w:tcPr>
            <w:tcW w:w="1701" w:type="dxa"/>
            <w:tcBorders>
              <w:top w:val="single" w:sz="4" w:space="0" w:color="auto"/>
              <w:left w:val="single" w:sz="4" w:space="0" w:color="auto"/>
              <w:bottom w:val="single" w:sz="4" w:space="0" w:color="auto"/>
              <w:right w:val="single" w:sz="4" w:space="0" w:color="auto"/>
            </w:tcBorders>
            <w:noWrap/>
            <w:vAlign w:val="center"/>
          </w:tcPr>
          <w:p w14:paraId="51BEB767" w14:textId="77777777" w:rsidR="0050378E" w:rsidRPr="00571184" w:rsidRDefault="0050378E" w:rsidP="00142388">
            <w:pPr>
              <w:jc w:val="right"/>
              <w:rPr>
                <w:rFonts w:cs="Calibri"/>
                <w:sz w:val="20"/>
                <w:szCs w:val="20"/>
              </w:rPr>
            </w:pPr>
            <w:r w:rsidRPr="00571184">
              <w:rPr>
                <w:rFonts w:cs="Calibri"/>
                <w:sz w:val="20"/>
                <w:szCs w:val="20"/>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1C8EC190" w14:textId="77777777" w:rsidR="0050378E" w:rsidRPr="00571184" w:rsidRDefault="0050378E" w:rsidP="00142388">
            <w:pPr>
              <w:jc w:val="right"/>
              <w:rPr>
                <w:rFonts w:cs="Calibri"/>
                <w:sz w:val="20"/>
                <w:szCs w:val="20"/>
              </w:rPr>
            </w:pPr>
            <w:r w:rsidRPr="00571184">
              <w:rPr>
                <w:rFonts w:cs="Calibri"/>
                <w:sz w:val="20"/>
                <w:szCs w:val="20"/>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2BA46E4E" w14:textId="357B5777" w:rsidR="0050378E" w:rsidRPr="00571184" w:rsidRDefault="0050378E" w:rsidP="00142388">
            <w:pPr>
              <w:jc w:val="right"/>
              <w:rPr>
                <w:rFonts w:cs="Calibri"/>
                <w:sz w:val="20"/>
                <w:szCs w:val="20"/>
              </w:rPr>
            </w:pPr>
            <w:r w:rsidRPr="00571184">
              <w:rPr>
                <w:rFonts w:cs="Calibri"/>
                <w:sz w:val="20"/>
                <w:szCs w:val="20"/>
              </w:rPr>
              <w:fldChar w:fldCharType="begin"/>
            </w:r>
            <w:r w:rsidRPr="00571184">
              <w:rPr>
                <w:rFonts w:cs="Calibri"/>
                <w:sz w:val="20"/>
                <w:szCs w:val="20"/>
              </w:rPr>
              <w:instrText xml:space="preserve"> =SUM(LEFT) \# "#.##0,00" </w:instrText>
            </w:r>
            <w:r w:rsidRPr="00571184">
              <w:rPr>
                <w:rFonts w:cs="Calibri"/>
                <w:sz w:val="20"/>
                <w:szCs w:val="20"/>
              </w:rPr>
              <w:fldChar w:fldCharType="separate"/>
            </w:r>
            <w:r w:rsidRPr="00571184">
              <w:rPr>
                <w:rFonts w:cs="Calibri"/>
                <w:noProof/>
                <w:sz w:val="20"/>
                <w:szCs w:val="20"/>
              </w:rPr>
              <w:t>0,00</w:t>
            </w:r>
            <w:r w:rsidRPr="00571184">
              <w:rPr>
                <w:rFonts w:cs="Calibri"/>
                <w:sz w:val="20"/>
                <w:szCs w:val="20"/>
              </w:rPr>
              <w:fldChar w:fldCharType="end"/>
            </w:r>
          </w:p>
        </w:tc>
      </w:tr>
      <w:tr w:rsidR="00083BA4" w:rsidRPr="00571184" w14:paraId="65025396" w14:textId="77777777" w:rsidTr="00142388">
        <w:trPr>
          <w:trHeight w:val="255"/>
        </w:trPr>
        <w:tc>
          <w:tcPr>
            <w:tcW w:w="3969" w:type="dxa"/>
            <w:tcBorders>
              <w:top w:val="single" w:sz="4" w:space="0" w:color="auto"/>
              <w:left w:val="single" w:sz="4" w:space="0" w:color="auto"/>
              <w:bottom w:val="single" w:sz="4" w:space="0" w:color="auto"/>
              <w:right w:val="single" w:sz="4" w:space="0" w:color="auto"/>
            </w:tcBorders>
            <w:noWrap/>
            <w:hideMark/>
          </w:tcPr>
          <w:p w14:paraId="51F55997" w14:textId="77777777" w:rsidR="0050378E" w:rsidRPr="00571184" w:rsidRDefault="0050378E" w:rsidP="00142388">
            <w:pPr>
              <w:rPr>
                <w:rFonts w:cs="Calibri"/>
                <w:sz w:val="20"/>
                <w:szCs w:val="20"/>
              </w:rPr>
            </w:pPr>
            <w:r w:rsidRPr="00571184">
              <w:rPr>
                <w:rFonts w:cs="Calibri"/>
                <w:sz w:val="20"/>
                <w:szCs w:val="20"/>
              </w:rPr>
              <w:lastRenderedPageBreak/>
              <w:t>Kapitalni projekt K150040 NABAVA URBANE OPREME</w:t>
            </w:r>
          </w:p>
        </w:tc>
        <w:tc>
          <w:tcPr>
            <w:tcW w:w="1701" w:type="dxa"/>
            <w:tcBorders>
              <w:top w:val="single" w:sz="4" w:space="0" w:color="auto"/>
              <w:left w:val="single" w:sz="4" w:space="0" w:color="auto"/>
              <w:bottom w:val="single" w:sz="4" w:space="0" w:color="auto"/>
              <w:right w:val="single" w:sz="4" w:space="0" w:color="auto"/>
            </w:tcBorders>
            <w:noWrap/>
            <w:vAlign w:val="center"/>
          </w:tcPr>
          <w:p w14:paraId="4C7ACD4C" w14:textId="77777777" w:rsidR="0050378E" w:rsidRPr="00571184" w:rsidRDefault="0050378E" w:rsidP="00142388">
            <w:pPr>
              <w:jc w:val="right"/>
              <w:rPr>
                <w:rFonts w:cs="Calibri"/>
                <w:sz w:val="20"/>
                <w:szCs w:val="20"/>
              </w:rPr>
            </w:pPr>
            <w:r w:rsidRPr="00571184">
              <w:rPr>
                <w:rFonts w:cs="Calibri"/>
                <w:sz w:val="20"/>
                <w:szCs w:val="20"/>
              </w:rPr>
              <w:t>34.225,00</w:t>
            </w:r>
          </w:p>
        </w:tc>
        <w:tc>
          <w:tcPr>
            <w:tcW w:w="1701" w:type="dxa"/>
            <w:tcBorders>
              <w:top w:val="single" w:sz="4" w:space="0" w:color="auto"/>
              <w:left w:val="single" w:sz="4" w:space="0" w:color="auto"/>
              <w:bottom w:val="single" w:sz="4" w:space="0" w:color="auto"/>
              <w:right w:val="single" w:sz="4" w:space="0" w:color="auto"/>
            </w:tcBorders>
            <w:noWrap/>
            <w:vAlign w:val="center"/>
          </w:tcPr>
          <w:p w14:paraId="1E22B57A" w14:textId="7370B9D3" w:rsidR="0050378E" w:rsidRPr="00571184" w:rsidRDefault="00297796" w:rsidP="00142388">
            <w:pPr>
              <w:jc w:val="right"/>
              <w:rPr>
                <w:rFonts w:cs="Calibri"/>
                <w:sz w:val="20"/>
                <w:szCs w:val="20"/>
              </w:rPr>
            </w:pPr>
            <w:r w:rsidRPr="00571184">
              <w:rPr>
                <w:rFonts w:cs="Calibri"/>
                <w:sz w:val="20"/>
                <w:szCs w:val="20"/>
              </w:rPr>
              <w:t>0</w:t>
            </w:r>
            <w:r w:rsidR="0050378E" w:rsidRPr="00571184">
              <w:rPr>
                <w:rFonts w:cs="Calibri"/>
                <w:sz w:val="20"/>
                <w:szCs w:val="20"/>
              </w:rPr>
              <w:t>,00</w:t>
            </w:r>
          </w:p>
        </w:tc>
        <w:tc>
          <w:tcPr>
            <w:tcW w:w="1701" w:type="dxa"/>
            <w:tcBorders>
              <w:top w:val="single" w:sz="4" w:space="0" w:color="auto"/>
              <w:left w:val="single" w:sz="4" w:space="0" w:color="auto"/>
              <w:bottom w:val="single" w:sz="4" w:space="0" w:color="auto"/>
              <w:right w:val="single" w:sz="4" w:space="0" w:color="auto"/>
            </w:tcBorders>
            <w:noWrap/>
            <w:vAlign w:val="center"/>
          </w:tcPr>
          <w:p w14:paraId="3498CD22" w14:textId="5541831A" w:rsidR="0050378E" w:rsidRPr="00571184" w:rsidRDefault="0050378E" w:rsidP="00142388">
            <w:pPr>
              <w:jc w:val="right"/>
              <w:rPr>
                <w:rFonts w:cs="Calibri"/>
                <w:sz w:val="20"/>
                <w:szCs w:val="20"/>
              </w:rPr>
            </w:pPr>
            <w:r w:rsidRPr="00571184">
              <w:rPr>
                <w:rFonts w:cs="Calibri"/>
                <w:sz w:val="20"/>
                <w:szCs w:val="20"/>
              </w:rPr>
              <w:fldChar w:fldCharType="begin"/>
            </w:r>
            <w:r w:rsidRPr="00571184">
              <w:rPr>
                <w:rFonts w:cs="Calibri"/>
                <w:sz w:val="20"/>
                <w:szCs w:val="20"/>
              </w:rPr>
              <w:instrText xml:space="preserve"> =SUM(LEFT) \# "#.##0,00" </w:instrText>
            </w:r>
            <w:r w:rsidRPr="00571184">
              <w:rPr>
                <w:rFonts w:cs="Calibri"/>
                <w:sz w:val="20"/>
                <w:szCs w:val="20"/>
              </w:rPr>
              <w:fldChar w:fldCharType="separate"/>
            </w:r>
            <w:r w:rsidR="00297796" w:rsidRPr="00571184">
              <w:rPr>
                <w:rFonts w:cs="Calibri"/>
                <w:sz w:val="20"/>
                <w:szCs w:val="20"/>
              </w:rPr>
              <w:t>34</w:t>
            </w:r>
            <w:r w:rsidRPr="00571184">
              <w:rPr>
                <w:rFonts w:cs="Calibri"/>
                <w:noProof/>
                <w:sz w:val="20"/>
                <w:szCs w:val="20"/>
              </w:rPr>
              <w:t>.225,00</w:t>
            </w:r>
            <w:r w:rsidRPr="00571184">
              <w:rPr>
                <w:rFonts w:cs="Calibri"/>
                <w:sz w:val="20"/>
                <w:szCs w:val="20"/>
              </w:rPr>
              <w:fldChar w:fldCharType="end"/>
            </w:r>
          </w:p>
        </w:tc>
      </w:tr>
      <w:tr w:rsidR="00083BA4" w:rsidRPr="00571184" w14:paraId="5DCAD9D6" w14:textId="77777777" w:rsidTr="00142388">
        <w:trPr>
          <w:trHeight w:val="255"/>
        </w:trPr>
        <w:tc>
          <w:tcPr>
            <w:tcW w:w="3969" w:type="dxa"/>
            <w:tcBorders>
              <w:top w:val="single" w:sz="4" w:space="0" w:color="auto"/>
              <w:left w:val="single" w:sz="4" w:space="0" w:color="auto"/>
              <w:bottom w:val="single" w:sz="4" w:space="0" w:color="auto"/>
              <w:right w:val="single" w:sz="4" w:space="0" w:color="auto"/>
            </w:tcBorders>
            <w:noWrap/>
          </w:tcPr>
          <w:p w14:paraId="254D9136" w14:textId="77777777" w:rsidR="0050378E" w:rsidRPr="00571184" w:rsidRDefault="0050378E" w:rsidP="00142388">
            <w:pPr>
              <w:rPr>
                <w:rFonts w:cs="Calibri"/>
                <w:sz w:val="20"/>
                <w:szCs w:val="20"/>
              </w:rPr>
            </w:pPr>
            <w:r w:rsidRPr="00571184">
              <w:rPr>
                <w:rFonts w:cs="Calibri"/>
                <w:sz w:val="20"/>
                <w:szCs w:val="20"/>
              </w:rPr>
              <w:t>Kapitalni projekt K150042 PREKOGRANIČNA SURADNJA POŽEGA - BROD</w:t>
            </w:r>
          </w:p>
        </w:tc>
        <w:tc>
          <w:tcPr>
            <w:tcW w:w="1701" w:type="dxa"/>
            <w:tcBorders>
              <w:top w:val="single" w:sz="4" w:space="0" w:color="auto"/>
              <w:left w:val="single" w:sz="4" w:space="0" w:color="auto"/>
              <w:bottom w:val="single" w:sz="4" w:space="0" w:color="auto"/>
              <w:right w:val="single" w:sz="4" w:space="0" w:color="auto"/>
            </w:tcBorders>
            <w:noWrap/>
            <w:vAlign w:val="center"/>
          </w:tcPr>
          <w:p w14:paraId="2BC897CA" w14:textId="77777777" w:rsidR="0050378E" w:rsidRPr="00571184" w:rsidRDefault="0050378E" w:rsidP="00142388">
            <w:pPr>
              <w:jc w:val="right"/>
              <w:rPr>
                <w:rFonts w:cs="Calibri"/>
                <w:sz w:val="20"/>
                <w:szCs w:val="20"/>
              </w:rPr>
            </w:pPr>
            <w:r w:rsidRPr="00571184">
              <w:rPr>
                <w:rFonts w:cs="Calibri"/>
                <w:sz w:val="20"/>
                <w:szCs w:val="20"/>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4973EBAF" w14:textId="77777777" w:rsidR="0050378E" w:rsidRPr="00571184" w:rsidRDefault="0050378E" w:rsidP="00142388">
            <w:pPr>
              <w:jc w:val="right"/>
              <w:rPr>
                <w:rFonts w:cs="Calibri"/>
                <w:sz w:val="20"/>
                <w:szCs w:val="20"/>
              </w:rPr>
            </w:pPr>
            <w:r w:rsidRPr="00571184">
              <w:rPr>
                <w:rFonts w:cs="Calibri"/>
                <w:sz w:val="20"/>
                <w:szCs w:val="20"/>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7F258777" w14:textId="57D74D24" w:rsidR="0050378E" w:rsidRPr="00571184" w:rsidRDefault="0050378E" w:rsidP="00142388">
            <w:pPr>
              <w:jc w:val="right"/>
              <w:rPr>
                <w:rFonts w:cs="Calibri"/>
                <w:sz w:val="20"/>
                <w:szCs w:val="20"/>
              </w:rPr>
            </w:pPr>
            <w:r w:rsidRPr="00571184">
              <w:rPr>
                <w:rFonts w:cs="Calibri"/>
                <w:sz w:val="20"/>
                <w:szCs w:val="20"/>
              </w:rPr>
              <w:fldChar w:fldCharType="begin"/>
            </w:r>
            <w:r w:rsidRPr="00571184">
              <w:rPr>
                <w:rFonts w:cs="Calibri"/>
                <w:sz w:val="20"/>
                <w:szCs w:val="20"/>
              </w:rPr>
              <w:instrText xml:space="preserve"> =SUM(LEFT) \# "#.##0,00" </w:instrText>
            </w:r>
            <w:r w:rsidRPr="00571184">
              <w:rPr>
                <w:rFonts w:cs="Calibri"/>
                <w:sz w:val="20"/>
                <w:szCs w:val="20"/>
              </w:rPr>
              <w:fldChar w:fldCharType="separate"/>
            </w:r>
            <w:r w:rsidRPr="00571184">
              <w:rPr>
                <w:rFonts w:cs="Calibri"/>
                <w:noProof/>
                <w:sz w:val="20"/>
                <w:szCs w:val="20"/>
              </w:rPr>
              <w:t>0,00</w:t>
            </w:r>
            <w:r w:rsidRPr="00571184">
              <w:rPr>
                <w:rFonts w:cs="Calibri"/>
                <w:sz w:val="20"/>
                <w:szCs w:val="20"/>
              </w:rPr>
              <w:fldChar w:fldCharType="end"/>
            </w:r>
          </w:p>
        </w:tc>
      </w:tr>
      <w:tr w:rsidR="00083BA4" w:rsidRPr="00571184" w14:paraId="0CEDF73E" w14:textId="77777777" w:rsidTr="00142388">
        <w:trPr>
          <w:trHeight w:val="255"/>
        </w:trPr>
        <w:tc>
          <w:tcPr>
            <w:tcW w:w="3969" w:type="dxa"/>
            <w:tcBorders>
              <w:top w:val="single" w:sz="4" w:space="0" w:color="auto"/>
              <w:left w:val="single" w:sz="4" w:space="0" w:color="auto"/>
              <w:bottom w:val="single" w:sz="4" w:space="0" w:color="auto"/>
              <w:right w:val="single" w:sz="4" w:space="0" w:color="auto"/>
            </w:tcBorders>
            <w:noWrap/>
          </w:tcPr>
          <w:p w14:paraId="4A13DF74" w14:textId="77777777" w:rsidR="0050378E" w:rsidRPr="00571184" w:rsidRDefault="0050378E" w:rsidP="00142388">
            <w:pPr>
              <w:rPr>
                <w:rFonts w:cs="Calibri"/>
                <w:sz w:val="20"/>
                <w:szCs w:val="20"/>
              </w:rPr>
            </w:pPr>
            <w:r w:rsidRPr="00571184">
              <w:rPr>
                <w:rFonts w:cs="Calibri"/>
                <w:sz w:val="20"/>
                <w:szCs w:val="20"/>
              </w:rPr>
              <w:t>Kapitalni projekt K150043 RAZVOJ PAMETNIH I ODRŽIVIH RJEŠENJA I USLUGA U GRADU POŽEGI</w:t>
            </w:r>
          </w:p>
        </w:tc>
        <w:tc>
          <w:tcPr>
            <w:tcW w:w="1701" w:type="dxa"/>
            <w:tcBorders>
              <w:top w:val="single" w:sz="4" w:space="0" w:color="auto"/>
              <w:left w:val="single" w:sz="4" w:space="0" w:color="auto"/>
              <w:bottom w:val="single" w:sz="4" w:space="0" w:color="auto"/>
              <w:right w:val="single" w:sz="4" w:space="0" w:color="auto"/>
            </w:tcBorders>
            <w:noWrap/>
            <w:vAlign w:val="center"/>
          </w:tcPr>
          <w:p w14:paraId="77703084" w14:textId="77777777" w:rsidR="0050378E" w:rsidRPr="00571184" w:rsidRDefault="0050378E" w:rsidP="00142388">
            <w:pPr>
              <w:jc w:val="right"/>
              <w:rPr>
                <w:rFonts w:cs="Calibri"/>
                <w:sz w:val="20"/>
                <w:szCs w:val="20"/>
              </w:rPr>
            </w:pPr>
            <w:r w:rsidRPr="00571184">
              <w:rPr>
                <w:rFonts w:cs="Calibri"/>
                <w:sz w:val="20"/>
                <w:szCs w:val="20"/>
              </w:rPr>
              <w:t>33.900,00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26022DD1" w14:textId="77777777" w:rsidR="0050378E" w:rsidRPr="00571184" w:rsidRDefault="0050378E" w:rsidP="00142388">
            <w:pPr>
              <w:jc w:val="right"/>
              <w:rPr>
                <w:rFonts w:cs="Calibri"/>
                <w:sz w:val="20"/>
                <w:szCs w:val="20"/>
              </w:rPr>
            </w:pPr>
            <w:r w:rsidRPr="00571184">
              <w:rPr>
                <w:rFonts w:cs="Calibri"/>
                <w:sz w:val="20"/>
                <w:szCs w:val="20"/>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3CA47A20" w14:textId="77777777" w:rsidR="0050378E" w:rsidRPr="00571184" w:rsidRDefault="0050378E" w:rsidP="00142388">
            <w:pPr>
              <w:jc w:val="right"/>
              <w:rPr>
                <w:rFonts w:cs="Calibri"/>
                <w:sz w:val="20"/>
                <w:szCs w:val="20"/>
              </w:rPr>
            </w:pPr>
            <w:r w:rsidRPr="00571184">
              <w:rPr>
                <w:rFonts w:cs="Calibri"/>
                <w:sz w:val="20"/>
                <w:szCs w:val="20"/>
              </w:rPr>
              <w:fldChar w:fldCharType="begin"/>
            </w:r>
            <w:r w:rsidRPr="00571184">
              <w:rPr>
                <w:rFonts w:cs="Calibri"/>
                <w:sz w:val="20"/>
                <w:szCs w:val="20"/>
              </w:rPr>
              <w:instrText xml:space="preserve"> =SUM(LEFT) \# "#.##0,00" </w:instrText>
            </w:r>
            <w:r w:rsidRPr="00571184">
              <w:rPr>
                <w:rFonts w:cs="Calibri"/>
                <w:sz w:val="20"/>
                <w:szCs w:val="20"/>
              </w:rPr>
              <w:fldChar w:fldCharType="separate"/>
            </w:r>
            <w:r w:rsidRPr="00571184">
              <w:rPr>
                <w:rFonts w:cs="Calibri"/>
                <w:noProof/>
                <w:sz w:val="20"/>
                <w:szCs w:val="20"/>
              </w:rPr>
              <w:t>33.900,00</w:t>
            </w:r>
            <w:r w:rsidRPr="00571184">
              <w:rPr>
                <w:rFonts w:cs="Calibri"/>
                <w:sz w:val="20"/>
                <w:szCs w:val="20"/>
              </w:rPr>
              <w:fldChar w:fldCharType="end"/>
            </w:r>
          </w:p>
        </w:tc>
      </w:tr>
      <w:tr w:rsidR="00083BA4" w:rsidRPr="00571184" w14:paraId="2814A975" w14:textId="77777777" w:rsidTr="00142388">
        <w:trPr>
          <w:trHeight w:val="255"/>
        </w:trPr>
        <w:tc>
          <w:tcPr>
            <w:tcW w:w="3969" w:type="dxa"/>
            <w:tcBorders>
              <w:top w:val="single" w:sz="4" w:space="0" w:color="auto"/>
              <w:left w:val="single" w:sz="4" w:space="0" w:color="auto"/>
              <w:bottom w:val="single" w:sz="4" w:space="0" w:color="auto"/>
              <w:right w:val="single" w:sz="4" w:space="0" w:color="auto"/>
            </w:tcBorders>
            <w:noWrap/>
          </w:tcPr>
          <w:p w14:paraId="2032C24B" w14:textId="77777777" w:rsidR="0050378E" w:rsidRPr="00571184" w:rsidRDefault="0050378E" w:rsidP="00142388">
            <w:pPr>
              <w:rPr>
                <w:rFonts w:cs="Calibri"/>
                <w:sz w:val="20"/>
                <w:szCs w:val="20"/>
              </w:rPr>
            </w:pPr>
            <w:r w:rsidRPr="00571184">
              <w:rPr>
                <w:rFonts w:cs="Calibri"/>
                <w:sz w:val="20"/>
                <w:szCs w:val="20"/>
              </w:rPr>
              <w:t>Kapitalni projekt K150044 IZGRADNJA TRŽNICE</w:t>
            </w:r>
          </w:p>
        </w:tc>
        <w:tc>
          <w:tcPr>
            <w:tcW w:w="1701" w:type="dxa"/>
            <w:tcBorders>
              <w:top w:val="single" w:sz="4" w:space="0" w:color="auto"/>
              <w:left w:val="single" w:sz="4" w:space="0" w:color="auto"/>
              <w:bottom w:val="single" w:sz="4" w:space="0" w:color="auto"/>
              <w:right w:val="single" w:sz="4" w:space="0" w:color="auto"/>
            </w:tcBorders>
            <w:noWrap/>
            <w:vAlign w:val="center"/>
          </w:tcPr>
          <w:p w14:paraId="565476A2" w14:textId="77777777" w:rsidR="0050378E" w:rsidRPr="00571184" w:rsidRDefault="0050378E" w:rsidP="00142388">
            <w:pPr>
              <w:jc w:val="right"/>
              <w:rPr>
                <w:rFonts w:cs="Calibri"/>
                <w:sz w:val="20"/>
                <w:szCs w:val="20"/>
              </w:rPr>
            </w:pPr>
            <w:r w:rsidRPr="00571184">
              <w:rPr>
                <w:rFonts w:cs="Calibri"/>
                <w:sz w:val="20"/>
                <w:szCs w:val="20"/>
              </w:rPr>
              <w:t>500.000,00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01581852" w14:textId="77777777" w:rsidR="0050378E" w:rsidRPr="00571184" w:rsidRDefault="0050378E" w:rsidP="00142388">
            <w:pPr>
              <w:jc w:val="right"/>
              <w:rPr>
                <w:rFonts w:cs="Calibri"/>
                <w:sz w:val="20"/>
                <w:szCs w:val="20"/>
              </w:rPr>
            </w:pPr>
            <w:r w:rsidRPr="00571184">
              <w:rPr>
                <w:rFonts w:cs="Calibri"/>
                <w:sz w:val="20"/>
                <w:szCs w:val="20"/>
              </w:rPr>
              <w:t>-200.000,00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2BA9B1BF" w14:textId="77777777" w:rsidR="0050378E" w:rsidRPr="00571184" w:rsidRDefault="0050378E" w:rsidP="00142388">
            <w:pPr>
              <w:jc w:val="right"/>
              <w:rPr>
                <w:rFonts w:cs="Calibri"/>
                <w:sz w:val="20"/>
                <w:szCs w:val="20"/>
              </w:rPr>
            </w:pPr>
            <w:r w:rsidRPr="00571184">
              <w:rPr>
                <w:rFonts w:cs="Calibri"/>
                <w:sz w:val="20"/>
                <w:szCs w:val="20"/>
              </w:rPr>
              <w:fldChar w:fldCharType="begin"/>
            </w:r>
            <w:r w:rsidRPr="00571184">
              <w:rPr>
                <w:rFonts w:cs="Calibri"/>
                <w:sz w:val="20"/>
                <w:szCs w:val="20"/>
              </w:rPr>
              <w:instrText xml:space="preserve"> =SUM(LEFT) \# "#.##0,00" </w:instrText>
            </w:r>
            <w:r w:rsidRPr="00571184">
              <w:rPr>
                <w:rFonts w:cs="Calibri"/>
                <w:sz w:val="20"/>
                <w:szCs w:val="20"/>
              </w:rPr>
              <w:fldChar w:fldCharType="separate"/>
            </w:r>
            <w:r w:rsidRPr="00571184">
              <w:rPr>
                <w:rFonts w:cs="Calibri"/>
                <w:noProof/>
                <w:sz w:val="20"/>
                <w:szCs w:val="20"/>
              </w:rPr>
              <w:t>300.000,00</w:t>
            </w:r>
            <w:r w:rsidRPr="00571184">
              <w:rPr>
                <w:rFonts w:cs="Calibri"/>
                <w:sz w:val="20"/>
                <w:szCs w:val="20"/>
              </w:rPr>
              <w:fldChar w:fldCharType="end"/>
            </w:r>
          </w:p>
        </w:tc>
      </w:tr>
      <w:tr w:rsidR="00083BA4" w:rsidRPr="00571184" w14:paraId="46C60CB6" w14:textId="77777777" w:rsidTr="00142388">
        <w:trPr>
          <w:trHeight w:val="255"/>
        </w:trPr>
        <w:tc>
          <w:tcPr>
            <w:tcW w:w="3969" w:type="dxa"/>
            <w:tcBorders>
              <w:top w:val="single" w:sz="4" w:space="0" w:color="auto"/>
              <w:left w:val="single" w:sz="4" w:space="0" w:color="auto"/>
              <w:bottom w:val="single" w:sz="4" w:space="0" w:color="auto"/>
              <w:right w:val="single" w:sz="4" w:space="0" w:color="auto"/>
            </w:tcBorders>
            <w:noWrap/>
          </w:tcPr>
          <w:p w14:paraId="3BB5ADE8" w14:textId="77777777" w:rsidR="0050378E" w:rsidRPr="00571184" w:rsidRDefault="0050378E" w:rsidP="00142388">
            <w:pPr>
              <w:rPr>
                <w:rFonts w:cs="Calibri"/>
                <w:sz w:val="20"/>
                <w:szCs w:val="20"/>
              </w:rPr>
            </w:pPr>
            <w:r w:rsidRPr="00571184">
              <w:rPr>
                <w:rFonts w:cs="Calibri"/>
                <w:sz w:val="20"/>
                <w:szCs w:val="20"/>
              </w:rPr>
              <w:t>Kapitalni projekt K150045 IZGRADNJA SUSTAVA VODOOPSKRBE I ODVODNJE NA PODRUČJU GRADA POŽEGE - NPOO</w:t>
            </w:r>
          </w:p>
        </w:tc>
        <w:tc>
          <w:tcPr>
            <w:tcW w:w="1701" w:type="dxa"/>
            <w:tcBorders>
              <w:top w:val="single" w:sz="4" w:space="0" w:color="auto"/>
              <w:left w:val="single" w:sz="4" w:space="0" w:color="auto"/>
              <w:bottom w:val="single" w:sz="4" w:space="0" w:color="auto"/>
              <w:right w:val="single" w:sz="4" w:space="0" w:color="auto"/>
            </w:tcBorders>
            <w:noWrap/>
            <w:vAlign w:val="center"/>
          </w:tcPr>
          <w:p w14:paraId="43DD688C" w14:textId="77777777" w:rsidR="0050378E" w:rsidRPr="00571184" w:rsidRDefault="0050378E" w:rsidP="00142388">
            <w:pPr>
              <w:jc w:val="right"/>
              <w:rPr>
                <w:rFonts w:cs="Calibri"/>
                <w:sz w:val="20"/>
                <w:szCs w:val="20"/>
              </w:rPr>
            </w:pPr>
            <w:r w:rsidRPr="00571184">
              <w:rPr>
                <w:rFonts w:cs="Calibri"/>
                <w:sz w:val="20"/>
                <w:szCs w:val="20"/>
              </w:rPr>
              <w:t>40.000,00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20009B21" w14:textId="77777777" w:rsidR="0050378E" w:rsidRPr="00571184" w:rsidRDefault="0050378E" w:rsidP="00142388">
            <w:pPr>
              <w:jc w:val="right"/>
              <w:rPr>
                <w:rFonts w:cs="Calibri"/>
                <w:sz w:val="20"/>
                <w:szCs w:val="20"/>
              </w:rPr>
            </w:pPr>
            <w:r w:rsidRPr="00571184">
              <w:rPr>
                <w:rFonts w:cs="Calibri"/>
                <w:sz w:val="20"/>
                <w:szCs w:val="20"/>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524BF36A" w14:textId="77777777" w:rsidR="0050378E" w:rsidRPr="00571184" w:rsidRDefault="0050378E" w:rsidP="00142388">
            <w:pPr>
              <w:jc w:val="right"/>
              <w:rPr>
                <w:rFonts w:cs="Calibri"/>
                <w:sz w:val="20"/>
                <w:szCs w:val="20"/>
              </w:rPr>
            </w:pPr>
            <w:r w:rsidRPr="00571184">
              <w:rPr>
                <w:rFonts w:cs="Calibri"/>
                <w:sz w:val="20"/>
                <w:szCs w:val="20"/>
              </w:rPr>
              <w:fldChar w:fldCharType="begin"/>
            </w:r>
            <w:r w:rsidRPr="00571184">
              <w:rPr>
                <w:rFonts w:cs="Calibri"/>
                <w:sz w:val="20"/>
                <w:szCs w:val="20"/>
              </w:rPr>
              <w:instrText xml:space="preserve"> =SUM(LEFT) \# "#.##0,00" </w:instrText>
            </w:r>
            <w:r w:rsidRPr="00571184">
              <w:rPr>
                <w:rFonts w:cs="Calibri"/>
                <w:sz w:val="20"/>
                <w:szCs w:val="20"/>
              </w:rPr>
              <w:fldChar w:fldCharType="separate"/>
            </w:r>
            <w:r w:rsidRPr="00571184">
              <w:rPr>
                <w:rFonts w:cs="Calibri"/>
                <w:noProof/>
                <w:sz w:val="20"/>
                <w:szCs w:val="20"/>
              </w:rPr>
              <w:t>40.000,00</w:t>
            </w:r>
            <w:r w:rsidRPr="00571184">
              <w:rPr>
                <w:rFonts w:cs="Calibri"/>
                <w:sz w:val="20"/>
                <w:szCs w:val="20"/>
              </w:rPr>
              <w:fldChar w:fldCharType="end"/>
            </w:r>
          </w:p>
        </w:tc>
      </w:tr>
      <w:tr w:rsidR="00083BA4" w:rsidRPr="00571184" w14:paraId="068F15B5" w14:textId="77777777" w:rsidTr="00142388">
        <w:trPr>
          <w:trHeight w:val="255"/>
        </w:trPr>
        <w:tc>
          <w:tcPr>
            <w:tcW w:w="3969" w:type="dxa"/>
            <w:tcBorders>
              <w:top w:val="single" w:sz="4" w:space="0" w:color="auto"/>
              <w:left w:val="single" w:sz="4" w:space="0" w:color="auto"/>
              <w:bottom w:val="single" w:sz="4" w:space="0" w:color="auto"/>
              <w:right w:val="single" w:sz="4" w:space="0" w:color="auto"/>
            </w:tcBorders>
            <w:noWrap/>
          </w:tcPr>
          <w:p w14:paraId="36E28ED7" w14:textId="77777777" w:rsidR="0050378E" w:rsidRPr="00571184" w:rsidRDefault="0050378E" w:rsidP="00142388">
            <w:pPr>
              <w:rPr>
                <w:rFonts w:cs="Calibri"/>
                <w:sz w:val="20"/>
                <w:szCs w:val="20"/>
              </w:rPr>
            </w:pPr>
            <w:r w:rsidRPr="00571184">
              <w:rPr>
                <w:rFonts w:cs="Calibri"/>
                <w:sz w:val="20"/>
                <w:szCs w:val="20"/>
              </w:rPr>
              <w:t>Tekući projekt T140004 SUSTAV VIDEONADZORA JAVNIH POVRŠINA</w:t>
            </w:r>
          </w:p>
        </w:tc>
        <w:tc>
          <w:tcPr>
            <w:tcW w:w="1701" w:type="dxa"/>
            <w:tcBorders>
              <w:top w:val="single" w:sz="4" w:space="0" w:color="auto"/>
              <w:left w:val="single" w:sz="4" w:space="0" w:color="auto"/>
              <w:bottom w:val="single" w:sz="4" w:space="0" w:color="auto"/>
              <w:right w:val="single" w:sz="4" w:space="0" w:color="auto"/>
            </w:tcBorders>
            <w:noWrap/>
            <w:vAlign w:val="center"/>
          </w:tcPr>
          <w:p w14:paraId="2C8E9716" w14:textId="77777777" w:rsidR="0050378E" w:rsidRPr="00571184" w:rsidRDefault="0050378E" w:rsidP="00142388">
            <w:pPr>
              <w:jc w:val="right"/>
              <w:rPr>
                <w:rFonts w:cs="Calibri"/>
                <w:sz w:val="20"/>
                <w:szCs w:val="20"/>
              </w:rPr>
            </w:pPr>
            <w:r w:rsidRPr="00571184">
              <w:rPr>
                <w:rFonts w:cs="Calibri"/>
                <w:sz w:val="20"/>
                <w:szCs w:val="20"/>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7546FDAE" w14:textId="77777777" w:rsidR="0050378E" w:rsidRPr="00571184" w:rsidRDefault="0050378E" w:rsidP="00142388">
            <w:pPr>
              <w:jc w:val="right"/>
              <w:rPr>
                <w:rFonts w:cs="Calibri"/>
                <w:sz w:val="20"/>
                <w:szCs w:val="20"/>
              </w:rPr>
            </w:pPr>
            <w:r w:rsidRPr="00571184">
              <w:rPr>
                <w:rFonts w:cs="Calibri"/>
                <w:sz w:val="20"/>
                <w:szCs w:val="20"/>
              </w:rPr>
              <w:t>12.600,00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3F7F027C" w14:textId="77777777" w:rsidR="0050378E" w:rsidRPr="00571184" w:rsidRDefault="0050378E" w:rsidP="00142388">
            <w:pPr>
              <w:jc w:val="right"/>
              <w:rPr>
                <w:rFonts w:cs="Calibri"/>
                <w:sz w:val="20"/>
                <w:szCs w:val="20"/>
              </w:rPr>
            </w:pPr>
            <w:r w:rsidRPr="00571184">
              <w:rPr>
                <w:rFonts w:cs="Calibri"/>
                <w:sz w:val="20"/>
                <w:szCs w:val="20"/>
              </w:rPr>
              <w:fldChar w:fldCharType="begin"/>
            </w:r>
            <w:r w:rsidRPr="00571184">
              <w:rPr>
                <w:rFonts w:cs="Calibri"/>
                <w:sz w:val="20"/>
                <w:szCs w:val="20"/>
              </w:rPr>
              <w:instrText xml:space="preserve"> =SUM(LEFT) \# "#.##0,00" </w:instrText>
            </w:r>
            <w:r w:rsidRPr="00571184">
              <w:rPr>
                <w:rFonts w:cs="Calibri"/>
                <w:sz w:val="20"/>
                <w:szCs w:val="20"/>
              </w:rPr>
              <w:fldChar w:fldCharType="separate"/>
            </w:r>
            <w:r w:rsidRPr="00571184">
              <w:rPr>
                <w:rFonts w:cs="Calibri"/>
                <w:noProof/>
                <w:sz w:val="20"/>
                <w:szCs w:val="20"/>
              </w:rPr>
              <w:t>12.600,00</w:t>
            </w:r>
            <w:r w:rsidRPr="00571184">
              <w:rPr>
                <w:rFonts w:cs="Calibri"/>
                <w:sz w:val="20"/>
                <w:szCs w:val="20"/>
              </w:rPr>
              <w:fldChar w:fldCharType="end"/>
            </w:r>
          </w:p>
        </w:tc>
      </w:tr>
      <w:tr w:rsidR="00083BA4" w:rsidRPr="00571184" w14:paraId="18F29B1C" w14:textId="77777777" w:rsidTr="00142388">
        <w:trPr>
          <w:trHeight w:val="255"/>
        </w:trPr>
        <w:tc>
          <w:tcPr>
            <w:tcW w:w="3969" w:type="dxa"/>
            <w:tcBorders>
              <w:top w:val="single" w:sz="4" w:space="0" w:color="auto"/>
              <w:left w:val="single" w:sz="4" w:space="0" w:color="auto"/>
              <w:bottom w:val="single" w:sz="4" w:space="0" w:color="auto"/>
              <w:right w:val="single" w:sz="4" w:space="0" w:color="auto"/>
            </w:tcBorders>
            <w:noWrap/>
          </w:tcPr>
          <w:p w14:paraId="3A407F3F" w14:textId="77777777" w:rsidR="0050378E" w:rsidRPr="00571184" w:rsidRDefault="0050378E" w:rsidP="00142388">
            <w:pPr>
              <w:rPr>
                <w:rFonts w:cs="Calibri"/>
                <w:b/>
                <w:bCs/>
                <w:sz w:val="20"/>
                <w:szCs w:val="20"/>
              </w:rPr>
            </w:pPr>
            <w:r w:rsidRPr="00571184">
              <w:rPr>
                <w:rFonts w:cs="Calibri"/>
                <w:b/>
                <w:bCs/>
                <w:sz w:val="20"/>
                <w:szCs w:val="20"/>
              </w:rPr>
              <w:t>UKUPNO</w:t>
            </w:r>
          </w:p>
        </w:tc>
        <w:tc>
          <w:tcPr>
            <w:tcW w:w="1701" w:type="dxa"/>
            <w:tcBorders>
              <w:top w:val="single" w:sz="4" w:space="0" w:color="auto"/>
              <w:left w:val="single" w:sz="4" w:space="0" w:color="auto"/>
              <w:bottom w:val="single" w:sz="4" w:space="0" w:color="auto"/>
              <w:right w:val="single" w:sz="4" w:space="0" w:color="auto"/>
            </w:tcBorders>
            <w:noWrap/>
            <w:vAlign w:val="center"/>
          </w:tcPr>
          <w:p w14:paraId="575E5A18" w14:textId="77777777" w:rsidR="0050378E" w:rsidRPr="00571184" w:rsidRDefault="0050378E" w:rsidP="00142388">
            <w:pPr>
              <w:jc w:val="right"/>
              <w:rPr>
                <w:rFonts w:cs="Calibri"/>
                <w:b/>
                <w:bCs/>
                <w:sz w:val="20"/>
                <w:szCs w:val="20"/>
              </w:rPr>
            </w:pPr>
            <w:r w:rsidRPr="00571184">
              <w:rPr>
                <w:rFonts w:cs="Calibri"/>
                <w:b/>
                <w:bCs/>
                <w:sz w:val="20"/>
                <w:szCs w:val="20"/>
              </w:rPr>
              <w:fldChar w:fldCharType="begin"/>
            </w:r>
            <w:r w:rsidRPr="00571184">
              <w:rPr>
                <w:rFonts w:cs="Calibri"/>
                <w:b/>
                <w:bCs/>
                <w:sz w:val="20"/>
                <w:szCs w:val="20"/>
              </w:rPr>
              <w:instrText xml:space="preserve"> =SUM(ABOVE) \# "#.##0,00" </w:instrText>
            </w:r>
            <w:r w:rsidRPr="00571184">
              <w:rPr>
                <w:rFonts w:cs="Calibri"/>
                <w:b/>
                <w:bCs/>
                <w:sz w:val="20"/>
                <w:szCs w:val="20"/>
              </w:rPr>
              <w:fldChar w:fldCharType="separate"/>
            </w:r>
            <w:r w:rsidRPr="00571184">
              <w:rPr>
                <w:rFonts w:cs="Calibri"/>
                <w:b/>
                <w:bCs/>
                <w:noProof/>
                <w:sz w:val="20"/>
                <w:szCs w:val="20"/>
              </w:rPr>
              <w:t>1.932.056,00</w:t>
            </w:r>
            <w:r w:rsidRPr="00571184">
              <w:rPr>
                <w:rFonts w:cs="Calibri"/>
                <w:b/>
                <w:bCs/>
                <w:sz w:val="20"/>
                <w:szCs w:val="20"/>
              </w:rPr>
              <w:fldChar w:fldCharType="end"/>
            </w:r>
          </w:p>
        </w:tc>
        <w:tc>
          <w:tcPr>
            <w:tcW w:w="1701" w:type="dxa"/>
            <w:tcBorders>
              <w:top w:val="single" w:sz="4" w:space="0" w:color="auto"/>
              <w:left w:val="single" w:sz="4" w:space="0" w:color="auto"/>
              <w:bottom w:val="single" w:sz="4" w:space="0" w:color="auto"/>
              <w:right w:val="single" w:sz="4" w:space="0" w:color="auto"/>
            </w:tcBorders>
            <w:noWrap/>
            <w:vAlign w:val="center"/>
          </w:tcPr>
          <w:p w14:paraId="59B32C20" w14:textId="2FACA551" w:rsidR="0050378E" w:rsidRPr="00571184" w:rsidRDefault="0050378E" w:rsidP="00142388">
            <w:pPr>
              <w:jc w:val="right"/>
              <w:rPr>
                <w:rFonts w:cs="Calibri"/>
                <w:b/>
                <w:bCs/>
                <w:sz w:val="20"/>
                <w:szCs w:val="20"/>
              </w:rPr>
            </w:pPr>
            <w:r w:rsidRPr="00571184">
              <w:rPr>
                <w:rFonts w:cs="Calibri"/>
                <w:b/>
                <w:bCs/>
                <w:sz w:val="20"/>
                <w:szCs w:val="20"/>
              </w:rPr>
              <w:fldChar w:fldCharType="begin"/>
            </w:r>
            <w:r w:rsidRPr="00571184">
              <w:rPr>
                <w:rFonts w:cs="Calibri"/>
                <w:b/>
                <w:bCs/>
                <w:sz w:val="20"/>
                <w:szCs w:val="20"/>
              </w:rPr>
              <w:instrText xml:space="preserve"> =SUM(ABOVE) \# "#.##0,00" </w:instrText>
            </w:r>
            <w:r w:rsidRPr="00571184">
              <w:rPr>
                <w:rFonts w:cs="Calibri"/>
                <w:b/>
                <w:bCs/>
                <w:sz w:val="20"/>
                <w:szCs w:val="20"/>
              </w:rPr>
              <w:fldChar w:fldCharType="separate"/>
            </w:r>
            <w:r w:rsidR="00297796" w:rsidRPr="00571184">
              <w:rPr>
                <w:rFonts w:cs="Calibri"/>
                <w:b/>
                <w:bCs/>
                <w:noProof/>
                <w:sz w:val="20"/>
                <w:szCs w:val="20"/>
              </w:rPr>
              <w:t>-231.490,00</w:t>
            </w:r>
            <w:r w:rsidRPr="00571184">
              <w:rPr>
                <w:rFonts w:cs="Calibri"/>
                <w:b/>
                <w:bCs/>
                <w:sz w:val="20"/>
                <w:szCs w:val="20"/>
              </w:rPr>
              <w:fldChar w:fldCharType="end"/>
            </w:r>
          </w:p>
        </w:tc>
        <w:tc>
          <w:tcPr>
            <w:tcW w:w="1701" w:type="dxa"/>
            <w:tcBorders>
              <w:top w:val="single" w:sz="4" w:space="0" w:color="auto"/>
              <w:left w:val="single" w:sz="4" w:space="0" w:color="auto"/>
              <w:bottom w:val="single" w:sz="4" w:space="0" w:color="auto"/>
              <w:right w:val="single" w:sz="4" w:space="0" w:color="auto"/>
            </w:tcBorders>
            <w:noWrap/>
            <w:vAlign w:val="center"/>
          </w:tcPr>
          <w:p w14:paraId="49B0A68F" w14:textId="4AD04F3C" w:rsidR="0050378E" w:rsidRPr="00571184" w:rsidRDefault="0050378E" w:rsidP="00142388">
            <w:pPr>
              <w:jc w:val="right"/>
              <w:rPr>
                <w:rFonts w:cs="Calibri"/>
                <w:b/>
                <w:bCs/>
                <w:sz w:val="20"/>
                <w:szCs w:val="20"/>
              </w:rPr>
            </w:pPr>
            <w:r w:rsidRPr="00571184">
              <w:rPr>
                <w:rFonts w:cs="Calibri"/>
                <w:b/>
                <w:bCs/>
                <w:sz w:val="20"/>
                <w:szCs w:val="20"/>
              </w:rPr>
              <w:fldChar w:fldCharType="begin"/>
            </w:r>
            <w:r w:rsidRPr="00571184">
              <w:rPr>
                <w:rFonts w:cs="Calibri"/>
                <w:b/>
                <w:bCs/>
                <w:sz w:val="20"/>
                <w:szCs w:val="20"/>
              </w:rPr>
              <w:instrText xml:space="preserve"> =SUM(ABOVE) \# "#.##0,00" </w:instrText>
            </w:r>
            <w:r w:rsidRPr="00571184">
              <w:rPr>
                <w:rFonts w:cs="Calibri"/>
                <w:b/>
                <w:bCs/>
                <w:sz w:val="20"/>
                <w:szCs w:val="20"/>
              </w:rPr>
              <w:fldChar w:fldCharType="separate"/>
            </w:r>
            <w:r w:rsidR="00297796" w:rsidRPr="00571184">
              <w:rPr>
                <w:rFonts w:cs="Calibri"/>
                <w:b/>
                <w:bCs/>
                <w:noProof/>
                <w:sz w:val="20"/>
                <w:szCs w:val="20"/>
              </w:rPr>
              <w:t>1.700.566,00</w:t>
            </w:r>
            <w:r w:rsidRPr="00571184">
              <w:rPr>
                <w:rFonts w:cs="Calibri"/>
                <w:b/>
                <w:bCs/>
                <w:sz w:val="20"/>
                <w:szCs w:val="20"/>
              </w:rPr>
              <w:fldChar w:fldCharType="end"/>
            </w:r>
          </w:p>
        </w:tc>
      </w:tr>
    </w:tbl>
    <w:p w14:paraId="4E1FA8B6" w14:textId="77777777" w:rsidR="0050378E" w:rsidRPr="00832C71" w:rsidRDefault="0050378E" w:rsidP="00832C71">
      <w:pPr>
        <w:spacing w:before="240" w:after="240"/>
        <w:jc w:val="both"/>
        <w:rPr>
          <w:rFonts w:ascii="Calibri" w:eastAsia="Times New Roman" w:hAnsi="Calibri" w:cs="Calibri"/>
          <w:bCs/>
          <w:sz w:val="22"/>
          <w:szCs w:val="22"/>
          <w:lang w:eastAsia="en-US"/>
        </w:rPr>
      </w:pPr>
      <w:r w:rsidRPr="00832C71">
        <w:rPr>
          <w:rFonts w:ascii="Calibri" w:eastAsia="Times New Roman" w:hAnsi="Calibri" w:cs="Calibri"/>
          <w:b/>
          <w:sz w:val="22"/>
          <w:szCs w:val="22"/>
          <w:lang w:eastAsia="en-US"/>
        </w:rPr>
        <w:t>Izgradnja i dodatna ulaganja u prometnice i mostove</w:t>
      </w:r>
      <w:r w:rsidRPr="00832C71">
        <w:rPr>
          <w:rFonts w:ascii="Calibri" w:eastAsia="Times New Roman" w:hAnsi="Calibri" w:cs="Calibri"/>
          <w:bCs/>
          <w:sz w:val="22"/>
          <w:szCs w:val="22"/>
          <w:lang w:eastAsia="en-US"/>
        </w:rPr>
        <w:t xml:space="preserve"> – kroz projekt su planirana dodatna ulaganja na sljedećim prometnicama: Vinogradska ulica u </w:t>
      </w:r>
      <w:proofErr w:type="spellStart"/>
      <w:r w:rsidRPr="00832C71">
        <w:rPr>
          <w:rFonts w:ascii="Calibri" w:eastAsia="Times New Roman" w:hAnsi="Calibri" w:cs="Calibri"/>
          <w:bCs/>
          <w:sz w:val="22"/>
          <w:szCs w:val="22"/>
          <w:lang w:eastAsia="en-US"/>
        </w:rPr>
        <w:t>Mihaljevcima</w:t>
      </w:r>
      <w:proofErr w:type="spellEnd"/>
      <w:r w:rsidRPr="00832C71">
        <w:rPr>
          <w:rFonts w:ascii="Calibri" w:eastAsia="Times New Roman" w:hAnsi="Calibri" w:cs="Calibri"/>
          <w:bCs/>
          <w:sz w:val="22"/>
          <w:szCs w:val="22"/>
          <w:lang w:eastAsia="en-US"/>
        </w:rPr>
        <w:t xml:space="preserve">, dodatna ulaganja nogostupa u Zagrebačkoj ulici, dodatna ulaganja parkirališta u </w:t>
      </w:r>
      <w:proofErr w:type="spellStart"/>
      <w:r w:rsidRPr="00832C71">
        <w:rPr>
          <w:rFonts w:ascii="Calibri" w:eastAsia="Times New Roman" w:hAnsi="Calibri" w:cs="Calibri"/>
          <w:bCs/>
          <w:sz w:val="22"/>
          <w:szCs w:val="22"/>
          <w:lang w:eastAsia="en-US"/>
        </w:rPr>
        <w:t>Švearovoj</w:t>
      </w:r>
      <w:proofErr w:type="spellEnd"/>
      <w:r w:rsidRPr="00832C71">
        <w:rPr>
          <w:rFonts w:ascii="Calibri" w:eastAsia="Times New Roman" w:hAnsi="Calibri" w:cs="Calibri"/>
          <w:bCs/>
          <w:sz w:val="22"/>
          <w:szCs w:val="22"/>
          <w:lang w:eastAsia="en-US"/>
        </w:rPr>
        <w:t xml:space="preserve"> ulici, izgradnja Vinorodne ulice u Novom Selu, te projektiranje i priprema dokumentacije za ulice koje to nemaju. Planirana su i sredstva za dodatna ulaganja u mostove i za otklanjanje uočenih nedostatka na postojećim mostovima po potrebi te uređenje potpornih zidova po potrebi mjesnih odbora. </w:t>
      </w:r>
    </w:p>
    <w:tbl>
      <w:tblPr>
        <w:tblW w:w="912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701"/>
        <w:gridCol w:w="1701"/>
        <w:gridCol w:w="851"/>
        <w:gridCol w:w="1134"/>
        <w:gridCol w:w="1247"/>
        <w:gridCol w:w="1247"/>
        <w:gridCol w:w="1247"/>
      </w:tblGrid>
      <w:tr w:rsidR="00083BA4" w:rsidRPr="00571184" w14:paraId="1E9967FB" w14:textId="77777777" w:rsidTr="00142388">
        <w:trPr>
          <w:trHeight w:val="553"/>
        </w:trPr>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D8099CF"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Pokazatelj uspješnosti</w:t>
            </w:r>
          </w:p>
        </w:tc>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999875F"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Definicija</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1EB1404"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Jedinica</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26BA263"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Polazna vrijednost</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6418E01"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II. REBALANS</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BF16E45"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PROMJENA</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81FFF7F"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III. REBALANS</w:t>
            </w:r>
          </w:p>
        </w:tc>
      </w:tr>
      <w:tr w:rsidR="00083BA4" w:rsidRPr="00571184" w14:paraId="721177B4" w14:textId="77777777" w:rsidTr="00142388">
        <w:trPr>
          <w:trHeight w:val="417"/>
        </w:trPr>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E36CE8A" w14:textId="77777777" w:rsidR="0050378E" w:rsidRPr="00571184" w:rsidRDefault="0050378E" w:rsidP="00142388">
            <w:pPr>
              <w:rPr>
                <w:rFonts w:ascii="Calibri" w:eastAsia="Times New Roman" w:hAnsi="Calibri" w:cs="Calibri"/>
                <w:sz w:val="18"/>
                <w:szCs w:val="18"/>
                <w:lang w:eastAsia="en-US"/>
              </w:rPr>
            </w:pPr>
            <w:r w:rsidRPr="00571184">
              <w:rPr>
                <w:rFonts w:ascii="Calibri" w:eastAsia="Times New Roman" w:hAnsi="Calibri" w:cs="Calibri"/>
                <w:sz w:val="18"/>
                <w:szCs w:val="18"/>
                <w:lang w:eastAsia="en-US"/>
                <w14:ligatures w14:val="standardContextual"/>
              </w:rPr>
              <w:t>Izgrađene ceste i nogostupi</w:t>
            </w:r>
          </w:p>
        </w:tc>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79E737B" w14:textId="77777777" w:rsidR="0050378E" w:rsidRPr="00571184" w:rsidRDefault="0050378E" w:rsidP="00142388">
            <w:pPr>
              <w:rPr>
                <w:rFonts w:ascii="Calibri" w:eastAsia="Times New Roman" w:hAnsi="Calibri" w:cs="Calibri"/>
                <w:sz w:val="18"/>
                <w:szCs w:val="18"/>
                <w:lang w:eastAsia="en-US"/>
              </w:rPr>
            </w:pPr>
            <w:r w:rsidRPr="00571184">
              <w:rPr>
                <w:rFonts w:ascii="Calibri" w:eastAsia="Times New Roman" w:hAnsi="Calibri" w:cs="Calibri"/>
                <w:sz w:val="18"/>
                <w:szCs w:val="18"/>
                <w:lang w:eastAsia="en-US"/>
                <w14:ligatures w14:val="standardContextual"/>
              </w:rPr>
              <w:t>Dužina novoizgrađenih cesta</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4C0E62A"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14:ligatures w14:val="standardContextual"/>
              </w:rPr>
              <w:t>km</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74AA0BD"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14:ligatures w14:val="standardContextual"/>
              </w:rPr>
              <w:t>5</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5055771"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14:ligatures w14:val="standardContextual"/>
              </w:rPr>
              <w:t>1,5</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8F8494B"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0</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8208169"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1,5</w:t>
            </w:r>
          </w:p>
        </w:tc>
      </w:tr>
      <w:tr w:rsidR="00083BA4" w:rsidRPr="00571184" w14:paraId="5B960253" w14:textId="77777777" w:rsidTr="00142388">
        <w:trPr>
          <w:trHeight w:val="283"/>
        </w:trPr>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32A1713" w14:textId="77777777" w:rsidR="0050378E" w:rsidRPr="00571184" w:rsidRDefault="0050378E" w:rsidP="00142388">
            <w:pPr>
              <w:rPr>
                <w:rFonts w:ascii="Calibri" w:eastAsia="Times New Roman" w:hAnsi="Calibri" w:cs="Calibri"/>
                <w:sz w:val="18"/>
                <w:szCs w:val="18"/>
                <w:lang w:eastAsia="en-US"/>
              </w:rPr>
            </w:pPr>
            <w:r w:rsidRPr="00571184">
              <w:rPr>
                <w:rFonts w:ascii="Calibri" w:eastAsia="Times New Roman" w:hAnsi="Calibri" w:cs="Calibri"/>
                <w:sz w:val="18"/>
                <w:szCs w:val="18"/>
                <w:lang w:eastAsia="en-US"/>
                <w14:ligatures w14:val="standardContextual"/>
              </w:rPr>
              <w:t>Parkirališna mjesta</w:t>
            </w:r>
          </w:p>
        </w:tc>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0C3EFEC" w14:textId="77777777" w:rsidR="0050378E" w:rsidRPr="00571184" w:rsidRDefault="0050378E" w:rsidP="00142388">
            <w:pPr>
              <w:rPr>
                <w:rFonts w:ascii="Calibri" w:eastAsia="Times New Roman" w:hAnsi="Calibri" w:cs="Calibri"/>
                <w:sz w:val="18"/>
                <w:szCs w:val="18"/>
                <w:lang w:eastAsia="en-US"/>
              </w:rPr>
            </w:pPr>
            <w:r w:rsidRPr="00571184">
              <w:rPr>
                <w:rFonts w:ascii="Calibri" w:eastAsia="Times New Roman" w:hAnsi="Calibri" w:cs="Calibri"/>
                <w:sz w:val="18"/>
                <w:szCs w:val="18"/>
                <w:lang w:eastAsia="en-US"/>
                <w14:ligatures w14:val="standardContextual"/>
              </w:rPr>
              <w:t>Broj parkirališnih mjesta financiranih ovim Programom</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7D7F72B"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14:ligatures w14:val="standardContextual"/>
              </w:rPr>
              <w:t>kom</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331FC92"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14:ligatures w14:val="standardContextual"/>
              </w:rPr>
              <w:t>50</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FB33F9C"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14:ligatures w14:val="standardContextual"/>
              </w:rPr>
              <w:t>10</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A9C23F4"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0</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31C3124"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10</w:t>
            </w:r>
          </w:p>
        </w:tc>
      </w:tr>
    </w:tbl>
    <w:p w14:paraId="5D907561" w14:textId="1EAC44E9" w:rsidR="0050378E" w:rsidRPr="00832C71" w:rsidRDefault="0050378E" w:rsidP="00832C71">
      <w:pPr>
        <w:spacing w:before="240" w:after="240"/>
        <w:jc w:val="both"/>
        <w:rPr>
          <w:rFonts w:ascii="Calibri" w:eastAsia="Times New Roman" w:hAnsi="Calibri" w:cs="Calibri"/>
          <w:bCs/>
          <w:sz w:val="22"/>
          <w:szCs w:val="22"/>
          <w:lang w:eastAsia="en-US"/>
        </w:rPr>
      </w:pPr>
      <w:r w:rsidRPr="00832C71">
        <w:rPr>
          <w:rFonts w:ascii="Calibri" w:eastAsia="Times New Roman" w:hAnsi="Calibri" w:cs="Calibri"/>
          <w:b/>
          <w:sz w:val="22"/>
          <w:szCs w:val="22"/>
          <w:lang w:eastAsia="en-US"/>
        </w:rPr>
        <w:t>Izgradnja javne rasvjete</w:t>
      </w:r>
      <w:r w:rsidRPr="00832C71">
        <w:rPr>
          <w:rFonts w:ascii="Calibri" w:eastAsia="Times New Roman" w:hAnsi="Calibri" w:cs="Calibri"/>
          <w:bCs/>
          <w:sz w:val="22"/>
          <w:szCs w:val="22"/>
          <w:lang w:eastAsia="en-US"/>
        </w:rPr>
        <w:t xml:space="preserve"> – odnosi se na Izgradnju javne rasvjete na šetnici uz Orljavu, javne rasvjete sukladno zahtjevima mjesnih odbora, javne rasvjete uz novoizgrađenu ili rekonstruiranu komunalnu infrastrukturu te na nužne radove nakon dovršetka rekonstrukcije mreže od strane HEP-a. </w:t>
      </w:r>
    </w:p>
    <w:tbl>
      <w:tblPr>
        <w:tblW w:w="912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701"/>
        <w:gridCol w:w="1701"/>
        <w:gridCol w:w="851"/>
        <w:gridCol w:w="1134"/>
        <w:gridCol w:w="1247"/>
        <w:gridCol w:w="1247"/>
        <w:gridCol w:w="1247"/>
      </w:tblGrid>
      <w:tr w:rsidR="00083BA4" w:rsidRPr="00571184" w14:paraId="1250CAED" w14:textId="77777777" w:rsidTr="00142388">
        <w:trPr>
          <w:trHeight w:val="553"/>
        </w:trPr>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F13E752"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Pokazatelj uspješnosti</w:t>
            </w:r>
          </w:p>
        </w:tc>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99E1D89"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Definicija</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1E00E92"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Jedinica</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B9BF645"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Polazna vrijednost</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9437906"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II. REBALANS</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C86D1B7"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PROMJENA</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B2840F5"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III. REBALANS</w:t>
            </w:r>
          </w:p>
        </w:tc>
      </w:tr>
      <w:tr w:rsidR="00083BA4" w:rsidRPr="00571184" w14:paraId="6181723D" w14:textId="77777777" w:rsidTr="00142388">
        <w:trPr>
          <w:trHeight w:val="136"/>
        </w:trPr>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085AA5C" w14:textId="77777777" w:rsidR="0050378E" w:rsidRPr="00571184" w:rsidRDefault="0050378E" w:rsidP="00142388">
            <w:pP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Izgrađena javna rasvjeta</w:t>
            </w:r>
          </w:p>
        </w:tc>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2E5511A" w14:textId="77777777" w:rsidR="0050378E" w:rsidRPr="00571184" w:rsidRDefault="0050378E" w:rsidP="00142388">
            <w:pP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Dužina izgrađene javne rasvjete</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2654FCE"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km</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3B340E4"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5</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ECD475E"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2,5</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437A123"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0</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52D9A34"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2,5</w:t>
            </w:r>
          </w:p>
        </w:tc>
      </w:tr>
    </w:tbl>
    <w:p w14:paraId="656D83F1" w14:textId="77777777" w:rsidR="0050378E" w:rsidRPr="00832C71" w:rsidRDefault="0050378E" w:rsidP="00832C71">
      <w:pPr>
        <w:spacing w:before="240" w:after="240"/>
        <w:jc w:val="both"/>
        <w:rPr>
          <w:rFonts w:ascii="Calibri" w:eastAsia="Times New Roman" w:hAnsi="Calibri" w:cs="Calibri"/>
          <w:sz w:val="22"/>
          <w:szCs w:val="22"/>
          <w:lang w:eastAsia="en-US"/>
        </w:rPr>
      </w:pPr>
      <w:r w:rsidRPr="00832C71">
        <w:rPr>
          <w:rFonts w:ascii="Calibri" w:eastAsia="Times New Roman" w:hAnsi="Calibri" w:cs="Calibri"/>
          <w:b/>
          <w:sz w:val="22"/>
          <w:szCs w:val="22"/>
          <w:lang w:eastAsia="en-US"/>
        </w:rPr>
        <w:t>Uređenje groblja</w:t>
      </w:r>
      <w:r w:rsidRPr="00832C71">
        <w:rPr>
          <w:rFonts w:ascii="Calibri" w:eastAsia="Times New Roman" w:hAnsi="Calibri" w:cs="Calibri"/>
          <w:bCs/>
          <w:sz w:val="22"/>
          <w:szCs w:val="22"/>
          <w:lang w:eastAsia="en-US"/>
        </w:rPr>
        <w:t xml:space="preserve"> – odnosi se na troškove dodatnih ulaganja na grobljima sukladno zahtjevima mjesnih odbora i prijedloga komunalnog poduzeća Komunalac Požega d.o.o.. Sredstva i pokazatelj se usklađuju prema stvarnim potrebama.</w:t>
      </w:r>
    </w:p>
    <w:tbl>
      <w:tblPr>
        <w:tblW w:w="912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701"/>
        <w:gridCol w:w="1701"/>
        <w:gridCol w:w="851"/>
        <w:gridCol w:w="1134"/>
        <w:gridCol w:w="1247"/>
        <w:gridCol w:w="1247"/>
        <w:gridCol w:w="1247"/>
      </w:tblGrid>
      <w:tr w:rsidR="00083BA4" w:rsidRPr="00571184" w14:paraId="7C4BEAD7" w14:textId="77777777" w:rsidTr="00142388">
        <w:trPr>
          <w:trHeight w:val="553"/>
        </w:trPr>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FABE5A9"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Pokazatelj uspješnosti</w:t>
            </w:r>
          </w:p>
        </w:tc>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0968CB1"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Definicija</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AA0255D"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Jedinica</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CC62A11"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Polazna vrijednost</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948A5E1"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II. REBALANS</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31086D9"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PROMJENA</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C121212"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III. REBALANS</w:t>
            </w:r>
          </w:p>
        </w:tc>
      </w:tr>
      <w:tr w:rsidR="00083BA4" w:rsidRPr="00571184" w14:paraId="03BEE70C" w14:textId="77777777" w:rsidTr="00142388">
        <w:trPr>
          <w:trHeight w:val="417"/>
        </w:trPr>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77D440D" w14:textId="77777777" w:rsidR="0050378E" w:rsidRPr="00571184" w:rsidRDefault="0050378E" w:rsidP="00142388">
            <w:pP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Uređenost groblja</w:t>
            </w:r>
          </w:p>
        </w:tc>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BA869A2" w14:textId="77777777" w:rsidR="0050378E" w:rsidRPr="00571184" w:rsidRDefault="0050378E" w:rsidP="00142388">
            <w:pP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Broj zahvata po grobljima</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6E94D8F"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kom</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2F513B65"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3</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5A60605D"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14:ligatures w14:val="standardContextual"/>
              </w:rPr>
              <w:t>2</w:t>
            </w:r>
          </w:p>
        </w:tc>
        <w:tc>
          <w:tcPr>
            <w:tcW w:w="1247" w:type="dxa"/>
            <w:tcBorders>
              <w:top w:val="single" w:sz="4" w:space="0" w:color="00000A"/>
              <w:left w:val="single" w:sz="4" w:space="0" w:color="00000A"/>
              <w:bottom w:val="single" w:sz="4" w:space="0" w:color="00000A"/>
              <w:right w:val="single" w:sz="4" w:space="0" w:color="00000A"/>
            </w:tcBorders>
            <w:vAlign w:val="center"/>
          </w:tcPr>
          <w:p w14:paraId="3E5DC559"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-1</w:t>
            </w:r>
          </w:p>
        </w:tc>
        <w:tc>
          <w:tcPr>
            <w:tcW w:w="1247" w:type="dxa"/>
            <w:tcBorders>
              <w:top w:val="single" w:sz="4" w:space="0" w:color="00000A"/>
              <w:left w:val="single" w:sz="4" w:space="0" w:color="00000A"/>
              <w:bottom w:val="single" w:sz="4" w:space="0" w:color="00000A"/>
              <w:right w:val="single" w:sz="4" w:space="0" w:color="00000A"/>
            </w:tcBorders>
            <w:vAlign w:val="center"/>
          </w:tcPr>
          <w:p w14:paraId="2E68C0F3"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1</w:t>
            </w:r>
          </w:p>
        </w:tc>
      </w:tr>
    </w:tbl>
    <w:p w14:paraId="528270DA" w14:textId="77777777" w:rsidR="0050378E" w:rsidRPr="00832C71" w:rsidRDefault="0050378E" w:rsidP="00832C71">
      <w:pPr>
        <w:spacing w:before="240" w:after="240"/>
        <w:jc w:val="both"/>
        <w:rPr>
          <w:rFonts w:ascii="Calibri" w:eastAsia="Times New Roman" w:hAnsi="Calibri" w:cs="Calibri"/>
          <w:bCs/>
          <w:sz w:val="22"/>
          <w:szCs w:val="22"/>
          <w:lang w:eastAsia="en-US"/>
        </w:rPr>
      </w:pPr>
      <w:r w:rsidRPr="00832C71">
        <w:rPr>
          <w:rFonts w:ascii="Calibri" w:eastAsia="Times New Roman" w:hAnsi="Calibri" w:cs="Calibri"/>
          <w:b/>
          <w:sz w:val="22"/>
          <w:szCs w:val="22"/>
          <w:lang w:eastAsia="en-US"/>
        </w:rPr>
        <w:t>Aglomeracija Požega</w:t>
      </w:r>
      <w:r w:rsidRPr="00832C71">
        <w:rPr>
          <w:rFonts w:ascii="Calibri" w:eastAsia="Times New Roman" w:hAnsi="Calibri" w:cs="Calibri"/>
          <w:bCs/>
          <w:sz w:val="22"/>
          <w:szCs w:val="22"/>
          <w:lang w:eastAsia="en-US"/>
        </w:rPr>
        <w:t xml:space="preserve"> – obnova starih i izgradnja novih kanalizacijskih sustava na području grada Požege i prigradskih naselja, obuhvaćajući općine Brestovac i Veliku s ciljem pružanja kvalitetnije usluge odvodnje i izgradnja CUPOV-a.</w:t>
      </w:r>
    </w:p>
    <w:tbl>
      <w:tblPr>
        <w:tblW w:w="912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701"/>
        <w:gridCol w:w="1701"/>
        <w:gridCol w:w="851"/>
        <w:gridCol w:w="1133"/>
        <w:gridCol w:w="1247"/>
        <w:gridCol w:w="1247"/>
        <w:gridCol w:w="1247"/>
      </w:tblGrid>
      <w:tr w:rsidR="00083BA4" w:rsidRPr="00571184" w14:paraId="534346BD" w14:textId="77777777" w:rsidTr="00142388">
        <w:trPr>
          <w:trHeight w:val="553"/>
        </w:trPr>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0E85205"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lastRenderedPageBreak/>
              <w:t>Pokazatelj uspješnosti</w:t>
            </w:r>
          </w:p>
        </w:tc>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B9F6527"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Definicija</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CF8731E"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Jedinica</w:t>
            </w:r>
          </w:p>
        </w:tc>
        <w:tc>
          <w:tcPr>
            <w:tcW w:w="113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2651998"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Polazna vrijednost</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B93B1F0"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II. REBALANS</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C1E163D"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PROMJENA</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947D1A9"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III. REBALANS</w:t>
            </w:r>
          </w:p>
        </w:tc>
      </w:tr>
      <w:tr w:rsidR="00083BA4" w:rsidRPr="00571184" w14:paraId="1ED9C4FF" w14:textId="77777777" w:rsidTr="00142388">
        <w:trPr>
          <w:trHeight w:val="417"/>
        </w:trPr>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6FDB4B9" w14:textId="77777777" w:rsidR="0050378E" w:rsidRPr="00571184" w:rsidRDefault="0050378E" w:rsidP="00142388">
            <w:pP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Aglomeracija Požega</w:t>
            </w:r>
          </w:p>
        </w:tc>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E0B04E8" w14:textId="77777777" w:rsidR="0050378E" w:rsidRPr="00571184" w:rsidRDefault="0050378E" w:rsidP="00142388">
            <w:pP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Stupanj dovršenosti projekta</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7C8211B"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w:t>
            </w:r>
          </w:p>
        </w:tc>
        <w:tc>
          <w:tcPr>
            <w:tcW w:w="113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3AAE713"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100</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E6F6459"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100</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26976C3"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0</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2FDD4CE"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100</w:t>
            </w:r>
          </w:p>
        </w:tc>
      </w:tr>
    </w:tbl>
    <w:p w14:paraId="1882D97D" w14:textId="43504F57" w:rsidR="0050378E" w:rsidRPr="00832C71" w:rsidRDefault="0050378E" w:rsidP="00832C71">
      <w:pPr>
        <w:spacing w:before="240" w:after="240"/>
        <w:jc w:val="both"/>
        <w:rPr>
          <w:rFonts w:ascii="Calibri" w:eastAsia="Times New Roman" w:hAnsi="Calibri" w:cs="Calibri"/>
          <w:bCs/>
          <w:sz w:val="22"/>
          <w:szCs w:val="22"/>
          <w:lang w:eastAsia="en-US"/>
        </w:rPr>
      </w:pPr>
      <w:r w:rsidRPr="00832C71">
        <w:rPr>
          <w:rFonts w:ascii="Calibri" w:eastAsia="Times New Roman" w:hAnsi="Calibri" w:cs="Calibri"/>
          <w:b/>
          <w:sz w:val="22"/>
          <w:szCs w:val="22"/>
          <w:lang w:eastAsia="en-US"/>
        </w:rPr>
        <w:t>Aglomeracija Požega – Pleternica</w:t>
      </w:r>
      <w:r w:rsidRPr="00832C71">
        <w:rPr>
          <w:rFonts w:ascii="Calibri" w:eastAsia="Times New Roman" w:hAnsi="Calibri" w:cs="Calibri"/>
          <w:bCs/>
          <w:sz w:val="22"/>
          <w:szCs w:val="22"/>
          <w:lang w:eastAsia="en-US"/>
        </w:rPr>
        <w:t xml:space="preserve"> - obnova starih i izgradnja novih kanalizacijskih sustava na području grada Pleternice i prigradskih naselja, s ciljem pružanja kvalitetnije usluge odvodnje.</w:t>
      </w:r>
    </w:p>
    <w:tbl>
      <w:tblPr>
        <w:tblW w:w="912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701"/>
        <w:gridCol w:w="1699"/>
        <w:gridCol w:w="851"/>
        <w:gridCol w:w="1134"/>
        <w:gridCol w:w="1247"/>
        <w:gridCol w:w="1247"/>
        <w:gridCol w:w="1247"/>
      </w:tblGrid>
      <w:tr w:rsidR="00083BA4" w:rsidRPr="00571184" w14:paraId="5D7A8272" w14:textId="77777777" w:rsidTr="00142388">
        <w:trPr>
          <w:trHeight w:val="553"/>
        </w:trPr>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26BAFC7"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Pokazatelj uspješnosti</w:t>
            </w:r>
          </w:p>
        </w:tc>
        <w:tc>
          <w:tcPr>
            <w:tcW w:w="169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843565C"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Definicija</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A54E4EF"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Jedinica</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5DF72AD"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Polazna vrijednost</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83F261F"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II. REBALANS</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9A653D8"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PROMJENA</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CEB647B"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III. REBALANS</w:t>
            </w:r>
          </w:p>
        </w:tc>
      </w:tr>
      <w:tr w:rsidR="00083BA4" w:rsidRPr="00571184" w14:paraId="3288C2ED" w14:textId="77777777" w:rsidTr="00142388">
        <w:trPr>
          <w:trHeight w:val="292"/>
        </w:trPr>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FEB3F5B" w14:textId="77777777" w:rsidR="0050378E" w:rsidRPr="00571184" w:rsidRDefault="0050378E" w:rsidP="00142388">
            <w:pP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Aglomeracija Požega -Pleternica</w:t>
            </w:r>
          </w:p>
        </w:tc>
        <w:tc>
          <w:tcPr>
            <w:tcW w:w="169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EEA6E22" w14:textId="77777777" w:rsidR="0050378E" w:rsidRPr="00571184" w:rsidRDefault="0050378E" w:rsidP="00142388">
            <w:pP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Stupanj dovršenosti projekta</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28FF3A8"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7833DB0"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100</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0E2519E"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100</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561FB95"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0</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AFD4D3D"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100</w:t>
            </w:r>
          </w:p>
        </w:tc>
      </w:tr>
    </w:tbl>
    <w:p w14:paraId="099001DE" w14:textId="77777777" w:rsidR="0050378E" w:rsidRPr="00832C71" w:rsidRDefault="0050378E" w:rsidP="00832C71">
      <w:pPr>
        <w:spacing w:before="240" w:after="240"/>
        <w:jc w:val="both"/>
        <w:rPr>
          <w:rFonts w:ascii="Calibri" w:eastAsia="Times New Roman" w:hAnsi="Calibri" w:cs="Calibri"/>
          <w:bCs/>
          <w:sz w:val="22"/>
          <w:szCs w:val="22"/>
          <w:lang w:eastAsia="en-US"/>
        </w:rPr>
      </w:pPr>
      <w:r w:rsidRPr="00832C71">
        <w:rPr>
          <w:rFonts w:ascii="Calibri" w:eastAsia="Times New Roman" w:hAnsi="Calibri" w:cs="Calibri"/>
          <w:b/>
          <w:sz w:val="22"/>
          <w:szCs w:val="22"/>
          <w:lang w:eastAsia="en-US"/>
        </w:rPr>
        <w:t xml:space="preserve">Izgradnja komunalnih objekata na lokaciji </w:t>
      </w:r>
      <w:proofErr w:type="spellStart"/>
      <w:r w:rsidRPr="00832C71">
        <w:rPr>
          <w:rFonts w:ascii="Calibri" w:eastAsia="Times New Roman" w:hAnsi="Calibri" w:cs="Calibri"/>
          <w:b/>
          <w:sz w:val="22"/>
          <w:szCs w:val="22"/>
          <w:lang w:eastAsia="en-US"/>
        </w:rPr>
        <w:t>Vinogradine</w:t>
      </w:r>
      <w:proofErr w:type="spellEnd"/>
      <w:r w:rsidRPr="00832C71">
        <w:rPr>
          <w:rFonts w:ascii="Calibri" w:eastAsia="Times New Roman" w:hAnsi="Calibri" w:cs="Calibri"/>
          <w:bCs/>
          <w:sz w:val="22"/>
          <w:szCs w:val="22"/>
          <w:lang w:eastAsia="en-US"/>
        </w:rPr>
        <w:t xml:space="preserve"> - odnosi se na program sanacije odlagališta otpada </w:t>
      </w:r>
      <w:proofErr w:type="spellStart"/>
      <w:r w:rsidRPr="00832C71">
        <w:rPr>
          <w:rFonts w:ascii="Calibri" w:eastAsia="Times New Roman" w:hAnsi="Calibri" w:cs="Calibri"/>
          <w:bCs/>
          <w:sz w:val="22"/>
          <w:szCs w:val="22"/>
          <w:lang w:eastAsia="en-US"/>
        </w:rPr>
        <w:t>Vinogradine</w:t>
      </w:r>
      <w:proofErr w:type="spellEnd"/>
      <w:r w:rsidRPr="00832C71">
        <w:rPr>
          <w:rFonts w:ascii="Calibri" w:eastAsia="Times New Roman" w:hAnsi="Calibri" w:cs="Calibri"/>
          <w:bCs/>
          <w:sz w:val="22"/>
          <w:szCs w:val="22"/>
          <w:lang w:eastAsia="en-US"/>
        </w:rPr>
        <w:t>.</w:t>
      </w:r>
    </w:p>
    <w:tbl>
      <w:tblPr>
        <w:tblW w:w="912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704"/>
        <w:gridCol w:w="1699"/>
        <w:gridCol w:w="851"/>
        <w:gridCol w:w="1134"/>
        <w:gridCol w:w="1247"/>
        <w:gridCol w:w="1247"/>
        <w:gridCol w:w="1247"/>
      </w:tblGrid>
      <w:tr w:rsidR="00083BA4" w:rsidRPr="00571184" w14:paraId="08A60E5B" w14:textId="77777777" w:rsidTr="00142388">
        <w:trPr>
          <w:trHeight w:val="553"/>
        </w:trPr>
        <w:tc>
          <w:tcPr>
            <w:tcW w:w="170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EDE443F"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Pokazatelj uspješnosti</w:t>
            </w:r>
          </w:p>
        </w:tc>
        <w:tc>
          <w:tcPr>
            <w:tcW w:w="169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FECFC08"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Definicija</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18D7BE7"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Jedinica</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BD6FAD8"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Polazna vrijednost</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1623DF0"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II. REBALANS</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0EED144"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PROMJENA</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4DEF691"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III. REBALANS</w:t>
            </w:r>
          </w:p>
        </w:tc>
      </w:tr>
      <w:tr w:rsidR="00083BA4" w:rsidRPr="00571184" w14:paraId="728F49FF" w14:textId="77777777" w:rsidTr="00142388">
        <w:trPr>
          <w:trHeight w:val="292"/>
        </w:trPr>
        <w:tc>
          <w:tcPr>
            <w:tcW w:w="170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581639E" w14:textId="77777777" w:rsidR="0050378E" w:rsidRPr="00571184" w:rsidRDefault="0050378E" w:rsidP="00142388">
            <w:pP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Elaborati sanacije</w:t>
            </w:r>
          </w:p>
        </w:tc>
        <w:tc>
          <w:tcPr>
            <w:tcW w:w="169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FD784D5" w14:textId="77777777" w:rsidR="0050378E" w:rsidRPr="00571184" w:rsidRDefault="0050378E" w:rsidP="00142388">
            <w:pP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Broj elaborata</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A0FB073"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kom</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6F11A26"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0</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A84ECB6"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2</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879D1D7"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0</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4740924"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2</w:t>
            </w:r>
          </w:p>
        </w:tc>
      </w:tr>
    </w:tbl>
    <w:p w14:paraId="459EE1FA" w14:textId="77777777" w:rsidR="0050378E" w:rsidRPr="00832C71" w:rsidRDefault="0050378E" w:rsidP="00832C71">
      <w:pPr>
        <w:spacing w:before="240" w:after="240"/>
        <w:jc w:val="both"/>
        <w:rPr>
          <w:rFonts w:ascii="Calibri" w:eastAsia="Times New Roman" w:hAnsi="Calibri" w:cs="Calibri"/>
          <w:bCs/>
          <w:sz w:val="22"/>
          <w:szCs w:val="22"/>
          <w:lang w:eastAsia="en-US"/>
        </w:rPr>
      </w:pPr>
      <w:r w:rsidRPr="00832C71">
        <w:rPr>
          <w:rFonts w:ascii="Calibri" w:eastAsia="Times New Roman" w:hAnsi="Calibri" w:cs="Calibri"/>
          <w:b/>
          <w:sz w:val="22"/>
          <w:szCs w:val="22"/>
          <w:lang w:eastAsia="en-US"/>
        </w:rPr>
        <w:t>Izgradnja infrastrukture u poduzetničkoj zoni</w:t>
      </w:r>
      <w:r w:rsidRPr="00832C71">
        <w:rPr>
          <w:rFonts w:ascii="Calibri" w:eastAsia="Times New Roman" w:hAnsi="Calibri" w:cs="Calibri"/>
          <w:bCs/>
          <w:sz w:val="22"/>
          <w:szCs w:val="22"/>
          <w:lang w:eastAsia="en-US"/>
        </w:rPr>
        <w:t xml:space="preserve"> – odnosi se na izgradnju prometnica, instalacija vodovoda, kanalizacije, plina, električne energije u Poduzetničkoj zoni u Industrijskoj ulici kako bi se stvorili uvjeti za stvaranje kvalitetne i pozitivne poduzetničke klime u gradu Požegi. Zbog neriješenih imovinsko pravnih odnosa trenutno ne postoji mogućnost realizacije.</w:t>
      </w:r>
    </w:p>
    <w:tbl>
      <w:tblPr>
        <w:tblW w:w="912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704"/>
        <w:gridCol w:w="1699"/>
        <w:gridCol w:w="851"/>
        <w:gridCol w:w="1128"/>
        <w:gridCol w:w="1247"/>
        <w:gridCol w:w="1247"/>
        <w:gridCol w:w="1247"/>
      </w:tblGrid>
      <w:tr w:rsidR="00083BA4" w:rsidRPr="00571184" w14:paraId="789D3C13" w14:textId="77777777" w:rsidTr="00142388">
        <w:trPr>
          <w:trHeight w:val="553"/>
        </w:trPr>
        <w:tc>
          <w:tcPr>
            <w:tcW w:w="170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B118815"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Pokazatelj uspješnosti</w:t>
            </w:r>
          </w:p>
        </w:tc>
        <w:tc>
          <w:tcPr>
            <w:tcW w:w="169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A9E5CFA"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Definicija</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861CA5F"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Jedinica</w:t>
            </w:r>
          </w:p>
        </w:tc>
        <w:tc>
          <w:tcPr>
            <w:tcW w:w="112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A9D798D"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Polazna vrijednost</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64CE44D"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II. REBALANS</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EDF1BCA"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PROMJENA</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039E899"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III. REBALANS</w:t>
            </w:r>
          </w:p>
        </w:tc>
      </w:tr>
      <w:tr w:rsidR="00083BA4" w:rsidRPr="00571184" w14:paraId="3CCC0414" w14:textId="77777777" w:rsidTr="00142388">
        <w:trPr>
          <w:trHeight w:val="844"/>
        </w:trPr>
        <w:tc>
          <w:tcPr>
            <w:tcW w:w="170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316A6E7" w14:textId="77777777" w:rsidR="0050378E" w:rsidRPr="00571184" w:rsidRDefault="0050378E" w:rsidP="00142388">
            <w:pPr>
              <w:rPr>
                <w:rFonts w:ascii="Calibri" w:eastAsia="Times New Roman" w:hAnsi="Calibri" w:cs="Calibri"/>
                <w:sz w:val="18"/>
                <w:szCs w:val="18"/>
                <w:lang w:eastAsia="en-US"/>
              </w:rPr>
            </w:pPr>
            <w:r w:rsidRPr="00571184">
              <w:rPr>
                <w:rFonts w:ascii="Calibri" w:eastAsia="Times New Roman" w:hAnsi="Calibri" w:cs="Calibri"/>
                <w:sz w:val="18"/>
                <w:szCs w:val="18"/>
                <w:lang w:eastAsia="en-US"/>
                <w14:ligatures w14:val="standardContextual"/>
              </w:rPr>
              <w:t>Izgradnja infrastrukture u poduzetničkoj zoni</w:t>
            </w:r>
          </w:p>
        </w:tc>
        <w:tc>
          <w:tcPr>
            <w:tcW w:w="169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70DCB73" w14:textId="77777777" w:rsidR="0050378E" w:rsidRPr="00571184" w:rsidRDefault="0050378E" w:rsidP="00142388">
            <w:pPr>
              <w:rPr>
                <w:rFonts w:ascii="Calibri" w:eastAsia="Times New Roman" w:hAnsi="Calibri" w:cs="Calibri"/>
                <w:sz w:val="18"/>
                <w:szCs w:val="18"/>
                <w:lang w:eastAsia="en-US"/>
              </w:rPr>
            </w:pPr>
            <w:r w:rsidRPr="00571184">
              <w:rPr>
                <w:rFonts w:ascii="Calibri" w:eastAsia="Times New Roman" w:hAnsi="Calibri" w:cs="Calibri"/>
                <w:sz w:val="18"/>
                <w:szCs w:val="18"/>
                <w:lang w:eastAsia="en-US"/>
                <w14:ligatures w14:val="standardContextual"/>
              </w:rPr>
              <w:t>Dužina trase za infrastrukturu</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742EB52"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14:ligatures w14:val="standardContextual"/>
              </w:rPr>
              <w:t>km</w:t>
            </w:r>
          </w:p>
        </w:tc>
        <w:tc>
          <w:tcPr>
            <w:tcW w:w="112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D4A7BE2"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14:ligatures w14:val="standardContextual"/>
              </w:rPr>
              <w:t>1</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D7F77CC"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14:ligatures w14:val="standardContextual"/>
              </w:rPr>
              <w:t>0</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E23C01F"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0</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C8E5E7F"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0</w:t>
            </w:r>
          </w:p>
        </w:tc>
      </w:tr>
    </w:tbl>
    <w:p w14:paraId="2322DFDA" w14:textId="0D9791CE" w:rsidR="0050378E" w:rsidRPr="00832C71" w:rsidRDefault="0050378E" w:rsidP="00832C71">
      <w:pPr>
        <w:spacing w:before="240" w:after="240"/>
        <w:jc w:val="both"/>
        <w:rPr>
          <w:rFonts w:ascii="Calibri" w:eastAsia="Times New Roman" w:hAnsi="Calibri" w:cs="Calibri"/>
          <w:bCs/>
          <w:sz w:val="22"/>
          <w:szCs w:val="22"/>
          <w:lang w:eastAsia="en-US"/>
        </w:rPr>
      </w:pPr>
      <w:r w:rsidRPr="00832C71">
        <w:rPr>
          <w:rFonts w:ascii="Calibri" w:eastAsia="Times New Roman" w:hAnsi="Calibri" w:cs="Calibri"/>
          <w:b/>
          <w:sz w:val="22"/>
          <w:szCs w:val="22"/>
          <w:lang w:eastAsia="en-US"/>
        </w:rPr>
        <w:t>Nabava urbane opreme</w:t>
      </w:r>
      <w:r w:rsidRPr="00832C71">
        <w:rPr>
          <w:rFonts w:ascii="Calibri" w:eastAsia="Times New Roman" w:hAnsi="Calibri" w:cs="Calibri"/>
          <w:bCs/>
          <w:sz w:val="22"/>
          <w:szCs w:val="22"/>
          <w:lang w:eastAsia="en-US"/>
        </w:rPr>
        <w:t xml:space="preserve"> – odnosi se na održavanje i nabavu urbanih elemenata za uređenje grada sukladno zahtjevima mjesnih odbora kako bi se osiguralo kvalitetno i održivo (ekološki prihvatljivo) upravljanje prostorom grada uz edukativno riješenu temeljnu infrastrukturu.</w:t>
      </w:r>
    </w:p>
    <w:tbl>
      <w:tblPr>
        <w:tblW w:w="912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701"/>
        <w:gridCol w:w="1701"/>
        <w:gridCol w:w="851"/>
        <w:gridCol w:w="1128"/>
        <w:gridCol w:w="1247"/>
        <w:gridCol w:w="1247"/>
        <w:gridCol w:w="1247"/>
      </w:tblGrid>
      <w:tr w:rsidR="00083BA4" w:rsidRPr="00571184" w14:paraId="58A58CB0" w14:textId="77777777" w:rsidTr="00142388">
        <w:trPr>
          <w:trHeight w:val="553"/>
        </w:trPr>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DB3887B"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Pokazatelj uspješnosti</w:t>
            </w:r>
          </w:p>
        </w:tc>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B87C235"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Definicija</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23237E8"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Jedinica</w:t>
            </w:r>
          </w:p>
        </w:tc>
        <w:tc>
          <w:tcPr>
            <w:tcW w:w="112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B979228"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Polazna vrijednost</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0CEB7F7"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II. REBALANS</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5743162"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PROMJENA</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5974E59"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III. REBALANS</w:t>
            </w:r>
          </w:p>
        </w:tc>
      </w:tr>
      <w:tr w:rsidR="00083BA4" w:rsidRPr="00571184" w14:paraId="18375E83" w14:textId="77777777" w:rsidTr="00142388">
        <w:trPr>
          <w:trHeight w:val="428"/>
        </w:trPr>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2132C67" w14:textId="77777777" w:rsidR="0050378E" w:rsidRPr="00571184" w:rsidRDefault="0050378E" w:rsidP="00142388">
            <w:pP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Nabava urbane opreme</w:t>
            </w:r>
          </w:p>
        </w:tc>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49B5DE9" w14:textId="77777777" w:rsidR="0050378E" w:rsidRPr="00571184" w:rsidRDefault="0050378E" w:rsidP="00142388">
            <w:pP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Količina opreme – broj različitih sadržaja</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76E7C1A"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kom</w:t>
            </w:r>
          </w:p>
        </w:tc>
        <w:tc>
          <w:tcPr>
            <w:tcW w:w="112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49BBDB9"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8</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5CA3899"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14:ligatures w14:val="standardContextual"/>
              </w:rPr>
              <w:t>4</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9EA2FFA"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-1</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83F8753"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3</w:t>
            </w:r>
          </w:p>
        </w:tc>
      </w:tr>
    </w:tbl>
    <w:p w14:paraId="4776566B" w14:textId="77777777" w:rsidR="0050378E" w:rsidRPr="00832C71" w:rsidRDefault="0050378E" w:rsidP="00832C71">
      <w:pPr>
        <w:spacing w:before="240" w:after="240"/>
        <w:jc w:val="both"/>
        <w:rPr>
          <w:rFonts w:ascii="Calibri" w:eastAsia="Times New Roman" w:hAnsi="Calibri" w:cs="Calibri"/>
          <w:sz w:val="22"/>
          <w:szCs w:val="22"/>
          <w:lang w:eastAsia="zh-CN"/>
        </w:rPr>
      </w:pPr>
      <w:r w:rsidRPr="00832C71">
        <w:rPr>
          <w:rFonts w:ascii="Calibri" w:eastAsia="Times New Roman" w:hAnsi="Calibri" w:cs="Calibri"/>
          <w:b/>
          <w:bCs/>
          <w:sz w:val="22"/>
          <w:szCs w:val="22"/>
          <w:lang w:eastAsia="zh-CN"/>
        </w:rPr>
        <w:t>Prekogranična suradnja Požega</w:t>
      </w:r>
      <w:r w:rsidRPr="00832C71">
        <w:rPr>
          <w:rFonts w:ascii="Calibri" w:eastAsia="Times New Roman" w:hAnsi="Calibri" w:cs="Calibri"/>
          <w:b/>
          <w:bCs/>
          <w:sz w:val="22"/>
          <w:szCs w:val="22"/>
          <w:lang w:val="en-US" w:eastAsia="zh-CN"/>
        </w:rPr>
        <w:t xml:space="preserve"> – Brod - </w:t>
      </w:r>
      <w:r w:rsidRPr="00832C71">
        <w:rPr>
          <w:rFonts w:ascii="Calibri" w:eastAsia="Times New Roman" w:hAnsi="Calibri" w:cs="Calibri"/>
          <w:sz w:val="22"/>
          <w:szCs w:val="22"/>
          <w:lang w:eastAsia="zh-CN"/>
        </w:rPr>
        <w:t>odnosi se na poboljšanje javne infrastrukture i energetske učinkovitosti kroz ulaganje u javnu rasvjetu. Pokazatelji se smanjuju s obzirom da sredstva nisu odobrena, te je izgradnja javne rasvjete financirana kroz druge programe.</w:t>
      </w:r>
    </w:p>
    <w:tbl>
      <w:tblPr>
        <w:tblW w:w="912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701"/>
        <w:gridCol w:w="1701"/>
        <w:gridCol w:w="851"/>
        <w:gridCol w:w="1134"/>
        <w:gridCol w:w="1247"/>
        <w:gridCol w:w="1247"/>
        <w:gridCol w:w="1247"/>
      </w:tblGrid>
      <w:tr w:rsidR="00083BA4" w:rsidRPr="00571184" w14:paraId="04002D5C" w14:textId="77777777" w:rsidTr="00142388">
        <w:trPr>
          <w:trHeight w:val="553"/>
        </w:trPr>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13DBBED"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Pokazatelj uspješnosti</w:t>
            </w:r>
          </w:p>
        </w:tc>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85F5D46"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Definicija</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D8A08AB"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Jedinica</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37B517A"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Polazna vrijednost</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CF1887E"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II. REBALANS</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90E1514"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PROMJENA</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C4B68CC"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III. REBALANS</w:t>
            </w:r>
          </w:p>
        </w:tc>
      </w:tr>
      <w:tr w:rsidR="00083BA4" w:rsidRPr="00571184" w14:paraId="17194DD3" w14:textId="77777777" w:rsidTr="00142388">
        <w:trPr>
          <w:trHeight w:val="428"/>
        </w:trPr>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5D8CE55" w14:textId="77777777" w:rsidR="0050378E" w:rsidRPr="00571184" w:rsidRDefault="0050378E" w:rsidP="00142388">
            <w:pP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Izgrađena javna rasvjeta</w:t>
            </w:r>
          </w:p>
        </w:tc>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970574A" w14:textId="77777777" w:rsidR="0050378E" w:rsidRPr="00571184" w:rsidRDefault="0050378E" w:rsidP="00142388">
            <w:pP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Dužina izgrađene javne rasvjete</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5D18581"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km</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1FB749C"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0</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6B58134"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0</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C2A7D8A"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0</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51EBBD9"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0</w:t>
            </w:r>
          </w:p>
        </w:tc>
      </w:tr>
    </w:tbl>
    <w:p w14:paraId="52EB58B4" w14:textId="77777777" w:rsidR="0050378E" w:rsidRPr="00832C71" w:rsidRDefault="0050378E" w:rsidP="00832C71">
      <w:pPr>
        <w:spacing w:before="240" w:after="240"/>
        <w:jc w:val="both"/>
        <w:rPr>
          <w:rFonts w:ascii="Calibri" w:eastAsia="Times New Roman" w:hAnsi="Calibri" w:cs="Calibri"/>
          <w:sz w:val="22"/>
          <w:szCs w:val="22"/>
          <w:lang w:eastAsia="zh-CN"/>
        </w:rPr>
      </w:pPr>
      <w:r w:rsidRPr="00832C71">
        <w:rPr>
          <w:rFonts w:ascii="Calibri" w:eastAsia="Times New Roman" w:hAnsi="Calibri" w:cs="Calibri"/>
          <w:b/>
          <w:bCs/>
          <w:sz w:val="22"/>
          <w:szCs w:val="22"/>
          <w:lang w:eastAsia="zh-CN"/>
        </w:rPr>
        <w:t>Razvoj pametnih i održivih rješenja i usluga u Gradu Požegi</w:t>
      </w:r>
      <w:r w:rsidRPr="00832C71">
        <w:rPr>
          <w:rFonts w:ascii="Calibri" w:eastAsia="Times New Roman" w:hAnsi="Calibri" w:cs="Calibri"/>
          <w:sz w:val="22"/>
          <w:szCs w:val="22"/>
          <w:lang w:eastAsia="zh-CN"/>
        </w:rPr>
        <w:t xml:space="preserve"> - Projektom će se potaknuti razvoj pametnih I održivih rješenja I usluga u gradu Požegi kroz aktivnosti na području pametna I održiva rješenja u prometnom sustavu, digitalne javne uprave te klimatske promjene I zelene tranzicije, koja </w:t>
      </w:r>
      <w:r w:rsidRPr="00832C71">
        <w:rPr>
          <w:rFonts w:ascii="Calibri" w:eastAsia="Times New Roman" w:hAnsi="Calibri" w:cs="Calibri"/>
          <w:sz w:val="22"/>
          <w:szCs w:val="22"/>
          <w:lang w:eastAsia="zh-CN"/>
        </w:rPr>
        <w:lastRenderedPageBreak/>
        <w:t>će se integrirati u već postojeći informacijski sustav te uključiti više različitih ciljnih skupina. Sredstva se usklađuju sa stvarnom dinamikom realizacije.</w:t>
      </w:r>
    </w:p>
    <w:tbl>
      <w:tblPr>
        <w:tblW w:w="920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988"/>
        <w:gridCol w:w="1415"/>
        <w:gridCol w:w="851"/>
        <w:gridCol w:w="1128"/>
        <w:gridCol w:w="1137"/>
        <w:gridCol w:w="1409"/>
        <w:gridCol w:w="1281"/>
      </w:tblGrid>
      <w:tr w:rsidR="00083BA4" w:rsidRPr="00571184" w14:paraId="655F33D8" w14:textId="77777777" w:rsidTr="00142388">
        <w:trPr>
          <w:trHeight w:val="553"/>
        </w:trPr>
        <w:tc>
          <w:tcPr>
            <w:tcW w:w="198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2FE9ADB" w14:textId="77777777" w:rsidR="0050378E" w:rsidRPr="00571184" w:rsidRDefault="0050378E" w:rsidP="00142388">
            <w:pPr>
              <w:jc w:val="center"/>
              <w:rPr>
                <w:rFonts w:ascii="Calibri" w:eastAsia="Times New Roman" w:hAnsi="Calibri" w:cs="Calibri"/>
                <w:sz w:val="20"/>
                <w:szCs w:val="20"/>
                <w:lang w:eastAsia="en-US"/>
              </w:rPr>
            </w:pPr>
            <w:r w:rsidRPr="00571184">
              <w:rPr>
                <w:rFonts w:ascii="Calibri" w:eastAsia="Times New Roman" w:hAnsi="Calibri" w:cs="Calibri"/>
                <w:sz w:val="20"/>
                <w:szCs w:val="20"/>
                <w:lang w:eastAsia="en-US"/>
              </w:rPr>
              <w:t>Pokazatelj uspješnosti</w:t>
            </w:r>
          </w:p>
        </w:tc>
        <w:tc>
          <w:tcPr>
            <w:tcW w:w="141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C87B30D" w14:textId="77777777" w:rsidR="0050378E" w:rsidRPr="00571184" w:rsidRDefault="0050378E" w:rsidP="00142388">
            <w:pPr>
              <w:jc w:val="center"/>
              <w:rPr>
                <w:rFonts w:ascii="Calibri" w:eastAsia="Times New Roman" w:hAnsi="Calibri" w:cs="Calibri"/>
                <w:sz w:val="20"/>
                <w:szCs w:val="20"/>
                <w:lang w:eastAsia="en-US"/>
              </w:rPr>
            </w:pPr>
            <w:r w:rsidRPr="00571184">
              <w:rPr>
                <w:rFonts w:ascii="Calibri" w:eastAsia="Times New Roman" w:hAnsi="Calibri" w:cs="Calibri"/>
                <w:sz w:val="20"/>
                <w:szCs w:val="20"/>
                <w:lang w:eastAsia="en-US"/>
              </w:rPr>
              <w:t>Definicija</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CECDE5A" w14:textId="77777777" w:rsidR="0050378E" w:rsidRPr="00571184" w:rsidRDefault="0050378E" w:rsidP="00142388">
            <w:pPr>
              <w:jc w:val="center"/>
              <w:rPr>
                <w:rFonts w:ascii="Calibri" w:eastAsia="Times New Roman" w:hAnsi="Calibri" w:cs="Calibri"/>
                <w:sz w:val="20"/>
                <w:szCs w:val="20"/>
                <w:lang w:eastAsia="en-US"/>
              </w:rPr>
            </w:pPr>
            <w:r w:rsidRPr="00571184">
              <w:rPr>
                <w:rFonts w:ascii="Calibri" w:eastAsia="Times New Roman" w:hAnsi="Calibri" w:cs="Calibri"/>
                <w:sz w:val="20"/>
                <w:szCs w:val="20"/>
                <w:lang w:eastAsia="en-US"/>
              </w:rPr>
              <w:t>Jedinica</w:t>
            </w:r>
          </w:p>
        </w:tc>
        <w:tc>
          <w:tcPr>
            <w:tcW w:w="112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61AFA5E" w14:textId="77777777" w:rsidR="0050378E" w:rsidRPr="00571184" w:rsidRDefault="0050378E" w:rsidP="00142388">
            <w:pPr>
              <w:jc w:val="center"/>
              <w:rPr>
                <w:rFonts w:ascii="Calibri" w:eastAsia="Times New Roman" w:hAnsi="Calibri" w:cs="Calibri"/>
                <w:sz w:val="20"/>
                <w:szCs w:val="20"/>
                <w:lang w:eastAsia="en-US"/>
              </w:rPr>
            </w:pPr>
            <w:r w:rsidRPr="00571184">
              <w:rPr>
                <w:rFonts w:ascii="Calibri" w:eastAsia="Times New Roman" w:hAnsi="Calibri" w:cs="Calibri"/>
                <w:sz w:val="20"/>
                <w:szCs w:val="20"/>
                <w:lang w:eastAsia="en-US"/>
              </w:rPr>
              <w:t>Polazna vrijednost</w:t>
            </w:r>
          </w:p>
        </w:tc>
        <w:tc>
          <w:tcPr>
            <w:tcW w:w="113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4038931" w14:textId="77777777" w:rsidR="0050378E" w:rsidRPr="00571184" w:rsidRDefault="0050378E" w:rsidP="00142388">
            <w:pPr>
              <w:jc w:val="center"/>
              <w:rPr>
                <w:rFonts w:ascii="Calibri" w:eastAsia="Times New Roman" w:hAnsi="Calibri" w:cs="Calibri"/>
                <w:sz w:val="20"/>
                <w:szCs w:val="20"/>
                <w:lang w:eastAsia="en-US"/>
              </w:rPr>
            </w:pPr>
            <w:r w:rsidRPr="00571184">
              <w:rPr>
                <w:rFonts w:ascii="Calibri" w:eastAsia="Times New Roman" w:hAnsi="Calibri" w:cs="Calibri"/>
                <w:sz w:val="20"/>
                <w:szCs w:val="20"/>
                <w:lang w:eastAsia="en-US"/>
              </w:rPr>
              <w:t>II. REBALANS</w:t>
            </w:r>
          </w:p>
        </w:tc>
        <w:tc>
          <w:tcPr>
            <w:tcW w:w="140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6B2FA9D" w14:textId="77777777" w:rsidR="0050378E" w:rsidRPr="00571184" w:rsidRDefault="0050378E" w:rsidP="00142388">
            <w:pPr>
              <w:jc w:val="center"/>
              <w:rPr>
                <w:rFonts w:ascii="Calibri" w:eastAsia="Times New Roman" w:hAnsi="Calibri" w:cs="Calibri"/>
                <w:sz w:val="20"/>
                <w:szCs w:val="20"/>
                <w:lang w:eastAsia="en-US"/>
              </w:rPr>
            </w:pPr>
            <w:r w:rsidRPr="00571184">
              <w:rPr>
                <w:rFonts w:ascii="Calibri" w:eastAsia="Times New Roman" w:hAnsi="Calibri" w:cs="Calibri"/>
                <w:sz w:val="20"/>
                <w:szCs w:val="20"/>
                <w:lang w:eastAsia="en-US"/>
              </w:rPr>
              <w:t>PROMJENA</w:t>
            </w:r>
          </w:p>
        </w:tc>
        <w:tc>
          <w:tcPr>
            <w:tcW w:w="128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B451C65" w14:textId="77777777" w:rsidR="0050378E" w:rsidRPr="00571184" w:rsidRDefault="0050378E" w:rsidP="00142388">
            <w:pPr>
              <w:jc w:val="center"/>
              <w:rPr>
                <w:rFonts w:ascii="Calibri" w:eastAsia="Times New Roman" w:hAnsi="Calibri" w:cs="Calibri"/>
                <w:sz w:val="20"/>
                <w:szCs w:val="20"/>
                <w:lang w:eastAsia="en-US"/>
              </w:rPr>
            </w:pPr>
            <w:r w:rsidRPr="00571184">
              <w:rPr>
                <w:rFonts w:ascii="Calibri" w:eastAsia="Times New Roman" w:hAnsi="Calibri" w:cs="Calibri"/>
                <w:sz w:val="20"/>
                <w:szCs w:val="20"/>
                <w:lang w:eastAsia="en-US"/>
              </w:rPr>
              <w:t>III. REBALANS</w:t>
            </w:r>
          </w:p>
        </w:tc>
      </w:tr>
      <w:tr w:rsidR="00083BA4" w:rsidRPr="00571184" w14:paraId="67298D80" w14:textId="77777777" w:rsidTr="00142388">
        <w:trPr>
          <w:trHeight w:val="428"/>
        </w:trPr>
        <w:tc>
          <w:tcPr>
            <w:tcW w:w="198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054C78E" w14:textId="77777777" w:rsidR="0050378E" w:rsidRPr="00571184" w:rsidRDefault="0050378E" w:rsidP="00142388">
            <w:pPr>
              <w:rPr>
                <w:rFonts w:ascii="Calibri" w:eastAsia="Times New Roman" w:hAnsi="Calibri" w:cs="Calibri"/>
                <w:sz w:val="20"/>
                <w:szCs w:val="20"/>
                <w:lang w:eastAsia="en-US"/>
              </w:rPr>
            </w:pPr>
            <w:r w:rsidRPr="00571184">
              <w:rPr>
                <w:rFonts w:ascii="Calibri" w:eastAsia="Times New Roman" w:hAnsi="Calibri" w:cs="Calibri"/>
                <w:sz w:val="20"/>
                <w:szCs w:val="20"/>
                <w:lang w:eastAsia="en-US"/>
              </w:rPr>
              <w:t>Implementiranost pametnih i održivih rješenja i usluga u gradu Požega</w:t>
            </w:r>
          </w:p>
        </w:tc>
        <w:tc>
          <w:tcPr>
            <w:tcW w:w="141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F783D26" w14:textId="77777777" w:rsidR="0050378E" w:rsidRPr="00571184" w:rsidRDefault="0050378E" w:rsidP="00142388">
            <w:pPr>
              <w:rPr>
                <w:rFonts w:ascii="Calibri" w:eastAsia="Times New Roman" w:hAnsi="Calibri" w:cs="Calibri"/>
                <w:sz w:val="20"/>
                <w:szCs w:val="20"/>
                <w:lang w:eastAsia="en-US"/>
              </w:rPr>
            </w:pPr>
            <w:r w:rsidRPr="00571184">
              <w:rPr>
                <w:rFonts w:ascii="Calibri" w:eastAsia="Times New Roman" w:hAnsi="Calibri" w:cs="Calibri"/>
                <w:sz w:val="20"/>
                <w:szCs w:val="20"/>
                <w:lang w:eastAsia="en-US"/>
              </w:rPr>
              <w:t>Broj implementiranih rješenja</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2CE94DF" w14:textId="77777777" w:rsidR="0050378E" w:rsidRPr="00571184" w:rsidRDefault="0050378E" w:rsidP="00142388">
            <w:pPr>
              <w:jc w:val="center"/>
              <w:rPr>
                <w:rFonts w:ascii="Calibri" w:eastAsia="Times New Roman" w:hAnsi="Calibri" w:cs="Calibri"/>
                <w:sz w:val="20"/>
                <w:szCs w:val="20"/>
                <w:lang w:eastAsia="en-US"/>
              </w:rPr>
            </w:pPr>
            <w:r w:rsidRPr="00571184">
              <w:rPr>
                <w:rFonts w:ascii="Calibri" w:eastAsia="Times New Roman" w:hAnsi="Calibri" w:cs="Calibri"/>
                <w:sz w:val="20"/>
                <w:szCs w:val="20"/>
                <w:lang w:eastAsia="en-US"/>
              </w:rPr>
              <w:t>kom</w:t>
            </w:r>
          </w:p>
        </w:tc>
        <w:tc>
          <w:tcPr>
            <w:tcW w:w="112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A322673" w14:textId="77777777" w:rsidR="0050378E" w:rsidRPr="00571184" w:rsidRDefault="0050378E" w:rsidP="00142388">
            <w:pPr>
              <w:jc w:val="center"/>
              <w:rPr>
                <w:rFonts w:ascii="Calibri" w:eastAsia="Times New Roman" w:hAnsi="Calibri" w:cs="Calibri"/>
                <w:sz w:val="20"/>
                <w:szCs w:val="20"/>
                <w:lang w:eastAsia="en-US"/>
              </w:rPr>
            </w:pPr>
            <w:r w:rsidRPr="00571184">
              <w:rPr>
                <w:rFonts w:ascii="Calibri" w:eastAsia="Times New Roman" w:hAnsi="Calibri" w:cs="Calibri"/>
                <w:sz w:val="20"/>
                <w:szCs w:val="20"/>
                <w:lang w:eastAsia="en-US"/>
              </w:rPr>
              <w:t>0</w:t>
            </w:r>
          </w:p>
        </w:tc>
        <w:tc>
          <w:tcPr>
            <w:tcW w:w="113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0F9D1C8" w14:textId="77777777" w:rsidR="0050378E" w:rsidRPr="00571184" w:rsidRDefault="0050378E" w:rsidP="00142388">
            <w:pPr>
              <w:jc w:val="center"/>
              <w:rPr>
                <w:rFonts w:ascii="Calibri" w:eastAsia="Times New Roman" w:hAnsi="Calibri" w:cs="Calibri"/>
                <w:sz w:val="20"/>
                <w:szCs w:val="20"/>
                <w:lang w:eastAsia="en-US"/>
              </w:rPr>
            </w:pPr>
            <w:r w:rsidRPr="00571184">
              <w:rPr>
                <w:rFonts w:ascii="Calibri" w:eastAsia="Times New Roman" w:hAnsi="Calibri" w:cs="Calibri"/>
                <w:sz w:val="20"/>
                <w:szCs w:val="20"/>
                <w:lang w:eastAsia="en-US"/>
              </w:rPr>
              <w:t>3</w:t>
            </w:r>
          </w:p>
        </w:tc>
        <w:tc>
          <w:tcPr>
            <w:tcW w:w="140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AF1D4D9" w14:textId="77777777" w:rsidR="0050378E" w:rsidRPr="00571184" w:rsidRDefault="0050378E" w:rsidP="00142388">
            <w:pPr>
              <w:jc w:val="center"/>
              <w:rPr>
                <w:rFonts w:ascii="Calibri" w:eastAsia="Times New Roman" w:hAnsi="Calibri" w:cs="Calibri"/>
                <w:sz w:val="20"/>
                <w:szCs w:val="20"/>
                <w:lang w:eastAsia="en-US"/>
              </w:rPr>
            </w:pPr>
            <w:r w:rsidRPr="00571184">
              <w:rPr>
                <w:rFonts w:ascii="Calibri" w:eastAsia="Times New Roman" w:hAnsi="Calibri" w:cs="Calibri"/>
                <w:sz w:val="20"/>
                <w:szCs w:val="20"/>
                <w:lang w:eastAsia="en-US"/>
              </w:rPr>
              <w:t>0</w:t>
            </w:r>
          </w:p>
        </w:tc>
        <w:tc>
          <w:tcPr>
            <w:tcW w:w="128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A7F77F3" w14:textId="77777777" w:rsidR="0050378E" w:rsidRPr="00571184" w:rsidRDefault="0050378E" w:rsidP="00142388">
            <w:pPr>
              <w:jc w:val="center"/>
              <w:rPr>
                <w:rFonts w:ascii="Calibri" w:eastAsia="Times New Roman" w:hAnsi="Calibri" w:cs="Calibri"/>
                <w:sz w:val="20"/>
                <w:szCs w:val="20"/>
                <w:lang w:eastAsia="en-US"/>
              </w:rPr>
            </w:pPr>
            <w:r w:rsidRPr="00571184">
              <w:rPr>
                <w:rFonts w:ascii="Calibri" w:eastAsia="Times New Roman" w:hAnsi="Calibri" w:cs="Calibri"/>
                <w:sz w:val="20"/>
                <w:szCs w:val="20"/>
                <w:lang w:eastAsia="en-US"/>
              </w:rPr>
              <w:t>3</w:t>
            </w:r>
          </w:p>
        </w:tc>
      </w:tr>
    </w:tbl>
    <w:p w14:paraId="1A73EC70" w14:textId="77777777" w:rsidR="0050378E" w:rsidRPr="00832C71" w:rsidRDefault="0050378E" w:rsidP="00832C71">
      <w:pPr>
        <w:spacing w:before="240" w:after="240"/>
        <w:jc w:val="both"/>
        <w:rPr>
          <w:rFonts w:ascii="Calibri" w:eastAsia="Times New Roman" w:hAnsi="Calibri" w:cs="Calibri"/>
          <w:sz w:val="22"/>
          <w:szCs w:val="22"/>
          <w:lang w:eastAsia="zh-CN"/>
        </w:rPr>
      </w:pPr>
      <w:r w:rsidRPr="00832C71">
        <w:rPr>
          <w:rFonts w:ascii="Calibri" w:eastAsia="Times New Roman" w:hAnsi="Calibri" w:cs="Calibri"/>
          <w:b/>
          <w:bCs/>
          <w:sz w:val="22"/>
          <w:szCs w:val="22"/>
          <w:lang w:eastAsia="zh-CN"/>
        </w:rPr>
        <w:t xml:space="preserve">Izgradnja tržnice – </w:t>
      </w:r>
      <w:r w:rsidRPr="00832C71">
        <w:rPr>
          <w:rFonts w:ascii="Calibri" w:eastAsia="Times New Roman" w:hAnsi="Calibri" w:cs="Calibri"/>
          <w:sz w:val="22"/>
          <w:szCs w:val="22"/>
          <w:lang w:eastAsia="zh-CN"/>
        </w:rPr>
        <w:t>zbog radova u sklopu projekta Revitalizacija povijesne jezgre. Grada Požege, u okviru kojih je planirano i rušenje postojeće Gradske tržnice, planirana je izgradnja tržnice u Cvjetnoj ulici u Požegi. Sredstva se usklađuju sa stvarnom realizacijom</w:t>
      </w:r>
    </w:p>
    <w:tbl>
      <w:tblPr>
        <w:tblW w:w="912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701"/>
        <w:gridCol w:w="1701"/>
        <w:gridCol w:w="851"/>
        <w:gridCol w:w="1128"/>
        <w:gridCol w:w="1247"/>
        <w:gridCol w:w="1247"/>
        <w:gridCol w:w="1247"/>
      </w:tblGrid>
      <w:tr w:rsidR="00083BA4" w:rsidRPr="00571184" w14:paraId="5D1829A0" w14:textId="77777777" w:rsidTr="00142388">
        <w:trPr>
          <w:trHeight w:val="643"/>
        </w:trPr>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6BBAF09"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Pokazatelj uspješnosti</w:t>
            </w:r>
          </w:p>
        </w:tc>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936D9E4"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Definicija</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851CFB4"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Jedinica</w:t>
            </w:r>
          </w:p>
        </w:tc>
        <w:tc>
          <w:tcPr>
            <w:tcW w:w="112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599F7FF"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Polazna vrijednost</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ECBAFAD"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II. REBALANS</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71F68FA"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PROMJENA</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B0AEC4E"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III. REBALANS</w:t>
            </w:r>
          </w:p>
        </w:tc>
      </w:tr>
      <w:tr w:rsidR="00083BA4" w:rsidRPr="00571184" w14:paraId="7ECA2408" w14:textId="77777777" w:rsidTr="00142388">
        <w:trPr>
          <w:trHeight w:val="428"/>
        </w:trPr>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301CF4C" w14:textId="77777777" w:rsidR="0050378E" w:rsidRPr="00571184" w:rsidRDefault="0050378E" w:rsidP="00142388">
            <w:pP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Izgradnja tržnice</w:t>
            </w:r>
          </w:p>
        </w:tc>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77A46DC" w14:textId="77777777" w:rsidR="0050378E" w:rsidRPr="00571184" w:rsidRDefault="0050378E" w:rsidP="00142388">
            <w:pP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Stupanj dovršenosti projekta</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8FD653B"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w:t>
            </w:r>
          </w:p>
        </w:tc>
        <w:tc>
          <w:tcPr>
            <w:tcW w:w="112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C2143DB"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0</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334DD9C"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100</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E267439"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-40</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445A4A6"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60</w:t>
            </w:r>
          </w:p>
        </w:tc>
      </w:tr>
    </w:tbl>
    <w:p w14:paraId="2E63C260" w14:textId="77777777" w:rsidR="0050378E" w:rsidRPr="00832C71" w:rsidRDefault="0050378E" w:rsidP="00832C71">
      <w:pPr>
        <w:spacing w:before="240" w:after="240"/>
        <w:jc w:val="both"/>
        <w:rPr>
          <w:rFonts w:ascii="Calibri" w:eastAsia="Times New Roman" w:hAnsi="Calibri" w:cs="Calibri"/>
          <w:bCs/>
          <w:sz w:val="22"/>
          <w:szCs w:val="22"/>
          <w:lang w:eastAsia="en-US"/>
        </w:rPr>
      </w:pPr>
      <w:r w:rsidRPr="00832C71">
        <w:rPr>
          <w:rFonts w:ascii="Calibri" w:eastAsia="Times New Roman" w:hAnsi="Calibri" w:cs="Calibri"/>
          <w:b/>
          <w:sz w:val="22"/>
          <w:szCs w:val="22"/>
          <w:lang w:eastAsia="en-US"/>
        </w:rPr>
        <w:t>Izgradnja dijela sustava vodoopskrbe i odvodnje na području grada Požege kroz NPOO</w:t>
      </w:r>
      <w:r w:rsidRPr="00832C71">
        <w:rPr>
          <w:rFonts w:ascii="Calibri" w:eastAsia="Times New Roman" w:hAnsi="Calibri" w:cs="Calibri"/>
          <w:bCs/>
          <w:sz w:val="22"/>
          <w:szCs w:val="22"/>
          <w:lang w:eastAsia="en-US"/>
        </w:rPr>
        <w:t xml:space="preserve"> – Program se odnosi na izgradnju dijela sustava vodoopskrbe i odvodnje na području naselja </w:t>
      </w:r>
      <w:proofErr w:type="spellStart"/>
      <w:r w:rsidRPr="00832C71">
        <w:rPr>
          <w:rFonts w:ascii="Calibri" w:eastAsia="Times New Roman" w:hAnsi="Calibri" w:cs="Calibri"/>
          <w:bCs/>
          <w:sz w:val="22"/>
          <w:szCs w:val="22"/>
          <w:lang w:eastAsia="en-US"/>
        </w:rPr>
        <w:t>Vidovci</w:t>
      </w:r>
      <w:proofErr w:type="spellEnd"/>
      <w:r w:rsidRPr="00832C71">
        <w:rPr>
          <w:rFonts w:ascii="Calibri" w:eastAsia="Times New Roman" w:hAnsi="Calibri" w:cs="Calibri"/>
          <w:bCs/>
          <w:sz w:val="22"/>
          <w:szCs w:val="22"/>
          <w:lang w:eastAsia="en-US"/>
        </w:rPr>
        <w:t xml:space="preserve"> i </w:t>
      </w:r>
      <w:proofErr w:type="spellStart"/>
      <w:r w:rsidRPr="00832C71">
        <w:rPr>
          <w:rFonts w:ascii="Calibri" w:eastAsia="Times New Roman" w:hAnsi="Calibri" w:cs="Calibri"/>
          <w:bCs/>
          <w:sz w:val="22"/>
          <w:szCs w:val="22"/>
          <w:lang w:eastAsia="en-US"/>
        </w:rPr>
        <w:t>Dervišaga</w:t>
      </w:r>
      <w:proofErr w:type="spellEnd"/>
      <w:r w:rsidRPr="00832C71">
        <w:rPr>
          <w:rFonts w:ascii="Calibri" w:eastAsia="Times New Roman" w:hAnsi="Calibri" w:cs="Calibri"/>
          <w:bCs/>
          <w:sz w:val="22"/>
          <w:szCs w:val="22"/>
          <w:lang w:eastAsia="en-US"/>
        </w:rPr>
        <w:t>.</w:t>
      </w:r>
    </w:p>
    <w:tbl>
      <w:tblPr>
        <w:tblW w:w="901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704"/>
        <w:gridCol w:w="1699"/>
        <w:gridCol w:w="851"/>
        <w:gridCol w:w="1128"/>
        <w:gridCol w:w="1137"/>
        <w:gridCol w:w="1247"/>
        <w:gridCol w:w="1247"/>
      </w:tblGrid>
      <w:tr w:rsidR="00083BA4" w:rsidRPr="00571184" w14:paraId="66F38964" w14:textId="77777777" w:rsidTr="00142388">
        <w:trPr>
          <w:trHeight w:val="553"/>
        </w:trPr>
        <w:tc>
          <w:tcPr>
            <w:tcW w:w="170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AF63087"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Pokazatelj uspješnosti</w:t>
            </w:r>
          </w:p>
        </w:tc>
        <w:tc>
          <w:tcPr>
            <w:tcW w:w="169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1B097D6"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Definicija</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EBDE30E"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Jedinica</w:t>
            </w:r>
          </w:p>
        </w:tc>
        <w:tc>
          <w:tcPr>
            <w:tcW w:w="112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5BC62A8"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Polazna vrijednost</w:t>
            </w:r>
          </w:p>
        </w:tc>
        <w:tc>
          <w:tcPr>
            <w:tcW w:w="113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721A751"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II. REBALANS</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11C9190"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PROMJENA</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0091190"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III. REBALANS</w:t>
            </w:r>
          </w:p>
        </w:tc>
      </w:tr>
      <w:tr w:rsidR="00083BA4" w:rsidRPr="00571184" w14:paraId="5A57593C" w14:textId="77777777" w:rsidTr="00142388">
        <w:trPr>
          <w:trHeight w:val="292"/>
        </w:trPr>
        <w:tc>
          <w:tcPr>
            <w:tcW w:w="170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7EAB77E" w14:textId="77777777" w:rsidR="0050378E" w:rsidRPr="00571184" w:rsidRDefault="0050378E" w:rsidP="00142388">
            <w:pP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Izgradnja sustava vodoopskrbe i odvodnje</w:t>
            </w:r>
          </w:p>
        </w:tc>
        <w:tc>
          <w:tcPr>
            <w:tcW w:w="169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28E2168" w14:textId="77777777" w:rsidR="0050378E" w:rsidRPr="00571184" w:rsidRDefault="0050378E" w:rsidP="00142388">
            <w:pP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Stupanj financiranja projekta – Grad Požega</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1A47B4E"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w:t>
            </w:r>
          </w:p>
        </w:tc>
        <w:tc>
          <w:tcPr>
            <w:tcW w:w="112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E1B4829"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0</w:t>
            </w:r>
          </w:p>
        </w:tc>
        <w:tc>
          <w:tcPr>
            <w:tcW w:w="113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7AC2B27"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29</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3006456"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0</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1162A08"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29</w:t>
            </w:r>
          </w:p>
        </w:tc>
      </w:tr>
    </w:tbl>
    <w:p w14:paraId="03874C89" w14:textId="77777777" w:rsidR="0050378E" w:rsidRPr="00832C71" w:rsidRDefault="0050378E" w:rsidP="00832C71">
      <w:pPr>
        <w:spacing w:before="240" w:after="240"/>
        <w:jc w:val="both"/>
        <w:rPr>
          <w:rFonts w:ascii="Calibri" w:eastAsia="Times New Roman" w:hAnsi="Calibri" w:cs="Calibri"/>
          <w:bCs/>
          <w:sz w:val="22"/>
          <w:szCs w:val="22"/>
          <w:lang w:eastAsia="en-US"/>
        </w:rPr>
      </w:pPr>
      <w:r w:rsidRPr="00832C71">
        <w:rPr>
          <w:rFonts w:ascii="Calibri" w:eastAsia="Times New Roman" w:hAnsi="Calibri" w:cs="Calibri"/>
          <w:b/>
          <w:sz w:val="22"/>
          <w:szCs w:val="22"/>
          <w:lang w:eastAsia="en-US"/>
        </w:rPr>
        <w:t xml:space="preserve">Sustav videonadzora javnih površina – </w:t>
      </w:r>
      <w:r w:rsidRPr="00832C71">
        <w:rPr>
          <w:rFonts w:ascii="Calibri" w:eastAsia="Times New Roman" w:hAnsi="Calibri" w:cs="Calibri"/>
          <w:bCs/>
          <w:sz w:val="22"/>
          <w:szCs w:val="22"/>
          <w:lang w:eastAsia="en-US"/>
        </w:rPr>
        <w:t>Izrada sustava tehničke zaštite radi zaštite javne i privatne imovine na javnim površinama Grada Požega. Projekt je prenesen iz drugog programa.</w:t>
      </w:r>
    </w:p>
    <w:tbl>
      <w:tblPr>
        <w:tblW w:w="914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701"/>
        <w:gridCol w:w="1701"/>
        <w:gridCol w:w="870"/>
        <w:gridCol w:w="1134"/>
        <w:gridCol w:w="1247"/>
        <w:gridCol w:w="1247"/>
        <w:gridCol w:w="1247"/>
      </w:tblGrid>
      <w:tr w:rsidR="00083BA4" w:rsidRPr="00571184" w14:paraId="3313AA88" w14:textId="77777777" w:rsidTr="00142388">
        <w:trPr>
          <w:trHeight w:val="521"/>
        </w:trPr>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1A0394B"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Pokazatelj uspješnosti</w:t>
            </w:r>
          </w:p>
        </w:tc>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AC2B6CE"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Definicija</w:t>
            </w:r>
          </w:p>
        </w:tc>
        <w:tc>
          <w:tcPr>
            <w:tcW w:w="87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AEBDE64"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Jedinica</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5BF8F33"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Polazna vrijednost</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0E56E72"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II. REBALANS</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CCAD9DD"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PROMJENA</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D14D3F1"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III. REBALANS</w:t>
            </w:r>
          </w:p>
        </w:tc>
      </w:tr>
      <w:tr w:rsidR="00083BA4" w:rsidRPr="00571184" w14:paraId="35DF7CD8" w14:textId="77777777" w:rsidTr="00142388">
        <w:trPr>
          <w:trHeight w:val="812"/>
        </w:trPr>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481DF0D" w14:textId="77777777" w:rsidR="0050378E" w:rsidRPr="00571184" w:rsidRDefault="0050378E" w:rsidP="00142388">
            <w:pP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 xml:space="preserve">Izrada videonadzora na javnim površinama </w:t>
            </w:r>
          </w:p>
        </w:tc>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556BFAD" w14:textId="77777777" w:rsidR="0050378E" w:rsidRPr="00571184" w:rsidRDefault="0050378E" w:rsidP="00142388">
            <w:pP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Projektiranje, postavljanje i puštanje u rad sustava videonadzora</w:t>
            </w:r>
          </w:p>
        </w:tc>
        <w:tc>
          <w:tcPr>
            <w:tcW w:w="87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C043466" w14:textId="77777777" w:rsidR="0050378E" w:rsidRPr="00571184" w:rsidRDefault="0050378E" w:rsidP="00142388">
            <w:pPr>
              <w:jc w:val="center"/>
              <w:rPr>
                <w:rFonts w:ascii="Calibri" w:eastAsia="Times New Roman" w:hAnsi="Calibri" w:cs="Calibri"/>
                <w:sz w:val="18"/>
                <w:szCs w:val="18"/>
                <w:lang w:eastAsia="en-US"/>
              </w:rPr>
            </w:pPr>
            <w:proofErr w:type="spellStart"/>
            <w:r w:rsidRPr="00571184">
              <w:rPr>
                <w:rFonts w:ascii="Calibri" w:eastAsia="Times New Roman" w:hAnsi="Calibri" w:cs="Calibri"/>
                <w:sz w:val="18"/>
                <w:szCs w:val="18"/>
                <w:lang w:eastAsia="en-US"/>
              </w:rPr>
              <w:t>kpl</w:t>
            </w:r>
            <w:proofErr w:type="spellEnd"/>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85B241E"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0</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B855E80"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0</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68738E7"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1</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C9EDF0B"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1</w:t>
            </w:r>
          </w:p>
        </w:tc>
      </w:tr>
    </w:tbl>
    <w:p w14:paraId="7B932DA4" w14:textId="77777777" w:rsidR="0050378E" w:rsidRPr="00832C71" w:rsidRDefault="0050378E" w:rsidP="00832C71">
      <w:pPr>
        <w:spacing w:before="240" w:after="240"/>
        <w:jc w:val="both"/>
        <w:rPr>
          <w:rFonts w:ascii="Calibri" w:eastAsia="Times New Roman" w:hAnsi="Calibri" w:cs="Calibri"/>
          <w:b/>
          <w:bCs/>
          <w:sz w:val="22"/>
          <w:szCs w:val="22"/>
          <w:lang w:eastAsia="en-US"/>
        </w:rPr>
      </w:pPr>
      <w:r w:rsidRPr="00832C71">
        <w:rPr>
          <w:rFonts w:ascii="Calibri" w:eastAsia="Times New Roman" w:hAnsi="Calibri" w:cs="Calibri"/>
          <w:b/>
          <w:bCs/>
          <w:sz w:val="22"/>
          <w:szCs w:val="22"/>
          <w:lang w:eastAsia="en-US"/>
        </w:rPr>
        <w:t xml:space="preserve">NAZIV PROGRAMA: KAPITALNA ULAGANJA U POSLOVNE, STAMBENE PROSTORE, OPREMU I DRUGO </w:t>
      </w:r>
    </w:p>
    <w:p w14:paraId="4CEEEBE3" w14:textId="77777777" w:rsidR="0050378E" w:rsidRPr="00832C71" w:rsidRDefault="0050378E" w:rsidP="00832C71">
      <w:pPr>
        <w:spacing w:after="240"/>
        <w:ind w:firstLine="357"/>
        <w:jc w:val="both"/>
        <w:rPr>
          <w:rFonts w:ascii="Calibri" w:eastAsia="Times New Roman" w:hAnsi="Calibri" w:cs="Calibri"/>
          <w:sz w:val="22"/>
          <w:szCs w:val="22"/>
          <w:lang w:eastAsia="en-US"/>
        </w:rPr>
      </w:pPr>
      <w:r w:rsidRPr="00832C71">
        <w:rPr>
          <w:rFonts w:ascii="Calibri" w:eastAsia="Times New Roman" w:hAnsi="Calibri" w:cs="Calibri"/>
          <w:sz w:val="22"/>
          <w:szCs w:val="22"/>
          <w:lang w:eastAsia="en-US"/>
        </w:rPr>
        <w:t xml:space="preserve">Odnosi se na poslove vezane uz održavanje i opremanje dječjih igrališta, ulaganja u športske objekte i športske terene, izgradnju atletskog stadiona, ulaganje u zgradu Gradskog muzeja, ulaganje u kapelice, u društvene domove, autobusna stajališta, poslovne i stambene prostore, rekonstrukciju rekreacijskog centra, izgradnju dječjeg vrtića u </w:t>
      </w:r>
      <w:proofErr w:type="spellStart"/>
      <w:r w:rsidRPr="00832C71">
        <w:rPr>
          <w:rFonts w:ascii="Calibri" w:eastAsia="Times New Roman" w:hAnsi="Calibri" w:cs="Calibri"/>
          <w:sz w:val="22"/>
          <w:szCs w:val="22"/>
          <w:lang w:eastAsia="en-US"/>
        </w:rPr>
        <w:t>Mihaljevcima</w:t>
      </w:r>
      <w:proofErr w:type="spellEnd"/>
      <w:r w:rsidRPr="00832C71">
        <w:rPr>
          <w:rFonts w:ascii="Calibri" w:eastAsia="Times New Roman" w:hAnsi="Calibri" w:cs="Calibri"/>
          <w:sz w:val="22"/>
          <w:szCs w:val="22"/>
          <w:lang w:eastAsia="en-US"/>
        </w:rPr>
        <w:t xml:space="preserve">, izgradnju zgrade Povijesnog arhiva, izgradnju dječjeg vrtića u Požegi, ulaganje u objekt u Baškoj i rekonstrukcija i dogradnja zgrade dječjeg vrtića u Požegi, uređenje dječjeg igrališta Cvjetna livada, dodatna ulaganja na Zgradi DR. </w:t>
      </w:r>
      <w:proofErr w:type="spellStart"/>
      <w:r w:rsidRPr="00832C71">
        <w:rPr>
          <w:rFonts w:ascii="Calibri" w:eastAsia="Times New Roman" w:hAnsi="Calibri" w:cs="Calibri"/>
          <w:sz w:val="22"/>
          <w:szCs w:val="22"/>
          <w:lang w:eastAsia="en-US"/>
        </w:rPr>
        <w:t>Archa</w:t>
      </w:r>
      <w:proofErr w:type="spellEnd"/>
      <w:r w:rsidRPr="00832C71">
        <w:rPr>
          <w:rFonts w:ascii="Calibri" w:eastAsia="Times New Roman" w:hAnsi="Calibri" w:cs="Calibri"/>
          <w:sz w:val="22"/>
          <w:szCs w:val="22"/>
          <w:lang w:eastAsia="en-US"/>
        </w:rPr>
        <w:t xml:space="preserve">, rekonstrukcija nogometnog igrališta NK Slavonija, rekonstrukcija zgrade na teniskim terenima, rekonstrukcija zgrade M. Gupca. </w:t>
      </w:r>
    </w:p>
    <w:p w14:paraId="13A6A2CA" w14:textId="77777777" w:rsidR="0050378E" w:rsidRPr="00832C71" w:rsidRDefault="0050378E" w:rsidP="0050378E">
      <w:pPr>
        <w:jc w:val="both"/>
        <w:rPr>
          <w:rFonts w:ascii="Calibri" w:eastAsia="Times New Roman" w:hAnsi="Calibri" w:cs="Calibri"/>
          <w:bCs/>
          <w:sz w:val="22"/>
          <w:szCs w:val="22"/>
          <w:lang w:eastAsia="en-US"/>
        </w:rPr>
      </w:pPr>
      <w:r w:rsidRPr="00832C71">
        <w:rPr>
          <w:rFonts w:ascii="Calibri" w:eastAsia="Times New Roman" w:hAnsi="Calibri" w:cs="Calibri"/>
          <w:b/>
          <w:sz w:val="22"/>
          <w:szCs w:val="22"/>
          <w:lang w:eastAsia="en-US"/>
        </w:rPr>
        <w:t>Zakonska osnova za uvođenje programa:</w:t>
      </w:r>
    </w:p>
    <w:p w14:paraId="7ABFE91C" w14:textId="77777777" w:rsidR="0050378E" w:rsidRPr="00832C71" w:rsidRDefault="0050378E" w:rsidP="0081603F">
      <w:pPr>
        <w:pStyle w:val="Odlomakpopisa"/>
        <w:numPr>
          <w:ilvl w:val="0"/>
          <w:numId w:val="54"/>
        </w:numPr>
        <w:jc w:val="both"/>
        <w:rPr>
          <w:rFonts w:ascii="Calibri" w:hAnsi="Calibri" w:cs="Calibri"/>
          <w:sz w:val="22"/>
          <w:szCs w:val="22"/>
          <w:lang w:eastAsia="zh-CN"/>
        </w:rPr>
      </w:pPr>
      <w:r w:rsidRPr="00832C71">
        <w:rPr>
          <w:rFonts w:ascii="Calibri" w:hAnsi="Calibri" w:cs="Calibri"/>
          <w:bCs/>
          <w:sz w:val="22"/>
          <w:szCs w:val="22"/>
          <w:lang w:eastAsia="zh-CN"/>
        </w:rPr>
        <w:t xml:space="preserve">Zakon o komunalnom gospodarstvu (Narodne novine, broj: 68/18., 110/18. i 32/20.), </w:t>
      </w:r>
    </w:p>
    <w:p w14:paraId="2F5ECD2F" w14:textId="77777777" w:rsidR="0050378E" w:rsidRPr="00832C71" w:rsidRDefault="0050378E" w:rsidP="0081603F">
      <w:pPr>
        <w:pStyle w:val="Odlomakpopisa"/>
        <w:numPr>
          <w:ilvl w:val="0"/>
          <w:numId w:val="54"/>
        </w:numPr>
        <w:jc w:val="both"/>
        <w:rPr>
          <w:rFonts w:ascii="Calibri" w:hAnsi="Calibri" w:cs="Calibri"/>
          <w:sz w:val="22"/>
          <w:szCs w:val="22"/>
          <w:lang w:eastAsia="zh-CN"/>
        </w:rPr>
      </w:pPr>
      <w:r w:rsidRPr="00832C71">
        <w:rPr>
          <w:rFonts w:ascii="Calibri" w:hAnsi="Calibri" w:cs="Calibri"/>
          <w:bCs/>
          <w:sz w:val="22"/>
          <w:szCs w:val="22"/>
          <w:lang w:eastAsia="zh-CN"/>
        </w:rPr>
        <w:t xml:space="preserve">Zakon o prostornom uređenju (Narodne novine, broj: </w:t>
      </w:r>
      <w:r w:rsidRPr="00832C71">
        <w:rPr>
          <w:rFonts w:ascii="Calibri" w:hAnsi="Calibri" w:cs="Calibri"/>
          <w:sz w:val="22"/>
          <w:szCs w:val="22"/>
          <w:lang w:eastAsia="zh-CN"/>
        </w:rPr>
        <w:t>153/13., 65/17., 114/18., 39/19., 98/19. i 67/23.),</w:t>
      </w:r>
    </w:p>
    <w:p w14:paraId="62F26135" w14:textId="77777777" w:rsidR="0050378E" w:rsidRPr="00832C71" w:rsidRDefault="0050378E" w:rsidP="0081603F">
      <w:pPr>
        <w:pStyle w:val="Odlomakpopisa"/>
        <w:numPr>
          <w:ilvl w:val="0"/>
          <w:numId w:val="54"/>
        </w:numPr>
        <w:jc w:val="both"/>
        <w:rPr>
          <w:rFonts w:ascii="Calibri" w:hAnsi="Calibri" w:cs="Calibri"/>
          <w:sz w:val="22"/>
          <w:szCs w:val="22"/>
          <w:lang w:eastAsia="zh-CN"/>
        </w:rPr>
      </w:pPr>
      <w:r w:rsidRPr="00832C71">
        <w:rPr>
          <w:rFonts w:ascii="Calibri" w:hAnsi="Calibri" w:cs="Calibri"/>
          <w:sz w:val="22"/>
          <w:szCs w:val="22"/>
          <w:lang w:eastAsia="zh-CN"/>
        </w:rPr>
        <w:lastRenderedPageBreak/>
        <w:t xml:space="preserve">Zakon o gradnji (Narodne novine, broj: 153/13., 20/17., 39/19. i 125/19.), </w:t>
      </w:r>
    </w:p>
    <w:p w14:paraId="078825FE" w14:textId="77777777" w:rsidR="0050378E" w:rsidRPr="00832C71" w:rsidRDefault="0050378E" w:rsidP="0081603F">
      <w:pPr>
        <w:pStyle w:val="Odlomakpopisa"/>
        <w:numPr>
          <w:ilvl w:val="0"/>
          <w:numId w:val="54"/>
        </w:numPr>
        <w:jc w:val="both"/>
        <w:rPr>
          <w:rFonts w:ascii="Calibri" w:hAnsi="Calibri" w:cs="Calibri"/>
          <w:sz w:val="22"/>
          <w:szCs w:val="22"/>
          <w:lang w:eastAsia="zh-CN"/>
        </w:rPr>
      </w:pPr>
      <w:r w:rsidRPr="00832C71">
        <w:rPr>
          <w:rFonts w:ascii="Calibri" w:hAnsi="Calibri" w:cs="Calibri"/>
          <w:sz w:val="22"/>
          <w:szCs w:val="22"/>
          <w:lang w:eastAsia="zh-CN"/>
        </w:rPr>
        <w:t xml:space="preserve">Zakon o postupanju i uvjetima gradnje radi poticanja ulaganja (Narodne novine, broj: 69/09., 128/10., 136/12., 76/13. i 153/13.), </w:t>
      </w:r>
    </w:p>
    <w:p w14:paraId="0D263ECB" w14:textId="77777777" w:rsidR="0050378E" w:rsidRPr="00832C71" w:rsidRDefault="0050378E" w:rsidP="0081603F">
      <w:pPr>
        <w:pStyle w:val="Odlomakpopisa"/>
        <w:numPr>
          <w:ilvl w:val="0"/>
          <w:numId w:val="54"/>
        </w:numPr>
        <w:jc w:val="both"/>
        <w:rPr>
          <w:rFonts w:ascii="Calibri" w:hAnsi="Calibri" w:cs="Calibri"/>
          <w:sz w:val="22"/>
          <w:szCs w:val="22"/>
          <w:lang w:eastAsia="zh-CN"/>
        </w:rPr>
      </w:pPr>
      <w:r w:rsidRPr="00832C71">
        <w:rPr>
          <w:rFonts w:ascii="Calibri" w:hAnsi="Calibri" w:cs="Calibri"/>
          <w:sz w:val="22"/>
          <w:szCs w:val="22"/>
          <w:lang w:eastAsia="zh-CN"/>
        </w:rPr>
        <w:t xml:space="preserve">Zakon o gospodarenju otpadom (Narodne novine, broj: 84/21.), </w:t>
      </w:r>
    </w:p>
    <w:p w14:paraId="0F43AA18" w14:textId="77777777" w:rsidR="0050378E" w:rsidRPr="00832C71" w:rsidRDefault="0050378E" w:rsidP="0081603F">
      <w:pPr>
        <w:pStyle w:val="Odlomakpopisa"/>
        <w:numPr>
          <w:ilvl w:val="0"/>
          <w:numId w:val="54"/>
        </w:numPr>
        <w:jc w:val="both"/>
        <w:rPr>
          <w:rFonts w:ascii="Calibri" w:hAnsi="Calibri" w:cs="Calibri"/>
          <w:sz w:val="22"/>
          <w:szCs w:val="22"/>
          <w:lang w:eastAsia="zh-CN"/>
        </w:rPr>
      </w:pPr>
      <w:r w:rsidRPr="00832C71">
        <w:rPr>
          <w:rFonts w:ascii="Calibri" w:hAnsi="Calibri" w:cs="Calibri"/>
          <w:sz w:val="22"/>
          <w:szCs w:val="22"/>
          <w:lang w:eastAsia="zh-CN"/>
        </w:rPr>
        <w:t xml:space="preserve">Zakon o zaštiti okoliša (Narodne novine, broj: 80/13., 153/13., 78/15., 12/18. i 118/18.), </w:t>
      </w:r>
    </w:p>
    <w:p w14:paraId="31E124F9" w14:textId="77777777" w:rsidR="0050378E" w:rsidRPr="00832C71" w:rsidRDefault="0050378E" w:rsidP="0081603F">
      <w:pPr>
        <w:pStyle w:val="Odlomakpopisa"/>
        <w:numPr>
          <w:ilvl w:val="0"/>
          <w:numId w:val="54"/>
        </w:numPr>
        <w:jc w:val="both"/>
        <w:rPr>
          <w:rFonts w:ascii="Calibri" w:hAnsi="Calibri" w:cs="Calibri"/>
          <w:sz w:val="22"/>
          <w:szCs w:val="22"/>
          <w:lang w:eastAsia="zh-CN"/>
        </w:rPr>
      </w:pPr>
      <w:r w:rsidRPr="00832C71">
        <w:rPr>
          <w:rFonts w:ascii="Calibri" w:hAnsi="Calibri" w:cs="Calibri"/>
          <w:sz w:val="22"/>
          <w:szCs w:val="22"/>
          <w:lang w:eastAsia="zh-CN"/>
        </w:rPr>
        <w:t xml:space="preserve">Zakon o grobljima (Narodne novine, broj: 19/98., 50/12. i 89/17.) i </w:t>
      </w:r>
    </w:p>
    <w:p w14:paraId="25543E86" w14:textId="77777777" w:rsidR="0050378E" w:rsidRPr="00832C71" w:rsidRDefault="0050378E" w:rsidP="00832C71">
      <w:pPr>
        <w:pStyle w:val="Odlomakpopisa"/>
        <w:numPr>
          <w:ilvl w:val="0"/>
          <w:numId w:val="54"/>
        </w:numPr>
        <w:spacing w:after="240"/>
        <w:ind w:left="714" w:hanging="357"/>
        <w:contextualSpacing w:val="0"/>
        <w:jc w:val="both"/>
        <w:rPr>
          <w:rFonts w:ascii="Calibri" w:hAnsi="Calibri" w:cs="Calibri"/>
          <w:sz w:val="22"/>
          <w:szCs w:val="22"/>
          <w:lang w:eastAsia="zh-CN"/>
        </w:rPr>
      </w:pPr>
      <w:r w:rsidRPr="00832C71">
        <w:rPr>
          <w:rFonts w:ascii="Calibri" w:hAnsi="Calibri" w:cs="Calibri"/>
          <w:sz w:val="22"/>
          <w:szCs w:val="22"/>
          <w:lang w:eastAsia="zh-CN"/>
        </w:rPr>
        <w:t>Odluka o komunalnom redu (Službene novine Grada Požege, broj: 14/22. i 4/23.)</w:t>
      </w:r>
      <w:r w:rsidRPr="00832C71">
        <w:rPr>
          <w:rFonts w:ascii="Calibri" w:hAnsi="Calibri" w:cs="Calibri"/>
          <w:bCs/>
          <w:sz w:val="22"/>
          <w:szCs w:val="22"/>
          <w:lang w:eastAsia="zh-CN"/>
        </w:rPr>
        <w:t>.</w:t>
      </w:r>
    </w:p>
    <w:p w14:paraId="2BEF5AE5" w14:textId="77777777" w:rsidR="0050378E" w:rsidRPr="00571184" w:rsidRDefault="0050378E" w:rsidP="0050378E">
      <w:pPr>
        <w:contextualSpacing/>
        <w:jc w:val="both"/>
        <w:rPr>
          <w:rFonts w:ascii="Calibri" w:eastAsia="Times New Roman" w:hAnsi="Calibri" w:cs="Calibri"/>
          <w:sz w:val="20"/>
          <w:szCs w:val="20"/>
          <w:lang w:eastAsia="zh-CN"/>
        </w:rPr>
      </w:pPr>
    </w:p>
    <w:tbl>
      <w:tblPr>
        <w:tblStyle w:val="Reetkatablice1"/>
        <w:tblW w:w="9209" w:type="dxa"/>
        <w:tblInd w:w="0" w:type="dxa"/>
        <w:tblLook w:val="04A0" w:firstRow="1" w:lastRow="0" w:firstColumn="1" w:lastColumn="0" w:noHBand="0" w:noVBand="1"/>
      </w:tblPr>
      <w:tblGrid>
        <w:gridCol w:w="4810"/>
        <w:gridCol w:w="1422"/>
        <w:gridCol w:w="1565"/>
        <w:gridCol w:w="1412"/>
      </w:tblGrid>
      <w:tr w:rsidR="00083BA4" w:rsidRPr="00571184" w14:paraId="22651E22" w14:textId="77777777" w:rsidTr="00142388">
        <w:trPr>
          <w:trHeight w:val="255"/>
        </w:trPr>
        <w:tc>
          <w:tcPr>
            <w:tcW w:w="4810" w:type="dxa"/>
            <w:tcBorders>
              <w:top w:val="single" w:sz="4" w:space="0" w:color="auto"/>
              <w:left w:val="single" w:sz="4" w:space="0" w:color="auto"/>
              <w:bottom w:val="single" w:sz="4" w:space="0" w:color="auto"/>
              <w:right w:val="single" w:sz="4" w:space="0" w:color="auto"/>
            </w:tcBorders>
            <w:noWrap/>
            <w:hideMark/>
          </w:tcPr>
          <w:p w14:paraId="187ED038" w14:textId="77777777" w:rsidR="0050378E" w:rsidRPr="00571184" w:rsidRDefault="0050378E" w:rsidP="00142388">
            <w:pPr>
              <w:rPr>
                <w:rFonts w:cs="Calibri"/>
                <w:b/>
                <w:bCs/>
                <w:sz w:val="20"/>
                <w:szCs w:val="20"/>
              </w:rPr>
            </w:pPr>
            <w:r w:rsidRPr="00571184">
              <w:rPr>
                <w:rFonts w:cs="Calibri"/>
                <w:b/>
                <w:bCs/>
                <w:sz w:val="20"/>
                <w:szCs w:val="20"/>
              </w:rPr>
              <w:t>PROGRAM 1501 KAPITALNA ULAGANJA U POSLOVNE, STAMBENE PROSTORE, OPREMU I DRUGO</w:t>
            </w:r>
          </w:p>
        </w:tc>
        <w:tc>
          <w:tcPr>
            <w:tcW w:w="1422" w:type="dxa"/>
            <w:tcBorders>
              <w:top w:val="single" w:sz="4" w:space="0" w:color="auto"/>
              <w:left w:val="single" w:sz="4" w:space="0" w:color="auto"/>
              <w:bottom w:val="single" w:sz="4" w:space="0" w:color="auto"/>
              <w:right w:val="single" w:sz="4" w:space="0" w:color="auto"/>
            </w:tcBorders>
            <w:noWrap/>
            <w:vAlign w:val="center"/>
            <w:hideMark/>
          </w:tcPr>
          <w:p w14:paraId="5406C3B1" w14:textId="77777777" w:rsidR="0050378E" w:rsidRPr="00571184" w:rsidRDefault="0050378E" w:rsidP="00142388">
            <w:pPr>
              <w:jc w:val="center"/>
              <w:rPr>
                <w:rFonts w:cs="Calibri"/>
                <w:b/>
                <w:bCs/>
                <w:sz w:val="20"/>
                <w:szCs w:val="20"/>
              </w:rPr>
            </w:pPr>
            <w:r w:rsidRPr="00571184">
              <w:rPr>
                <w:rFonts w:cs="Calibri"/>
                <w:b/>
                <w:bCs/>
                <w:sz w:val="20"/>
                <w:szCs w:val="20"/>
              </w:rPr>
              <w:t>II. REBALANS</w:t>
            </w:r>
          </w:p>
        </w:tc>
        <w:tc>
          <w:tcPr>
            <w:tcW w:w="1565" w:type="dxa"/>
            <w:tcBorders>
              <w:top w:val="single" w:sz="4" w:space="0" w:color="auto"/>
              <w:left w:val="single" w:sz="4" w:space="0" w:color="auto"/>
              <w:bottom w:val="single" w:sz="4" w:space="0" w:color="auto"/>
              <w:right w:val="single" w:sz="4" w:space="0" w:color="auto"/>
            </w:tcBorders>
            <w:noWrap/>
            <w:vAlign w:val="center"/>
            <w:hideMark/>
          </w:tcPr>
          <w:p w14:paraId="228E44DB" w14:textId="77777777" w:rsidR="0050378E" w:rsidRPr="00571184" w:rsidRDefault="0050378E" w:rsidP="00142388">
            <w:pPr>
              <w:jc w:val="center"/>
              <w:rPr>
                <w:rFonts w:cs="Calibri"/>
                <w:b/>
                <w:bCs/>
                <w:sz w:val="20"/>
                <w:szCs w:val="20"/>
              </w:rPr>
            </w:pPr>
            <w:r w:rsidRPr="00571184">
              <w:rPr>
                <w:rFonts w:cs="Calibri"/>
                <w:b/>
                <w:bCs/>
                <w:sz w:val="20"/>
                <w:szCs w:val="20"/>
              </w:rPr>
              <w:t>PROMJENA</w:t>
            </w:r>
          </w:p>
        </w:tc>
        <w:tc>
          <w:tcPr>
            <w:tcW w:w="1412" w:type="dxa"/>
            <w:tcBorders>
              <w:top w:val="single" w:sz="4" w:space="0" w:color="auto"/>
              <w:left w:val="single" w:sz="4" w:space="0" w:color="auto"/>
              <w:bottom w:val="single" w:sz="4" w:space="0" w:color="auto"/>
              <w:right w:val="single" w:sz="4" w:space="0" w:color="auto"/>
            </w:tcBorders>
            <w:noWrap/>
            <w:vAlign w:val="center"/>
            <w:hideMark/>
          </w:tcPr>
          <w:p w14:paraId="46F43A15" w14:textId="77777777" w:rsidR="0050378E" w:rsidRPr="00571184" w:rsidRDefault="0050378E" w:rsidP="00142388">
            <w:pPr>
              <w:jc w:val="center"/>
              <w:rPr>
                <w:rFonts w:cs="Calibri"/>
                <w:b/>
                <w:bCs/>
                <w:sz w:val="20"/>
                <w:szCs w:val="20"/>
              </w:rPr>
            </w:pPr>
            <w:r w:rsidRPr="00571184">
              <w:rPr>
                <w:rFonts w:cs="Calibri"/>
                <w:b/>
                <w:bCs/>
                <w:sz w:val="20"/>
                <w:szCs w:val="20"/>
              </w:rPr>
              <w:t>III. REBALANS</w:t>
            </w:r>
          </w:p>
        </w:tc>
      </w:tr>
      <w:tr w:rsidR="00083BA4" w:rsidRPr="00571184" w14:paraId="10D36C4A" w14:textId="77777777" w:rsidTr="00142388">
        <w:trPr>
          <w:trHeight w:val="255"/>
        </w:trPr>
        <w:tc>
          <w:tcPr>
            <w:tcW w:w="4810" w:type="dxa"/>
            <w:tcBorders>
              <w:top w:val="single" w:sz="4" w:space="0" w:color="auto"/>
              <w:left w:val="single" w:sz="4" w:space="0" w:color="auto"/>
              <w:bottom w:val="single" w:sz="4" w:space="0" w:color="auto"/>
              <w:right w:val="single" w:sz="4" w:space="0" w:color="auto"/>
            </w:tcBorders>
            <w:noWrap/>
            <w:hideMark/>
          </w:tcPr>
          <w:p w14:paraId="1C41C469" w14:textId="77777777" w:rsidR="0050378E" w:rsidRPr="00571184" w:rsidRDefault="0050378E" w:rsidP="00142388">
            <w:pPr>
              <w:rPr>
                <w:rFonts w:cs="Calibri"/>
                <w:sz w:val="20"/>
                <w:szCs w:val="20"/>
              </w:rPr>
            </w:pPr>
            <w:r w:rsidRPr="00571184">
              <w:rPr>
                <w:rFonts w:cs="Calibri"/>
                <w:sz w:val="20"/>
                <w:szCs w:val="20"/>
              </w:rPr>
              <w:t>Aktivnost A150001 OPREMANJE DJEČJIH IGRALIŠTA</w:t>
            </w:r>
          </w:p>
        </w:tc>
        <w:tc>
          <w:tcPr>
            <w:tcW w:w="1422" w:type="dxa"/>
            <w:tcBorders>
              <w:top w:val="single" w:sz="4" w:space="0" w:color="auto"/>
              <w:left w:val="single" w:sz="4" w:space="0" w:color="auto"/>
              <w:bottom w:val="single" w:sz="4" w:space="0" w:color="auto"/>
              <w:right w:val="single" w:sz="4" w:space="0" w:color="auto"/>
            </w:tcBorders>
            <w:noWrap/>
            <w:vAlign w:val="center"/>
          </w:tcPr>
          <w:p w14:paraId="2218C39E" w14:textId="77777777" w:rsidR="0050378E" w:rsidRPr="00571184" w:rsidRDefault="0050378E" w:rsidP="00142388">
            <w:pPr>
              <w:jc w:val="right"/>
              <w:rPr>
                <w:rFonts w:cs="Calibri"/>
                <w:sz w:val="20"/>
                <w:szCs w:val="20"/>
              </w:rPr>
            </w:pPr>
            <w:r w:rsidRPr="00571184">
              <w:rPr>
                <w:rFonts w:cs="Calibri"/>
                <w:sz w:val="20"/>
                <w:szCs w:val="20"/>
              </w:rPr>
              <w:t>33.300,00</w:t>
            </w:r>
          </w:p>
        </w:tc>
        <w:tc>
          <w:tcPr>
            <w:tcW w:w="1565" w:type="dxa"/>
            <w:tcBorders>
              <w:top w:val="single" w:sz="4" w:space="0" w:color="auto"/>
              <w:left w:val="single" w:sz="4" w:space="0" w:color="auto"/>
              <w:bottom w:val="single" w:sz="4" w:space="0" w:color="auto"/>
              <w:right w:val="single" w:sz="4" w:space="0" w:color="auto"/>
            </w:tcBorders>
            <w:noWrap/>
            <w:vAlign w:val="center"/>
          </w:tcPr>
          <w:p w14:paraId="2B154537" w14:textId="77777777" w:rsidR="0050378E" w:rsidRPr="00571184" w:rsidRDefault="0050378E" w:rsidP="00142388">
            <w:pPr>
              <w:jc w:val="right"/>
              <w:rPr>
                <w:rFonts w:cs="Calibri"/>
                <w:sz w:val="20"/>
                <w:szCs w:val="20"/>
              </w:rPr>
            </w:pPr>
            <w:r w:rsidRPr="00571184">
              <w:rPr>
                <w:rFonts w:cs="Calibri"/>
                <w:sz w:val="20"/>
                <w:szCs w:val="20"/>
              </w:rPr>
              <w:t>1.700,00</w:t>
            </w:r>
          </w:p>
        </w:tc>
        <w:tc>
          <w:tcPr>
            <w:tcW w:w="1412" w:type="dxa"/>
            <w:tcBorders>
              <w:top w:val="single" w:sz="4" w:space="0" w:color="auto"/>
              <w:left w:val="single" w:sz="4" w:space="0" w:color="auto"/>
              <w:bottom w:val="single" w:sz="4" w:space="0" w:color="auto"/>
              <w:right w:val="single" w:sz="4" w:space="0" w:color="auto"/>
            </w:tcBorders>
            <w:noWrap/>
            <w:vAlign w:val="center"/>
          </w:tcPr>
          <w:p w14:paraId="6A0D0706" w14:textId="77777777" w:rsidR="0050378E" w:rsidRPr="00571184" w:rsidRDefault="0050378E" w:rsidP="00142388">
            <w:pPr>
              <w:jc w:val="right"/>
              <w:rPr>
                <w:rFonts w:cs="Calibri"/>
                <w:sz w:val="20"/>
                <w:szCs w:val="20"/>
              </w:rPr>
            </w:pPr>
            <w:r w:rsidRPr="00571184">
              <w:rPr>
                <w:rFonts w:cs="Calibri"/>
                <w:sz w:val="20"/>
                <w:szCs w:val="20"/>
              </w:rPr>
              <w:fldChar w:fldCharType="begin"/>
            </w:r>
            <w:r w:rsidRPr="00571184">
              <w:rPr>
                <w:rFonts w:cs="Calibri"/>
                <w:sz w:val="20"/>
                <w:szCs w:val="20"/>
              </w:rPr>
              <w:instrText xml:space="preserve"> =SUM(LEFT) \# "#.##0,00" </w:instrText>
            </w:r>
            <w:r w:rsidRPr="00571184">
              <w:rPr>
                <w:rFonts w:cs="Calibri"/>
                <w:sz w:val="20"/>
                <w:szCs w:val="20"/>
              </w:rPr>
              <w:fldChar w:fldCharType="separate"/>
            </w:r>
            <w:r w:rsidRPr="00571184">
              <w:rPr>
                <w:rFonts w:cs="Calibri"/>
                <w:noProof/>
                <w:sz w:val="20"/>
                <w:szCs w:val="20"/>
              </w:rPr>
              <w:t>35.000,00</w:t>
            </w:r>
            <w:r w:rsidRPr="00571184">
              <w:rPr>
                <w:rFonts w:cs="Calibri"/>
                <w:sz w:val="20"/>
                <w:szCs w:val="20"/>
              </w:rPr>
              <w:fldChar w:fldCharType="end"/>
            </w:r>
          </w:p>
        </w:tc>
      </w:tr>
      <w:tr w:rsidR="00083BA4" w:rsidRPr="00571184" w14:paraId="6FD21F17" w14:textId="77777777" w:rsidTr="00142388">
        <w:trPr>
          <w:trHeight w:val="255"/>
        </w:trPr>
        <w:tc>
          <w:tcPr>
            <w:tcW w:w="4810" w:type="dxa"/>
            <w:tcBorders>
              <w:top w:val="single" w:sz="4" w:space="0" w:color="auto"/>
              <w:left w:val="single" w:sz="4" w:space="0" w:color="auto"/>
              <w:bottom w:val="single" w:sz="4" w:space="0" w:color="auto"/>
              <w:right w:val="single" w:sz="4" w:space="0" w:color="auto"/>
            </w:tcBorders>
            <w:noWrap/>
            <w:hideMark/>
          </w:tcPr>
          <w:p w14:paraId="19EE1712" w14:textId="77777777" w:rsidR="0050378E" w:rsidRPr="00571184" w:rsidRDefault="0050378E" w:rsidP="00142388">
            <w:pPr>
              <w:rPr>
                <w:rFonts w:cs="Calibri"/>
                <w:sz w:val="20"/>
                <w:szCs w:val="20"/>
              </w:rPr>
            </w:pPr>
            <w:r w:rsidRPr="00571184">
              <w:rPr>
                <w:rFonts w:cs="Calibri"/>
                <w:sz w:val="20"/>
                <w:szCs w:val="20"/>
              </w:rPr>
              <w:t>Kapitalni projekt K150002 ULAGANJE U ŠPORTSKE OBJEKTE</w:t>
            </w:r>
          </w:p>
        </w:tc>
        <w:tc>
          <w:tcPr>
            <w:tcW w:w="1422" w:type="dxa"/>
            <w:tcBorders>
              <w:top w:val="single" w:sz="4" w:space="0" w:color="auto"/>
              <w:left w:val="single" w:sz="4" w:space="0" w:color="auto"/>
              <w:bottom w:val="single" w:sz="4" w:space="0" w:color="auto"/>
              <w:right w:val="single" w:sz="4" w:space="0" w:color="auto"/>
            </w:tcBorders>
            <w:noWrap/>
            <w:vAlign w:val="center"/>
          </w:tcPr>
          <w:p w14:paraId="5DF7CC41" w14:textId="77777777" w:rsidR="0050378E" w:rsidRPr="00571184" w:rsidRDefault="0050378E" w:rsidP="00142388">
            <w:pPr>
              <w:jc w:val="right"/>
              <w:rPr>
                <w:rFonts w:cs="Calibri"/>
                <w:sz w:val="20"/>
                <w:szCs w:val="20"/>
              </w:rPr>
            </w:pPr>
            <w:r w:rsidRPr="00571184">
              <w:rPr>
                <w:rFonts w:cs="Calibri"/>
                <w:sz w:val="20"/>
                <w:szCs w:val="20"/>
              </w:rPr>
              <w:t>0,00</w:t>
            </w:r>
          </w:p>
        </w:tc>
        <w:tc>
          <w:tcPr>
            <w:tcW w:w="1565" w:type="dxa"/>
            <w:tcBorders>
              <w:top w:val="single" w:sz="4" w:space="0" w:color="auto"/>
              <w:left w:val="single" w:sz="4" w:space="0" w:color="auto"/>
              <w:bottom w:val="single" w:sz="4" w:space="0" w:color="auto"/>
              <w:right w:val="single" w:sz="4" w:space="0" w:color="auto"/>
            </w:tcBorders>
            <w:noWrap/>
            <w:vAlign w:val="center"/>
          </w:tcPr>
          <w:p w14:paraId="0663B4BB" w14:textId="77777777" w:rsidR="0050378E" w:rsidRPr="00571184" w:rsidRDefault="0050378E" w:rsidP="00142388">
            <w:pPr>
              <w:jc w:val="right"/>
              <w:rPr>
                <w:rFonts w:cs="Calibri"/>
                <w:sz w:val="20"/>
                <w:szCs w:val="20"/>
              </w:rPr>
            </w:pPr>
            <w:r w:rsidRPr="00571184">
              <w:rPr>
                <w:rFonts w:cs="Calibri"/>
                <w:sz w:val="20"/>
                <w:szCs w:val="20"/>
              </w:rPr>
              <w:t>0,00</w:t>
            </w:r>
          </w:p>
        </w:tc>
        <w:tc>
          <w:tcPr>
            <w:tcW w:w="1412" w:type="dxa"/>
            <w:tcBorders>
              <w:top w:val="single" w:sz="4" w:space="0" w:color="auto"/>
              <w:left w:val="single" w:sz="4" w:space="0" w:color="auto"/>
              <w:bottom w:val="single" w:sz="4" w:space="0" w:color="auto"/>
              <w:right w:val="single" w:sz="4" w:space="0" w:color="auto"/>
            </w:tcBorders>
            <w:noWrap/>
            <w:vAlign w:val="center"/>
          </w:tcPr>
          <w:p w14:paraId="3A19189D" w14:textId="79B740E8" w:rsidR="0050378E" w:rsidRPr="00571184" w:rsidRDefault="0050378E" w:rsidP="00142388">
            <w:pPr>
              <w:jc w:val="right"/>
              <w:rPr>
                <w:rFonts w:cs="Calibri"/>
                <w:sz w:val="20"/>
                <w:szCs w:val="20"/>
              </w:rPr>
            </w:pPr>
            <w:r w:rsidRPr="00571184">
              <w:rPr>
                <w:rFonts w:cs="Calibri"/>
                <w:sz w:val="20"/>
                <w:szCs w:val="20"/>
              </w:rPr>
              <w:fldChar w:fldCharType="begin"/>
            </w:r>
            <w:r w:rsidRPr="00571184">
              <w:rPr>
                <w:rFonts w:cs="Calibri"/>
                <w:sz w:val="20"/>
                <w:szCs w:val="20"/>
              </w:rPr>
              <w:instrText xml:space="preserve"> =SUM(LEFT) \# "#.##0,00" </w:instrText>
            </w:r>
            <w:r w:rsidRPr="00571184">
              <w:rPr>
                <w:rFonts w:cs="Calibri"/>
                <w:sz w:val="20"/>
                <w:szCs w:val="20"/>
              </w:rPr>
              <w:fldChar w:fldCharType="separate"/>
            </w:r>
            <w:r w:rsidRPr="00571184">
              <w:rPr>
                <w:rFonts w:cs="Calibri"/>
                <w:noProof/>
                <w:sz w:val="20"/>
                <w:szCs w:val="20"/>
              </w:rPr>
              <w:t>0,00</w:t>
            </w:r>
            <w:r w:rsidRPr="00571184">
              <w:rPr>
                <w:rFonts w:cs="Calibri"/>
                <w:sz w:val="20"/>
                <w:szCs w:val="20"/>
              </w:rPr>
              <w:fldChar w:fldCharType="end"/>
            </w:r>
          </w:p>
        </w:tc>
      </w:tr>
      <w:tr w:rsidR="00083BA4" w:rsidRPr="00571184" w14:paraId="601EC794" w14:textId="77777777" w:rsidTr="00142388">
        <w:trPr>
          <w:trHeight w:val="255"/>
        </w:trPr>
        <w:tc>
          <w:tcPr>
            <w:tcW w:w="4810" w:type="dxa"/>
            <w:tcBorders>
              <w:top w:val="single" w:sz="4" w:space="0" w:color="auto"/>
              <w:left w:val="single" w:sz="4" w:space="0" w:color="auto"/>
              <w:bottom w:val="single" w:sz="4" w:space="0" w:color="auto"/>
              <w:right w:val="single" w:sz="4" w:space="0" w:color="auto"/>
            </w:tcBorders>
            <w:noWrap/>
            <w:hideMark/>
          </w:tcPr>
          <w:p w14:paraId="6AFFB04F" w14:textId="77777777" w:rsidR="0050378E" w:rsidRPr="00571184" w:rsidRDefault="0050378E" w:rsidP="00142388">
            <w:pPr>
              <w:rPr>
                <w:rFonts w:cs="Calibri"/>
                <w:sz w:val="20"/>
                <w:szCs w:val="20"/>
              </w:rPr>
            </w:pPr>
            <w:r w:rsidRPr="00571184">
              <w:rPr>
                <w:rFonts w:cs="Calibri"/>
                <w:sz w:val="20"/>
                <w:szCs w:val="20"/>
              </w:rPr>
              <w:t>Kapitalni projekt K150003 ULAGANJE U ŠPORTSKE TERENE</w:t>
            </w:r>
          </w:p>
        </w:tc>
        <w:tc>
          <w:tcPr>
            <w:tcW w:w="1422" w:type="dxa"/>
            <w:tcBorders>
              <w:top w:val="single" w:sz="4" w:space="0" w:color="auto"/>
              <w:left w:val="single" w:sz="4" w:space="0" w:color="auto"/>
              <w:bottom w:val="single" w:sz="4" w:space="0" w:color="auto"/>
              <w:right w:val="single" w:sz="4" w:space="0" w:color="auto"/>
            </w:tcBorders>
            <w:noWrap/>
            <w:vAlign w:val="center"/>
          </w:tcPr>
          <w:p w14:paraId="6E1BC9BF" w14:textId="77777777" w:rsidR="0050378E" w:rsidRPr="00571184" w:rsidRDefault="0050378E" w:rsidP="00142388">
            <w:pPr>
              <w:jc w:val="right"/>
              <w:rPr>
                <w:rFonts w:cs="Calibri"/>
                <w:sz w:val="20"/>
                <w:szCs w:val="20"/>
              </w:rPr>
            </w:pPr>
            <w:r w:rsidRPr="00571184">
              <w:rPr>
                <w:rFonts w:cs="Calibri"/>
                <w:sz w:val="20"/>
                <w:szCs w:val="20"/>
              </w:rPr>
              <w:t>3.000,00</w:t>
            </w:r>
          </w:p>
        </w:tc>
        <w:tc>
          <w:tcPr>
            <w:tcW w:w="1565" w:type="dxa"/>
            <w:tcBorders>
              <w:top w:val="single" w:sz="4" w:space="0" w:color="auto"/>
              <w:left w:val="single" w:sz="4" w:space="0" w:color="auto"/>
              <w:bottom w:val="single" w:sz="4" w:space="0" w:color="auto"/>
              <w:right w:val="single" w:sz="4" w:space="0" w:color="auto"/>
            </w:tcBorders>
            <w:noWrap/>
            <w:vAlign w:val="center"/>
          </w:tcPr>
          <w:p w14:paraId="3B1798C0" w14:textId="77777777" w:rsidR="0050378E" w:rsidRPr="00571184" w:rsidRDefault="0050378E" w:rsidP="00142388">
            <w:pPr>
              <w:jc w:val="right"/>
              <w:rPr>
                <w:rFonts w:cs="Calibri"/>
                <w:sz w:val="20"/>
                <w:szCs w:val="20"/>
              </w:rPr>
            </w:pPr>
            <w:r w:rsidRPr="00571184">
              <w:rPr>
                <w:rFonts w:cs="Calibri"/>
                <w:sz w:val="20"/>
                <w:szCs w:val="20"/>
              </w:rPr>
              <w:t>-3.000,00</w:t>
            </w:r>
          </w:p>
        </w:tc>
        <w:tc>
          <w:tcPr>
            <w:tcW w:w="1412" w:type="dxa"/>
            <w:tcBorders>
              <w:top w:val="single" w:sz="4" w:space="0" w:color="auto"/>
              <w:left w:val="single" w:sz="4" w:space="0" w:color="auto"/>
              <w:bottom w:val="single" w:sz="4" w:space="0" w:color="auto"/>
              <w:right w:val="single" w:sz="4" w:space="0" w:color="auto"/>
            </w:tcBorders>
            <w:noWrap/>
            <w:vAlign w:val="center"/>
          </w:tcPr>
          <w:p w14:paraId="134BDB0A" w14:textId="0641F487" w:rsidR="0050378E" w:rsidRPr="00571184" w:rsidRDefault="0050378E" w:rsidP="00142388">
            <w:pPr>
              <w:jc w:val="right"/>
              <w:rPr>
                <w:rFonts w:cs="Calibri"/>
                <w:sz w:val="20"/>
                <w:szCs w:val="20"/>
              </w:rPr>
            </w:pPr>
            <w:r w:rsidRPr="00571184">
              <w:rPr>
                <w:rFonts w:cs="Calibri"/>
                <w:sz w:val="20"/>
                <w:szCs w:val="20"/>
              </w:rPr>
              <w:fldChar w:fldCharType="begin"/>
            </w:r>
            <w:r w:rsidRPr="00571184">
              <w:rPr>
                <w:rFonts w:cs="Calibri"/>
                <w:sz w:val="20"/>
                <w:szCs w:val="20"/>
              </w:rPr>
              <w:instrText xml:space="preserve"> =SUM(LEFT) \# "#.##0,00" </w:instrText>
            </w:r>
            <w:r w:rsidRPr="00571184">
              <w:rPr>
                <w:rFonts w:cs="Calibri"/>
                <w:sz w:val="20"/>
                <w:szCs w:val="20"/>
              </w:rPr>
              <w:fldChar w:fldCharType="separate"/>
            </w:r>
            <w:r w:rsidRPr="00571184">
              <w:rPr>
                <w:rFonts w:cs="Calibri"/>
                <w:noProof/>
                <w:sz w:val="20"/>
                <w:szCs w:val="20"/>
              </w:rPr>
              <w:t>0,00</w:t>
            </w:r>
            <w:r w:rsidRPr="00571184">
              <w:rPr>
                <w:rFonts w:cs="Calibri"/>
                <w:sz w:val="20"/>
                <w:szCs w:val="20"/>
              </w:rPr>
              <w:fldChar w:fldCharType="end"/>
            </w:r>
          </w:p>
        </w:tc>
      </w:tr>
      <w:tr w:rsidR="00083BA4" w:rsidRPr="00571184" w14:paraId="20934D19" w14:textId="77777777" w:rsidTr="00142388">
        <w:trPr>
          <w:trHeight w:val="255"/>
        </w:trPr>
        <w:tc>
          <w:tcPr>
            <w:tcW w:w="4810" w:type="dxa"/>
            <w:tcBorders>
              <w:top w:val="single" w:sz="4" w:space="0" w:color="auto"/>
              <w:left w:val="single" w:sz="4" w:space="0" w:color="auto"/>
              <w:bottom w:val="single" w:sz="4" w:space="0" w:color="auto"/>
              <w:right w:val="single" w:sz="4" w:space="0" w:color="auto"/>
            </w:tcBorders>
            <w:noWrap/>
          </w:tcPr>
          <w:p w14:paraId="17DB5468" w14:textId="77777777" w:rsidR="0050378E" w:rsidRPr="00571184" w:rsidRDefault="0050378E" w:rsidP="00142388">
            <w:pPr>
              <w:rPr>
                <w:rFonts w:cs="Calibri"/>
                <w:sz w:val="20"/>
                <w:szCs w:val="20"/>
              </w:rPr>
            </w:pPr>
            <w:r w:rsidRPr="00571184">
              <w:rPr>
                <w:rFonts w:cs="Calibri"/>
                <w:sz w:val="20"/>
                <w:szCs w:val="20"/>
              </w:rPr>
              <w:t>Kapitalni projekt K150004 IZGRADNJA ATLETSKOG STADIONA</w:t>
            </w:r>
          </w:p>
        </w:tc>
        <w:tc>
          <w:tcPr>
            <w:tcW w:w="1422" w:type="dxa"/>
            <w:tcBorders>
              <w:top w:val="single" w:sz="4" w:space="0" w:color="auto"/>
              <w:left w:val="single" w:sz="4" w:space="0" w:color="auto"/>
              <w:bottom w:val="single" w:sz="4" w:space="0" w:color="auto"/>
              <w:right w:val="single" w:sz="4" w:space="0" w:color="auto"/>
            </w:tcBorders>
            <w:noWrap/>
            <w:vAlign w:val="center"/>
          </w:tcPr>
          <w:p w14:paraId="5441D2E0" w14:textId="77777777" w:rsidR="0050378E" w:rsidRPr="00571184" w:rsidRDefault="0050378E" w:rsidP="00142388">
            <w:pPr>
              <w:jc w:val="right"/>
              <w:rPr>
                <w:rFonts w:cs="Calibri"/>
                <w:sz w:val="20"/>
                <w:szCs w:val="20"/>
              </w:rPr>
            </w:pPr>
            <w:r w:rsidRPr="00571184">
              <w:rPr>
                <w:rFonts w:cs="Calibri"/>
                <w:sz w:val="20"/>
                <w:szCs w:val="20"/>
              </w:rPr>
              <w:t>1.950.000,00</w:t>
            </w:r>
          </w:p>
        </w:tc>
        <w:tc>
          <w:tcPr>
            <w:tcW w:w="1565" w:type="dxa"/>
            <w:tcBorders>
              <w:top w:val="single" w:sz="4" w:space="0" w:color="auto"/>
              <w:left w:val="single" w:sz="4" w:space="0" w:color="auto"/>
              <w:bottom w:val="single" w:sz="4" w:space="0" w:color="auto"/>
              <w:right w:val="single" w:sz="4" w:space="0" w:color="auto"/>
            </w:tcBorders>
            <w:noWrap/>
            <w:vAlign w:val="center"/>
          </w:tcPr>
          <w:p w14:paraId="7C43C4F2" w14:textId="77777777" w:rsidR="0050378E" w:rsidRPr="00571184" w:rsidRDefault="0050378E" w:rsidP="00142388">
            <w:pPr>
              <w:jc w:val="right"/>
              <w:rPr>
                <w:rFonts w:cs="Calibri"/>
                <w:sz w:val="20"/>
                <w:szCs w:val="20"/>
              </w:rPr>
            </w:pPr>
            <w:r w:rsidRPr="00571184">
              <w:rPr>
                <w:rFonts w:cs="Calibri"/>
                <w:sz w:val="20"/>
                <w:szCs w:val="20"/>
              </w:rPr>
              <w:t>-16.775,00</w:t>
            </w:r>
          </w:p>
        </w:tc>
        <w:tc>
          <w:tcPr>
            <w:tcW w:w="1412" w:type="dxa"/>
            <w:tcBorders>
              <w:top w:val="single" w:sz="4" w:space="0" w:color="auto"/>
              <w:left w:val="single" w:sz="4" w:space="0" w:color="auto"/>
              <w:bottom w:val="single" w:sz="4" w:space="0" w:color="auto"/>
              <w:right w:val="single" w:sz="4" w:space="0" w:color="auto"/>
            </w:tcBorders>
            <w:noWrap/>
            <w:vAlign w:val="center"/>
          </w:tcPr>
          <w:p w14:paraId="4EE7757E" w14:textId="77777777" w:rsidR="0050378E" w:rsidRPr="00571184" w:rsidRDefault="0050378E" w:rsidP="00142388">
            <w:pPr>
              <w:jc w:val="right"/>
              <w:rPr>
                <w:rFonts w:cs="Calibri"/>
                <w:sz w:val="20"/>
                <w:szCs w:val="20"/>
              </w:rPr>
            </w:pPr>
            <w:r w:rsidRPr="00571184">
              <w:rPr>
                <w:rFonts w:cs="Calibri"/>
                <w:sz w:val="20"/>
                <w:szCs w:val="20"/>
              </w:rPr>
              <w:fldChar w:fldCharType="begin"/>
            </w:r>
            <w:r w:rsidRPr="00571184">
              <w:rPr>
                <w:rFonts w:cs="Calibri"/>
                <w:sz w:val="20"/>
                <w:szCs w:val="20"/>
              </w:rPr>
              <w:instrText xml:space="preserve"> =SUM(LEFT) \# "#.##0,00" </w:instrText>
            </w:r>
            <w:r w:rsidRPr="00571184">
              <w:rPr>
                <w:rFonts w:cs="Calibri"/>
                <w:sz w:val="20"/>
                <w:szCs w:val="20"/>
              </w:rPr>
              <w:fldChar w:fldCharType="separate"/>
            </w:r>
            <w:r w:rsidRPr="00571184">
              <w:rPr>
                <w:rFonts w:cs="Calibri"/>
                <w:noProof/>
                <w:sz w:val="20"/>
                <w:szCs w:val="20"/>
              </w:rPr>
              <w:t>1.933.225,00</w:t>
            </w:r>
            <w:r w:rsidRPr="00571184">
              <w:rPr>
                <w:rFonts w:cs="Calibri"/>
                <w:sz w:val="20"/>
                <w:szCs w:val="20"/>
              </w:rPr>
              <w:fldChar w:fldCharType="end"/>
            </w:r>
          </w:p>
        </w:tc>
      </w:tr>
      <w:tr w:rsidR="00083BA4" w:rsidRPr="00571184" w14:paraId="6DC5DDC4" w14:textId="77777777" w:rsidTr="00142388">
        <w:trPr>
          <w:trHeight w:val="255"/>
        </w:trPr>
        <w:tc>
          <w:tcPr>
            <w:tcW w:w="4810" w:type="dxa"/>
            <w:tcBorders>
              <w:top w:val="single" w:sz="4" w:space="0" w:color="auto"/>
              <w:left w:val="single" w:sz="4" w:space="0" w:color="auto"/>
              <w:bottom w:val="single" w:sz="4" w:space="0" w:color="auto"/>
              <w:right w:val="single" w:sz="4" w:space="0" w:color="auto"/>
            </w:tcBorders>
            <w:noWrap/>
          </w:tcPr>
          <w:p w14:paraId="4E018841" w14:textId="77777777" w:rsidR="0050378E" w:rsidRPr="00571184" w:rsidRDefault="0050378E" w:rsidP="00142388">
            <w:pPr>
              <w:rPr>
                <w:rFonts w:cs="Calibri"/>
                <w:sz w:val="20"/>
                <w:szCs w:val="20"/>
              </w:rPr>
            </w:pPr>
            <w:r w:rsidRPr="00571184">
              <w:rPr>
                <w:rFonts w:cs="Calibri"/>
                <w:sz w:val="20"/>
                <w:szCs w:val="20"/>
              </w:rPr>
              <w:t>Kapitalni projekt K150009 ULAGANJE U ZGRADU GRADSKOG MUZEJA</w:t>
            </w:r>
          </w:p>
        </w:tc>
        <w:tc>
          <w:tcPr>
            <w:tcW w:w="1422" w:type="dxa"/>
            <w:tcBorders>
              <w:top w:val="single" w:sz="4" w:space="0" w:color="auto"/>
              <w:left w:val="single" w:sz="4" w:space="0" w:color="auto"/>
              <w:bottom w:val="single" w:sz="4" w:space="0" w:color="auto"/>
              <w:right w:val="single" w:sz="4" w:space="0" w:color="auto"/>
            </w:tcBorders>
            <w:noWrap/>
            <w:vAlign w:val="center"/>
          </w:tcPr>
          <w:p w14:paraId="2BD50D17" w14:textId="77777777" w:rsidR="0050378E" w:rsidRPr="00571184" w:rsidRDefault="0050378E" w:rsidP="00142388">
            <w:pPr>
              <w:jc w:val="right"/>
              <w:rPr>
                <w:rFonts w:cs="Calibri"/>
                <w:sz w:val="20"/>
                <w:szCs w:val="20"/>
              </w:rPr>
            </w:pPr>
            <w:r w:rsidRPr="00571184">
              <w:rPr>
                <w:rFonts w:cs="Calibri"/>
                <w:sz w:val="20"/>
                <w:szCs w:val="20"/>
              </w:rPr>
              <w:t>308.797,00</w:t>
            </w:r>
          </w:p>
        </w:tc>
        <w:tc>
          <w:tcPr>
            <w:tcW w:w="1565" w:type="dxa"/>
            <w:tcBorders>
              <w:top w:val="single" w:sz="4" w:space="0" w:color="auto"/>
              <w:left w:val="single" w:sz="4" w:space="0" w:color="auto"/>
              <w:bottom w:val="single" w:sz="4" w:space="0" w:color="auto"/>
              <w:right w:val="single" w:sz="4" w:space="0" w:color="auto"/>
            </w:tcBorders>
            <w:noWrap/>
            <w:vAlign w:val="center"/>
          </w:tcPr>
          <w:p w14:paraId="2763FF47" w14:textId="77777777" w:rsidR="0050378E" w:rsidRPr="00571184" w:rsidRDefault="0050378E" w:rsidP="00142388">
            <w:pPr>
              <w:jc w:val="right"/>
              <w:rPr>
                <w:rFonts w:cs="Calibri"/>
                <w:sz w:val="20"/>
                <w:szCs w:val="20"/>
              </w:rPr>
            </w:pPr>
            <w:r w:rsidRPr="00571184">
              <w:rPr>
                <w:rFonts w:cs="Calibri"/>
                <w:sz w:val="20"/>
                <w:szCs w:val="20"/>
              </w:rPr>
              <w:t>-33.300,00</w:t>
            </w:r>
          </w:p>
        </w:tc>
        <w:tc>
          <w:tcPr>
            <w:tcW w:w="1412" w:type="dxa"/>
            <w:tcBorders>
              <w:top w:val="single" w:sz="4" w:space="0" w:color="auto"/>
              <w:left w:val="single" w:sz="4" w:space="0" w:color="auto"/>
              <w:bottom w:val="single" w:sz="4" w:space="0" w:color="auto"/>
              <w:right w:val="single" w:sz="4" w:space="0" w:color="auto"/>
            </w:tcBorders>
            <w:noWrap/>
            <w:vAlign w:val="center"/>
          </w:tcPr>
          <w:p w14:paraId="42450B0E" w14:textId="77777777" w:rsidR="0050378E" w:rsidRPr="00571184" w:rsidRDefault="0050378E" w:rsidP="00142388">
            <w:pPr>
              <w:jc w:val="right"/>
              <w:rPr>
                <w:rFonts w:cs="Calibri"/>
                <w:sz w:val="20"/>
                <w:szCs w:val="20"/>
              </w:rPr>
            </w:pPr>
            <w:r w:rsidRPr="00571184">
              <w:rPr>
                <w:rFonts w:cs="Calibri"/>
                <w:sz w:val="20"/>
                <w:szCs w:val="20"/>
              </w:rPr>
              <w:fldChar w:fldCharType="begin"/>
            </w:r>
            <w:r w:rsidRPr="00571184">
              <w:rPr>
                <w:rFonts w:cs="Calibri"/>
                <w:sz w:val="20"/>
                <w:szCs w:val="20"/>
              </w:rPr>
              <w:instrText xml:space="preserve"> =SUM(LEFT) \# "#.##0,00" </w:instrText>
            </w:r>
            <w:r w:rsidRPr="00571184">
              <w:rPr>
                <w:rFonts w:cs="Calibri"/>
                <w:sz w:val="20"/>
                <w:szCs w:val="20"/>
              </w:rPr>
              <w:fldChar w:fldCharType="separate"/>
            </w:r>
            <w:r w:rsidRPr="00571184">
              <w:rPr>
                <w:rFonts w:cs="Calibri"/>
                <w:noProof/>
                <w:sz w:val="20"/>
                <w:szCs w:val="20"/>
              </w:rPr>
              <w:t>275.497,00</w:t>
            </w:r>
            <w:r w:rsidRPr="00571184">
              <w:rPr>
                <w:rFonts w:cs="Calibri"/>
                <w:sz w:val="20"/>
                <w:szCs w:val="20"/>
              </w:rPr>
              <w:fldChar w:fldCharType="end"/>
            </w:r>
          </w:p>
        </w:tc>
      </w:tr>
      <w:tr w:rsidR="00083BA4" w:rsidRPr="00571184" w14:paraId="6734FBC8" w14:textId="77777777" w:rsidTr="00142388">
        <w:trPr>
          <w:trHeight w:val="255"/>
        </w:trPr>
        <w:tc>
          <w:tcPr>
            <w:tcW w:w="4810" w:type="dxa"/>
            <w:tcBorders>
              <w:top w:val="single" w:sz="4" w:space="0" w:color="auto"/>
              <w:left w:val="single" w:sz="4" w:space="0" w:color="auto"/>
              <w:bottom w:val="single" w:sz="4" w:space="0" w:color="auto"/>
              <w:right w:val="single" w:sz="4" w:space="0" w:color="auto"/>
            </w:tcBorders>
            <w:noWrap/>
            <w:hideMark/>
          </w:tcPr>
          <w:p w14:paraId="5AD9A58F" w14:textId="77777777" w:rsidR="0050378E" w:rsidRPr="00571184" w:rsidRDefault="0050378E" w:rsidP="00142388">
            <w:pPr>
              <w:rPr>
                <w:rFonts w:cs="Calibri"/>
                <w:sz w:val="20"/>
                <w:szCs w:val="20"/>
              </w:rPr>
            </w:pPr>
            <w:r w:rsidRPr="00571184">
              <w:rPr>
                <w:rFonts w:cs="Calibri"/>
                <w:sz w:val="20"/>
                <w:szCs w:val="20"/>
              </w:rPr>
              <w:t>Kapitalni projekt K150012 ULAGANJE U KAPELICE</w:t>
            </w:r>
          </w:p>
        </w:tc>
        <w:tc>
          <w:tcPr>
            <w:tcW w:w="1422" w:type="dxa"/>
            <w:tcBorders>
              <w:top w:val="single" w:sz="4" w:space="0" w:color="auto"/>
              <w:left w:val="single" w:sz="4" w:space="0" w:color="auto"/>
              <w:bottom w:val="single" w:sz="4" w:space="0" w:color="auto"/>
              <w:right w:val="single" w:sz="4" w:space="0" w:color="auto"/>
            </w:tcBorders>
            <w:noWrap/>
            <w:vAlign w:val="center"/>
          </w:tcPr>
          <w:p w14:paraId="6AB13471" w14:textId="77777777" w:rsidR="0050378E" w:rsidRPr="00571184" w:rsidRDefault="0050378E" w:rsidP="00142388">
            <w:pPr>
              <w:jc w:val="right"/>
              <w:rPr>
                <w:rFonts w:cs="Calibri"/>
                <w:sz w:val="20"/>
                <w:szCs w:val="20"/>
              </w:rPr>
            </w:pPr>
            <w:r w:rsidRPr="00571184">
              <w:rPr>
                <w:rFonts w:cs="Calibri"/>
                <w:sz w:val="20"/>
                <w:szCs w:val="20"/>
              </w:rPr>
              <w:t>30.000,00</w:t>
            </w:r>
          </w:p>
        </w:tc>
        <w:tc>
          <w:tcPr>
            <w:tcW w:w="1565" w:type="dxa"/>
            <w:tcBorders>
              <w:top w:val="single" w:sz="4" w:space="0" w:color="auto"/>
              <w:left w:val="single" w:sz="4" w:space="0" w:color="auto"/>
              <w:bottom w:val="single" w:sz="4" w:space="0" w:color="auto"/>
              <w:right w:val="single" w:sz="4" w:space="0" w:color="auto"/>
            </w:tcBorders>
            <w:noWrap/>
            <w:vAlign w:val="center"/>
          </w:tcPr>
          <w:p w14:paraId="2B35B68F" w14:textId="77777777" w:rsidR="0050378E" w:rsidRPr="00571184" w:rsidRDefault="0050378E" w:rsidP="00142388">
            <w:pPr>
              <w:jc w:val="right"/>
              <w:rPr>
                <w:rFonts w:cs="Calibri"/>
                <w:sz w:val="20"/>
                <w:szCs w:val="20"/>
              </w:rPr>
            </w:pPr>
            <w:r w:rsidRPr="00571184">
              <w:rPr>
                <w:rFonts w:cs="Calibri"/>
                <w:sz w:val="20"/>
                <w:szCs w:val="20"/>
              </w:rPr>
              <w:t>0,00</w:t>
            </w:r>
          </w:p>
        </w:tc>
        <w:tc>
          <w:tcPr>
            <w:tcW w:w="1412" w:type="dxa"/>
            <w:tcBorders>
              <w:top w:val="single" w:sz="4" w:space="0" w:color="auto"/>
              <w:left w:val="single" w:sz="4" w:space="0" w:color="auto"/>
              <w:bottom w:val="single" w:sz="4" w:space="0" w:color="auto"/>
              <w:right w:val="single" w:sz="4" w:space="0" w:color="auto"/>
            </w:tcBorders>
            <w:noWrap/>
            <w:vAlign w:val="center"/>
          </w:tcPr>
          <w:p w14:paraId="46A947D1" w14:textId="77777777" w:rsidR="0050378E" w:rsidRPr="00571184" w:rsidRDefault="0050378E" w:rsidP="00142388">
            <w:pPr>
              <w:jc w:val="right"/>
              <w:rPr>
                <w:rFonts w:cs="Calibri"/>
                <w:sz w:val="20"/>
                <w:szCs w:val="20"/>
              </w:rPr>
            </w:pPr>
            <w:r w:rsidRPr="00571184">
              <w:rPr>
                <w:rFonts w:cs="Calibri"/>
                <w:sz w:val="20"/>
                <w:szCs w:val="20"/>
              </w:rPr>
              <w:fldChar w:fldCharType="begin"/>
            </w:r>
            <w:r w:rsidRPr="00571184">
              <w:rPr>
                <w:rFonts w:cs="Calibri"/>
                <w:sz w:val="20"/>
                <w:szCs w:val="20"/>
              </w:rPr>
              <w:instrText xml:space="preserve"> =SUM(LEFT) \# "#.##0,00" </w:instrText>
            </w:r>
            <w:r w:rsidRPr="00571184">
              <w:rPr>
                <w:rFonts w:cs="Calibri"/>
                <w:sz w:val="20"/>
                <w:szCs w:val="20"/>
              </w:rPr>
              <w:fldChar w:fldCharType="separate"/>
            </w:r>
            <w:r w:rsidRPr="00571184">
              <w:rPr>
                <w:rFonts w:cs="Calibri"/>
                <w:noProof/>
                <w:sz w:val="20"/>
                <w:szCs w:val="20"/>
              </w:rPr>
              <w:t>30.000,00</w:t>
            </w:r>
            <w:r w:rsidRPr="00571184">
              <w:rPr>
                <w:rFonts w:cs="Calibri"/>
                <w:sz w:val="20"/>
                <w:szCs w:val="20"/>
              </w:rPr>
              <w:fldChar w:fldCharType="end"/>
            </w:r>
          </w:p>
        </w:tc>
      </w:tr>
      <w:tr w:rsidR="00083BA4" w:rsidRPr="00571184" w14:paraId="3E97DB31" w14:textId="77777777" w:rsidTr="00142388">
        <w:trPr>
          <w:trHeight w:val="255"/>
        </w:trPr>
        <w:tc>
          <w:tcPr>
            <w:tcW w:w="4810" w:type="dxa"/>
            <w:tcBorders>
              <w:top w:val="single" w:sz="4" w:space="0" w:color="auto"/>
              <w:left w:val="single" w:sz="4" w:space="0" w:color="auto"/>
              <w:bottom w:val="single" w:sz="4" w:space="0" w:color="auto"/>
              <w:right w:val="single" w:sz="4" w:space="0" w:color="auto"/>
            </w:tcBorders>
            <w:noWrap/>
            <w:hideMark/>
          </w:tcPr>
          <w:p w14:paraId="76AC2635" w14:textId="77777777" w:rsidR="0050378E" w:rsidRPr="00571184" w:rsidRDefault="0050378E" w:rsidP="00142388">
            <w:pPr>
              <w:rPr>
                <w:rFonts w:cs="Calibri"/>
                <w:sz w:val="20"/>
                <w:szCs w:val="20"/>
              </w:rPr>
            </w:pPr>
            <w:r w:rsidRPr="00571184">
              <w:rPr>
                <w:rFonts w:cs="Calibri"/>
                <w:sz w:val="20"/>
                <w:szCs w:val="20"/>
              </w:rPr>
              <w:t>Kapitalni projekt K150013 ULAGANJE U DRUŠTVENE DOMOVE</w:t>
            </w:r>
          </w:p>
        </w:tc>
        <w:tc>
          <w:tcPr>
            <w:tcW w:w="1422" w:type="dxa"/>
            <w:tcBorders>
              <w:top w:val="single" w:sz="4" w:space="0" w:color="auto"/>
              <w:left w:val="single" w:sz="4" w:space="0" w:color="auto"/>
              <w:bottom w:val="single" w:sz="4" w:space="0" w:color="auto"/>
              <w:right w:val="single" w:sz="4" w:space="0" w:color="auto"/>
            </w:tcBorders>
            <w:noWrap/>
            <w:vAlign w:val="center"/>
          </w:tcPr>
          <w:p w14:paraId="4542B770" w14:textId="77777777" w:rsidR="0050378E" w:rsidRPr="00571184" w:rsidRDefault="0050378E" w:rsidP="00142388">
            <w:pPr>
              <w:jc w:val="right"/>
              <w:rPr>
                <w:rFonts w:cs="Calibri"/>
                <w:sz w:val="20"/>
                <w:szCs w:val="20"/>
              </w:rPr>
            </w:pPr>
            <w:r w:rsidRPr="00571184">
              <w:rPr>
                <w:rFonts w:cs="Calibri"/>
                <w:sz w:val="20"/>
                <w:szCs w:val="20"/>
              </w:rPr>
              <w:t>36.500,00</w:t>
            </w:r>
          </w:p>
        </w:tc>
        <w:tc>
          <w:tcPr>
            <w:tcW w:w="1565" w:type="dxa"/>
            <w:tcBorders>
              <w:top w:val="single" w:sz="4" w:space="0" w:color="auto"/>
              <w:left w:val="single" w:sz="4" w:space="0" w:color="auto"/>
              <w:bottom w:val="single" w:sz="4" w:space="0" w:color="auto"/>
              <w:right w:val="single" w:sz="4" w:space="0" w:color="auto"/>
            </w:tcBorders>
            <w:noWrap/>
            <w:vAlign w:val="center"/>
          </w:tcPr>
          <w:p w14:paraId="2B842B04" w14:textId="77777777" w:rsidR="0050378E" w:rsidRPr="00571184" w:rsidRDefault="0050378E" w:rsidP="00142388">
            <w:pPr>
              <w:jc w:val="right"/>
              <w:rPr>
                <w:rFonts w:cs="Calibri"/>
                <w:sz w:val="20"/>
                <w:szCs w:val="20"/>
              </w:rPr>
            </w:pPr>
            <w:r w:rsidRPr="00571184">
              <w:rPr>
                <w:rFonts w:cs="Calibri"/>
                <w:sz w:val="20"/>
                <w:szCs w:val="20"/>
              </w:rPr>
              <w:t>1.000,00</w:t>
            </w:r>
          </w:p>
        </w:tc>
        <w:tc>
          <w:tcPr>
            <w:tcW w:w="1412" w:type="dxa"/>
            <w:tcBorders>
              <w:top w:val="single" w:sz="4" w:space="0" w:color="auto"/>
              <w:left w:val="single" w:sz="4" w:space="0" w:color="auto"/>
              <w:bottom w:val="single" w:sz="4" w:space="0" w:color="auto"/>
              <w:right w:val="single" w:sz="4" w:space="0" w:color="auto"/>
            </w:tcBorders>
            <w:noWrap/>
            <w:vAlign w:val="center"/>
          </w:tcPr>
          <w:p w14:paraId="0872FE71" w14:textId="77777777" w:rsidR="0050378E" w:rsidRPr="00571184" w:rsidRDefault="0050378E" w:rsidP="00142388">
            <w:pPr>
              <w:jc w:val="right"/>
              <w:rPr>
                <w:rFonts w:cs="Calibri"/>
                <w:sz w:val="20"/>
                <w:szCs w:val="20"/>
              </w:rPr>
            </w:pPr>
            <w:r w:rsidRPr="00571184">
              <w:rPr>
                <w:rFonts w:cs="Calibri"/>
                <w:sz w:val="20"/>
                <w:szCs w:val="20"/>
              </w:rPr>
              <w:fldChar w:fldCharType="begin"/>
            </w:r>
            <w:r w:rsidRPr="00571184">
              <w:rPr>
                <w:rFonts w:cs="Calibri"/>
                <w:sz w:val="20"/>
                <w:szCs w:val="20"/>
              </w:rPr>
              <w:instrText xml:space="preserve"> =SUM(LEFT) \# "#.##0,00" </w:instrText>
            </w:r>
            <w:r w:rsidRPr="00571184">
              <w:rPr>
                <w:rFonts w:cs="Calibri"/>
                <w:sz w:val="20"/>
                <w:szCs w:val="20"/>
              </w:rPr>
              <w:fldChar w:fldCharType="separate"/>
            </w:r>
            <w:r w:rsidRPr="00571184">
              <w:rPr>
                <w:rFonts w:cs="Calibri"/>
                <w:noProof/>
                <w:sz w:val="20"/>
                <w:szCs w:val="20"/>
              </w:rPr>
              <w:t>37.500,00</w:t>
            </w:r>
            <w:r w:rsidRPr="00571184">
              <w:rPr>
                <w:rFonts w:cs="Calibri"/>
                <w:sz w:val="20"/>
                <w:szCs w:val="20"/>
              </w:rPr>
              <w:fldChar w:fldCharType="end"/>
            </w:r>
          </w:p>
        </w:tc>
      </w:tr>
      <w:tr w:rsidR="00083BA4" w:rsidRPr="00571184" w14:paraId="5A68D8B6" w14:textId="77777777" w:rsidTr="00142388">
        <w:trPr>
          <w:trHeight w:val="255"/>
        </w:trPr>
        <w:tc>
          <w:tcPr>
            <w:tcW w:w="4810" w:type="dxa"/>
            <w:tcBorders>
              <w:top w:val="single" w:sz="4" w:space="0" w:color="auto"/>
              <w:left w:val="single" w:sz="4" w:space="0" w:color="auto"/>
              <w:bottom w:val="single" w:sz="4" w:space="0" w:color="auto"/>
              <w:right w:val="single" w:sz="4" w:space="0" w:color="auto"/>
            </w:tcBorders>
            <w:noWrap/>
            <w:hideMark/>
          </w:tcPr>
          <w:p w14:paraId="62C0ABBC" w14:textId="77777777" w:rsidR="0050378E" w:rsidRPr="00571184" w:rsidRDefault="0050378E" w:rsidP="00142388">
            <w:pPr>
              <w:rPr>
                <w:rFonts w:cs="Calibri"/>
                <w:sz w:val="20"/>
                <w:szCs w:val="20"/>
              </w:rPr>
            </w:pPr>
            <w:r w:rsidRPr="00571184">
              <w:rPr>
                <w:rFonts w:cs="Calibri"/>
                <w:sz w:val="20"/>
                <w:szCs w:val="20"/>
              </w:rPr>
              <w:t>Kapitalni projekt K150014 ULAGANJE U AUTOBUSNA STAJALIŠTA</w:t>
            </w:r>
          </w:p>
        </w:tc>
        <w:tc>
          <w:tcPr>
            <w:tcW w:w="1422" w:type="dxa"/>
            <w:tcBorders>
              <w:top w:val="single" w:sz="4" w:space="0" w:color="auto"/>
              <w:left w:val="single" w:sz="4" w:space="0" w:color="auto"/>
              <w:bottom w:val="single" w:sz="4" w:space="0" w:color="auto"/>
              <w:right w:val="single" w:sz="4" w:space="0" w:color="auto"/>
            </w:tcBorders>
            <w:noWrap/>
            <w:vAlign w:val="center"/>
          </w:tcPr>
          <w:p w14:paraId="14892956" w14:textId="77777777" w:rsidR="0050378E" w:rsidRPr="00571184" w:rsidRDefault="0050378E" w:rsidP="00142388">
            <w:pPr>
              <w:jc w:val="right"/>
              <w:rPr>
                <w:rFonts w:cs="Calibri"/>
                <w:sz w:val="20"/>
                <w:szCs w:val="20"/>
              </w:rPr>
            </w:pPr>
            <w:r w:rsidRPr="00571184">
              <w:rPr>
                <w:rFonts w:cs="Calibri"/>
                <w:sz w:val="20"/>
                <w:szCs w:val="20"/>
              </w:rPr>
              <w:t>2.000,00</w:t>
            </w:r>
          </w:p>
        </w:tc>
        <w:tc>
          <w:tcPr>
            <w:tcW w:w="1565" w:type="dxa"/>
            <w:tcBorders>
              <w:top w:val="single" w:sz="4" w:space="0" w:color="auto"/>
              <w:left w:val="single" w:sz="4" w:space="0" w:color="auto"/>
              <w:bottom w:val="single" w:sz="4" w:space="0" w:color="auto"/>
              <w:right w:val="single" w:sz="4" w:space="0" w:color="auto"/>
            </w:tcBorders>
            <w:noWrap/>
            <w:vAlign w:val="center"/>
          </w:tcPr>
          <w:p w14:paraId="6D037A24" w14:textId="77777777" w:rsidR="0050378E" w:rsidRPr="00571184" w:rsidRDefault="0050378E" w:rsidP="00142388">
            <w:pPr>
              <w:jc w:val="right"/>
              <w:rPr>
                <w:rFonts w:cs="Calibri"/>
                <w:sz w:val="20"/>
                <w:szCs w:val="20"/>
              </w:rPr>
            </w:pPr>
            <w:r w:rsidRPr="00571184">
              <w:rPr>
                <w:rFonts w:cs="Calibri"/>
                <w:sz w:val="20"/>
                <w:szCs w:val="20"/>
              </w:rPr>
              <w:t>0,00</w:t>
            </w:r>
          </w:p>
        </w:tc>
        <w:tc>
          <w:tcPr>
            <w:tcW w:w="1412" w:type="dxa"/>
            <w:tcBorders>
              <w:top w:val="single" w:sz="4" w:space="0" w:color="auto"/>
              <w:left w:val="single" w:sz="4" w:space="0" w:color="auto"/>
              <w:bottom w:val="single" w:sz="4" w:space="0" w:color="auto"/>
              <w:right w:val="single" w:sz="4" w:space="0" w:color="auto"/>
            </w:tcBorders>
            <w:noWrap/>
            <w:vAlign w:val="center"/>
          </w:tcPr>
          <w:p w14:paraId="3971B63B" w14:textId="77777777" w:rsidR="0050378E" w:rsidRPr="00571184" w:rsidRDefault="0050378E" w:rsidP="00142388">
            <w:pPr>
              <w:jc w:val="right"/>
              <w:rPr>
                <w:rFonts w:cs="Calibri"/>
                <w:sz w:val="20"/>
                <w:szCs w:val="20"/>
              </w:rPr>
            </w:pPr>
            <w:r w:rsidRPr="00571184">
              <w:rPr>
                <w:rFonts w:cs="Calibri"/>
                <w:sz w:val="20"/>
                <w:szCs w:val="20"/>
              </w:rPr>
              <w:fldChar w:fldCharType="begin"/>
            </w:r>
            <w:r w:rsidRPr="00571184">
              <w:rPr>
                <w:rFonts w:cs="Calibri"/>
                <w:sz w:val="20"/>
                <w:szCs w:val="20"/>
              </w:rPr>
              <w:instrText xml:space="preserve"> =SUM(LEFT) \# "#.##0,00" </w:instrText>
            </w:r>
            <w:r w:rsidRPr="00571184">
              <w:rPr>
                <w:rFonts w:cs="Calibri"/>
                <w:sz w:val="20"/>
                <w:szCs w:val="20"/>
              </w:rPr>
              <w:fldChar w:fldCharType="separate"/>
            </w:r>
            <w:r w:rsidRPr="00571184">
              <w:rPr>
                <w:rFonts w:cs="Calibri"/>
                <w:noProof/>
                <w:sz w:val="20"/>
                <w:szCs w:val="20"/>
              </w:rPr>
              <w:t>2.000,00</w:t>
            </w:r>
            <w:r w:rsidRPr="00571184">
              <w:rPr>
                <w:rFonts w:cs="Calibri"/>
                <w:sz w:val="20"/>
                <w:szCs w:val="20"/>
              </w:rPr>
              <w:fldChar w:fldCharType="end"/>
            </w:r>
          </w:p>
        </w:tc>
      </w:tr>
      <w:tr w:rsidR="00083BA4" w:rsidRPr="00571184" w14:paraId="55F98730" w14:textId="77777777" w:rsidTr="00142388">
        <w:trPr>
          <w:trHeight w:val="255"/>
        </w:trPr>
        <w:tc>
          <w:tcPr>
            <w:tcW w:w="4810" w:type="dxa"/>
            <w:tcBorders>
              <w:top w:val="single" w:sz="4" w:space="0" w:color="auto"/>
              <w:left w:val="single" w:sz="4" w:space="0" w:color="auto"/>
              <w:bottom w:val="single" w:sz="4" w:space="0" w:color="auto"/>
              <w:right w:val="single" w:sz="4" w:space="0" w:color="auto"/>
            </w:tcBorders>
            <w:noWrap/>
            <w:hideMark/>
          </w:tcPr>
          <w:p w14:paraId="034EB1CF" w14:textId="77777777" w:rsidR="0050378E" w:rsidRPr="00571184" w:rsidRDefault="0050378E" w:rsidP="00142388">
            <w:pPr>
              <w:rPr>
                <w:rFonts w:cs="Calibri"/>
                <w:sz w:val="20"/>
                <w:szCs w:val="20"/>
              </w:rPr>
            </w:pPr>
            <w:r w:rsidRPr="00571184">
              <w:rPr>
                <w:rFonts w:cs="Calibri"/>
                <w:sz w:val="20"/>
                <w:szCs w:val="20"/>
              </w:rPr>
              <w:t>Kapitalni projekt K150017 ULAGANJE U POSLOVNE I STAMBENE PROSTORE</w:t>
            </w:r>
          </w:p>
        </w:tc>
        <w:tc>
          <w:tcPr>
            <w:tcW w:w="1422" w:type="dxa"/>
            <w:tcBorders>
              <w:top w:val="single" w:sz="4" w:space="0" w:color="auto"/>
              <w:left w:val="single" w:sz="4" w:space="0" w:color="auto"/>
              <w:bottom w:val="single" w:sz="4" w:space="0" w:color="auto"/>
              <w:right w:val="single" w:sz="4" w:space="0" w:color="auto"/>
            </w:tcBorders>
            <w:noWrap/>
            <w:vAlign w:val="center"/>
          </w:tcPr>
          <w:p w14:paraId="7D08170E" w14:textId="77777777" w:rsidR="0050378E" w:rsidRPr="00571184" w:rsidRDefault="0050378E" w:rsidP="00142388">
            <w:pPr>
              <w:jc w:val="right"/>
              <w:rPr>
                <w:rFonts w:cs="Calibri"/>
                <w:sz w:val="20"/>
                <w:szCs w:val="20"/>
              </w:rPr>
            </w:pPr>
            <w:r w:rsidRPr="00571184">
              <w:rPr>
                <w:rFonts w:cs="Calibri"/>
                <w:sz w:val="20"/>
                <w:szCs w:val="20"/>
              </w:rPr>
              <w:t>3.000,00</w:t>
            </w:r>
          </w:p>
        </w:tc>
        <w:tc>
          <w:tcPr>
            <w:tcW w:w="1565" w:type="dxa"/>
            <w:tcBorders>
              <w:top w:val="single" w:sz="4" w:space="0" w:color="auto"/>
              <w:left w:val="single" w:sz="4" w:space="0" w:color="auto"/>
              <w:bottom w:val="single" w:sz="4" w:space="0" w:color="auto"/>
              <w:right w:val="single" w:sz="4" w:space="0" w:color="auto"/>
            </w:tcBorders>
            <w:noWrap/>
            <w:vAlign w:val="center"/>
          </w:tcPr>
          <w:p w14:paraId="3A697185" w14:textId="77777777" w:rsidR="0050378E" w:rsidRPr="00571184" w:rsidRDefault="0050378E" w:rsidP="00142388">
            <w:pPr>
              <w:jc w:val="right"/>
              <w:rPr>
                <w:rFonts w:cs="Calibri"/>
                <w:sz w:val="20"/>
                <w:szCs w:val="20"/>
              </w:rPr>
            </w:pPr>
            <w:r w:rsidRPr="00571184">
              <w:rPr>
                <w:rFonts w:cs="Calibri"/>
                <w:sz w:val="20"/>
                <w:szCs w:val="20"/>
              </w:rPr>
              <w:t>-1.000,00</w:t>
            </w:r>
          </w:p>
        </w:tc>
        <w:tc>
          <w:tcPr>
            <w:tcW w:w="1412" w:type="dxa"/>
            <w:tcBorders>
              <w:top w:val="single" w:sz="4" w:space="0" w:color="auto"/>
              <w:left w:val="single" w:sz="4" w:space="0" w:color="auto"/>
              <w:bottom w:val="single" w:sz="4" w:space="0" w:color="auto"/>
              <w:right w:val="single" w:sz="4" w:space="0" w:color="auto"/>
            </w:tcBorders>
            <w:noWrap/>
            <w:vAlign w:val="center"/>
          </w:tcPr>
          <w:p w14:paraId="7A34C86A" w14:textId="77777777" w:rsidR="0050378E" w:rsidRPr="00571184" w:rsidRDefault="0050378E" w:rsidP="00142388">
            <w:pPr>
              <w:jc w:val="right"/>
              <w:rPr>
                <w:rFonts w:cs="Calibri"/>
                <w:sz w:val="20"/>
                <w:szCs w:val="20"/>
              </w:rPr>
            </w:pPr>
            <w:r w:rsidRPr="00571184">
              <w:rPr>
                <w:rFonts w:cs="Calibri"/>
                <w:sz w:val="20"/>
                <w:szCs w:val="20"/>
              </w:rPr>
              <w:fldChar w:fldCharType="begin"/>
            </w:r>
            <w:r w:rsidRPr="00571184">
              <w:rPr>
                <w:rFonts w:cs="Calibri"/>
                <w:sz w:val="20"/>
                <w:szCs w:val="20"/>
              </w:rPr>
              <w:instrText xml:space="preserve"> =SUM(LEFT) \# "#.##0,00" </w:instrText>
            </w:r>
            <w:r w:rsidRPr="00571184">
              <w:rPr>
                <w:rFonts w:cs="Calibri"/>
                <w:sz w:val="20"/>
                <w:szCs w:val="20"/>
              </w:rPr>
              <w:fldChar w:fldCharType="separate"/>
            </w:r>
            <w:r w:rsidRPr="00571184">
              <w:rPr>
                <w:rFonts w:cs="Calibri"/>
                <w:noProof/>
                <w:sz w:val="20"/>
                <w:szCs w:val="20"/>
              </w:rPr>
              <w:t>2.000,00</w:t>
            </w:r>
            <w:r w:rsidRPr="00571184">
              <w:rPr>
                <w:rFonts w:cs="Calibri"/>
                <w:sz w:val="20"/>
                <w:szCs w:val="20"/>
              </w:rPr>
              <w:fldChar w:fldCharType="end"/>
            </w:r>
          </w:p>
        </w:tc>
      </w:tr>
      <w:tr w:rsidR="00083BA4" w:rsidRPr="00571184" w14:paraId="6A2CBEE4" w14:textId="77777777" w:rsidTr="00142388">
        <w:trPr>
          <w:trHeight w:val="255"/>
        </w:trPr>
        <w:tc>
          <w:tcPr>
            <w:tcW w:w="4810" w:type="dxa"/>
            <w:tcBorders>
              <w:top w:val="single" w:sz="4" w:space="0" w:color="auto"/>
              <w:left w:val="single" w:sz="4" w:space="0" w:color="auto"/>
              <w:bottom w:val="single" w:sz="4" w:space="0" w:color="auto"/>
              <w:right w:val="single" w:sz="4" w:space="0" w:color="auto"/>
            </w:tcBorders>
            <w:noWrap/>
            <w:hideMark/>
          </w:tcPr>
          <w:p w14:paraId="60C41FDE" w14:textId="77777777" w:rsidR="0050378E" w:rsidRPr="00571184" w:rsidRDefault="0050378E" w:rsidP="00142388">
            <w:pPr>
              <w:rPr>
                <w:rFonts w:cs="Calibri"/>
                <w:sz w:val="20"/>
                <w:szCs w:val="20"/>
              </w:rPr>
            </w:pPr>
            <w:r w:rsidRPr="00571184">
              <w:rPr>
                <w:rFonts w:cs="Calibri"/>
                <w:sz w:val="20"/>
                <w:szCs w:val="20"/>
              </w:rPr>
              <w:t>Kapitalni projekt K150030 REKONSTRUKCIJA REKREACIJSKOG CENTRA</w:t>
            </w:r>
          </w:p>
        </w:tc>
        <w:tc>
          <w:tcPr>
            <w:tcW w:w="1422" w:type="dxa"/>
            <w:tcBorders>
              <w:top w:val="single" w:sz="4" w:space="0" w:color="auto"/>
              <w:left w:val="single" w:sz="4" w:space="0" w:color="auto"/>
              <w:bottom w:val="single" w:sz="4" w:space="0" w:color="auto"/>
              <w:right w:val="single" w:sz="4" w:space="0" w:color="auto"/>
            </w:tcBorders>
            <w:noWrap/>
            <w:vAlign w:val="center"/>
          </w:tcPr>
          <w:p w14:paraId="5F0762E9" w14:textId="77777777" w:rsidR="0050378E" w:rsidRPr="00571184" w:rsidRDefault="0050378E" w:rsidP="00142388">
            <w:pPr>
              <w:jc w:val="right"/>
              <w:rPr>
                <w:rFonts w:cs="Calibri"/>
                <w:sz w:val="20"/>
                <w:szCs w:val="20"/>
              </w:rPr>
            </w:pPr>
            <w:r w:rsidRPr="00571184">
              <w:rPr>
                <w:rFonts w:cs="Calibri"/>
                <w:sz w:val="20"/>
                <w:szCs w:val="20"/>
              </w:rPr>
              <w:t>0,00</w:t>
            </w:r>
          </w:p>
        </w:tc>
        <w:tc>
          <w:tcPr>
            <w:tcW w:w="1565" w:type="dxa"/>
            <w:tcBorders>
              <w:top w:val="single" w:sz="4" w:space="0" w:color="auto"/>
              <w:left w:val="single" w:sz="4" w:space="0" w:color="auto"/>
              <w:bottom w:val="single" w:sz="4" w:space="0" w:color="auto"/>
              <w:right w:val="single" w:sz="4" w:space="0" w:color="auto"/>
            </w:tcBorders>
            <w:noWrap/>
            <w:vAlign w:val="center"/>
          </w:tcPr>
          <w:p w14:paraId="396A67A0" w14:textId="77777777" w:rsidR="0050378E" w:rsidRPr="00571184" w:rsidRDefault="0050378E" w:rsidP="00142388">
            <w:pPr>
              <w:jc w:val="right"/>
              <w:rPr>
                <w:rFonts w:cs="Calibri"/>
                <w:sz w:val="20"/>
                <w:szCs w:val="20"/>
              </w:rPr>
            </w:pPr>
            <w:r w:rsidRPr="00571184">
              <w:rPr>
                <w:rFonts w:cs="Calibri"/>
                <w:sz w:val="20"/>
                <w:szCs w:val="20"/>
              </w:rPr>
              <w:t>0,00</w:t>
            </w:r>
          </w:p>
        </w:tc>
        <w:tc>
          <w:tcPr>
            <w:tcW w:w="1412" w:type="dxa"/>
            <w:tcBorders>
              <w:top w:val="single" w:sz="4" w:space="0" w:color="auto"/>
              <w:left w:val="single" w:sz="4" w:space="0" w:color="auto"/>
              <w:bottom w:val="single" w:sz="4" w:space="0" w:color="auto"/>
              <w:right w:val="single" w:sz="4" w:space="0" w:color="auto"/>
            </w:tcBorders>
            <w:noWrap/>
            <w:vAlign w:val="center"/>
          </w:tcPr>
          <w:p w14:paraId="42163CF1" w14:textId="2B4E966B" w:rsidR="0050378E" w:rsidRPr="00571184" w:rsidRDefault="0050378E" w:rsidP="00142388">
            <w:pPr>
              <w:jc w:val="right"/>
              <w:rPr>
                <w:rFonts w:cs="Calibri"/>
                <w:sz w:val="20"/>
                <w:szCs w:val="20"/>
              </w:rPr>
            </w:pPr>
            <w:r w:rsidRPr="00571184">
              <w:rPr>
                <w:rFonts w:cs="Calibri"/>
                <w:sz w:val="20"/>
                <w:szCs w:val="20"/>
              </w:rPr>
              <w:fldChar w:fldCharType="begin"/>
            </w:r>
            <w:r w:rsidRPr="00571184">
              <w:rPr>
                <w:rFonts w:cs="Calibri"/>
                <w:sz w:val="20"/>
                <w:szCs w:val="20"/>
              </w:rPr>
              <w:instrText xml:space="preserve"> =SUM(LEFT) \# "#.##0,00" </w:instrText>
            </w:r>
            <w:r w:rsidRPr="00571184">
              <w:rPr>
                <w:rFonts w:cs="Calibri"/>
                <w:sz w:val="20"/>
                <w:szCs w:val="20"/>
              </w:rPr>
              <w:fldChar w:fldCharType="separate"/>
            </w:r>
            <w:r w:rsidRPr="00571184">
              <w:rPr>
                <w:rFonts w:cs="Calibri"/>
                <w:noProof/>
                <w:sz w:val="20"/>
                <w:szCs w:val="20"/>
              </w:rPr>
              <w:t>0,00</w:t>
            </w:r>
            <w:r w:rsidRPr="00571184">
              <w:rPr>
                <w:rFonts w:cs="Calibri"/>
                <w:sz w:val="20"/>
                <w:szCs w:val="20"/>
              </w:rPr>
              <w:fldChar w:fldCharType="end"/>
            </w:r>
          </w:p>
        </w:tc>
      </w:tr>
      <w:tr w:rsidR="00083BA4" w:rsidRPr="00571184" w14:paraId="424A9A32" w14:textId="77777777" w:rsidTr="00142388">
        <w:trPr>
          <w:trHeight w:val="255"/>
        </w:trPr>
        <w:tc>
          <w:tcPr>
            <w:tcW w:w="4810" w:type="dxa"/>
            <w:tcBorders>
              <w:top w:val="single" w:sz="4" w:space="0" w:color="auto"/>
              <w:left w:val="single" w:sz="4" w:space="0" w:color="auto"/>
              <w:bottom w:val="single" w:sz="4" w:space="0" w:color="auto"/>
              <w:right w:val="single" w:sz="4" w:space="0" w:color="auto"/>
            </w:tcBorders>
            <w:noWrap/>
            <w:hideMark/>
          </w:tcPr>
          <w:p w14:paraId="51A42CC2" w14:textId="77777777" w:rsidR="0050378E" w:rsidRPr="00571184" w:rsidRDefault="0050378E" w:rsidP="00142388">
            <w:pPr>
              <w:rPr>
                <w:rFonts w:cs="Calibri"/>
                <w:sz w:val="20"/>
                <w:szCs w:val="20"/>
              </w:rPr>
            </w:pPr>
            <w:r w:rsidRPr="00571184">
              <w:rPr>
                <w:rFonts w:cs="Calibri"/>
                <w:sz w:val="20"/>
                <w:szCs w:val="20"/>
              </w:rPr>
              <w:t>Kapitalni projekt K150053 IZGRADNJA DJEČJEG VRTIĆA U MIHALJEVCIMA</w:t>
            </w:r>
          </w:p>
        </w:tc>
        <w:tc>
          <w:tcPr>
            <w:tcW w:w="1422" w:type="dxa"/>
            <w:tcBorders>
              <w:top w:val="single" w:sz="4" w:space="0" w:color="auto"/>
              <w:left w:val="single" w:sz="4" w:space="0" w:color="auto"/>
              <w:bottom w:val="single" w:sz="4" w:space="0" w:color="auto"/>
              <w:right w:val="single" w:sz="4" w:space="0" w:color="auto"/>
            </w:tcBorders>
            <w:noWrap/>
            <w:vAlign w:val="center"/>
          </w:tcPr>
          <w:p w14:paraId="2255F8F4" w14:textId="77777777" w:rsidR="0050378E" w:rsidRPr="00571184" w:rsidRDefault="0050378E" w:rsidP="00142388">
            <w:pPr>
              <w:jc w:val="right"/>
              <w:rPr>
                <w:rFonts w:cs="Calibri"/>
                <w:sz w:val="20"/>
                <w:szCs w:val="20"/>
              </w:rPr>
            </w:pPr>
            <w:r w:rsidRPr="00571184">
              <w:rPr>
                <w:rFonts w:cs="Calibri"/>
                <w:sz w:val="20"/>
                <w:szCs w:val="20"/>
              </w:rPr>
              <w:t>487.360,00</w:t>
            </w:r>
          </w:p>
        </w:tc>
        <w:tc>
          <w:tcPr>
            <w:tcW w:w="1565" w:type="dxa"/>
            <w:tcBorders>
              <w:top w:val="single" w:sz="4" w:space="0" w:color="auto"/>
              <w:left w:val="single" w:sz="4" w:space="0" w:color="auto"/>
              <w:bottom w:val="single" w:sz="4" w:space="0" w:color="auto"/>
              <w:right w:val="single" w:sz="4" w:space="0" w:color="auto"/>
            </w:tcBorders>
            <w:noWrap/>
            <w:vAlign w:val="center"/>
          </w:tcPr>
          <w:p w14:paraId="573C6063" w14:textId="77777777" w:rsidR="0050378E" w:rsidRPr="00571184" w:rsidRDefault="0050378E" w:rsidP="00142388">
            <w:pPr>
              <w:jc w:val="right"/>
              <w:rPr>
                <w:rFonts w:cs="Calibri"/>
                <w:sz w:val="20"/>
                <w:szCs w:val="20"/>
              </w:rPr>
            </w:pPr>
            <w:r w:rsidRPr="00571184">
              <w:rPr>
                <w:rFonts w:cs="Calibri"/>
                <w:sz w:val="20"/>
                <w:szCs w:val="20"/>
              </w:rPr>
              <w:t>0,00</w:t>
            </w:r>
          </w:p>
        </w:tc>
        <w:tc>
          <w:tcPr>
            <w:tcW w:w="1412" w:type="dxa"/>
            <w:tcBorders>
              <w:top w:val="single" w:sz="4" w:space="0" w:color="auto"/>
              <w:left w:val="single" w:sz="4" w:space="0" w:color="auto"/>
              <w:bottom w:val="single" w:sz="4" w:space="0" w:color="auto"/>
              <w:right w:val="single" w:sz="4" w:space="0" w:color="auto"/>
            </w:tcBorders>
            <w:noWrap/>
            <w:vAlign w:val="center"/>
          </w:tcPr>
          <w:p w14:paraId="424A9533" w14:textId="77777777" w:rsidR="0050378E" w:rsidRPr="00571184" w:rsidRDefault="0050378E" w:rsidP="00142388">
            <w:pPr>
              <w:jc w:val="right"/>
              <w:rPr>
                <w:rFonts w:cs="Calibri"/>
                <w:sz w:val="20"/>
                <w:szCs w:val="20"/>
              </w:rPr>
            </w:pPr>
            <w:r w:rsidRPr="00571184">
              <w:rPr>
                <w:rFonts w:cs="Calibri"/>
                <w:sz w:val="20"/>
                <w:szCs w:val="20"/>
              </w:rPr>
              <w:fldChar w:fldCharType="begin"/>
            </w:r>
            <w:r w:rsidRPr="00571184">
              <w:rPr>
                <w:rFonts w:cs="Calibri"/>
                <w:sz w:val="20"/>
                <w:szCs w:val="20"/>
              </w:rPr>
              <w:instrText xml:space="preserve"> =SUM(LEFT) \# "#.##0,00" </w:instrText>
            </w:r>
            <w:r w:rsidRPr="00571184">
              <w:rPr>
                <w:rFonts w:cs="Calibri"/>
                <w:sz w:val="20"/>
                <w:szCs w:val="20"/>
              </w:rPr>
              <w:fldChar w:fldCharType="separate"/>
            </w:r>
            <w:r w:rsidRPr="00571184">
              <w:rPr>
                <w:rFonts w:cs="Calibri"/>
                <w:noProof/>
                <w:sz w:val="20"/>
                <w:szCs w:val="20"/>
              </w:rPr>
              <w:t>487.360,00</w:t>
            </w:r>
            <w:r w:rsidRPr="00571184">
              <w:rPr>
                <w:rFonts w:cs="Calibri"/>
                <w:sz w:val="20"/>
                <w:szCs w:val="20"/>
              </w:rPr>
              <w:fldChar w:fldCharType="end"/>
            </w:r>
          </w:p>
        </w:tc>
      </w:tr>
      <w:tr w:rsidR="00083BA4" w:rsidRPr="00571184" w14:paraId="35D15E5B" w14:textId="77777777" w:rsidTr="00142388">
        <w:trPr>
          <w:trHeight w:val="255"/>
        </w:trPr>
        <w:tc>
          <w:tcPr>
            <w:tcW w:w="4810" w:type="dxa"/>
            <w:tcBorders>
              <w:top w:val="single" w:sz="4" w:space="0" w:color="auto"/>
              <w:left w:val="single" w:sz="4" w:space="0" w:color="auto"/>
              <w:bottom w:val="single" w:sz="4" w:space="0" w:color="auto"/>
              <w:right w:val="single" w:sz="4" w:space="0" w:color="auto"/>
            </w:tcBorders>
            <w:noWrap/>
            <w:hideMark/>
          </w:tcPr>
          <w:p w14:paraId="430A53BE" w14:textId="77777777" w:rsidR="0050378E" w:rsidRPr="00571184" w:rsidRDefault="0050378E" w:rsidP="00142388">
            <w:pPr>
              <w:rPr>
                <w:rFonts w:cs="Calibri"/>
                <w:sz w:val="20"/>
                <w:szCs w:val="20"/>
              </w:rPr>
            </w:pPr>
            <w:r w:rsidRPr="00571184">
              <w:rPr>
                <w:rFonts w:cs="Calibri"/>
                <w:sz w:val="20"/>
                <w:szCs w:val="20"/>
              </w:rPr>
              <w:t>Kapitalni projekt K150054 IZGRADNJA ZGRADE POVIJESNOG ARHIVA</w:t>
            </w:r>
          </w:p>
        </w:tc>
        <w:tc>
          <w:tcPr>
            <w:tcW w:w="1422" w:type="dxa"/>
            <w:tcBorders>
              <w:top w:val="single" w:sz="4" w:space="0" w:color="auto"/>
              <w:left w:val="single" w:sz="4" w:space="0" w:color="auto"/>
              <w:bottom w:val="single" w:sz="4" w:space="0" w:color="auto"/>
              <w:right w:val="single" w:sz="4" w:space="0" w:color="auto"/>
            </w:tcBorders>
            <w:noWrap/>
            <w:vAlign w:val="center"/>
          </w:tcPr>
          <w:p w14:paraId="7E3B8938" w14:textId="77777777" w:rsidR="0050378E" w:rsidRPr="00571184" w:rsidRDefault="0050378E" w:rsidP="00142388">
            <w:pPr>
              <w:jc w:val="right"/>
              <w:rPr>
                <w:rFonts w:cs="Calibri"/>
                <w:sz w:val="20"/>
                <w:szCs w:val="20"/>
              </w:rPr>
            </w:pPr>
            <w:r w:rsidRPr="00571184">
              <w:rPr>
                <w:rFonts w:cs="Calibri"/>
                <w:sz w:val="20"/>
                <w:szCs w:val="20"/>
              </w:rPr>
              <w:t>2.100,00</w:t>
            </w:r>
          </w:p>
        </w:tc>
        <w:tc>
          <w:tcPr>
            <w:tcW w:w="1565" w:type="dxa"/>
            <w:tcBorders>
              <w:top w:val="single" w:sz="4" w:space="0" w:color="auto"/>
              <w:left w:val="single" w:sz="4" w:space="0" w:color="auto"/>
              <w:bottom w:val="single" w:sz="4" w:space="0" w:color="auto"/>
              <w:right w:val="single" w:sz="4" w:space="0" w:color="auto"/>
            </w:tcBorders>
            <w:noWrap/>
            <w:vAlign w:val="center"/>
          </w:tcPr>
          <w:p w14:paraId="4D0C2A72" w14:textId="77777777" w:rsidR="0050378E" w:rsidRPr="00571184" w:rsidRDefault="0050378E" w:rsidP="00142388">
            <w:pPr>
              <w:jc w:val="right"/>
              <w:rPr>
                <w:rFonts w:cs="Calibri"/>
                <w:sz w:val="20"/>
                <w:szCs w:val="20"/>
              </w:rPr>
            </w:pPr>
            <w:r w:rsidRPr="00571184">
              <w:rPr>
                <w:rFonts w:cs="Calibri"/>
                <w:sz w:val="20"/>
                <w:szCs w:val="20"/>
              </w:rPr>
              <w:t>0,00</w:t>
            </w:r>
          </w:p>
        </w:tc>
        <w:tc>
          <w:tcPr>
            <w:tcW w:w="1412" w:type="dxa"/>
            <w:tcBorders>
              <w:top w:val="single" w:sz="4" w:space="0" w:color="auto"/>
              <w:left w:val="single" w:sz="4" w:space="0" w:color="auto"/>
              <w:bottom w:val="single" w:sz="4" w:space="0" w:color="auto"/>
              <w:right w:val="single" w:sz="4" w:space="0" w:color="auto"/>
            </w:tcBorders>
            <w:noWrap/>
            <w:vAlign w:val="center"/>
          </w:tcPr>
          <w:p w14:paraId="66C5300D" w14:textId="77777777" w:rsidR="0050378E" w:rsidRPr="00571184" w:rsidRDefault="0050378E" w:rsidP="00142388">
            <w:pPr>
              <w:jc w:val="right"/>
              <w:rPr>
                <w:rFonts w:cs="Calibri"/>
                <w:sz w:val="20"/>
                <w:szCs w:val="20"/>
              </w:rPr>
            </w:pPr>
            <w:r w:rsidRPr="00571184">
              <w:rPr>
                <w:rFonts w:cs="Calibri"/>
                <w:sz w:val="20"/>
                <w:szCs w:val="20"/>
              </w:rPr>
              <w:fldChar w:fldCharType="begin"/>
            </w:r>
            <w:r w:rsidRPr="00571184">
              <w:rPr>
                <w:rFonts w:cs="Calibri"/>
                <w:sz w:val="20"/>
                <w:szCs w:val="20"/>
              </w:rPr>
              <w:instrText xml:space="preserve"> =SUM(LEFT) \# "#.##0,00" </w:instrText>
            </w:r>
            <w:r w:rsidRPr="00571184">
              <w:rPr>
                <w:rFonts w:cs="Calibri"/>
                <w:sz w:val="20"/>
                <w:szCs w:val="20"/>
              </w:rPr>
              <w:fldChar w:fldCharType="separate"/>
            </w:r>
            <w:r w:rsidRPr="00571184">
              <w:rPr>
                <w:rFonts w:cs="Calibri"/>
                <w:noProof/>
                <w:sz w:val="20"/>
                <w:szCs w:val="20"/>
              </w:rPr>
              <w:t>2.100,00</w:t>
            </w:r>
            <w:r w:rsidRPr="00571184">
              <w:rPr>
                <w:rFonts w:cs="Calibri"/>
                <w:sz w:val="20"/>
                <w:szCs w:val="20"/>
              </w:rPr>
              <w:fldChar w:fldCharType="end"/>
            </w:r>
          </w:p>
        </w:tc>
      </w:tr>
      <w:tr w:rsidR="00083BA4" w:rsidRPr="00571184" w14:paraId="1E92A520" w14:textId="77777777" w:rsidTr="00142388">
        <w:trPr>
          <w:trHeight w:val="255"/>
        </w:trPr>
        <w:tc>
          <w:tcPr>
            <w:tcW w:w="4810" w:type="dxa"/>
            <w:tcBorders>
              <w:top w:val="single" w:sz="4" w:space="0" w:color="auto"/>
              <w:left w:val="single" w:sz="4" w:space="0" w:color="auto"/>
              <w:bottom w:val="single" w:sz="4" w:space="0" w:color="auto"/>
              <w:right w:val="single" w:sz="4" w:space="0" w:color="auto"/>
            </w:tcBorders>
            <w:noWrap/>
            <w:hideMark/>
          </w:tcPr>
          <w:p w14:paraId="3C1D97A9" w14:textId="77777777" w:rsidR="0050378E" w:rsidRPr="00571184" w:rsidRDefault="0050378E" w:rsidP="00142388">
            <w:pPr>
              <w:rPr>
                <w:rFonts w:cs="Calibri"/>
                <w:sz w:val="20"/>
                <w:szCs w:val="20"/>
              </w:rPr>
            </w:pPr>
            <w:r w:rsidRPr="00571184">
              <w:rPr>
                <w:rFonts w:cs="Calibri"/>
                <w:sz w:val="20"/>
                <w:szCs w:val="20"/>
              </w:rPr>
              <w:t>Kapitalni projekt K150055 IZGRADNJA DJEČJEG VRTIĆA U POŽEGI</w:t>
            </w:r>
          </w:p>
        </w:tc>
        <w:tc>
          <w:tcPr>
            <w:tcW w:w="1422" w:type="dxa"/>
            <w:tcBorders>
              <w:top w:val="single" w:sz="4" w:space="0" w:color="auto"/>
              <w:left w:val="single" w:sz="4" w:space="0" w:color="auto"/>
              <w:bottom w:val="single" w:sz="4" w:space="0" w:color="auto"/>
              <w:right w:val="single" w:sz="4" w:space="0" w:color="auto"/>
            </w:tcBorders>
            <w:noWrap/>
            <w:vAlign w:val="center"/>
          </w:tcPr>
          <w:p w14:paraId="564FF6A0" w14:textId="77777777" w:rsidR="0050378E" w:rsidRPr="00571184" w:rsidRDefault="0050378E" w:rsidP="00142388">
            <w:pPr>
              <w:jc w:val="right"/>
              <w:rPr>
                <w:rFonts w:cs="Calibri"/>
                <w:sz w:val="20"/>
                <w:szCs w:val="20"/>
              </w:rPr>
            </w:pPr>
            <w:r w:rsidRPr="00571184">
              <w:rPr>
                <w:rFonts w:cs="Calibri"/>
                <w:sz w:val="20"/>
                <w:szCs w:val="20"/>
              </w:rPr>
              <w:t>3.376.318,00</w:t>
            </w:r>
          </w:p>
        </w:tc>
        <w:tc>
          <w:tcPr>
            <w:tcW w:w="1565" w:type="dxa"/>
            <w:tcBorders>
              <w:top w:val="single" w:sz="4" w:space="0" w:color="auto"/>
              <w:left w:val="single" w:sz="4" w:space="0" w:color="auto"/>
              <w:bottom w:val="single" w:sz="4" w:space="0" w:color="auto"/>
              <w:right w:val="single" w:sz="4" w:space="0" w:color="auto"/>
            </w:tcBorders>
            <w:noWrap/>
            <w:vAlign w:val="center"/>
          </w:tcPr>
          <w:p w14:paraId="54B535DC" w14:textId="77777777" w:rsidR="0050378E" w:rsidRPr="00571184" w:rsidRDefault="0050378E" w:rsidP="00142388">
            <w:pPr>
              <w:jc w:val="right"/>
              <w:rPr>
                <w:rFonts w:cs="Calibri"/>
                <w:sz w:val="20"/>
                <w:szCs w:val="20"/>
              </w:rPr>
            </w:pPr>
            <w:r w:rsidRPr="00571184">
              <w:rPr>
                <w:rFonts w:cs="Calibri"/>
                <w:sz w:val="20"/>
                <w:szCs w:val="20"/>
              </w:rPr>
              <w:t>174.854,00</w:t>
            </w:r>
          </w:p>
        </w:tc>
        <w:tc>
          <w:tcPr>
            <w:tcW w:w="1412" w:type="dxa"/>
            <w:tcBorders>
              <w:top w:val="single" w:sz="4" w:space="0" w:color="auto"/>
              <w:left w:val="single" w:sz="4" w:space="0" w:color="auto"/>
              <w:bottom w:val="single" w:sz="4" w:space="0" w:color="auto"/>
              <w:right w:val="single" w:sz="4" w:space="0" w:color="auto"/>
            </w:tcBorders>
            <w:noWrap/>
            <w:vAlign w:val="center"/>
          </w:tcPr>
          <w:p w14:paraId="46E01BAD" w14:textId="77777777" w:rsidR="0050378E" w:rsidRPr="00571184" w:rsidRDefault="0050378E" w:rsidP="00142388">
            <w:pPr>
              <w:jc w:val="right"/>
              <w:rPr>
                <w:rFonts w:cs="Calibri"/>
                <w:sz w:val="20"/>
                <w:szCs w:val="20"/>
              </w:rPr>
            </w:pPr>
            <w:r w:rsidRPr="00571184">
              <w:rPr>
                <w:rFonts w:cs="Calibri"/>
                <w:sz w:val="20"/>
                <w:szCs w:val="20"/>
              </w:rPr>
              <w:fldChar w:fldCharType="begin"/>
            </w:r>
            <w:r w:rsidRPr="00571184">
              <w:rPr>
                <w:rFonts w:cs="Calibri"/>
                <w:sz w:val="20"/>
                <w:szCs w:val="20"/>
              </w:rPr>
              <w:instrText xml:space="preserve"> =SUM(LEFT) \# "#.##0,00" </w:instrText>
            </w:r>
            <w:r w:rsidRPr="00571184">
              <w:rPr>
                <w:rFonts w:cs="Calibri"/>
                <w:sz w:val="20"/>
                <w:szCs w:val="20"/>
              </w:rPr>
              <w:fldChar w:fldCharType="separate"/>
            </w:r>
            <w:r w:rsidRPr="00571184">
              <w:rPr>
                <w:rFonts w:cs="Calibri"/>
                <w:noProof/>
                <w:sz w:val="20"/>
                <w:szCs w:val="20"/>
              </w:rPr>
              <w:t>3.551.172,00</w:t>
            </w:r>
            <w:r w:rsidRPr="00571184">
              <w:rPr>
                <w:rFonts w:cs="Calibri"/>
                <w:sz w:val="20"/>
                <w:szCs w:val="20"/>
              </w:rPr>
              <w:fldChar w:fldCharType="end"/>
            </w:r>
          </w:p>
        </w:tc>
      </w:tr>
      <w:tr w:rsidR="00083BA4" w:rsidRPr="00571184" w14:paraId="6F2E098F" w14:textId="77777777" w:rsidTr="00142388">
        <w:trPr>
          <w:trHeight w:val="255"/>
        </w:trPr>
        <w:tc>
          <w:tcPr>
            <w:tcW w:w="4810" w:type="dxa"/>
            <w:tcBorders>
              <w:top w:val="single" w:sz="4" w:space="0" w:color="auto"/>
              <w:left w:val="single" w:sz="4" w:space="0" w:color="auto"/>
              <w:bottom w:val="single" w:sz="4" w:space="0" w:color="auto"/>
              <w:right w:val="single" w:sz="4" w:space="0" w:color="auto"/>
            </w:tcBorders>
            <w:noWrap/>
            <w:hideMark/>
          </w:tcPr>
          <w:p w14:paraId="7AD577F7" w14:textId="77777777" w:rsidR="0050378E" w:rsidRPr="00571184" w:rsidRDefault="0050378E" w:rsidP="00142388">
            <w:pPr>
              <w:rPr>
                <w:rFonts w:cs="Calibri"/>
                <w:sz w:val="20"/>
                <w:szCs w:val="20"/>
              </w:rPr>
            </w:pPr>
            <w:r w:rsidRPr="00571184">
              <w:rPr>
                <w:rFonts w:cs="Calibri"/>
                <w:sz w:val="20"/>
                <w:szCs w:val="20"/>
              </w:rPr>
              <w:t>Kapitalni projekt K150058 ULAGANJE U OBJEKT U BAŠKOJ</w:t>
            </w:r>
          </w:p>
        </w:tc>
        <w:tc>
          <w:tcPr>
            <w:tcW w:w="1422" w:type="dxa"/>
            <w:tcBorders>
              <w:top w:val="single" w:sz="4" w:space="0" w:color="auto"/>
              <w:left w:val="single" w:sz="4" w:space="0" w:color="auto"/>
              <w:bottom w:val="single" w:sz="4" w:space="0" w:color="auto"/>
              <w:right w:val="single" w:sz="4" w:space="0" w:color="auto"/>
            </w:tcBorders>
            <w:noWrap/>
            <w:vAlign w:val="center"/>
          </w:tcPr>
          <w:p w14:paraId="6A683989" w14:textId="77777777" w:rsidR="0050378E" w:rsidRPr="00571184" w:rsidRDefault="0050378E" w:rsidP="00142388">
            <w:pPr>
              <w:jc w:val="right"/>
              <w:rPr>
                <w:rFonts w:cs="Calibri"/>
                <w:sz w:val="20"/>
                <w:szCs w:val="20"/>
              </w:rPr>
            </w:pPr>
            <w:r w:rsidRPr="00571184">
              <w:rPr>
                <w:rFonts w:cs="Calibri"/>
                <w:sz w:val="20"/>
                <w:szCs w:val="20"/>
              </w:rPr>
              <w:t>13.000,00</w:t>
            </w:r>
          </w:p>
        </w:tc>
        <w:tc>
          <w:tcPr>
            <w:tcW w:w="1565" w:type="dxa"/>
            <w:tcBorders>
              <w:top w:val="single" w:sz="4" w:space="0" w:color="auto"/>
              <w:left w:val="single" w:sz="4" w:space="0" w:color="auto"/>
              <w:bottom w:val="single" w:sz="4" w:space="0" w:color="auto"/>
              <w:right w:val="single" w:sz="4" w:space="0" w:color="auto"/>
            </w:tcBorders>
            <w:noWrap/>
            <w:vAlign w:val="center"/>
          </w:tcPr>
          <w:p w14:paraId="3B7431E2" w14:textId="77777777" w:rsidR="0050378E" w:rsidRPr="00571184" w:rsidRDefault="0050378E" w:rsidP="00142388">
            <w:pPr>
              <w:jc w:val="right"/>
              <w:rPr>
                <w:rFonts w:cs="Calibri"/>
                <w:sz w:val="20"/>
                <w:szCs w:val="20"/>
              </w:rPr>
            </w:pPr>
            <w:r w:rsidRPr="00571184">
              <w:rPr>
                <w:rFonts w:cs="Calibri"/>
                <w:sz w:val="20"/>
                <w:szCs w:val="20"/>
              </w:rPr>
              <w:t>-2.300,00</w:t>
            </w:r>
          </w:p>
        </w:tc>
        <w:tc>
          <w:tcPr>
            <w:tcW w:w="1412" w:type="dxa"/>
            <w:tcBorders>
              <w:top w:val="single" w:sz="4" w:space="0" w:color="auto"/>
              <w:left w:val="single" w:sz="4" w:space="0" w:color="auto"/>
              <w:bottom w:val="single" w:sz="4" w:space="0" w:color="auto"/>
              <w:right w:val="single" w:sz="4" w:space="0" w:color="auto"/>
            </w:tcBorders>
            <w:noWrap/>
            <w:vAlign w:val="center"/>
          </w:tcPr>
          <w:p w14:paraId="73AA8144" w14:textId="77777777" w:rsidR="0050378E" w:rsidRPr="00571184" w:rsidRDefault="0050378E" w:rsidP="00142388">
            <w:pPr>
              <w:jc w:val="right"/>
              <w:rPr>
                <w:rFonts w:cs="Calibri"/>
                <w:sz w:val="20"/>
                <w:szCs w:val="20"/>
              </w:rPr>
            </w:pPr>
            <w:r w:rsidRPr="00571184">
              <w:rPr>
                <w:rFonts w:cs="Calibri"/>
                <w:sz w:val="20"/>
                <w:szCs w:val="20"/>
              </w:rPr>
              <w:fldChar w:fldCharType="begin"/>
            </w:r>
            <w:r w:rsidRPr="00571184">
              <w:rPr>
                <w:rFonts w:cs="Calibri"/>
                <w:sz w:val="20"/>
                <w:szCs w:val="20"/>
              </w:rPr>
              <w:instrText xml:space="preserve"> =SUM(LEFT) \# "#.##0,00" </w:instrText>
            </w:r>
            <w:r w:rsidRPr="00571184">
              <w:rPr>
                <w:rFonts w:cs="Calibri"/>
                <w:sz w:val="20"/>
                <w:szCs w:val="20"/>
              </w:rPr>
              <w:fldChar w:fldCharType="separate"/>
            </w:r>
            <w:r w:rsidRPr="00571184">
              <w:rPr>
                <w:rFonts w:cs="Calibri"/>
                <w:noProof/>
                <w:sz w:val="20"/>
                <w:szCs w:val="20"/>
              </w:rPr>
              <w:t>10.700,00</w:t>
            </w:r>
            <w:r w:rsidRPr="00571184">
              <w:rPr>
                <w:rFonts w:cs="Calibri"/>
                <w:sz w:val="20"/>
                <w:szCs w:val="20"/>
              </w:rPr>
              <w:fldChar w:fldCharType="end"/>
            </w:r>
          </w:p>
        </w:tc>
      </w:tr>
      <w:tr w:rsidR="00083BA4" w:rsidRPr="00571184" w14:paraId="1BA733CA" w14:textId="77777777" w:rsidTr="00142388">
        <w:trPr>
          <w:trHeight w:val="255"/>
        </w:trPr>
        <w:tc>
          <w:tcPr>
            <w:tcW w:w="4810" w:type="dxa"/>
            <w:tcBorders>
              <w:top w:val="single" w:sz="4" w:space="0" w:color="auto"/>
              <w:left w:val="single" w:sz="4" w:space="0" w:color="auto"/>
              <w:bottom w:val="single" w:sz="4" w:space="0" w:color="auto"/>
              <w:right w:val="single" w:sz="4" w:space="0" w:color="auto"/>
            </w:tcBorders>
            <w:noWrap/>
          </w:tcPr>
          <w:p w14:paraId="54319687" w14:textId="77777777" w:rsidR="0050378E" w:rsidRPr="00571184" w:rsidRDefault="0050378E" w:rsidP="00142388">
            <w:pPr>
              <w:rPr>
                <w:rFonts w:cs="Calibri"/>
                <w:sz w:val="20"/>
                <w:szCs w:val="20"/>
              </w:rPr>
            </w:pPr>
            <w:r w:rsidRPr="00571184">
              <w:rPr>
                <w:rFonts w:cs="Calibri"/>
                <w:sz w:val="20"/>
                <w:szCs w:val="20"/>
              </w:rPr>
              <w:t>Kapitalni projekt K150059 REVITALIZACIJA POVIJESNE JEZGRE GRADA POŽEGE</w:t>
            </w:r>
          </w:p>
        </w:tc>
        <w:tc>
          <w:tcPr>
            <w:tcW w:w="1422" w:type="dxa"/>
            <w:tcBorders>
              <w:top w:val="single" w:sz="4" w:space="0" w:color="auto"/>
              <w:left w:val="single" w:sz="4" w:space="0" w:color="auto"/>
              <w:bottom w:val="single" w:sz="4" w:space="0" w:color="auto"/>
              <w:right w:val="single" w:sz="4" w:space="0" w:color="auto"/>
            </w:tcBorders>
            <w:noWrap/>
            <w:vAlign w:val="center"/>
          </w:tcPr>
          <w:p w14:paraId="0D68A252" w14:textId="77777777" w:rsidR="0050378E" w:rsidRPr="00571184" w:rsidRDefault="0050378E" w:rsidP="00142388">
            <w:pPr>
              <w:jc w:val="right"/>
              <w:rPr>
                <w:rFonts w:cs="Calibri"/>
                <w:sz w:val="20"/>
                <w:szCs w:val="20"/>
              </w:rPr>
            </w:pPr>
            <w:r w:rsidRPr="00571184">
              <w:rPr>
                <w:rFonts w:cs="Calibri"/>
                <w:sz w:val="20"/>
                <w:szCs w:val="20"/>
              </w:rPr>
              <w:t>820.000,00</w:t>
            </w:r>
          </w:p>
        </w:tc>
        <w:tc>
          <w:tcPr>
            <w:tcW w:w="1565" w:type="dxa"/>
            <w:tcBorders>
              <w:top w:val="single" w:sz="4" w:space="0" w:color="auto"/>
              <w:left w:val="single" w:sz="4" w:space="0" w:color="auto"/>
              <w:bottom w:val="single" w:sz="4" w:space="0" w:color="auto"/>
              <w:right w:val="single" w:sz="4" w:space="0" w:color="auto"/>
            </w:tcBorders>
            <w:noWrap/>
            <w:vAlign w:val="center"/>
          </w:tcPr>
          <w:p w14:paraId="0227DF23" w14:textId="77777777" w:rsidR="0050378E" w:rsidRPr="00571184" w:rsidRDefault="0050378E" w:rsidP="00142388">
            <w:pPr>
              <w:jc w:val="right"/>
              <w:rPr>
                <w:rFonts w:cs="Calibri"/>
                <w:sz w:val="20"/>
                <w:szCs w:val="20"/>
              </w:rPr>
            </w:pPr>
            <w:r w:rsidRPr="00571184">
              <w:rPr>
                <w:rFonts w:cs="Calibri"/>
                <w:sz w:val="20"/>
                <w:szCs w:val="20"/>
              </w:rPr>
              <w:t>-280.600,00</w:t>
            </w:r>
          </w:p>
        </w:tc>
        <w:tc>
          <w:tcPr>
            <w:tcW w:w="1412" w:type="dxa"/>
            <w:tcBorders>
              <w:top w:val="single" w:sz="4" w:space="0" w:color="auto"/>
              <w:left w:val="single" w:sz="4" w:space="0" w:color="auto"/>
              <w:bottom w:val="single" w:sz="4" w:space="0" w:color="auto"/>
              <w:right w:val="single" w:sz="4" w:space="0" w:color="auto"/>
            </w:tcBorders>
            <w:noWrap/>
            <w:vAlign w:val="center"/>
          </w:tcPr>
          <w:p w14:paraId="4EA7EFCC" w14:textId="77777777" w:rsidR="0050378E" w:rsidRPr="00571184" w:rsidRDefault="0050378E" w:rsidP="00142388">
            <w:pPr>
              <w:jc w:val="right"/>
              <w:rPr>
                <w:rFonts w:cs="Calibri"/>
                <w:sz w:val="20"/>
                <w:szCs w:val="20"/>
              </w:rPr>
            </w:pPr>
            <w:r w:rsidRPr="00571184">
              <w:rPr>
                <w:rFonts w:cs="Calibri"/>
                <w:sz w:val="20"/>
                <w:szCs w:val="20"/>
              </w:rPr>
              <w:fldChar w:fldCharType="begin"/>
            </w:r>
            <w:r w:rsidRPr="00571184">
              <w:rPr>
                <w:rFonts w:cs="Calibri"/>
                <w:sz w:val="20"/>
                <w:szCs w:val="20"/>
              </w:rPr>
              <w:instrText xml:space="preserve"> =SUM(LEFT) \# "#.##0,00" </w:instrText>
            </w:r>
            <w:r w:rsidRPr="00571184">
              <w:rPr>
                <w:rFonts w:cs="Calibri"/>
                <w:sz w:val="20"/>
                <w:szCs w:val="20"/>
              </w:rPr>
              <w:fldChar w:fldCharType="separate"/>
            </w:r>
            <w:r w:rsidRPr="00571184">
              <w:rPr>
                <w:rFonts w:cs="Calibri"/>
                <w:noProof/>
                <w:sz w:val="20"/>
                <w:szCs w:val="20"/>
              </w:rPr>
              <w:t>539.400,00</w:t>
            </w:r>
            <w:r w:rsidRPr="00571184">
              <w:rPr>
                <w:rFonts w:cs="Calibri"/>
                <w:sz w:val="20"/>
                <w:szCs w:val="20"/>
              </w:rPr>
              <w:fldChar w:fldCharType="end"/>
            </w:r>
          </w:p>
        </w:tc>
      </w:tr>
      <w:tr w:rsidR="00083BA4" w:rsidRPr="00571184" w14:paraId="03396F16" w14:textId="77777777" w:rsidTr="00142388">
        <w:trPr>
          <w:trHeight w:val="255"/>
        </w:trPr>
        <w:tc>
          <w:tcPr>
            <w:tcW w:w="4810" w:type="dxa"/>
            <w:tcBorders>
              <w:top w:val="single" w:sz="4" w:space="0" w:color="auto"/>
              <w:left w:val="single" w:sz="4" w:space="0" w:color="auto"/>
              <w:bottom w:val="single" w:sz="4" w:space="0" w:color="auto"/>
              <w:right w:val="single" w:sz="4" w:space="0" w:color="auto"/>
            </w:tcBorders>
            <w:noWrap/>
          </w:tcPr>
          <w:p w14:paraId="787A8C38" w14:textId="77777777" w:rsidR="0050378E" w:rsidRPr="00571184" w:rsidRDefault="0050378E" w:rsidP="00142388">
            <w:pPr>
              <w:rPr>
                <w:rFonts w:cs="Calibri"/>
                <w:sz w:val="20"/>
                <w:szCs w:val="20"/>
              </w:rPr>
            </w:pPr>
            <w:r w:rsidRPr="00571184">
              <w:rPr>
                <w:rFonts w:cs="Calibri"/>
                <w:sz w:val="20"/>
                <w:szCs w:val="20"/>
              </w:rPr>
              <w:t>Kapitalni projekt K150060 REKONSTRUKCIJA I DOGRADNJA ZGRADE DJEČJEG VRTIĆA POŽEGA</w:t>
            </w:r>
          </w:p>
        </w:tc>
        <w:tc>
          <w:tcPr>
            <w:tcW w:w="1422" w:type="dxa"/>
            <w:tcBorders>
              <w:top w:val="single" w:sz="4" w:space="0" w:color="auto"/>
              <w:left w:val="single" w:sz="4" w:space="0" w:color="auto"/>
              <w:bottom w:val="single" w:sz="4" w:space="0" w:color="auto"/>
              <w:right w:val="single" w:sz="4" w:space="0" w:color="auto"/>
            </w:tcBorders>
            <w:noWrap/>
            <w:vAlign w:val="center"/>
          </w:tcPr>
          <w:p w14:paraId="10623742" w14:textId="77777777" w:rsidR="0050378E" w:rsidRPr="00571184" w:rsidRDefault="0050378E" w:rsidP="00142388">
            <w:pPr>
              <w:jc w:val="right"/>
              <w:rPr>
                <w:rFonts w:cs="Calibri"/>
                <w:sz w:val="20"/>
                <w:szCs w:val="20"/>
              </w:rPr>
            </w:pPr>
            <w:r w:rsidRPr="00571184">
              <w:rPr>
                <w:rFonts w:cs="Calibri"/>
                <w:sz w:val="20"/>
                <w:szCs w:val="20"/>
              </w:rPr>
              <w:t>1.094.495,00</w:t>
            </w:r>
          </w:p>
        </w:tc>
        <w:tc>
          <w:tcPr>
            <w:tcW w:w="1565" w:type="dxa"/>
            <w:tcBorders>
              <w:top w:val="single" w:sz="4" w:space="0" w:color="auto"/>
              <w:left w:val="single" w:sz="4" w:space="0" w:color="auto"/>
              <w:bottom w:val="single" w:sz="4" w:space="0" w:color="auto"/>
              <w:right w:val="single" w:sz="4" w:space="0" w:color="auto"/>
            </w:tcBorders>
            <w:noWrap/>
            <w:vAlign w:val="center"/>
          </w:tcPr>
          <w:p w14:paraId="22EE9CA5" w14:textId="77777777" w:rsidR="0050378E" w:rsidRPr="00571184" w:rsidRDefault="0050378E" w:rsidP="00142388">
            <w:pPr>
              <w:jc w:val="right"/>
              <w:rPr>
                <w:rFonts w:cs="Calibri"/>
                <w:sz w:val="20"/>
                <w:szCs w:val="20"/>
              </w:rPr>
            </w:pPr>
            <w:r w:rsidRPr="00571184">
              <w:rPr>
                <w:rFonts w:cs="Calibri"/>
                <w:sz w:val="20"/>
                <w:szCs w:val="20"/>
              </w:rPr>
              <w:t>-176.600,00</w:t>
            </w:r>
          </w:p>
        </w:tc>
        <w:tc>
          <w:tcPr>
            <w:tcW w:w="1412" w:type="dxa"/>
            <w:tcBorders>
              <w:top w:val="single" w:sz="4" w:space="0" w:color="auto"/>
              <w:left w:val="single" w:sz="4" w:space="0" w:color="auto"/>
              <w:bottom w:val="single" w:sz="4" w:space="0" w:color="auto"/>
              <w:right w:val="single" w:sz="4" w:space="0" w:color="auto"/>
            </w:tcBorders>
            <w:noWrap/>
            <w:vAlign w:val="center"/>
          </w:tcPr>
          <w:p w14:paraId="36FC2C3A" w14:textId="77777777" w:rsidR="0050378E" w:rsidRPr="00571184" w:rsidRDefault="0050378E" w:rsidP="00142388">
            <w:pPr>
              <w:jc w:val="right"/>
              <w:rPr>
                <w:rFonts w:cs="Calibri"/>
                <w:sz w:val="20"/>
                <w:szCs w:val="20"/>
              </w:rPr>
            </w:pPr>
            <w:r w:rsidRPr="00571184">
              <w:rPr>
                <w:rFonts w:cs="Calibri"/>
                <w:sz w:val="20"/>
                <w:szCs w:val="20"/>
              </w:rPr>
              <w:fldChar w:fldCharType="begin"/>
            </w:r>
            <w:r w:rsidRPr="00571184">
              <w:rPr>
                <w:rFonts w:cs="Calibri"/>
                <w:sz w:val="20"/>
                <w:szCs w:val="20"/>
              </w:rPr>
              <w:instrText xml:space="preserve"> =SUM(LEFT) \# "#.##0,00" </w:instrText>
            </w:r>
            <w:r w:rsidRPr="00571184">
              <w:rPr>
                <w:rFonts w:cs="Calibri"/>
                <w:sz w:val="20"/>
                <w:szCs w:val="20"/>
              </w:rPr>
              <w:fldChar w:fldCharType="separate"/>
            </w:r>
            <w:r w:rsidRPr="00571184">
              <w:rPr>
                <w:rFonts w:cs="Calibri"/>
                <w:noProof/>
                <w:sz w:val="20"/>
                <w:szCs w:val="20"/>
              </w:rPr>
              <w:t>917.895,00</w:t>
            </w:r>
            <w:r w:rsidRPr="00571184">
              <w:rPr>
                <w:rFonts w:cs="Calibri"/>
                <w:sz w:val="20"/>
                <w:szCs w:val="20"/>
              </w:rPr>
              <w:fldChar w:fldCharType="end"/>
            </w:r>
          </w:p>
        </w:tc>
      </w:tr>
      <w:tr w:rsidR="00083BA4" w:rsidRPr="00571184" w14:paraId="4378D6E6" w14:textId="77777777" w:rsidTr="00142388">
        <w:trPr>
          <w:trHeight w:val="255"/>
        </w:trPr>
        <w:tc>
          <w:tcPr>
            <w:tcW w:w="4810" w:type="dxa"/>
            <w:tcBorders>
              <w:top w:val="single" w:sz="4" w:space="0" w:color="auto"/>
              <w:left w:val="single" w:sz="4" w:space="0" w:color="auto"/>
              <w:bottom w:val="single" w:sz="4" w:space="0" w:color="auto"/>
              <w:right w:val="single" w:sz="4" w:space="0" w:color="auto"/>
            </w:tcBorders>
            <w:noWrap/>
          </w:tcPr>
          <w:p w14:paraId="4D675371" w14:textId="77777777" w:rsidR="0050378E" w:rsidRPr="00571184" w:rsidRDefault="0050378E" w:rsidP="00142388">
            <w:pPr>
              <w:rPr>
                <w:rFonts w:cs="Calibri"/>
                <w:sz w:val="20"/>
                <w:szCs w:val="20"/>
              </w:rPr>
            </w:pPr>
            <w:r w:rsidRPr="00571184">
              <w:rPr>
                <w:rFonts w:cs="Calibri"/>
                <w:sz w:val="20"/>
                <w:szCs w:val="20"/>
              </w:rPr>
              <w:t>Kapitalni projekt K150061 UREĐENJE DJEČJEG IGRALIŠTA VRTIĆA CVJETNA LIVADA</w:t>
            </w:r>
          </w:p>
        </w:tc>
        <w:tc>
          <w:tcPr>
            <w:tcW w:w="1422" w:type="dxa"/>
            <w:tcBorders>
              <w:top w:val="single" w:sz="4" w:space="0" w:color="auto"/>
              <w:left w:val="single" w:sz="4" w:space="0" w:color="auto"/>
              <w:bottom w:val="single" w:sz="4" w:space="0" w:color="auto"/>
              <w:right w:val="single" w:sz="4" w:space="0" w:color="auto"/>
            </w:tcBorders>
            <w:noWrap/>
            <w:vAlign w:val="center"/>
          </w:tcPr>
          <w:p w14:paraId="0FF8F597" w14:textId="77777777" w:rsidR="0050378E" w:rsidRPr="00571184" w:rsidRDefault="0050378E" w:rsidP="00142388">
            <w:pPr>
              <w:jc w:val="right"/>
              <w:rPr>
                <w:rFonts w:cs="Calibri"/>
                <w:sz w:val="20"/>
                <w:szCs w:val="20"/>
              </w:rPr>
            </w:pPr>
            <w:r w:rsidRPr="00571184">
              <w:rPr>
                <w:rFonts w:cs="Calibri"/>
                <w:sz w:val="20"/>
                <w:szCs w:val="20"/>
              </w:rPr>
              <w:t>32.700,00</w:t>
            </w:r>
          </w:p>
        </w:tc>
        <w:tc>
          <w:tcPr>
            <w:tcW w:w="1565" w:type="dxa"/>
            <w:tcBorders>
              <w:top w:val="single" w:sz="4" w:space="0" w:color="auto"/>
              <w:left w:val="single" w:sz="4" w:space="0" w:color="auto"/>
              <w:bottom w:val="single" w:sz="4" w:space="0" w:color="auto"/>
              <w:right w:val="single" w:sz="4" w:space="0" w:color="auto"/>
            </w:tcBorders>
            <w:noWrap/>
            <w:vAlign w:val="center"/>
          </w:tcPr>
          <w:p w14:paraId="5CF25CAC" w14:textId="77777777" w:rsidR="0050378E" w:rsidRPr="00571184" w:rsidRDefault="0050378E" w:rsidP="00142388">
            <w:pPr>
              <w:jc w:val="right"/>
              <w:rPr>
                <w:rFonts w:cs="Calibri"/>
                <w:sz w:val="20"/>
                <w:szCs w:val="20"/>
              </w:rPr>
            </w:pPr>
            <w:r w:rsidRPr="00571184">
              <w:rPr>
                <w:rFonts w:cs="Calibri"/>
                <w:sz w:val="20"/>
                <w:szCs w:val="20"/>
              </w:rPr>
              <w:t>-2.540,00</w:t>
            </w:r>
          </w:p>
        </w:tc>
        <w:tc>
          <w:tcPr>
            <w:tcW w:w="1412" w:type="dxa"/>
            <w:tcBorders>
              <w:top w:val="single" w:sz="4" w:space="0" w:color="auto"/>
              <w:left w:val="single" w:sz="4" w:space="0" w:color="auto"/>
              <w:bottom w:val="single" w:sz="4" w:space="0" w:color="auto"/>
              <w:right w:val="single" w:sz="4" w:space="0" w:color="auto"/>
            </w:tcBorders>
            <w:noWrap/>
            <w:vAlign w:val="center"/>
          </w:tcPr>
          <w:p w14:paraId="58DA22E0" w14:textId="77777777" w:rsidR="0050378E" w:rsidRPr="00571184" w:rsidRDefault="0050378E" w:rsidP="00142388">
            <w:pPr>
              <w:jc w:val="right"/>
              <w:rPr>
                <w:rFonts w:cs="Calibri"/>
                <w:sz w:val="20"/>
                <w:szCs w:val="20"/>
              </w:rPr>
            </w:pPr>
            <w:r w:rsidRPr="00571184">
              <w:rPr>
                <w:rFonts w:cs="Calibri"/>
                <w:sz w:val="20"/>
                <w:szCs w:val="20"/>
              </w:rPr>
              <w:fldChar w:fldCharType="begin"/>
            </w:r>
            <w:r w:rsidRPr="00571184">
              <w:rPr>
                <w:rFonts w:cs="Calibri"/>
                <w:sz w:val="20"/>
                <w:szCs w:val="20"/>
              </w:rPr>
              <w:instrText xml:space="preserve"> =SUM(LEFT) \# "#.##0,00" </w:instrText>
            </w:r>
            <w:r w:rsidRPr="00571184">
              <w:rPr>
                <w:rFonts w:cs="Calibri"/>
                <w:sz w:val="20"/>
                <w:szCs w:val="20"/>
              </w:rPr>
              <w:fldChar w:fldCharType="separate"/>
            </w:r>
            <w:r w:rsidRPr="00571184">
              <w:rPr>
                <w:rFonts w:cs="Calibri"/>
                <w:noProof/>
                <w:sz w:val="20"/>
                <w:szCs w:val="20"/>
              </w:rPr>
              <w:t>30.160,00</w:t>
            </w:r>
            <w:r w:rsidRPr="00571184">
              <w:rPr>
                <w:rFonts w:cs="Calibri"/>
                <w:sz w:val="20"/>
                <w:szCs w:val="20"/>
              </w:rPr>
              <w:fldChar w:fldCharType="end"/>
            </w:r>
          </w:p>
        </w:tc>
      </w:tr>
      <w:tr w:rsidR="00083BA4" w:rsidRPr="00571184" w14:paraId="45A69AD8" w14:textId="77777777" w:rsidTr="00142388">
        <w:trPr>
          <w:trHeight w:val="255"/>
        </w:trPr>
        <w:tc>
          <w:tcPr>
            <w:tcW w:w="4810" w:type="dxa"/>
            <w:tcBorders>
              <w:top w:val="single" w:sz="4" w:space="0" w:color="auto"/>
              <w:left w:val="single" w:sz="4" w:space="0" w:color="auto"/>
              <w:bottom w:val="single" w:sz="4" w:space="0" w:color="auto"/>
              <w:right w:val="single" w:sz="4" w:space="0" w:color="auto"/>
            </w:tcBorders>
            <w:noWrap/>
          </w:tcPr>
          <w:p w14:paraId="0DD90223" w14:textId="77777777" w:rsidR="0050378E" w:rsidRPr="00571184" w:rsidRDefault="0050378E" w:rsidP="00142388">
            <w:pPr>
              <w:rPr>
                <w:rFonts w:cs="Calibri"/>
                <w:sz w:val="20"/>
                <w:szCs w:val="20"/>
              </w:rPr>
            </w:pPr>
            <w:r w:rsidRPr="00571184">
              <w:rPr>
                <w:rFonts w:cs="Calibri"/>
                <w:sz w:val="20"/>
                <w:szCs w:val="20"/>
              </w:rPr>
              <w:t>Kapitalni projekt K150062 UREĐENJE I OPREMANJE DJEČJEG IGRALIŠTA U ŠEOVCIMA</w:t>
            </w:r>
          </w:p>
        </w:tc>
        <w:tc>
          <w:tcPr>
            <w:tcW w:w="1422" w:type="dxa"/>
            <w:tcBorders>
              <w:top w:val="single" w:sz="4" w:space="0" w:color="auto"/>
              <w:left w:val="single" w:sz="4" w:space="0" w:color="auto"/>
              <w:bottom w:val="single" w:sz="4" w:space="0" w:color="auto"/>
              <w:right w:val="single" w:sz="4" w:space="0" w:color="auto"/>
            </w:tcBorders>
            <w:noWrap/>
            <w:vAlign w:val="center"/>
          </w:tcPr>
          <w:p w14:paraId="59339E41" w14:textId="77777777" w:rsidR="0050378E" w:rsidRPr="00571184" w:rsidRDefault="0050378E" w:rsidP="00142388">
            <w:pPr>
              <w:jc w:val="right"/>
              <w:rPr>
                <w:rFonts w:cs="Calibri"/>
                <w:sz w:val="20"/>
                <w:szCs w:val="20"/>
              </w:rPr>
            </w:pPr>
            <w:r w:rsidRPr="00571184">
              <w:rPr>
                <w:rFonts w:cs="Calibri"/>
                <w:sz w:val="20"/>
                <w:szCs w:val="20"/>
              </w:rPr>
              <w:t>0,00</w:t>
            </w:r>
          </w:p>
        </w:tc>
        <w:tc>
          <w:tcPr>
            <w:tcW w:w="1565" w:type="dxa"/>
            <w:tcBorders>
              <w:top w:val="single" w:sz="4" w:space="0" w:color="auto"/>
              <w:left w:val="single" w:sz="4" w:space="0" w:color="auto"/>
              <w:bottom w:val="single" w:sz="4" w:space="0" w:color="auto"/>
              <w:right w:val="single" w:sz="4" w:space="0" w:color="auto"/>
            </w:tcBorders>
            <w:noWrap/>
            <w:vAlign w:val="center"/>
          </w:tcPr>
          <w:p w14:paraId="2C4AFD87" w14:textId="77777777" w:rsidR="0050378E" w:rsidRPr="00571184" w:rsidRDefault="0050378E" w:rsidP="00142388">
            <w:pPr>
              <w:jc w:val="right"/>
              <w:rPr>
                <w:rFonts w:cs="Calibri"/>
                <w:sz w:val="20"/>
                <w:szCs w:val="20"/>
              </w:rPr>
            </w:pPr>
            <w:r w:rsidRPr="00571184">
              <w:rPr>
                <w:rFonts w:cs="Calibri"/>
                <w:sz w:val="20"/>
                <w:szCs w:val="20"/>
              </w:rPr>
              <w:t>0,00</w:t>
            </w:r>
          </w:p>
        </w:tc>
        <w:tc>
          <w:tcPr>
            <w:tcW w:w="1412" w:type="dxa"/>
            <w:tcBorders>
              <w:top w:val="single" w:sz="4" w:space="0" w:color="auto"/>
              <w:left w:val="single" w:sz="4" w:space="0" w:color="auto"/>
              <w:bottom w:val="single" w:sz="4" w:space="0" w:color="auto"/>
              <w:right w:val="single" w:sz="4" w:space="0" w:color="auto"/>
            </w:tcBorders>
            <w:noWrap/>
            <w:vAlign w:val="center"/>
          </w:tcPr>
          <w:p w14:paraId="53ECFCAF" w14:textId="00ED4344" w:rsidR="0050378E" w:rsidRPr="00571184" w:rsidRDefault="0050378E" w:rsidP="00142388">
            <w:pPr>
              <w:jc w:val="right"/>
              <w:rPr>
                <w:rFonts w:cs="Calibri"/>
                <w:sz w:val="20"/>
                <w:szCs w:val="20"/>
              </w:rPr>
            </w:pPr>
            <w:r w:rsidRPr="00571184">
              <w:rPr>
                <w:rFonts w:cs="Calibri"/>
                <w:sz w:val="20"/>
                <w:szCs w:val="20"/>
              </w:rPr>
              <w:fldChar w:fldCharType="begin"/>
            </w:r>
            <w:r w:rsidRPr="00571184">
              <w:rPr>
                <w:rFonts w:cs="Calibri"/>
                <w:sz w:val="20"/>
                <w:szCs w:val="20"/>
              </w:rPr>
              <w:instrText xml:space="preserve"> =SUM(LEFT) \# "#.##0,00" </w:instrText>
            </w:r>
            <w:r w:rsidRPr="00571184">
              <w:rPr>
                <w:rFonts w:cs="Calibri"/>
                <w:sz w:val="20"/>
                <w:szCs w:val="20"/>
              </w:rPr>
              <w:fldChar w:fldCharType="separate"/>
            </w:r>
            <w:r w:rsidRPr="00571184">
              <w:rPr>
                <w:rFonts w:cs="Calibri"/>
                <w:noProof/>
                <w:sz w:val="20"/>
                <w:szCs w:val="20"/>
              </w:rPr>
              <w:t>0,00</w:t>
            </w:r>
            <w:r w:rsidRPr="00571184">
              <w:rPr>
                <w:rFonts w:cs="Calibri"/>
                <w:sz w:val="20"/>
                <w:szCs w:val="20"/>
              </w:rPr>
              <w:fldChar w:fldCharType="end"/>
            </w:r>
          </w:p>
        </w:tc>
      </w:tr>
      <w:tr w:rsidR="00083BA4" w:rsidRPr="00571184" w14:paraId="395D70FF" w14:textId="77777777" w:rsidTr="00142388">
        <w:trPr>
          <w:trHeight w:val="255"/>
        </w:trPr>
        <w:tc>
          <w:tcPr>
            <w:tcW w:w="4810" w:type="dxa"/>
            <w:tcBorders>
              <w:top w:val="single" w:sz="4" w:space="0" w:color="auto"/>
              <w:left w:val="single" w:sz="4" w:space="0" w:color="auto"/>
              <w:bottom w:val="single" w:sz="4" w:space="0" w:color="auto"/>
              <w:right w:val="single" w:sz="4" w:space="0" w:color="auto"/>
            </w:tcBorders>
            <w:noWrap/>
          </w:tcPr>
          <w:p w14:paraId="238F1F12" w14:textId="77777777" w:rsidR="0050378E" w:rsidRPr="00571184" w:rsidRDefault="0050378E" w:rsidP="00142388">
            <w:pPr>
              <w:rPr>
                <w:rFonts w:cs="Calibri"/>
                <w:sz w:val="20"/>
                <w:szCs w:val="20"/>
              </w:rPr>
            </w:pPr>
            <w:r w:rsidRPr="00571184">
              <w:rPr>
                <w:rFonts w:cs="Calibri"/>
                <w:sz w:val="20"/>
                <w:szCs w:val="20"/>
              </w:rPr>
              <w:t>Kapitalni projekt K150063 ZGRADA DR. ARCHA</w:t>
            </w:r>
          </w:p>
        </w:tc>
        <w:tc>
          <w:tcPr>
            <w:tcW w:w="1422" w:type="dxa"/>
            <w:tcBorders>
              <w:top w:val="single" w:sz="4" w:space="0" w:color="auto"/>
              <w:left w:val="single" w:sz="4" w:space="0" w:color="auto"/>
              <w:bottom w:val="single" w:sz="4" w:space="0" w:color="auto"/>
              <w:right w:val="single" w:sz="4" w:space="0" w:color="auto"/>
            </w:tcBorders>
            <w:noWrap/>
            <w:vAlign w:val="center"/>
          </w:tcPr>
          <w:p w14:paraId="44A7BDC5" w14:textId="77777777" w:rsidR="0050378E" w:rsidRPr="00571184" w:rsidRDefault="0050378E" w:rsidP="00142388">
            <w:pPr>
              <w:jc w:val="right"/>
              <w:rPr>
                <w:rFonts w:cs="Calibri"/>
                <w:sz w:val="20"/>
                <w:szCs w:val="20"/>
              </w:rPr>
            </w:pPr>
            <w:r w:rsidRPr="00571184">
              <w:rPr>
                <w:rFonts w:cs="Calibri"/>
                <w:sz w:val="20"/>
                <w:szCs w:val="20"/>
              </w:rPr>
              <w:t>40.000,00</w:t>
            </w:r>
          </w:p>
        </w:tc>
        <w:tc>
          <w:tcPr>
            <w:tcW w:w="1565" w:type="dxa"/>
            <w:tcBorders>
              <w:top w:val="single" w:sz="4" w:space="0" w:color="auto"/>
              <w:left w:val="single" w:sz="4" w:space="0" w:color="auto"/>
              <w:bottom w:val="single" w:sz="4" w:space="0" w:color="auto"/>
              <w:right w:val="single" w:sz="4" w:space="0" w:color="auto"/>
            </w:tcBorders>
            <w:noWrap/>
            <w:vAlign w:val="center"/>
          </w:tcPr>
          <w:p w14:paraId="72280C4D" w14:textId="77777777" w:rsidR="0050378E" w:rsidRPr="00571184" w:rsidRDefault="0050378E" w:rsidP="00142388">
            <w:pPr>
              <w:jc w:val="right"/>
              <w:rPr>
                <w:rFonts w:cs="Calibri"/>
                <w:sz w:val="20"/>
                <w:szCs w:val="20"/>
              </w:rPr>
            </w:pPr>
            <w:r w:rsidRPr="00571184">
              <w:rPr>
                <w:rFonts w:cs="Calibri"/>
                <w:sz w:val="20"/>
                <w:szCs w:val="20"/>
              </w:rPr>
              <w:t>0,00</w:t>
            </w:r>
          </w:p>
        </w:tc>
        <w:tc>
          <w:tcPr>
            <w:tcW w:w="1412" w:type="dxa"/>
            <w:tcBorders>
              <w:top w:val="single" w:sz="4" w:space="0" w:color="auto"/>
              <w:left w:val="single" w:sz="4" w:space="0" w:color="auto"/>
              <w:bottom w:val="single" w:sz="4" w:space="0" w:color="auto"/>
              <w:right w:val="single" w:sz="4" w:space="0" w:color="auto"/>
            </w:tcBorders>
            <w:noWrap/>
            <w:vAlign w:val="center"/>
          </w:tcPr>
          <w:p w14:paraId="056CC8BB" w14:textId="77777777" w:rsidR="0050378E" w:rsidRPr="00571184" w:rsidRDefault="0050378E" w:rsidP="00142388">
            <w:pPr>
              <w:jc w:val="right"/>
              <w:rPr>
                <w:rFonts w:cs="Calibri"/>
                <w:sz w:val="20"/>
                <w:szCs w:val="20"/>
              </w:rPr>
            </w:pPr>
            <w:r w:rsidRPr="00571184">
              <w:rPr>
                <w:rFonts w:cs="Calibri"/>
                <w:sz w:val="20"/>
                <w:szCs w:val="20"/>
              </w:rPr>
              <w:fldChar w:fldCharType="begin"/>
            </w:r>
            <w:r w:rsidRPr="00571184">
              <w:rPr>
                <w:rFonts w:cs="Calibri"/>
                <w:sz w:val="20"/>
                <w:szCs w:val="20"/>
              </w:rPr>
              <w:instrText xml:space="preserve"> =SUM(LEFT) \# "#.##0,00" </w:instrText>
            </w:r>
            <w:r w:rsidRPr="00571184">
              <w:rPr>
                <w:rFonts w:cs="Calibri"/>
                <w:sz w:val="20"/>
                <w:szCs w:val="20"/>
              </w:rPr>
              <w:fldChar w:fldCharType="separate"/>
            </w:r>
            <w:r w:rsidRPr="00571184">
              <w:rPr>
                <w:rFonts w:cs="Calibri"/>
                <w:noProof/>
                <w:sz w:val="20"/>
                <w:szCs w:val="20"/>
              </w:rPr>
              <w:t>40.000,00</w:t>
            </w:r>
            <w:r w:rsidRPr="00571184">
              <w:rPr>
                <w:rFonts w:cs="Calibri"/>
                <w:sz w:val="20"/>
                <w:szCs w:val="20"/>
              </w:rPr>
              <w:fldChar w:fldCharType="end"/>
            </w:r>
          </w:p>
        </w:tc>
      </w:tr>
      <w:tr w:rsidR="00083BA4" w:rsidRPr="00571184" w14:paraId="3DCC9BC0" w14:textId="77777777" w:rsidTr="00142388">
        <w:trPr>
          <w:trHeight w:val="255"/>
        </w:trPr>
        <w:tc>
          <w:tcPr>
            <w:tcW w:w="4810" w:type="dxa"/>
            <w:tcBorders>
              <w:top w:val="single" w:sz="4" w:space="0" w:color="auto"/>
              <w:left w:val="single" w:sz="4" w:space="0" w:color="auto"/>
              <w:bottom w:val="single" w:sz="4" w:space="0" w:color="auto"/>
              <w:right w:val="single" w:sz="4" w:space="0" w:color="auto"/>
            </w:tcBorders>
            <w:noWrap/>
          </w:tcPr>
          <w:p w14:paraId="50C4AFEA" w14:textId="77777777" w:rsidR="0050378E" w:rsidRPr="00571184" w:rsidRDefault="0050378E" w:rsidP="00142388">
            <w:pPr>
              <w:rPr>
                <w:rFonts w:cs="Calibri"/>
                <w:sz w:val="20"/>
                <w:szCs w:val="20"/>
              </w:rPr>
            </w:pPr>
            <w:r w:rsidRPr="00571184">
              <w:rPr>
                <w:rFonts w:cs="Calibri"/>
                <w:sz w:val="20"/>
                <w:szCs w:val="20"/>
              </w:rPr>
              <w:t>Kapitalni projekt K150064 REKONSTRUKCIJA NOGOMETNOG IGRALIŠTA - NK SLAVONIJA</w:t>
            </w:r>
          </w:p>
        </w:tc>
        <w:tc>
          <w:tcPr>
            <w:tcW w:w="1422" w:type="dxa"/>
            <w:tcBorders>
              <w:top w:val="single" w:sz="4" w:space="0" w:color="auto"/>
              <w:left w:val="single" w:sz="4" w:space="0" w:color="auto"/>
              <w:bottom w:val="single" w:sz="4" w:space="0" w:color="auto"/>
              <w:right w:val="single" w:sz="4" w:space="0" w:color="auto"/>
            </w:tcBorders>
            <w:noWrap/>
            <w:vAlign w:val="center"/>
          </w:tcPr>
          <w:p w14:paraId="249D9693" w14:textId="77777777" w:rsidR="0050378E" w:rsidRPr="00571184" w:rsidRDefault="0050378E" w:rsidP="00142388">
            <w:pPr>
              <w:jc w:val="right"/>
              <w:rPr>
                <w:rFonts w:cs="Calibri"/>
                <w:sz w:val="20"/>
                <w:szCs w:val="20"/>
              </w:rPr>
            </w:pPr>
            <w:r w:rsidRPr="00571184">
              <w:rPr>
                <w:rFonts w:cs="Calibri"/>
                <w:sz w:val="20"/>
                <w:szCs w:val="20"/>
              </w:rPr>
              <w:t>870.075,00</w:t>
            </w:r>
          </w:p>
        </w:tc>
        <w:tc>
          <w:tcPr>
            <w:tcW w:w="1565" w:type="dxa"/>
            <w:tcBorders>
              <w:top w:val="single" w:sz="4" w:space="0" w:color="auto"/>
              <w:left w:val="single" w:sz="4" w:space="0" w:color="auto"/>
              <w:bottom w:val="single" w:sz="4" w:space="0" w:color="auto"/>
              <w:right w:val="single" w:sz="4" w:space="0" w:color="auto"/>
            </w:tcBorders>
            <w:noWrap/>
            <w:vAlign w:val="center"/>
          </w:tcPr>
          <w:p w14:paraId="4CA654D3" w14:textId="2AD0AA84" w:rsidR="0050378E" w:rsidRPr="00571184" w:rsidRDefault="0050378E" w:rsidP="00142388">
            <w:pPr>
              <w:jc w:val="right"/>
              <w:rPr>
                <w:rFonts w:cs="Calibri"/>
                <w:sz w:val="20"/>
                <w:szCs w:val="20"/>
              </w:rPr>
            </w:pPr>
            <w:r w:rsidRPr="00571184">
              <w:rPr>
                <w:rFonts w:cs="Calibri"/>
                <w:sz w:val="20"/>
                <w:szCs w:val="20"/>
              </w:rPr>
              <w:t>-19</w:t>
            </w:r>
            <w:r w:rsidR="00297796" w:rsidRPr="00571184">
              <w:rPr>
                <w:rFonts w:cs="Calibri"/>
                <w:sz w:val="20"/>
                <w:szCs w:val="20"/>
              </w:rPr>
              <w:t>6</w:t>
            </w:r>
            <w:r w:rsidRPr="00571184">
              <w:rPr>
                <w:rFonts w:cs="Calibri"/>
                <w:sz w:val="20"/>
                <w:szCs w:val="20"/>
              </w:rPr>
              <w:t>.000,00</w:t>
            </w:r>
          </w:p>
        </w:tc>
        <w:tc>
          <w:tcPr>
            <w:tcW w:w="1412" w:type="dxa"/>
            <w:tcBorders>
              <w:top w:val="single" w:sz="4" w:space="0" w:color="auto"/>
              <w:left w:val="single" w:sz="4" w:space="0" w:color="auto"/>
              <w:bottom w:val="single" w:sz="4" w:space="0" w:color="auto"/>
              <w:right w:val="single" w:sz="4" w:space="0" w:color="auto"/>
            </w:tcBorders>
            <w:noWrap/>
            <w:vAlign w:val="center"/>
          </w:tcPr>
          <w:p w14:paraId="2411112C" w14:textId="3D0A956B" w:rsidR="0050378E" w:rsidRPr="00571184" w:rsidRDefault="0050378E" w:rsidP="00142388">
            <w:pPr>
              <w:jc w:val="right"/>
              <w:rPr>
                <w:rFonts w:cs="Calibri"/>
                <w:sz w:val="20"/>
                <w:szCs w:val="20"/>
              </w:rPr>
            </w:pPr>
            <w:r w:rsidRPr="00571184">
              <w:rPr>
                <w:rFonts w:cs="Calibri"/>
                <w:sz w:val="20"/>
                <w:szCs w:val="20"/>
              </w:rPr>
              <w:fldChar w:fldCharType="begin"/>
            </w:r>
            <w:r w:rsidRPr="00571184">
              <w:rPr>
                <w:rFonts w:cs="Calibri"/>
                <w:sz w:val="20"/>
                <w:szCs w:val="20"/>
              </w:rPr>
              <w:instrText xml:space="preserve"> =SUM(LEFT) \# "#.##0,00" </w:instrText>
            </w:r>
            <w:r w:rsidRPr="00571184">
              <w:rPr>
                <w:rFonts w:cs="Calibri"/>
                <w:sz w:val="20"/>
                <w:szCs w:val="20"/>
              </w:rPr>
              <w:fldChar w:fldCharType="separate"/>
            </w:r>
            <w:r w:rsidR="00297796" w:rsidRPr="00571184">
              <w:rPr>
                <w:rFonts w:cs="Calibri"/>
                <w:noProof/>
                <w:sz w:val="20"/>
                <w:szCs w:val="20"/>
              </w:rPr>
              <w:t>674.075,00</w:t>
            </w:r>
            <w:r w:rsidRPr="00571184">
              <w:rPr>
                <w:rFonts w:cs="Calibri"/>
                <w:sz w:val="20"/>
                <w:szCs w:val="20"/>
              </w:rPr>
              <w:fldChar w:fldCharType="end"/>
            </w:r>
          </w:p>
        </w:tc>
      </w:tr>
      <w:tr w:rsidR="00083BA4" w:rsidRPr="00571184" w14:paraId="46773B2E" w14:textId="77777777" w:rsidTr="00142388">
        <w:trPr>
          <w:trHeight w:val="255"/>
        </w:trPr>
        <w:tc>
          <w:tcPr>
            <w:tcW w:w="4810" w:type="dxa"/>
            <w:tcBorders>
              <w:top w:val="single" w:sz="4" w:space="0" w:color="auto"/>
              <w:left w:val="single" w:sz="4" w:space="0" w:color="auto"/>
              <w:bottom w:val="single" w:sz="4" w:space="0" w:color="auto"/>
              <w:right w:val="single" w:sz="4" w:space="0" w:color="auto"/>
            </w:tcBorders>
            <w:noWrap/>
          </w:tcPr>
          <w:p w14:paraId="6D7FFBA0" w14:textId="77777777" w:rsidR="0050378E" w:rsidRPr="00571184" w:rsidRDefault="0050378E" w:rsidP="00142388">
            <w:pPr>
              <w:rPr>
                <w:rFonts w:cs="Calibri"/>
                <w:sz w:val="20"/>
                <w:szCs w:val="20"/>
              </w:rPr>
            </w:pPr>
            <w:r w:rsidRPr="00571184">
              <w:rPr>
                <w:rFonts w:cs="Calibri"/>
                <w:sz w:val="20"/>
                <w:szCs w:val="20"/>
              </w:rPr>
              <w:t>Kapitalni projekt K150065 REKONSTRUKCIJA SPORTSKO REKREACIJSKE ZGRADE - TENISKI TERENI</w:t>
            </w:r>
          </w:p>
        </w:tc>
        <w:tc>
          <w:tcPr>
            <w:tcW w:w="1422" w:type="dxa"/>
            <w:tcBorders>
              <w:top w:val="single" w:sz="4" w:space="0" w:color="auto"/>
              <w:left w:val="single" w:sz="4" w:space="0" w:color="auto"/>
              <w:bottom w:val="single" w:sz="4" w:space="0" w:color="auto"/>
              <w:right w:val="single" w:sz="4" w:space="0" w:color="auto"/>
            </w:tcBorders>
            <w:noWrap/>
            <w:vAlign w:val="center"/>
          </w:tcPr>
          <w:p w14:paraId="61E51206" w14:textId="77777777" w:rsidR="0050378E" w:rsidRPr="00571184" w:rsidRDefault="0050378E" w:rsidP="00142388">
            <w:pPr>
              <w:jc w:val="right"/>
              <w:rPr>
                <w:rFonts w:cs="Calibri"/>
                <w:sz w:val="20"/>
                <w:szCs w:val="20"/>
              </w:rPr>
            </w:pPr>
            <w:r w:rsidRPr="00571184">
              <w:rPr>
                <w:rFonts w:cs="Calibri"/>
                <w:sz w:val="20"/>
                <w:szCs w:val="20"/>
              </w:rPr>
              <w:t>104.900,00</w:t>
            </w:r>
          </w:p>
        </w:tc>
        <w:tc>
          <w:tcPr>
            <w:tcW w:w="1565" w:type="dxa"/>
            <w:tcBorders>
              <w:top w:val="single" w:sz="4" w:space="0" w:color="auto"/>
              <w:left w:val="single" w:sz="4" w:space="0" w:color="auto"/>
              <w:bottom w:val="single" w:sz="4" w:space="0" w:color="auto"/>
              <w:right w:val="single" w:sz="4" w:space="0" w:color="auto"/>
            </w:tcBorders>
            <w:noWrap/>
            <w:vAlign w:val="center"/>
          </w:tcPr>
          <w:p w14:paraId="2BF15569" w14:textId="77777777" w:rsidR="0050378E" w:rsidRPr="00571184" w:rsidRDefault="0050378E" w:rsidP="00142388">
            <w:pPr>
              <w:jc w:val="right"/>
              <w:rPr>
                <w:rFonts w:cs="Calibri"/>
                <w:sz w:val="20"/>
                <w:szCs w:val="20"/>
              </w:rPr>
            </w:pPr>
            <w:r w:rsidRPr="00571184">
              <w:rPr>
                <w:rFonts w:cs="Calibri"/>
                <w:sz w:val="20"/>
                <w:szCs w:val="20"/>
              </w:rPr>
              <w:t>0,00</w:t>
            </w:r>
          </w:p>
        </w:tc>
        <w:tc>
          <w:tcPr>
            <w:tcW w:w="1412" w:type="dxa"/>
            <w:tcBorders>
              <w:top w:val="single" w:sz="4" w:space="0" w:color="auto"/>
              <w:left w:val="single" w:sz="4" w:space="0" w:color="auto"/>
              <w:bottom w:val="single" w:sz="4" w:space="0" w:color="auto"/>
              <w:right w:val="single" w:sz="4" w:space="0" w:color="auto"/>
            </w:tcBorders>
            <w:noWrap/>
            <w:vAlign w:val="center"/>
          </w:tcPr>
          <w:p w14:paraId="64665FD4" w14:textId="77777777" w:rsidR="0050378E" w:rsidRPr="00571184" w:rsidRDefault="0050378E" w:rsidP="00142388">
            <w:pPr>
              <w:jc w:val="right"/>
              <w:rPr>
                <w:rFonts w:cs="Calibri"/>
                <w:sz w:val="20"/>
                <w:szCs w:val="20"/>
              </w:rPr>
            </w:pPr>
            <w:r w:rsidRPr="00571184">
              <w:rPr>
                <w:rFonts w:cs="Calibri"/>
                <w:sz w:val="20"/>
                <w:szCs w:val="20"/>
              </w:rPr>
              <w:fldChar w:fldCharType="begin"/>
            </w:r>
            <w:r w:rsidRPr="00571184">
              <w:rPr>
                <w:rFonts w:cs="Calibri"/>
                <w:sz w:val="20"/>
                <w:szCs w:val="20"/>
              </w:rPr>
              <w:instrText xml:space="preserve"> =SUM(LEFT) \# "#.##0,00" </w:instrText>
            </w:r>
            <w:r w:rsidRPr="00571184">
              <w:rPr>
                <w:rFonts w:cs="Calibri"/>
                <w:sz w:val="20"/>
                <w:szCs w:val="20"/>
              </w:rPr>
              <w:fldChar w:fldCharType="separate"/>
            </w:r>
            <w:r w:rsidRPr="00571184">
              <w:rPr>
                <w:rFonts w:cs="Calibri"/>
                <w:noProof/>
                <w:sz w:val="20"/>
                <w:szCs w:val="20"/>
              </w:rPr>
              <w:t>104.900,00</w:t>
            </w:r>
            <w:r w:rsidRPr="00571184">
              <w:rPr>
                <w:rFonts w:cs="Calibri"/>
                <w:sz w:val="20"/>
                <w:szCs w:val="20"/>
              </w:rPr>
              <w:fldChar w:fldCharType="end"/>
            </w:r>
          </w:p>
        </w:tc>
      </w:tr>
      <w:tr w:rsidR="00083BA4" w:rsidRPr="00571184" w14:paraId="4B617721" w14:textId="77777777" w:rsidTr="00142388">
        <w:trPr>
          <w:trHeight w:val="255"/>
        </w:trPr>
        <w:tc>
          <w:tcPr>
            <w:tcW w:w="4810" w:type="dxa"/>
            <w:tcBorders>
              <w:top w:val="single" w:sz="4" w:space="0" w:color="auto"/>
              <w:left w:val="single" w:sz="4" w:space="0" w:color="auto"/>
              <w:bottom w:val="single" w:sz="4" w:space="0" w:color="auto"/>
              <w:right w:val="single" w:sz="4" w:space="0" w:color="auto"/>
            </w:tcBorders>
            <w:noWrap/>
          </w:tcPr>
          <w:p w14:paraId="67263484" w14:textId="77777777" w:rsidR="0050378E" w:rsidRPr="00571184" w:rsidRDefault="0050378E" w:rsidP="00142388">
            <w:pPr>
              <w:rPr>
                <w:rFonts w:cs="Calibri"/>
                <w:sz w:val="20"/>
                <w:szCs w:val="20"/>
              </w:rPr>
            </w:pPr>
            <w:r w:rsidRPr="00571184">
              <w:rPr>
                <w:rFonts w:cs="Calibri"/>
                <w:sz w:val="20"/>
                <w:szCs w:val="20"/>
              </w:rPr>
              <w:t>Kapitalni projekt K150066 REKONSTRUKCIJA ZGRADE U ULICI MATIJE GUPCA</w:t>
            </w:r>
          </w:p>
        </w:tc>
        <w:tc>
          <w:tcPr>
            <w:tcW w:w="1422" w:type="dxa"/>
            <w:tcBorders>
              <w:top w:val="single" w:sz="4" w:space="0" w:color="auto"/>
              <w:left w:val="single" w:sz="4" w:space="0" w:color="auto"/>
              <w:bottom w:val="single" w:sz="4" w:space="0" w:color="auto"/>
              <w:right w:val="single" w:sz="4" w:space="0" w:color="auto"/>
            </w:tcBorders>
            <w:noWrap/>
            <w:vAlign w:val="center"/>
          </w:tcPr>
          <w:p w14:paraId="3FB99FDE" w14:textId="77777777" w:rsidR="0050378E" w:rsidRPr="00571184" w:rsidRDefault="0050378E" w:rsidP="00142388">
            <w:pPr>
              <w:jc w:val="right"/>
              <w:rPr>
                <w:rFonts w:cs="Calibri"/>
                <w:sz w:val="20"/>
                <w:szCs w:val="20"/>
              </w:rPr>
            </w:pPr>
            <w:r w:rsidRPr="00571184">
              <w:rPr>
                <w:rFonts w:cs="Calibri"/>
                <w:sz w:val="20"/>
                <w:szCs w:val="20"/>
              </w:rPr>
              <w:t>20.000,00</w:t>
            </w:r>
          </w:p>
        </w:tc>
        <w:tc>
          <w:tcPr>
            <w:tcW w:w="1565" w:type="dxa"/>
            <w:tcBorders>
              <w:top w:val="single" w:sz="4" w:space="0" w:color="auto"/>
              <w:left w:val="single" w:sz="4" w:space="0" w:color="auto"/>
              <w:bottom w:val="single" w:sz="4" w:space="0" w:color="auto"/>
              <w:right w:val="single" w:sz="4" w:space="0" w:color="auto"/>
            </w:tcBorders>
            <w:noWrap/>
            <w:vAlign w:val="center"/>
          </w:tcPr>
          <w:p w14:paraId="4F36E169" w14:textId="77777777" w:rsidR="0050378E" w:rsidRPr="00571184" w:rsidRDefault="0050378E" w:rsidP="00142388">
            <w:pPr>
              <w:jc w:val="right"/>
              <w:rPr>
                <w:rFonts w:cs="Calibri"/>
                <w:sz w:val="20"/>
                <w:szCs w:val="20"/>
              </w:rPr>
            </w:pPr>
            <w:r w:rsidRPr="00571184">
              <w:rPr>
                <w:rFonts w:cs="Calibri"/>
                <w:sz w:val="20"/>
                <w:szCs w:val="20"/>
              </w:rPr>
              <w:t>0,00</w:t>
            </w:r>
          </w:p>
        </w:tc>
        <w:tc>
          <w:tcPr>
            <w:tcW w:w="1412" w:type="dxa"/>
            <w:tcBorders>
              <w:top w:val="single" w:sz="4" w:space="0" w:color="auto"/>
              <w:left w:val="single" w:sz="4" w:space="0" w:color="auto"/>
              <w:bottom w:val="single" w:sz="4" w:space="0" w:color="auto"/>
              <w:right w:val="single" w:sz="4" w:space="0" w:color="auto"/>
            </w:tcBorders>
            <w:noWrap/>
            <w:vAlign w:val="center"/>
          </w:tcPr>
          <w:p w14:paraId="07726A37" w14:textId="77777777" w:rsidR="0050378E" w:rsidRPr="00571184" w:rsidRDefault="0050378E" w:rsidP="00142388">
            <w:pPr>
              <w:jc w:val="right"/>
              <w:rPr>
                <w:rFonts w:cs="Calibri"/>
                <w:sz w:val="20"/>
                <w:szCs w:val="20"/>
              </w:rPr>
            </w:pPr>
            <w:r w:rsidRPr="00571184">
              <w:rPr>
                <w:rFonts w:cs="Calibri"/>
                <w:sz w:val="20"/>
                <w:szCs w:val="20"/>
              </w:rPr>
              <w:fldChar w:fldCharType="begin"/>
            </w:r>
            <w:r w:rsidRPr="00571184">
              <w:rPr>
                <w:rFonts w:cs="Calibri"/>
                <w:sz w:val="20"/>
                <w:szCs w:val="20"/>
              </w:rPr>
              <w:instrText xml:space="preserve"> =SUM(LEFT) \# "#.##0,00" </w:instrText>
            </w:r>
            <w:r w:rsidRPr="00571184">
              <w:rPr>
                <w:rFonts w:cs="Calibri"/>
                <w:sz w:val="20"/>
                <w:szCs w:val="20"/>
              </w:rPr>
              <w:fldChar w:fldCharType="separate"/>
            </w:r>
            <w:r w:rsidRPr="00571184">
              <w:rPr>
                <w:rFonts w:cs="Calibri"/>
                <w:noProof/>
                <w:sz w:val="20"/>
                <w:szCs w:val="20"/>
              </w:rPr>
              <w:t>20.000,00</w:t>
            </w:r>
            <w:r w:rsidRPr="00571184">
              <w:rPr>
                <w:rFonts w:cs="Calibri"/>
                <w:sz w:val="20"/>
                <w:szCs w:val="20"/>
              </w:rPr>
              <w:fldChar w:fldCharType="end"/>
            </w:r>
          </w:p>
        </w:tc>
      </w:tr>
      <w:tr w:rsidR="00083BA4" w:rsidRPr="00571184" w14:paraId="1E0374E8" w14:textId="77777777" w:rsidTr="00142388">
        <w:trPr>
          <w:trHeight w:val="255"/>
        </w:trPr>
        <w:tc>
          <w:tcPr>
            <w:tcW w:w="4810" w:type="dxa"/>
            <w:tcBorders>
              <w:top w:val="single" w:sz="4" w:space="0" w:color="auto"/>
              <w:left w:val="single" w:sz="4" w:space="0" w:color="auto"/>
              <w:bottom w:val="single" w:sz="4" w:space="0" w:color="auto"/>
              <w:right w:val="single" w:sz="4" w:space="0" w:color="auto"/>
            </w:tcBorders>
            <w:noWrap/>
          </w:tcPr>
          <w:p w14:paraId="7523FAD6" w14:textId="77777777" w:rsidR="0050378E" w:rsidRPr="00571184" w:rsidRDefault="0050378E" w:rsidP="00142388">
            <w:pPr>
              <w:rPr>
                <w:rFonts w:cs="Calibri"/>
                <w:b/>
                <w:bCs/>
                <w:sz w:val="20"/>
                <w:szCs w:val="20"/>
              </w:rPr>
            </w:pPr>
            <w:r w:rsidRPr="00571184">
              <w:rPr>
                <w:rFonts w:cs="Calibri"/>
                <w:b/>
                <w:bCs/>
                <w:sz w:val="20"/>
                <w:szCs w:val="20"/>
              </w:rPr>
              <w:t>UKUPNO</w:t>
            </w:r>
          </w:p>
        </w:tc>
        <w:tc>
          <w:tcPr>
            <w:tcW w:w="1422" w:type="dxa"/>
            <w:tcBorders>
              <w:top w:val="single" w:sz="4" w:space="0" w:color="auto"/>
              <w:left w:val="single" w:sz="4" w:space="0" w:color="auto"/>
              <w:bottom w:val="single" w:sz="4" w:space="0" w:color="auto"/>
              <w:right w:val="single" w:sz="4" w:space="0" w:color="auto"/>
            </w:tcBorders>
            <w:noWrap/>
            <w:vAlign w:val="center"/>
          </w:tcPr>
          <w:p w14:paraId="005AD962" w14:textId="77777777" w:rsidR="0050378E" w:rsidRPr="00571184" w:rsidRDefault="0050378E" w:rsidP="00142388">
            <w:pPr>
              <w:jc w:val="right"/>
              <w:rPr>
                <w:rFonts w:cs="Calibri"/>
                <w:b/>
                <w:bCs/>
                <w:sz w:val="20"/>
                <w:szCs w:val="20"/>
              </w:rPr>
            </w:pPr>
            <w:r w:rsidRPr="00571184">
              <w:rPr>
                <w:rFonts w:cs="Calibri"/>
                <w:b/>
                <w:bCs/>
                <w:sz w:val="20"/>
                <w:szCs w:val="20"/>
              </w:rPr>
              <w:fldChar w:fldCharType="begin"/>
            </w:r>
            <w:r w:rsidRPr="00571184">
              <w:rPr>
                <w:rFonts w:cs="Calibri"/>
                <w:b/>
                <w:bCs/>
                <w:sz w:val="20"/>
                <w:szCs w:val="20"/>
              </w:rPr>
              <w:instrText xml:space="preserve"> =SUM(ABOVE) \# "#.##0,00" </w:instrText>
            </w:r>
            <w:r w:rsidRPr="00571184">
              <w:rPr>
                <w:rFonts w:cs="Calibri"/>
                <w:b/>
                <w:bCs/>
                <w:sz w:val="20"/>
                <w:szCs w:val="20"/>
              </w:rPr>
              <w:fldChar w:fldCharType="separate"/>
            </w:r>
            <w:r w:rsidRPr="00571184">
              <w:rPr>
                <w:rFonts w:cs="Calibri"/>
                <w:b/>
                <w:bCs/>
                <w:noProof/>
                <w:sz w:val="20"/>
                <w:szCs w:val="20"/>
              </w:rPr>
              <w:t>9.227.545,00</w:t>
            </w:r>
            <w:r w:rsidRPr="00571184">
              <w:rPr>
                <w:rFonts w:cs="Calibri"/>
                <w:b/>
                <w:bCs/>
                <w:sz w:val="20"/>
                <w:szCs w:val="20"/>
              </w:rPr>
              <w:fldChar w:fldCharType="end"/>
            </w:r>
          </w:p>
        </w:tc>
        <w:tc>
          <w:tcPr>
            <w:tcW w:w="1565" w:type="dxa"/>
            <w:tcBorders>
              <w:top w:val="single" w:sz="4" w:space="0" w:color="auto"/>
              <w:left w:val="single" w:sz="4" w:space="0" w:color="auto"/>
              <w:bottom w:val="single" w:sz="4" w:space="0" w:color="auto"/>
              <w:right w:val="single" w:sz="4" w:space="0" w:color="auto"/>
            </w:tcBorders>
            <w:noWrap/>
            <w:vAlign w:val="center"/>
          </w:tcPr>
          <w:p w14:paraId="38523EF9" w14:textId="5619CBF2" w:rsidR="0050378E" w:rsidRPr="00571184" w:rsidRDefault="0050378E" w:rsidP="00142388">
            <w:pPr>
              <w:jc w:val="right"/>
              <w:rPr>
                <w:rFonts w:cs="Calibri"/>
                <w:b/>
                <w:bCs/>
                <w:sz w:val="20"/>
                <w:szCs w:val="20"/>
              </w:rPr>
            </w:pPr>
            <w:r w:rsidRPr="00571184">
              <w:rPr>
                <w:rFonts w:cs="Calibri"/>
                <w:b/>
                <w:bCs/>
                <w:sz w:val="20"/>
                <w:szCs w:val="20"/>
              </w:rPr>
              <w:fldChar w:fldCharType="begin"/>
            </w:r>
            <w:r w:rsidRPr="00571184">
              <w:rPr>
                <w:rFonts w:cs="Calibri"/>
                <w:b/>
                <w:bCs/>
                <w:sz w:val="20"/>
                <w:szCs w:val="20"/>
              </w:rPr>
              <w:instrText xml:space="preserve"> =SUM(ABOVE) \# "#.##0,00" </w:instrText>
            </w:r>
            <w:r w:rsidRPr="00571184">
              <w:rPr>
                <w:rFonts w:cs="Calibri"/>
                <w:b/>
                <w:bCs/>
                <w:sz w:val="20"/>
                <w:szCs w:val="20"/>
              </w:rPr>
              <w:fldChar w:fldCharType="separate"/>
            </w:r>
            <w:r w:rsidR="00297796" w:rsidRPr="00571184">
              <w:rPr>
                <w:rFonts w:cs="Calibri"/>
                <w:b/>
                <w:bCs/>
                <w:noProof/>
                <w:sz w:val="20"/>
                <w:szCs w:val="20"/>
              </w:rPr>
              <w:t>-534.561,00</w:t>
            </w:r>
            <w:r w:rsidRPr="00571184">
              <w:rPr>
                <w:rFonts w:cs="Calibri"/>
                <w:b/>
                <w:bCs/>
                <w:sz w:val="20"/>
                <w:szCs w:val="20"/>
              </w:rPr>
              <w:fldChar w:fldCharType="end"/>
            </w:r>
          </w:p>
        </w:tc>
        <w:tc>
          <w:tcPr>
            <w:tcW w:w="1412" w:type="dxa"/>
            <w:tcBorders>
              <w:top w:val="single" w:sz="4" w:space="0" w:color="auto"/>
              <w:left w:val="single" w:sz="4" w:space="0" w:color="auto"/>
              <w:bottom w:val="single" w:sz="4" w:space="0" w:color="auto"/>
              <w:right w:val="single" w:sz="4" w:space="0" w:color="auto"/>
            </w:tcBorders>
            <w:noWrap/>
            <w:vAlign w:val="center"/>
          </w:tcPr>
          <w:p w14:paraId="46469D0A" w14:textId="71CF1236" w:rsidR="0050378E" w:rsidRPr="00571184" w:rsidRDefault="0050378E" w:rsidP="00142388">
            <w:pPr>
              <w:jc w:val="right"/>
              <w:rPr>
                <w:rFonts w:cs="Calibri"/>
                <w:b/>
                <w:bCs/>
                <w:sz w:val="20"/>
                <w:szCs w:val="20"/>
              </w:rPr>
            </w:pPr>
            <w:r w:rsidRPr="00571184">
              <w:rPr>
                <w:rFonts w:cs="Calibri"/>
                <w:b/>
                <w:bCs/>
                <w:sz w:val="20"/>
                <w:szCs w:val="20"/>
              </w:rPr>
              <w:fldChar w:fldCharType="begin"/>
            </w:r>
            <w:r w:rsidRPr="00571184">
              <w:rPr>
                <w:rFonts w:cs="Calibri"/>
                <w:b/>
                <w:bCs/>
                <w:sz w:val="20"/>
                <w:szCs w:val="20"/>
              </w:rPr>
              <w:instrText xml:space="preserve"> =SUM(ABOVE) \# "#.##0,00" </w:instrText>
            </w:r>
            <w:r w:rsidRPr="00571184">
              <w:rPr>
                <w:rFonts w:cs="Calibri"/>
                <w:b/>
                <w:bCs/>
                <w:sz w:val="20"/>
                <w:szCs w:val="20"/>
              </w:rPr>
              <w:fldChar w:fldCharType="separate"/>
            </w:r>
            <w:r w:rsidR="00297796" w:rsidRPr="00571184">
              <w:rPr>
                <w:rFonts w:cs="Calibri"/>
                <w:b/>
                <w:bCs/>
                <w:noProof/>
                <w:sz w:val="20"/>
                <w:szCs w:val="20"/>
              </w:rPr>
              <w:t>8.692.984,00</w:t>
            </w:r>
            <w:r w:rsidRPr="00571184">
              <w:rPr>
                <w:rFonts w:cs="Calibri"/>
                <w:b/>
                <w:bCs/>
                <w:sz w:val="20"/>
                <w:szCs w:val="20"/>
              </w:rPr>
              <w:fldChar w:fldCharType="end"/>
            </w:r>
          </w:p>
        </w:tc>
      </w:tr>
    </w:tbl>
    <w:p w14:paraId="3320F3FB" w14:textId="77777777" w:rsidR="0050378E" w:rsidRPr="00832C71" w:rsidRDefault="0050378E" w:rsidP="00832C71">
      <w:pPr>
        <w:spacing w:before="240" w:after="240"/>
        <w:jc w:val="both"/>
        <w:rPr>
          <w:rFonts w:ascii="Calibri" w:eastAsia="Aptos" w:hAnsi="Calibri" w:cs="Calibri"/>
          <w:sz w:val="22"/>
          <w:szCs w:val="22"/>
          <w:lang w:eastAsia="en-US"/>
          <w14:ligatures w14:val="standardContextual"/>
        </w:rPr>
      </w:pPr>
      <w:bookmarkStart w:id="6" w:name="_Hlk184102646"/>
      <w:r w:rsidRPr="00832C71">
        <w:rPr>
          <w:rFonts w:ascii="Calibri" w:eastAsia="Aptos" w:hAnsi="Calibri" w:cs="Calibri"/>
          <w:b/>
          <w:bCs/>
          <w:sz w:val="22"/>
          <w:szCs w:val="22"/>
          <w:lang w:eastAsia="en-US"/>
          <w14:ligatures w14:val="standardContextual"/>
        </w:rPr>
        <w:lastRenderedPageBreak/>
        <w:t>Opremanje dječjih igrališta</w:t>
      </w:r>
      <w:r w:rsidRPr="00832C71">
        <w:rPr>
          <w:rFonts w:ascii="Calibri" w:eastAsia="Aptos" w:hAnsi="Calibri" w:cs="Calibri"/>
          <w:sz w:val="22"/>
          <w:szCs w:val="22"/>
          <w:lang w:eastAsia="en-US"/>
          <w14:ligatures w14:val="standardContextual"/>
        </w:rPr>
        <w:t xml:space="preserve"> - Sukladno zahtjevima mjesnih odbora i urbanističkim planovima uređenja Grada predviđena je održavanje postojeće opreme i nabava nove opreme za dopunu sadržaja na postojećim dječjim igralištima kao i formiranje novih dječjih igrališta. Sredstva se usklađuju sukladno stvarnoj realizaciji.</w:t>
      </w:r>
    </w:p>
    <w:tbl>
      <w:tblPr>
        <w:tblW w:w="9127"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701"/>
        <w:gridCol w:w="1701"/>
        <w:gridCol w:w="850"/>
        <w:gridCol w:w="1134"/>
        <w:gridCol w:w="1247"/>
        <w:gridCol w:w="1247"/>
        <w:gridCol w:w="1247"/>
      </w:tblGrid>
      <w:tr w:rsidR="00083BA4" w:rsidRPr="00571184" w14:paraId="4B2B1DE3" w14:textId="77777777" w:rsidTr="00142388">
        <w:trPr>
          <w:trHeight w:val="434"/>
          <w:jc w:val="center"/>
        </w:trPr>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FE55742"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Pokazatelj uspješnosti</w:t>
            </w:r>
          </w:p>
        </w:tc>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C514602"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4F79C0F"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Jedinica</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A2AC36B"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Polazna vrijednost</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5979CC9"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II. REBALANS</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466BEB5"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PROMJENA</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4AF10FB"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III. REBALANS</w:t>
            </w:r>
          </w:p>
        </w:tc>
      </w:tr>
      <w:tr w:rsidR="00083BA4" w:rsidRPr="00571184" w14:paraId="6AAD878E" w14:textId="77777777" w:rsidTr="00142388">
        <w:trPr>
          <w:trHeight w:val="424"/>
          <w:jc w:val="center"/>
        </w:trPr>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02669DA" w14:textId="77777777" w:rsidR="0050378E" w:rsidRPr="00571184" w:rsidRDefault="0050378E" w:rsidP="00142388">
            <w:pP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Korištenje dječjih igrališta</w:t>
            </w:r>
          </w:p>
        </w:tc>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CB7A89C" w14:textId="77777777" w:rsidR="0050378E" w:rsidRPr="00571184" w:rsidRDefault="0050378E" w:rsidP="00142388">
            <w:pP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Broj novopostavljenih sadržaja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CCC4F66"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broj</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50ED718"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15</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55E81CB"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14:ligatures w14:val="standardContextual"/>
              </w:rPr>
              <w:t>11</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5A62CED"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-6</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3165451"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5</w:t>
            </w:r>
          </w:p>
        </w:tc>
      </w:tr>
    </w:tbl>
    <w:bookmarkEnd w:id="6"/>
    <w:p w14:paraId="2554FE15" w14:textId="77777777" w:rsidR="0050378E" w:rsidRPr="00832C71" w:rsidRDefault="0050378E" w:rsidP="00832C71">
      <w:pPr>
        <w:spacing w:before="240" w:after="240"/>
        <w:jc w:val="both"/>
        <w:rPr>
          <w:rFonts w:ascii="Calibri" w:eastAsia="Times New Roman" w:hAnsi="Calibri" w:cs="Calibri"/>
          <w:bCs/>
          <w:sz w:val="22"/>
          <w:szCs w:val="22"/>
          <w:lang w:eastAsia="en-US"/>
        </w:rPr>
      </w:pPr>
      <w:r w:rsidRPr="00832C71">
        <w:rPr>
          <w:rFonts w:ascii="Calibri" w:eastAsia="Times New Roman" w:hAnsi="Calibri" w:cs="Calibri"/>
          <w:b/>
          <w:bCs/>
          <w:sz w:val="22"/>
          <w:szCs w:val="22"/>
          <w:lang w:eastAsia="en-US"/>
        </w:rPr>
        <w:t>Ulaganje u športske objekte</w:t>
      </w:r>
      <w:r w:rsidRPr="00832C71">
        <w:rPr>
          <w:rFonts w:ascii="Calibri" w:eastAsia="Times New Roman" w:hAnsi="Calibri" w:cs="Calibri"/>
          <w:sz w:val="22"/>
          <w:szCs w:val="22"/>
          <w:lang w:eastAsia="en-US"/>
        </w:rPr>
        <w:t xml:space="preserve"> </w:t>
      </w:r>
      <w:r w:rsidRPr="00832C71">
        <w:rPr>
          <w:rFonts w:ascii="Calibri" w:eastAsia="Times New Roman" w:hAnsi="Calibri" w:cs="Calibri"/>
          <w:bCs/>
          <w:sz w:val="22"/>
          <w:szCs w:val="22"/>
          <w:lang w:eastAsia="en-US"/>
        </w:rPr>
        <w:t xml:space="preserve">– odnosi se na ulaganja na postojećim sportskim objektima u skladu s prijedlozima i utvrđenoj potrebi od strane stručnih službi s ciljem poboljšanja postojeće infrastrukture. </w:t>
      </w:r>
    </w:p>
    <w:tbl>
      <w:tblPr>
        <w:tblW w:w="9127"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701"/>
        <w:gridCol w:w="1701"/>
        <w:gridCol w:w="850"/>
        <w:gridCol w:w="1134"/>
        <w:gridCol w:w="1247"/>
        <w:gridCol w:w="1247"/>
        <w:gridCol w:w="1247"/>
      </w:tblGrid>
      <w:tr w:rsidR="00083BA4" w:rsidRPr="00571184" w14:paraId="6BAED432" w14:textId="77777777" w:rsidTr="00142388">
        <w:trPr>
          <w:trHeight w:val="434"/>
          <w:jc w:val="center"/>
        </w:trPr>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E43DE35"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Pokazatelj uspješnosti</w:t>
            </w:r>
          </w:p>
        </w:tc>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CB08519"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AEEF4DC"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Jedinica</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C348199"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Polazna vrijednost</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55CB715"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II. REBALANS</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0E854B5"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PROMJENA</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C066073"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III. REBALANS</w:t>
            </w:r>
          </w:p>
        </w:tc>
      </w:tr>
      <w:tr w:rsidR="00083BA4" w:rsidRPr="00571184" w14:paraId="5A6912E7" w14:textId="77777777" w:rsidTr="00142388">
        <w:trPr>
          <w:trHeight w:val="424"/>
          <w:jc w:val="center"/>
        </w:trPr>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D0F79C0" w14:textId="77777777" w:rsidR="0050378E" w:rsidRPr="00571184" w:rsidRDefault="0050378E" w:rsidP="00142388">
            <w:pP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Korištenje športskih objekta</w:t>
            </w:r>
          </w:p>
        </w:tc>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5BE90B1" w14:textId="77777777" w:rsidR="0050378E" w:rsidRPr="00571184" w:rsidRDefault="0050378E" w:rsidP="00142388">
            <w:pP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Broj projekata u realizaciji</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AC1BD41"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broj</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586301E"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3</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7F0D001"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14:ligatures w14:val="standardContextual"/>
              </w:rPr>
              <w:t>0</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C689FC9"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0</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4C6D1BE"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0</w:t>
            </w:r>
          </w:p>
        </w:tc>
      </w:tr>
    </w:tbl>
    <w:p w14:paraId="0878AC00" w14:textId="77777777" w:rsidR="0050378E" w:rsidRPr="00832C71" w:rsidRDefault="0050378E" w:rsidP="00832C71">
      <w:pPr>
        <w:spacing w:before="240" w:after="240"/>
        <w:jc w:val="both"/>
        <w:rPr>
          <w:rFonts w:ascii="Calibri" w:eastAsia="Times New Roman" w:hAnsi="Calibri" w:cs="Calibri"/>
          <w:bCs/>
          <w:sz w:val="22"/>
          <w:szCs w:val="22"/>
          <w:lang w:eastAsia="en-US"/>
        </w:rPr>
      </w:pPr>
      <w:r w:rsidRPr="00832C71">
        <w:rPr>
          <w:rFonts w:ascii="Calibri" w:eastAsia="Times New Roman" w:hAnsi="Calibri" w:cs="Calibri"/>
          <w:b/>
          <w:sz w:val="22"/>
          <w:szCs w:val="22"/>
          <w:lang w:eastAsia="en-US"/>
        </w:rPr>
        <w:t>Ulaganje u športske terene</w:t>
      </w:r>
      <w:r w:rsidRPr="00832C71">
        <w:rPr>
          <w:rFonts w:ascii="Calibri" w:eastAsia="Times New Roman" w:hAnsi="Calibri" w:cs="Calibri"/>
          <w:bCs/>
          <w:sz w:val="22"/>
          <w:szCs w:val="22"/>
          <w:lang w:eastAsia="en-US"/>
        </w:rPr>
        <w:t xml:space="preserve"> - odnosi se na ulaganja na postojećim sportskim terenima u skladu s prijedlozima i utvrđenoj potrebi od strane stručnih službi s ciljem poboljšanja postojeće infrastrukture.</w:t>
      </w:r>
      <w:r w:rsidRPr="00832C71">
        <w:rPr>
          <w:rFonts w:ascii="Calibri" w:hAnsi="Calibri" w:cs="Calibri"/>
          <w:sz w:val="22"/>
          <w:szCs w:val="22"/>
        </w:rPr>
        <w:t xml:space="preserve"> </w:t>
      </w:r>
      <w:r w:rsidRPr="00832C71">
        <w:rPr>
          <w:rFonts w:ascii="Calibri" w:eastAsia="Times New Roman" w:hAnsi="Calibri" w:cs="Calibri"/>
          <w:bCs/>
          <w:sz w:val="22"/>
          <w:szCs w:val="22"/>
          <w:lang w:eastAsia="en-US"/>
        </w:rPr>
        <w:t>Zbog povećanja ulaganja kroz druge programe smanjuju se sredstva u ovom programu.</w:t>
      </w:r>
    </w:p>
    <w:tbl>
      <w:tblPr>
        <w:tblW w:w="9127"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701"/>
        <w:gridCol w:w="1701"/>
        <w:gridCol w:w="850"/>
        <w:gridCol w:w="1134"/>
        <w:gridCol w:w="1247"/>
        <w:gridCol w:w="1247"/>
        <w:gridCol w:w="1247"/>
      </w:tblGrid>
      <w:tr w:rsidR="00083BA4" w:rsidRPr="00571184" w14:paraId="1AD3CEAD" w14:textId="77777777" w:rsidTr="00142388">
        <w:trPr>
          <w:trHeight w:val="434"/>
          <w:jc w:val="center"/>
        </w:trPr>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21A97B9"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Pokazatelj uspješnosti</w:t>
            </w:r>
          </w:p>
        </w:tc>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13B90BD"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52C7827"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Jedinica</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60A53AD"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Polazna vrijednost</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538CFB6"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II. REBALANS</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F857E58"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PROMJENA</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F4CA7F2"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III. REBALANS</w:t>
            </w:r>
          </w:p>
        </w:tc>
      </w:tr>
      <w:tr w:rsidR="00083BA4" w:rsidRPr="00571184" w14:paraId="2D62C7E8" w14:textId="77777777" w:rsidTr="00142388">
        <w:trPr>
          <w:trHeight w:val="424"/>
          <w:jc w:val="center"/>
        </w:trPr>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AAC7B91" w14:textId="77777777" w:rsidR="0050378E" w:rsidRPr="00571184" w:rsidRDefault="0050378E" w:rsidP="00142388">
            <w:pP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Korištenje športskih terena</w:t>
            </w:r>
          </w:p>
        </w:tc>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60D56C5" w14:textId="77777777" w:rsidR="0050378E" w:rsidRPr="00571184" w:rsidRDefault="0050378E" w:rsidP="00142388">
            <w:pP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Broj uređenih terena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8C6AF63"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broj</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943516A"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1</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697314B"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1</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14ABF4B"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-1</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B999129"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0</w:t>
            </w:r>
          </w:p>
        </w:tc>
      </w:tr>
    </w:tbl>
    <w:p w14:paraId="15C6B660" w14:textId="77777777" w:rsidR="0050378E" w:rsidRPr="00832C71" w:rsidRDefault="0050378E" w:rsidP="00832C71">
      <w:pPr>
        <w:spacing w:before="240" w:after="240"/>
        <w:jc w:val="both"/>
        <w:rPr>
          <w:rFonts w:ascii="Calibri" w:eastAsia="Times New Roman" w:hAnsi="Calibri" w:cs="Calibri"/>
          <w:sz w:val="22"/>
          <w:szCs w:val="22"/>
          <w:lang w:eastAsia="en-US"/>
        </w:rPr>
      </w:pPr>
      <w:r w:rsidRPr="00832C71">
        <w:rPr>
          <w:rFonts w:ascii="Calibri" w:eastAsia="Times New Roman" w:hAnsi="Calibri" w:cs="Calibri"/>
          <w:b/>
          <w:bCs/>
          <w:sz w:val="22"/>
          <w:szCs w:val="22"/>
          <w:lang w:eastAsia="en-US"/>
        </w:rPr>
        <w:t xml:space="preserve">Izgradnja atletskog stadiona - </w:t>
      </w:r>
      <w:r w:rsidRPr="00832C71">
        <w:rPr>
          <w:rFonts w:ascii="Calibri" w:eastAsia="Times New Roman" w:hAnsi="Calibri" w:cs="Calibri"/>
          <w:sz w:val="22"/>
          <w:szCs w:val="22"/>
          <w:lang w:eastAsia="en-US"/>
        </w:rPr>
        <w:t>projekt podrazumijeva izgradnju i opremanje atletskih staza i igrališta te kompleks s potrebnim parkirališnim mjestima, rasvjetom, potrebnim pratećim objektom (svlačionice, sanitarni čvorovi). Sredstva se usklađuju s dinamikom realizacije projekta.</w:t>
      </w:r>
    </w:p>
    <w:tbl>
      <w:tblPr>
        <w:tblW w:w="9127"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701"/>
        <w:gridCol w:w="1701"/>
        <w:gridCol w:w="850"/>
        <w:gridCol w:w="1134"/>
        <w:gridCol w:w="1247"/>
        <w:gridCol w:w="1247"/>
        <w:gridCol w:w="1247"/>
      </w:tblGrid>
      <w:tr w:rsidR="00083BA4" w:rsidRPr="00571184" w14:paraId="3F888518" w14:textId="77777777" w:rsidTr="00142388">
        <w:trPr>
          <w:trHeight w:val="434"/>
          <w:jc w:val="center"/>
        </w:trPr>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2B779ED" w14:textId="77777777" w:rsidR="0050378E" w:rsidRPr="00571184" w:rsidRDefault="0050378E" w:rsidP="00142388">
            <w:pPr>
              <w:jc w:val="cente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Pokazatelj uspješnosti</w:t>
            </w:r>
          </w:p>
        </w:tc>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3CD46E1" w14:textId="77777777" w:rsidR="0050378E" w:rsidRPr="00571184" w:rsidRDefault="0050378E" w:rsidP="00142388">
            <w:pPr>
              <w:jc w:val="cente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524DEB0" w14:textId="77777777" w:rsidR="0050378E" w:rsidRPr="00571184" w:rsidRDefault="0050378E" w:rsidP="00142388">
            <w:pPr>
              <w:jc w:val="cente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Jedinica</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27FBB36" w14:textId="77777777" w:rsidR="0050378E" w:rsidRPr="00571184" w:rsidRDefault="0050378E" w:rsidP="00142388">
            <w:pPr>
              <w:jc w:val="cente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Polazna vrijednost</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93DE614" w14:textId="77777777" w:rsidR="0050378E" w:rsidRPr="00571184" w:rsidRDefault="0050378E" w:rsidP="00142388">
            <w:pPr>
              <w:jc w:val="cente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II. REBALANS</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6B0507B" w14:textId="77777777" w:rsidR="0050378E" w:rsidRPr="00571184" w:rsidRDefault="0050378E" w:rsidP="00142388">
            <w:pPr>
              <w:jc w:val="cente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PROMJENA</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50C2F8A" w14:textId="77777777" w:rsidR="0050378E" w:rsidRPr="00571184" w:rsidRDefault="0050378E" w:rsidP="00142388">
            <w:pPr>
              <w:jc w:val="cente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III. REBALANS</w:t>
            </w:r>
          </w:p>
        </w:tc>
      </w:tr>
      <w:tr w:rsidR="00083BA4" w:rsidRPr="00571184" w14:paraId="2BB7790A" w14:textId="77777777" w:rsidTr="00142388">
        <w:trPr>
          <w:trHeight w:val="424"/>
          <w:jc w:val="center"/>
        </w:trPr>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366B9E4" w14:textId="77777777" w:rsidR="0050378E" w:rsidRPr="00571184" w:rsidRDefault="0050378E" w:rsidP="00142388">
            <w:pP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Izgrađen atletski stadion</w:t>
            </w:r>
          </w:p>
        </w:tc>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6F6474E" w14:textId="77777777" w:rsidR="0050378E" w:rsidRPr="00571184" w:rsidRDefault="0050378E" w:rsidP="00142388">
            <w:pP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Izrađena projektna dokumentacija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11A4F54" w14:textId="77777777" w:rsidR="0050378E" w:rsidRPr="00571184" w:rsidRDefault="0050378E" w:rsidP="00142388">
            <w:pPr>
              <w:jc w:val="cente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broj</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9623B1C" w14:textId="77777777" w:rsidR="0050378E" w:rsidRPr="00571184" w:rsidRDefault="0050378E" w:rsidP="00142388">
            <w:pPr>
              <w:jc w:val="cente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1</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88262BB" w14:textId="77777777" w:rsidR="0050378E" w:rsidRPr="00571184" w:rsidRDefault="0050378E" w:rsidP="00142388">
            <w:pPr>
              <w:jc w:val="cente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1</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D129DA9" w14:textId="77777777" w:rsidR="0050378E" w:rsidRPr="00571184" w:rsidRDefault="0050378E" w:rsidP="00142388">
            <w:pPr>
              <w:jc w:val="cente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0</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E3754A7" w14:textId="77777777" w:rsidR="0050378E" w:rsidRPr="00571184" w:rsidRDefault="0050378E" w:rsidP="00142388">
            <w:pPr>
              <w:jc w:val="cente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1</w:t>
            </w:r>
          </w:p>
        </w:tc>
      </w:tr>
      <w:tr w:rsidR="00083BA4" w:rsidRPr="00571184" w14:paraId="36DE4BB6" w14:textId="77777777" w:rsidTr="00142388">
        <w:trPr>
          <w:trHeight w:val="424"/>
          <w:jc w:val="center"/>
        </w:trPr>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8AB3D8A" w14:textId="77777777" w:rsidR="0050378E" w:rsidRPr="00571184" w:rsidRDefault="0050378E" w:rsidP="00142388">
            <w:pP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Izgrađen atletski stadion</w:t>
            </w:r>
          </w:p>
        </w:tc>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C64A6DC" w14:textId="77777777" w:rsidR="0050378E" w:rsidRPr="00571184" w:rsidRDefault="0050378E" w:rsidP="00142388">
            <w:pP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Postotak realizacije projekta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C620396" w14:textId="77777777" w:rsidR="0050378E" w:rsidRPr="00571184" w:rsidRDefault="0050378E" w:rsidP="00142388">
            <w:pPr>
              <w:jc w:val="cente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7307E24" w14:textId="77777777" w:rsidR="0050378E" w:rsidRPr="00571184" w:rsidRDefault="0050378E" w:rsidP="00142388">
            <w:pPr>
              <w:jc w:val="cente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0</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A63ED17" w14:textId="77777777" w:rsidR="0050378E" w:rsidRPr="00571184" w:rsidRDefault="0050378E" w:rsidP="00142388">
            <w:pPr>
              <w:jc w:val="cente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100</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68B662B" w14:textId="77777777" w:rsidR="0050378E" w:rsidRPr="00571184" w:rsidRDefault="0050378E" w:rsidP="00142388">
            <w:pPr>
              <w:jc w:val="cente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0</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CDB5F27" w14:textId="77777777" w:rsidR="0050378E" w:rsidRPr="00571184" w:rsidRDefault="0050378E" w:rsidP="00142388">
            <w:pPr>
              <w:jc w:val="cente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100</w:t>
            </w:r>
          </w:p>
        </w:tc>
      </w:tr>
    </w:tbl>
    <w:p w14:paraId="1349BA0F" w14:textId="77777777" w:rsidR="0050378E" w:rsidRPr="00832C71" w:rsidRDefault="0050378E" w:rsidP="00832C71">
      <w:pPr>
        <w:spacing w:before="240" w:after="240"/>
        <w:jc w:val="both"/>
        <w:rPr>
          <w:rFonts w:ascii="Calibri" w:hAnsi="Calibri" w:cs="Calibri"/>
          <w:sz w:val="22"/>
          <w:szCs w:val="22"/>
          <w:lang w:eastAsia="en-US"/>
        </w:rPr>
      </w:pPr>
      <w:r w:rsidRPr="00832C71">
        <w:rPr>
          <w:rFonts w:ascii="Calibri" w:hAnsi="Calibri" w:cs="Calibri"/>
          <w:b/>
          <w:bCs/>
          <w:sz w:val="22"/>
          <w:szCs w:val="22"/>
          <w:lang w:eastAsia="en-US"/>
        </w:rPr>
        <w:t>Ulaganje u zgradu gradskog muzeja -</w:t>
      </w:r>
      <w:r w:rsidRPr="00832C71">
        <w:rPr>
          <w:rFonts w:ascii="Calibri" w:hAnsi="Calibri" w:cs="Calibri"/>
          <w:sz w:val="22"/>
          <w:szCs w:val="22"/>
          <w:lang w:eastAsia="en-US"/>
        </w:rPr>
        <w:t xml:space="preserve"> cilj projekta je opremanje Gradskog muzeja Požega, nabavom pokretnih regala i arhivskih ormara, uredskim namještajem i računalnom opremom. Sredstva se usklađuju s dinamikom realizacije projekta.</w:t>
      </w:r>
    </w:p>
    <w:tbl>
      <w:tblPr>
        <w:tblW w:w="9127"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701"/>
        <w:gridCol w:w="1701"/>
        <w:gridCol w:w="850"/>
        <w:gridCol w:w="1134"/>
        <w:gridCol w:w="1247"/>
        <w:gridCol w:w="1247"/>
        <w:gridCol w:w="1247"/>
      </w:tblGrid>
      <w:tr w:rsidR="00083BA4" w:rsidRPr="00571184" w14:paraId="5B237A11" w14:textId="77777777" w:rsidTr="00142388">
        <w:trPr>
          <w:trHeight w:val="434"/>
          <w:jc w:val="center"/>
        </w:trPr>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348EC8C"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Pokazatelj uspješnosti</w:t>
            </w:r>
          </w:p>
        </w:tc>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FA75F3F"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2FDCA0E"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Jedinica</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D3D6796"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Polazna vrijednost</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7BB9992"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II. REBALANS</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2FF32BB"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PROMJENA</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34A0EB8"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III. REBALANS</w:t>
            </w:r>
          </w:p>
        </w:tc>
      </w:tr>
      <w:tr w:rsidR="00083BA4" w:rsidRPr="00571184" w14:paraId="57B992D8" w14:textId="77777777" w:rsidTr="00142388">
        <w:trPr>
          <w:trHeight w:val="424"/>
          <w:jc w:val="center"/>
        </w:trPr>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B0EB41E" w14:textId="77777777" w:rsidR="0050378E" w:rsidRPr="00571184" w:rsidRDefault="0050378E" w:rsidP="00142388">
            <w:pP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Opremljena zgrada gradskog muzeja</w:t>
            </w:r>
          </w:p>
        </w:tc>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E20C9D9" w14:textId="77777777" w:rsidR="0050378E" w:rsidRPr="00571184" w:rsidRDefault="0050378E" w:rsidP="00142388">
            <w:pP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Nabavljena oprema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AEC79D9"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broj</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D0B68F3"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0</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9C61A6D"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1</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FF0B404"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0</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036F74A"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1</w:t>
            </w:r>
          </w:p>
        </w:tc>
      </w:tr>
    </w:tbl>
    <w:p w14:paraId="0319B0D1" w14:textId="77777777" w:rsidR="0050378E" w:rsidRPr="00832C71" w:rsidRDefault="0050378E" w:rsidP="00832C71">
      <w:pPr>
        <w:spacing w:before="240" w:after="240"/>
        <w:jc w:val="both"/>
        <w:rPr>
          <w:rFonts w:ascii="Calibri" w:eastAsia="Times New Roman" w:hAnsi="Calibri" w:cs="Calibri"/>
          <w:sz w:val="22"/>
          <w:szCs w:val="22"/>
          <w:lang w:eastAsia="en-US"/>
        </w:rPr>
      </w:pPr>
      <w:r w:rsidRPr="00832C71">
        <w:rPr>
          <w:rFonts w:ascii="Calibri" w:eastAsia="Times New Roman" w:hAnsi="Calibri" w:cs="Calibri"/>
          <w:b/>
          <w:sz w:val="22"/>
          <w:szCs w:val="22"/>
          <w:lang w:eastAsia="en-US"/>
        </w:rPr>
        <w:t>Ulaganje u kapelice</w:t>
      </w:r>
      <w:r w:rsidRPr="00832C71">
        <w:rPr>
          <w:rFonts w:ascii="Calibri" w:eastAsia="Times New Roman" w:hAnsi="Calibri" w:cs="Calibri"/>
          <w:bCs/>
          <w:sz w:val="22"/>
          <w:szCs w:val="22"/>
          <w:lang w:eastAsia="en-US"/>
        </w:rPr>
        <w:t xml:space="preserve"> – sukladno prijedlozima mjesnih odbora planiraju se radovi na sanaciji i izgradnji kapelica i mrtvačnica na području grada Požege i prigradskih naselja.</w:t>
      </w:r>
    </w:p>
    <w:tbl>
      <w:tblPr>
        <w:tblW w:w="9127"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701"/>
        <w:gridCol w:w="1701"/>
        <w:gridCol w:w="850"/>
        <w:gridCol w:w="1134"/>
        <w:gridCol w:w="1247"/>
        <w:gridCol w:w="1247"/>
        <w:gridCol w:w="1247"/>
      </w:tblGrid>
      <w:tr w:rsidR="00083BA4" w:rsidRPr="00571184" w14:paraId="185D0821" w14:textId="77777777" w:rsidTr="00142388">
        <w:trPr>
          <w:trHeight w:val="434"/>
          <w:jc w:val="center"/>
        </w:trPr>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AD90C3D"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Pokazatelj uspješnosti</w:t>
            </w:r>
          </w:p>
        </w:tc>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3B74443"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8C28D2B"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Jedinica</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AAE6164"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Polazna vrijednost</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EDB3111"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II. REBALANS</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9F616D8"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PROMJENA</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0D722C0"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III. REBALANS</w:t>
            </w:r>
          </w:p>
        </w:tc>
      </w:tr>
      <w:tr w:rsidR="00083BA4" w:rsidRPr="00571184" w14:paraId="3800492B" w14:textId="77777777" w:rsidTr="00142388">
        <w:trPr>
          <w:trHeight w:val="60"/>
          <w:jc w:val="center"/>
        </w:trPr>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40D8E70" w14:textId="77777777" w:rsidR="0050378E" w:rsidRPr="00571184" w:rsidRDefault="0050378E" w:rsidP="00142388">
            <w:pP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Obnovljene kapelice</w:t>
            </w:r>
          </w:p>
        </w:tc>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71E3E38" w14:textId="77777777" w:rsidR="0050378E" w:rsidRPr="00571184" w:rsidRDefault="0050378E" w:rsidP="00142388">
            <w:pP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Broj obnovljenih kapelica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E45DAE3"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broj</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8EB0990"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2</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BDA9DA7"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3</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CDEB5F4"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0</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6F74ADF"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3</w:t>
            </w:r>
          </w:p>
        </w:tc>
      </w:tr>
    </w:tbl>
    <w:p w14:paraId="734171F5" w14:textId="77777777" w:rsidR="0050378E" w:rsidRPr="00832C71" w:rsidRDefault="0050378E" w:rsidP="00832C71">
      <w:pPr>
        <w:spacing w:before="240" w:after="240"/>
        <w:jc w:val="both"/>
        <w:rPr>
          <w:rFonts w:ascii="Calibri" w:eastAsia="Times New Roman" w:hAnsi="Calibri" w:cs="Calibri"/>
          <w:sz w:val="22"/>
          <w:szCs w:val="22"/>
          <w:lang w:eastAsia="zh-CN"/>
        </w:rPr>
      </w:pPr>
      <w:r w:rsidRPr="00832C71">
        <w:rPr>
          <w:rFonts w:ascii="Calibri" w:eastAsia="Times New Roman" w:hAnsi="Calibri" w:cs="Calibri"/>
          <w:b/>
          <w:sz w:val="22"/>
          <w:szCs w:val="22"/>
          <w:lang w:eastAsia="en-US"/>
        </w:rPr>
        <w:lastRenderedPageBreak/>
        <w:t>Ulaganje u društvene domove</w:t>
      </w:r>
      <w:r w:rsidRPr="00832C71">
        <w:rPr>
          <w:rFonts w:ascii="Calibri" w:eastAsia="Times New Roman" w:hAnsi="Calibri" w:cs="Calibri"/>
          <w:bCs/>
          <w:sz w:val="22"/>
          <w:szCs w:val="22"/>
          <w:lang w:eastAsia="en-US"/>
        </w:rPr>
        <w:t xml:space="preserve"> – odnosi se na nužne radove na građevinskim objektima te nabavu sitnog inventara i opreme s ciljem kvalitetnijeg korištenja zajedničkih prostora.</w:t>
      </w:r>
    </w:p>
    <w:tbl>
      <w:tblPr>
        <w:tblW w:w="9127"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701"/>
        <w:gridCol w:w="1701"/>
        <w:gridCol w:w="850"/>
        <w:gridCol w:w="1134"/>
        <w:gridCol w:w="1247"/>
        <w:gridCol w:w="1247"/>
        <w:gridCol w:w="1247"/>
      </w:tblGrid>
      <w:tr w:rsidR="00083BA4" w:rsidRPr="00571184" w14:paraId="102812B4" w14:textId="77777777" w:rsidTr="00142388">
        <w:trPr>
          <w:trHeight w:val="434"/>
          <w:jc w:val="center"/>
        </w:trPr>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C19EB9E"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Pokazatelj uspješnosti</w:t>
            </w:r>
          </w:p>
        </w:tc>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97101BD"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F5C7485"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Jedinica</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8EEE963"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Polazna vrijednost</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07C30FC"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II. REBALANS</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7703253"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PROMJENA</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64780E1"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III. REBALANS</w:t>
            </w:r>
          </w:p>
        </w:tc>
      </w:tr>
      <w:tr w:rsidR="00083BA4" w:rsidRPr="00571184" w14:paraId="5BF82978" w14:textId="77777777" w:rsidTr="00142388">
        <w:trPr>
          <w:trHeight w:val="60"/>
          <w:jc w:val="center"/>
        </w:trPr>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C624A7F" w14:textId="77777777" w:rsidR="0050378E" w:rsidRPr="00571184" w:rsidRDefault="0050378E" w:rsidP="00142388">
            <w:pP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Rekonstrukcija društvenih domova</w:t>
            </w:r>
          </w:p>
        </w:tc>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1D0D271" w14:textId="77777777" w:rsidR="0050378E" w:rsidRPr="00571184" w:rsidRDefault="0050378E" w:rsidP="00142388">
            <w:pP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Broj rekonstruiranih (obnovljenih) društvenih domova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325E689"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broj</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009D310"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1</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3F2D69F"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1</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6204205"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0</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E916C64"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1</w:t>
            </w:r>
          </w:p>
        </w:tc>
      </w:tr>
    </w:tbl>
    <w:p w14:paraId="5A5BC539" w14:textId="77777777" w:rsidR="0050378E" w:rsidRPr="00571184" w:rsidRDefault="0050378E" w:rsidP="0050378E">
      <w:pPr>
        <w:jc w:val="both"/>
        <w:rPr>
          <w:rFonts w:ascii="Calibri" w:eastAsia="Times New Roman" w:hAnsi="Calibri" w:cs="Calibri"/>
          <w:b/>
          <w:sz w:val="20"/>
          <w:szCs w:val="20"/>
          <w:lang w:eastAsia="en-US"/>
        </w:rPr>
      </w:pPr>
    </w:p>
    <w:p w14:paraId="0DA9F360" w14:textId="77777777" w:rsidR="0050378E" w:rsidRPr="00571184" w:rsidRDefault="0050378E" w:rsidP="0050378E">
      <w:pPr>
        <w:jc w:val="both"/>
        <w:rPr>
          <w:rFonts w:ascii="Calibri" w:eastAsia="Times New Roman" w:hAnsi="Calibri" w:cs="Calibri"/>
          <w:bCs/>
          <w:sz w:val="20"/>
          <w:szCs w:val="20"/>
          <w:lang w:eastAsia="en-US"/>
        </w:rPr>
      </w:pPr>
      <w:r w:rsidRPr="00571184">
        <w:rPr>
          <w:rFonts w:ascii="Calibri" w:eastAsia="Times New Roman" w:hAnsi="Calibri" w:cs="Calibri"/>
          <w:b/>
          <w:sz w:val="20"/>
          <w:szCs w:val="20"/>
          <w:lang w:eastAsia="en-US"/>
        </w:rPr>
        <w:t>Ulaganje u autobusna stajališta</w:t>
      </w:r>
      <w:r w:rsidRPr="00571184">
        <w:rPr>
          <w:rFonts w:ascii="Calibri" w:eastAsia="Times New Roman" w:hAnsi="Calibri" w:cs="Calibri"/>
          <w:bCs/>
          <w:sz w:val="20"/>
          <w:szCs w:val="20"/>
          <w:lang w:eastAsia="en-US"/>
        </w:rPr>
        <w:t xml:space="preserve"> - širenjem mreže gradskih autobusnih linija ukazuje se potreba uređenja autobusnih stajališta, postavljanja nadstrešnica zbog sigurnosti korisnika autobusnog prijevoza te pripreme podloge za postavljanje istih. Sredstva se usklađuju sa stvarnim stanjem na terenu.</w:t>
      </w:r>
    </w:p>
    <w:p w14:paraId="4BEA7148" w14:textId="77777777" w:rsidR="0050378E" w:rsidRPr="00571184" w:rsidRDefault="0050378E" w:rsidP="0050378E">
      <w:pPr>
        <w:jc w:val="both"/>
        <w:rPr>
          <w:rFonts w:ascii="Calibri" w:eastAsia="Times New Roman" w:hAnsi="Calibri" w:cs="Calibri"/>
          <w:sz w:val="20"/>
          <w:szCs w:val="20"/>
          <w:lang w:eastAsia="en-US"/>
        </w:rPr>
      </w:pPr>
    </w:p>
    <w:tbl>
      <w:tblPr>
        <w:tblW w:w="9127"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701"/>
        <w:gridCol w:w="1701"/>
        <w:gridCol w:w="850"/>
        <w:gridCol w:w="1134"/>
        <w:gridCol w:w="1247"/>
        <w:gridCol w:w="1247"/>
        <w:gridCol w:w="1247"/>
      </w:tblGrid>
      <w:tr w:rsidR="00083BA4" w:rsidRPr="00571184" w14:paraId="044538AE" w14:textId="77777777" w:rsidTr="00142388">
        <w:trPr>
          <w:trHeight w:val="434"/>
          <w:jc w:val="center"/>
        </w:trPr>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C08B4F7"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Pokazatelj uspješnosti</w:t>
            </w:r>
          </w:p>
        </w:tc>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5135174"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128B45F"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Jedinica</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19C6347"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Polazna vrijednost</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7994834"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II. REBALANS</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E73B4B8"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PROMJENA</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7E8AD18"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III. REBALANS</w:t>
            </w:r>
          </w:p>
        </w:tc>
      </w:tr>
      <w:tr w:rsidR="00083BA4" w:rsidRPr="00571184" w14:paraId="7EABD694" w14:textId="77777777" w:rsidTr="00142388">
        <w:trPr>
          <w:trHeight w:val="435"/>
          <w:jc w:val="center"/>
        </w:trPr>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E9C1F35" w14:textId="77777777" w:rsidR="0050378E" w:rsidRPr="00571184" w:rsidRDefault="0050378E" w:rsidP="00142388">
            <w:pP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Novoizgrađena autobusna stajališta</w:t>
            </w:r>
          </w:p>
        </w:tc>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66636B3" w14:textId="77777777" w:rsidR="0050378E" w:rsidRPr="00571184" w:rsidRDefault="0050378E" w:rsidP="00142388">
            <w:pP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 xml:space="preserve">Broj novoizgrađenih autobusnih stajališta </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A4D7A5F"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broj</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95C6668"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2</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8D159BC"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14:ligatures w14:val="standardContextual"/>
              </w:rPr>
              <w:t>1</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26C2C61"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0</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AEF7015"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1</w:t>
            </w:r>
          </w:p>
        </w:tc>
      </w:tr>
    </w:tbl>
    <w:p w14:paraId="2153DCD6" w14:textId="77777777" w:rsidR="0050378E" w:rsidRPr="00571184" w:rsidRDefault="0050378E" w:rsidP="0050378E">
      <w:pPr>
        <w:jc w:val="both"/>
        <w:rPr>
          <w:rFonts w:ascii="Calibri" w:eastAsia="Times New Roman" w:hAnsi="Calibri" w:cs="Calibri"/>
          <w:b/>
          <w:sz w:val="20"/>
          <w:szCs w:val="20"/>
          <w:lang w:eastAsia="en-US"/>
        </w:rPr>
      </w:pPr>
    </w:p>
    <w:p w14:paraId="294BB4F7" w14:textId="77777777" w:rsidR="0050378E" w:rsidRPr="00571184" w:rsidRDefault="0050378E" w:rsidP="0050378E">
      <w:pPr>
        <w:jc w:val="both"/>
        <w:rPr>
          <w:rFonts w:ascii="Calibri" w:eastAsia="Times New Roman" w:hAnsi="Calibri" w:cs="Calibri"/>
          <w:bCs/>
          <w:sz w:val="20"/>
          <w:szCs w:val="20"/>
          <w:lang w:eastAsia="en-US"/>
        </w:rPr>
      </w:pPr>
      <w:r w:rsidRPr="00571184">
        <w:rPr>
          <w:rFonts w:ascii="Calibri" w:eastAsia="Times New Roman" w:hAnsi="Calibri" w:cs="Calibri"/>
          <w:b/>
          <w:sz w:val="20"/>
          <w:szCs w:val="20"/>
          <w:lang w:eastAsia="en-US"/>
        </w:rPr>
        <w:t>Ulaganje u poslovne i stambene prostore</w:t>
      </w:r>
      <w:r w:rsidRPr="00571184">
        <w:rPr>
          <w:rFonts w:ascii="Calibri" w:eastAsia="Times New Roman" w:hAnsi="Calibri" w:cs="Calibri"/>
          <w:bCs/>
          <w:sz w:val="20"/>
          <w:szCs w:val="20"/>
          <w:lang w:eastAsia="en-US"/>
        </w:rPr>
        <w:t xml:space="preserve"> – odnosi se na prenamjene gradskog poslovnog prostora ili stvaranja kvalitetnijih uvjeta za rad prema potrebi postojećih ili budućih korisnika.</w:t>
      </w:r>
    </w:p>
    <w:p w14:paraId="586A3C8C" w14:textId="77777777" w:rsidR="0050378E" w:rsidRPr="00571184" w:rsidRDefault="0050378E" w:rsidP="0050378E">
      <w:pPr>
        <w:jc w:val="both"/>
        <w:rPr>
          <w:rFonts w:ascii="Calibri" w:eastAsia="Times New Roman" w:hAnsi="Calibri" w:cs="Calibri"/>
          <w:bCs/>
          <w:sz w:val="20"/>
          <w:szCs w:val="20"/>
          <w:lang w:eastAsia="en-US"/>
        </w:rPr>
      </w:pPr>
    </w:p>
    <w:tbl>
      <w:tblPr>
        <w:tblW w:w="9127"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701"/>
        <w:gridCol w:w="1701"/>
        <w:gridCol w:w="850"/>
        <w:gridCol w:w="1134"/>
        <w:gridCol w:w="1247"/>
        <w:gridCol w:w="1247"/>
        <w:gridCol w:w="1247"/>
      </w:tblGrid>
      <w:tr w:rsidR="00083BA4" w:rsidRPr="00571184" w14:paraId="48B5FC7E" w14:textId="77777777" w:rsidTr="00142388">
        <w:trPr>
          <w:trHeight w:val="434"/>
          <w:jc w:val="center"/>
        </w:trPr>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EA1B85F"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Pokazatelj uspješnosti</w:t>
            </w:r>
          </w:p>
        </w:tc>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D2B1BD6"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9D79605"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Jedinica</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EA2F6E9"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Polazna vrijednost</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CE73238"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II. REBALANS</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C7E65A2"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PROMJENA</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80DE924"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III. REBALANS</w:t>
            </w:r>
          </w:p>
        </w:tc>
      </w:tr>
      <w:tr w:rsidR="00083BA4" w:rsidRPr="00571184" w14:paraId="54867DD4" w14:textId="77777777" w:rsidTr="00142388">
        <w:trPr>
          <w:trHeight w:val="149"/>
          <w:jc w:val="center"/>
        </w:trPr>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8A455B4" w14:textId="77777777" w:rsidR="0050378E" w:rsidRPr="00571184" w:rsidRDefault="0050378E" w:rsidP="00142388">
            <w:pPr>
              <w:rPr>
                <w:rFonts w:ascii="Calibri" w:eastAsia="Times New Roman" w:hAnsi="Calibri" w:cs="Calibri"/>
                <w:sz w:val="18"/>
                <w:szCs w:val="18"/>
                <w:lang w:eastAsia="en-US"/>
              </w:rPr>
            </w:pPr>
            <w:r w:rsidRPr="00571184">
              <w:rPr>
                <w:rFonts w:ascii="Calibri" w:eastAsia="Times New Roman" w:hAnsi="Calibri" w:cs="Calibri"/>
                <w:sz w:val="18"/>
                <w:szCs w:val="18"/>
                <w:lang w:eastAsia="en-US"/>
                <w14:ligatures w14:val="standardContextual"/>
              </w:rPr>
              <w:t>Korištenje poslovnih i stambenih prostora</w:t>
            </w:r>
          </w:p>
        </w:tc>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3788B65" w14:textId="77777777" w:rsidR="0050378E" w:rsidRPr="00571184" w:rsidRDefault="0050378E" w:rsidP="00142388">
            <w:pPr>
              <w:rPr>
                <w:rFonts w:ascii="Calibri" w:eastAsia="Times New Roman" w:hAnsi="Calibri" w:cs="Calibri"/>
                <w:sz w:val="18"/>
                <w:szCs w:val="18"/>
                <w:lang w:eastAsia="en-US"/>
              </w:rPr>
            </w:pPr>
            <w:r w:rsidRPr="00571184">
              <w:rPr>
                <w:rFonts w:ascii="Calibri" w:eastAsia="Times New Roman" w:hAnsi="Calibri" w:cs="Calibri"/>
                <w:sz w:val="18"/>
                <w:szCs w:val="18"/>
                <w:lang w:eastAsia="en-US"/>
                <w14:ligatures w14:val="standardContextual"/>
              </w:rPr>
              <w:t>Broj korištenih poslovnih i stambenih prostora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2887396"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14:ligatures w14:val="standardContextual"/>
              </w:rPr>
              <w:t>broj</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7C72FCA"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14:ligatures w14:val="standardContextual"/>
              </w:rPr>
              <w:t>4</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F811A3F"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14:ligatures w14:val="standardContextual"/>
              </w:rPr>
              <w:t>2</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6D8AFC4"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0</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1DBB39E"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2</w:t>
            </w:r>
          </w:p>
        </w:tc>
      </w:tr>
    </w:tbl>
    <w:p w14:paraId="46960827" w14:textId="77777777" w:rsidR="0050378E" w:rsidRPr="00571184" w:rsidRDefault="0050378E" w:rsidP="0050378E">
      <w:pPr>
        <w:jc w:val="both"/>
        <w:rPr>
          <w:rFonts w:ascii="Calibri" w:eastAsia="Times New Roman" w:hAnsi="Calibri" w:cs="Calibri"/>
          <w:b/>
          <w:sz w:val="20"/>
          <w:szCs w:val="20"/>
          <w:lang w:eastAsia="en-US"/>
        </w:rPr>
      </w:pPr>
    </w:p>
    <w:p w14:paraId="04C3ADB8" w14:textId="77777777" w:rsidR="0050378E" w:rsidRPr="00571184" w:rsidRDefault="0050378E" w:rsidP="0050378E">
      <w:pPr>
        <w:jc w:val="both"/>
        <w:rPr>
          <w:rFonts w:ascii="Calibri" w:eastAsia="Times New Roman" w:hAnsi="Calibri" w:cs="Calibri"/>
          <w:bCs/>
          <w:sz w:val="20"/>
          <w:szCs w:val="20"/>
          <w:lang w:eastAsia="en-US"/>
        </w:rPr>
      </w:pPr>
      <w:r w:rsidRPr="00571184">
        <w:rPr>
          <w:rFonts w:ascii="Calibri" w:eastAsia="Times New Roman" w:hAnsi="Calibri" w:cs="Calibri"/>
          <w:b/>
          <w:sz w:val="20"/>
          <w:szCs w:val="20"/>
          <w:lang w:eastAsia="en-US"/>
        </w:rPr>
        <w:t>Rekonstrukcija rekreacijskog centra</w:t>
      </w:r>
      <w:r w:rsidRPr="00571184">
        <w:rPr>
          <w:rFonts w:ascii="Calibri" w:eastAsia="Times New Roman" w:hAnsi="Calibri" w:cs="Calibri"/>
          <w:bCs/>
          <w:sz w:val="20"/>
          <w:szCs w:val="20"/>
          <w:lang w:eastAsia="en-US"/>
        </w:rPr>
        <w:t xml:space="preserve"> - nakon dovršetka radova na kompleksu SRC Požega dopuna sadržaja po zahtjevu korisnika.</w:t>
      </w:r>
      <w:r w:rsidRPr="00571184">
        <w:rPr>
          <w:rFonts w:ascii="Calibri" w:hAnsi="Calibri" w:cs="Calibri"/>
          <w:sz w:val="20"/>
          <w:szCs w:val="20"/>
          <w:lang w:eastAsia="en-US"/>
        </w:rPr>
        <w:t xml:space="preserve"> Potrebni sadržaji će se realizirati kroz druge projekte.</w:t>
      </w:r>
    </w:p>
    <w:p w14:paraId="61EC0E62" w14:textId="77777777" w:rsidR="0050378E" w:rsidRPr="00571184" w:rsidRDefault="0050378E" w:rsidP="0050378E">
      <w:pPr>
        <w:jc w:val="both"/>
        <w:rPr>
          <w:rFonts w:ascii="Calibri" w:eastAsia="Times New Roman" w:hAnsi="Calibri" w:cs="Calibri"/>
          <w:sz w:val="20"/>
          <w:szCs w:val="20"/>
          <w:lang w:eastAsia="en-US"/>
        </w:rPr>
      </w:pPr>
    </w:p>
    <w:tbl>
      <w:tblPr>
        <w:tblW w:w="9127"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701"/>
        <w:gridCol w:w="1701"/>
        <w:gridCol w:w="850"/>
        <w:gridCol w:w="1134"/>
        <w:gridCol w:w="1247"/>
        <w:gridCol w:w="1247"/>
        <w:gridCol w:w="1247"/>
      </w:tblGrid>
      <w:tr w:rsidR="00083BA4" w:rsidRPr="00571184" w14:paraId="7F0982C6" w14:textId="77777777" w:rsidTr="00142388">
        <w:trPr>
          <w:trHeight w:val="434"/>
          <w:jc w:val="center"/>
        </w:trPr>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7F0BBB0"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Pokazatelj uspješnosti</w:t>
            </w:r>
          </w:p>
        </w:tc>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95D32F8"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7791A60"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Jedinica</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BF5BD3F"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Polazna vrijednost</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D6A1B24"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II. REBALANS</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A9FF44C"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PROMJENA</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56BAE46"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III. REBALANS</w:t>
            </w:r>
          </w:p>
        </w:tc>
      </w:tr>
      <w:tr w:rsidR="00083BA4" w:rsidRPr="00571184" w14:paraId="7D9A8960" w14:textId="77777777" w:rsidTr="00142388">
        <w:trPr>
          <w:trHeight w:val="149"/>
          <w:jc w:val="center"/>
        </w:trPr>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AEAF3D8" w14:textId="77777777" w:rsidR="0050378E" w:rsidRPr="00571184" w:rsidRDefault="0050378E" w:rsidP="00142388">
            <w:pP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Novi sadržaji Rekreacijskog centra</w:t>
            </w:r>
          </w:p>
        </w:tc>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2998082" w14:textId="77777777" w:rsidR="0050378E" w:rsidRPr="00571184" w:rsidRDefault="0050378E" w:rsidP="00142388">
            <w:pP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Broj dodanih novih sadržaja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5E3C94E"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Broj</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EAE7327"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1</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5847362"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0</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54B7D18"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0</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C0B03B8"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0</w:t>
            </w:r>
          </w:p>
        </w:tc>
      </w:tr>
    </w:tbl>
    <w:p w14:paraId="2C95187E" w14:textId="77777777" w:rsidR="0050378E" w:rsidRPr="00571184" w:rsidRDefault="0050378E" w:rsidP="0050378E">
      <w:pPr>
        <w:rPr>
          <w:rFonts w:ascii="Calibri" w:eastAsia="Times New Roman" w:hAnsi="Calibri" w:cs="Calibri"/>
          <w:sz w:val="20"/>
          <w:szCs w:val="20"/>
          <w:lang w:val="en-US" w:eastAsia="zh-CN"/>
        </w:rPr>
      </w:pPr>
    </w:p>
    <w:p w14:paraId="6ED973E9" w14:textId="77777777" w:rsidR="0050378E" w:rsidRPr="00571184" w:rsidRDefault="0050378E" w:rsidP="0050378E">
      <w:pPr>
        <w:jc w:val="both"/>
        <w:rPr>
          <w:rFonts w:ascii="Calibri" w:eastAsia="Times New Roman" w:hAnsi="Calibri" w:cs="Calibri"/>
          <w:sz w:val="20"/>
          <w:szCs w:val="20"/>
          <w:lang w:eastAsia="en-US"/>
        </w:rPr>
      </w:pPr>
      <w:r w:rsidRPr="00571184">
        <w:rPr>
          <w:rFonts w:ascii="Calibri" w:eastAsia="Times New Roman" w:hAnsi="Calibri" w:cs="Calibri"/>
          <w:b/>
          <w:sz w:val="20"/>
          <w:szCs w:val="20"/>
          <w:lang w:eastAsia="en-US"/>
        </w:rPr>
        <w:t xml:space="preserve">Izgradnja Dječjeg vrtića u </w:t>
      </w:r>
      <w:proofErr w:type="spellStart"/>
      <w:r w:rsidRPr="00571184">
        <w:rPr>
          <w:rFonts w:ascii="Calibri" w:eastAsia="Times New Roman" w:hAnsi="Calibri" w:cs="Calibri"/>
          <w:b/>
          <w:sz w:val="20"/>
          <w:szCs w:val="20"/>
          <w:lang w:eastAsia="en-US"/>
        </w:rPr>
        <w:t>Mihaljevcima</w:t>
      </w:r>
      <w:proofErr w:type="spellEnd"/>
      <w:r w:rsidRPr="00571184">
        <w:rPr>
          <w:rFonts w:ascii="Calibri" w:eastAsia="Times New Roman" w:hAnsi="Calibri" w:cs="Calibri"/>
          <w:bCs/>
          <w:sz w:val="20"/>
          <w:szCs w:val="20"/>
          <w:lang w:eastAsia="en-US"/>
        </w:rPr>
        <w:t xml:space="preserve"> – zbog povećanja broja djece za koje je potrebno osigurati smještaj u vrtiću namjera je izgraditi dječji vrtić u </w:t>
      </w:r>
      <w:proofErr w:type="spellStart"/>
      <w:r w:rsidRPr="00571184">
        <w:rPr>
          <w:rFonts w:ascii="Calibri" w:eastAsia="Times New Roman" w:hAnsi="Calibri" w:cs="Calibri"/>
          <w:bCs/>
          <w:sz w:val="20"/>
          <w:szCs w:val="20"/>
          <w:lang w:eastAsia="en-US"/>
        </w:rPr>
        <w:t>Mihaljevcima</w:t>
      </w:r>
      <w:proofErr w:type="spellEnd"/>
      <w:r w:rsidRPr="00571184">
        <w:rPr>
          <w:rFonts w:ascii="Calibri" w:eastAsia="Times New Roman" w:hAnsi="Calibri" w:cs="Calibri"/>
          <w:bCs/>
          <w:sz w:val="20"/>
          <w:szCs w:val="20"/>
          <w:lang w:eastAsia="en-US"/>
        </w:rPr>
        <w:t xml:space="preserve"> kako bi se </w:t>
      </w:r>
      <w:r w:rsidRPr="00571184">
        <w:rPr>
          <w:rFonts w:ascii="Calibri" w:eastAsia="Times New Roman" w:hAnsi="Calibri" w:cs="Calibri"/>
          <w:sz w:val="20"/>
          <w:szCs w:val="20"/>
          <w:lang w:eastAsia="en-US"/>
        </w:rPr>
        <w:t xml:space="preserve">ostvarila bolja kvaliteta života, javnih usluga te socijalna uključenost svih skupina stanovništva grada. Cilj je omogućiti kvalitetniju skrb o djeci predškolskog uzrasta kroz poboljšanje prostornih i ljudskih kapaciteta za predškolski odgoj. </w:t>
      </w:r>
    </w:p>
    <w:p w14:paraId="27409F31" w14:textId="77777777" w:rsidR="0050378E" w:rsidRPr="00571184" w:rsidRDefault="0050378E" w:rsidP="0050378E">
      <w:pPr>
        <w:jc w:val="both"/>
        <w:rPr>
          <w:rFonts w:ascii="Calibri" w:eastAsia="Times New Roman" w:hAnsi="Calibri" w:cs="Calibri"/>
          <w:sz w:val="20"/>
          <w:szCs w:val="20"/>
          <w:lang w:eastAsia="en-US"/>
        </w:rPr>
      </w:pPr>
    </w:p>
    <w:tbl>
      <w:tblPr>
        <w:tblW w:w="9127"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701"/>
        <w:gridCol w:w="1701"/>
        <w:gridCol w:w="850"/>
        <w:gridCol w:w="1134"/>
        <w:gridCol w:w="1247"/>
        <w:gridCol w:w="1247"/>
        <w:gridCol w:w="1247"/>
      </w:tblGrid>
      <w:tr w:rsidR="00083BA4" w:rsidRPr="00571184" w14:paraId="43CB11E6" w14:textId="77777777" w:rsidTr="00142388">
        <w:trPr>
          <w:trHeight w:val="434"/>
          <w:jc w:val="center"/>
        </w:trPr>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527E3DA"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14:ligatures w14:val="standardContextual"/>
              </w:rPr>
              <w:t>Pokazatelj uspješnosti</w:t>
            </w:r>
          </w:p>
        </w:tc>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65D2639"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14:ligatures w14:val="standardContextual"/>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E900E49"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14:ligatures w14:val="standardContextual"/>
              </w:rPr>
              <w:t>Jedinica</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780B520"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14:ligatures w14:val="standardContextual"/>
              </w:rPr>
              <w:t>Polazna vrijednost</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FB165B7"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14:ligatures w14:val="standardContextual"/>
              </w:rPr>
              <w:t>II. REBALANS</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397F632"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14:ligatures w14:val="standardContextual"/>
              </w:rPr>
              <w:t>PROMJENA</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7CCB867"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14:ligatures w14:val="standardContextual"/>
              </w:rPr>
              <w:t>III. REBALANS</w:t>
            </w:r>
          </w:p>
        </w:tc>
      </w:tr>
      <w:tr w:rsidR="00083BA4" w:rsidRPr="00571184" w14:paraId="00685A62" w14:textId="77777777" w:rsidTr="00142388">
        <w:trPr>
          <w:trHeight w:val="158"/>
          <w:jc w:val="center"/>
        </w:trPr>
        <w:tc>
          <w:tcPr>
            <w:tcW w:w="1701" w:type="dxa"/>
            <w:vMerge w:val="restar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07A6D29" w14:textId="77777777" w:rsidR="0050378E" w:rsidRPr="00571184" w:rsidRDefault="0050378E" w:rsidP="00142388">
            <w:pPr>
              <w:rPr>
                <w:rFonts w:ascii="Calibri" w:eastAsia="Times New Roman" w:hAnsi="Calibri" w:cs="Calibri"/>
                <w:sz w:val="18"/>
                <w:szCs w:val="18"/>
                <w:lang w:eastAsia="en-US"/>
              </w:rPr>
            </w:pPr>
            <w:r w:rsidRPr="00571184">
              <w:rPr>
                <w:rFonts w:ascii="Calibri" w:eastAsia="Times New Roman" w:hAnsi="Calibri" w:cs="Calibri"/>
                <w:sz w:val="18"/>
                <w:szCs w:val="18"/>
                <w:lang w:eastAsia="en-US"/>
                <w14:ligatures w14:val="standardContextual"/>
              </w:rPr>
              <w:t xml:space="preserve">Izgradnja dječjeg vrtića u </w:t>
            </w:r>
            <w:proofErr w:type="spellStart"/>
            <w:r w:rsidRPr="00571184">
              <w:rPr>
                <w:rFonts w:ascii="Calibri" w:eastAsia="Times New Roman" w:hAnsi="Calibri" w:cs="Calibri"/>
                <w:sz w:val="18"/>
                <w:szCs w:val="18"/>
                <w:lang w:eastAsia="en-US"/>
                <w14:ligatures w14:val="standardContextual"/>
              </w:rPr>
              <w:t>Mihaljevcima</w:t>
            </w:r>
            <w:proofErr w:type="spellEnd"/>
          </w:p>
        </w:tc>
        <w:tc>
          <w:tcPr>
            <w:tcW w:w="1701" w:type="dxa"/>
            <w:tcBorders>
              <w:top w:val="single" w:sz="4" w:space="0" w:color="auto"/>
              <w:left w:val="single" w:sz="4" w:space="0" w:color="00000A"/>
              <w:bottom w:val="single" w:sz="4" w:space="0" w:color="auto"/>
              <w:right w:val="single" w:sz="4" w:space="0" w:color="auto"/>
            </w:tcBorders>
            <w:shd w:val="clear" w:color="auto" w:fill="FFFFFF"/>
            <w:vAlign w:val="center"/>
            <w:hideMark/>
          </w:tcPr>
          <w:p w14:paraId="53BA981B" w14:textId="77777777" w:rsidR="0050378E" w:rsidRPr="00571184" w:rsidRDefault="0050378E" w:rsidP="00142388">
            <w:pPr>
              <w:rPr>
                <w:rFonts w:ascii="Calibri" w:eastAsia="Times New Roman" w:hAnsi="Calibri" w:cs="Calibri"/>
                <w:sz w:val="18"/>
                <w:szCs w:val="18"/>
                <w:lang w:eastAsia="en-US"/>
              </w:rPr>
            </w:pPr>
            <w:r w:rsidRPr="00571184">
              <w:rPr>
                <w:rFonts w:ascii="Calibri" w:eastAsia="Times New Roman" w:hAnsi="Calibri" w:cs="Calibri"/>
                <w:sz w:val="18"/>
                <w:szCs w:val="18"/>
                <w:lang w:eastAsia="en-US"/>
                <w14:ligatures w14:val="standardContextual"/>
              </w:rPr>
              <w:t xml:space="preserve">Izrada projektne dokumentacije </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86A3853" w14:textId="77777777" w:rsidR="0050378E" w:rsidRPr="00571184" w:rsidRDefault="0050378E" w:rsidP="00142388">
            <w:pPr>
              <w:jc w:val="center"/>
              <w:rPr>
                <w:rFonts w:ascii="Calibri" w:eastAsia="Times New Roman" w:hAnsi="Calibri" w:cs="Calibri"/>
                <w:sz w:val="18"/>
                <w:szCs w:val="18"/>
                <w:lang w:eastAsia="en-US"/>
              </w:rPr>
            </w:pPr>
            <w:proofErr w:type="spellStart"/>
            <w:r w:rsidRPr="00571184">
              <w:rPr>
                <w:rFonts w:ascii="Calibri" w:eastAsia="Times New Roman" w:hAnsi="Calibri" w:cs="Calibri"/>
                <w:sz w:val="18"/>
                <w:szCs w:val="18"/>
                <w:lang w:eastAsia="en-US"/>
                <w14:ligatures w14:val="standardContextual"/>
              </w:rPr>
              <w:t>kpl</w:t>
            </w:r>
            <w:proofErr w:type="spellEnd"/>
          </w:p>
        </w:tc>
        <w:tc>
          <w:tcPr>
            <w:tcW w:w="1134" w:type="dxa"/>
            <w:tcBorders>
              <w:top w:val="single" w:sz="4" w:space="0" w:color="auto"/>
              <w:left w:val="single" w:sz="4" w:space="0" w:color="auto"/>
              <w:bottom w:val="single" w:sz="4" w:space="0" w:color="auto"/>
              <w:right w:val="single" w:sz="4" w:space="0" w:color="00000A"/>
            </w:tcBorders>
            <w:shd w:val="clear" w:color="auto" w:fill="FFFFFF"/>
            <w:vAlign w:val="center"/>
            <w:hideMark/>
          </w:tcPr>
          <w:p w14:paraId="5DFF8CEF"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14:ligatures w14:val="standardContextual"/>
              </w:rPr>
              <w:t>2</w:t>
            </w:r>
          </w:p>
        </w:tc>
        <w:tc>
          <w:tcPr>
            <w:tcW w:w="1247" w:type="dxa"/>
            <w:tcBorders>
              <w:top w:val="single" w:sz="4" w:space="0" w:color="auto"/>
              <w:left w:val="single" w:sz="4" w:space="0" w:color="auto"/>
              <w:bottom w:val="single" w:sz="4" w:space="0" w:color="auto"/>
              <w:right w:val="single" w:sz="4" w:space="0" w:color="00000A"/>
            </w:tcBorders>
            <w:shd w:val="clear" w:color="auto" w:fill="FFFFFF"/>
            <w:vAlign w:val="center"/>
            <w:hideMark/>
          </w:tcPr>
          <w:p w14:paraId="2FCEA34A"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14:ligatures w14:val="standardContextual"/>
              </w:rPr>
              <w:t>1</w:t>
            </w:r>
          </w:p>
        </w:tc>
        <w:tc>
          <w:tcPr>
            <w:tcW w:w="1247" w:type="dxa"/>
            <w:tcBorders>
              <w:top w:val="single" w:sz="4" w:space="0" w:color="auto"/>
              <w:left w:val="single" w:sz="4" w:space="0" w:color="auto"/>
              <w:bottom w:val="single" w:sz="4" w:space="0" w:color="auto"/>
              <w:right w:val="single" w:sz="4" w:space="0" w:color="00000A"/>
            </w:tcBorders>
            <w:shd w:val="clear" w:color="auto" w:fill="FFFFFF"/>
            <w:vAlign w:val="center"/>
          </w:tcPr>
          <w:p w14:paraId="255B0807"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0</w:t>
            </w:r>
          </w:p>
        </w:tc>
        <w:tc>
          <w:tcPr>
            <w:tcW w:w="1247" w:type="dxa"/>
            <w:tcBorders>
              <w:top w:val="single" w:sz="4" w:space="0" w:color="auto"/>
              <w:left w:val="single" w:sz="4" w:space="0" w:color="auto"/>
              <w:bottom w:val="single" w:sz="4" w:space="0" w:color="auto"/>
              <w:right w:val="single" w:sz="4" w:space="0" w:color="00000A"/>
            </w:tcBorders>
            <w:shd w:val="clear" w:color="auto" w:fill="FFFFFF"/>
            <w:vAlign w:val="center"/>
          </w:tcPr>
          <w:p w14:paraId="304FCC96"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1</w:t>
            </w:r>
          </w:p>
        </w:tc>
      </w:tr>
      <w:tr w:rsidR="00083BA4" w:rsidRPr="00571184" w14:paraId="116D4D28" w14:textId="77777777" w:rsidTr="00142388">
        <w:trPr>
          <w:trHeight w:val="259"/>
          <w:jc w:val="center"/>
        </w:trPr>
        <w:tc>
          <w:tcPr>
            <w:tcW w:w="1701" w:type="dxa"/>
            <w:vMerge/>
            <w:tcBorders>
              <w:top w:val="single" w:sz="4" w:space="0" w:color="00000A"/>
              <w:left w:val="single" w:sz="4" w:space="0" w:color="00000A"/>
              <w:bottom w:val="single" w:sz="4" w:space="0" w:color="00000A"/>
              <w:right w:val="single" w:sz="4" w:space="0" w:color="00000A"/>
            </w:tcBorders>
            <w:vAlign w:val="center"/>
            <w:hideMark/>
          </w:tcPr>
          <w:p w14:paraId="3E600472" w14:textId="77777777" w:rsidR="0050378E" w:rsidRPr="00571184" w:rsidRDefault="0050378E" w:rsidP="00142388">
            <w:pPr>
              <w:rPr>
                <w:rFonts w:ascii="Calibri" w:eastAsia="Times New Roman" w:hAnsi="Calibri" w:cs="Calibri"/>
                <w:sz w:val="18"/>
                <w:szCs w:val="18"/>
                <w:lang w:eastAsia="zh-CN"/>
              </w:rPr>
            </w:pPr>
            <w:bookmarkStart w:id="7" w:name="_Hlk120614601" w:colFirst="1" w:colLast="6"/>
          </w:p>
        </w:tc>
        <w:tc>
          <w:tcPr>
            <w:tcW w:w="1701" w:type="dxa"/>
            <w:tcBorders>
              <w:top w:val="single" w:sz="4" w:space="0" w:color="auto"/>
              <w:left w:val="single" w:sz="4" w:space="0" w:color="00000A"/>
              <w:bottom w:val="single" w:sz="4" w:space="0" w:color="00000A"/>
              <w:right w:val="single" w:sz="4" w:space="0" w:color="auto"/>
            </w:tcBorders>
            <w:shd w:val="clear" w:color="auto" w:fill="FFFFFF"/>
            <w:vAlign w:val="center"/>
            <w:hideMark/>
          </w:tcPr>
          <w:p w14:paraId="04974EA7" w14:textId="77777777" w:rsidR="0050378E" w:rsidRPr="00571184" w:rsidRDefault="0050378E" w:rsidP="00142388">
            <w:pPr>
              <w:rPr>
                <w:rFonts w:ascii="Calibri" w:eastAsia="Times New Roman" w:hAnsi="Calibri" w:cs="Calibri"/>
                <w:sz w:val="18"/>
                <w:szCs w:val="18"/>
                <w:lang w:eastAsia="en-US"/>
              </w:rPr>
            </w:pPr>
            <w:r w:rsidRPr="00571184">
              <w:rPr>
                <w:rFonts w:ascii="Calibri" w:eastAsia="Times New Roman" w:hAnsi="Calibri" w:cs="Calibri"/>
                <w:sz w:val="18"/>
                <w:szCs w:val="18"/>
                <w:lang w:eastAsia="en-US"/>
                <w14:ligatures w14:val="standardContextual"/>
              </w:rPr>
              <w:t xml:space="preserve">Stupanj izgrađenosti </w:t>
            </w:r>
          </w:p>
        </w:tc>
        <w:tc>
          <w:tcPr>
            <w:tcW w:w="850" w:type="dxa"/>
            <w:tcBorders>
              <w:top w:val="single" w:sz="4" w:space="0" w:color="auto"/>
              <w:left w:val="single" w:sz="4" w:space="0" w:color="auto"/>
              <w:bottom w:val="single" w:sz="4" w:space="0" w:color="00000A"/>
              <w:right w:val="single" w:sz="4" w:space="0" w:color="auto"/>
            </w:tcBorders>
            <w:shd w:val="clear" w:color="auto" w:fill="FFFFFF"/>
            <w:vAlign w:val="center"/>
            <w:hideMark/>
          </w:tcPr>
          <w:p w14:paraId="3BB1183D"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14:ligatures w14:val="standardContextual"/>
              </w:rPr>
              <w:t>%</w:t>
            </w:r>
          </w:p>
        </w:tc>
        <w:tc>
          <w:tcPr>
            <w:tcW w:w="1134" w:type="dxa"/>
            <w:tcBorders>
              <w:top w:val="single" w:sz="4" w:space="0" w:color="auto"/>
              <w:left w:val="single" w:sz="4" w:space="0" w:color="auto"/>
              <w:bottom w:val="single" w:sz="4" w:space="0" w:color="00000A"/>
              <w:right w:val="single" w:sz="4" w:space="0" w:color="00000A"/>
            </w:tcBorders>
            <w:shd w:val="clear" w:color="auto" w:fill="FFFFFF"/>
            <w:vAlign w:val="center"/>
            <w:hideMark/>
          </w:tcPr>
          <w:p w14:paraId="13FB9F26"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14:ligatures w14:val="standardContextual"/>
              </w:rPr>
              <w:t>0</w:t>
            </w:r>
          </w:p>
        </w:tc>
        <w:tc>
          <w:tcPr>
            <w:tcW w:w="1247" w:type="dxa"/>
            <w:tcBorders>
              <w:top w:val="single" w:sz="4" w:space="0" w:color="auto"/>
              <w:left w:val="single" w:sz="4" w:space="0" w:color="auto"/>
              <w:bottom w:val="single" w:sz="4" w:space="0" w:color="00000A"/>
              <w:right w:val="single" w:sz="4" w:space="0" w:color="00000A"/>
            </w:tcBorders>
            <w:shd w:val="clear" w:color="auto" w:fill="FFFFFF"/>
            <w:vAlign w:val="center"/>
            <w:hideMark/>
          </w:tcPr>
          <w:p w14:paraId="3715371E"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14:ligatures w14:val="standardContextual"/>
              </w:rPr>
              <w:t>45</w:t>
            </w:r>
          </w:p>
        </w:tc>
        <w:tc>
          <w:tcPr>
            <w:tcW w:w="1247" w:type="dxa"/>
            <w:tcBorders>
              <w:top w:val="single" w:sz="4" w:space="0" w:color="auto"/>
              <w:left w:val="single" w:sz="4" w:space="0" w:color="auto"/>
              <w:bottom w:val="single" w:sz="4" w:space="0" w:color="00000A"/>
              <w:right w:val="single" w:sz="4" w:space="0" w:color="00000A"/>
            </w:tcBorders>
            <w:shd w:val="clear" w:color="auto" w:fill="FFFFFF"/>
            <w:vAlign w:val="center"/>
          </w:tcPr>
          <w:p w14:paraId="43F04A39"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0</w:t>
            </w:r>
          </w:p>
        </w:tc>
        <w:tc>
          <w:tcPr>
            <w:tcW w:w="1247" w:type="dxa"/>
            <w:tcBorders>
              <w:top w:val="single" w:sz="4" w:space="0" w:color="auto"/>
              <w:left w:val="single" w:sz="4" w:space="0" w:color="auto"/>
              <w:bottom w:val="single" w:sz="4" w:space="0" w:color="00000A"/>
              <w:right w:val="single" w:sz="4" w:space="0" w:color="00000A"/>
            </w:tcBorders>
            <w:shd w:val="clear" w:color="auto" w:fill="FFFFFF"/>
            <w:vAlign w:val="center"/>
          </w:tcPr>
          <w:p w14:paraId="745C3BC1"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45</w:t>
            </w:r>
          </w:p>
        </w:tc>
      </w:tr>
      <w:bookmarkEnd w:id="7"/>
    </w:tbl>
    <w:p w14:paraId="2935BCB1" w14:textId="77777777" w:rsidR="0050378E" w:rsidRPr="00571184" w:rsidRDefault="0050378E" w:rsidP="0050378E">
      <w:pPr>
        <w:jc w:val="both"/>
        <w:rPr>
          <w:rFonts w:ascii="Calibri" w:eastAsia="Times New Roman" w:hAnsi="Calibri" w:cs="Calibri"/>
          <w:sz w:val="20"/>
          <w:szCs w:val="20"/>
          <w:lang w:eastAsia="zh-CN"/>
        </w:rPr>
      </w:pPr>
    </w:p>
    <w:p w14:paraId="0D949EE2" w14:textId="77777777" w:rsidR="0050378E" w:rsidRPr="00571184" w:rsidRDefault="0050378E" w:rsidP="0050378E">
      <w:pPr>
        <w:jc w:val="both"/>
        <w:rPr>
          <w:rFonts w:ascii="Calibri" w:eastAsia="Times New Roman" w:hAnsi="Calibri" w:cs="Calibri"/>
          <w:bCs/>
          <w:sz w:val="20"/>
          <w:szCs w:val="20"/>
          <w:lang w:eastAsia="en-US"/>
        </w:rPr>
      </w:pPr>
      <w:r w:rsidRPr="00571184">
        <w:rPr>
          <w:rFonts w:ascii="Calibri" w:eastAsia="Times New Roman" w:hAnsi="Calibri" w:cs="Calibri"/>
          <w:b/>
          <w:sz w:val="20"/>
          <w:szCs w:val="20"/>
          <w:lang w:eastAsia="en-US"/>
        </w:rPr>
        <w:t>Izgradnja zgrade povijesnog arhiva</w:t>
      </w:r>
      <w:r w:rsidRPr="00571184">
        <w:rPr>
          <w:rFonts w:ascii="Calibri" w:eastAsia="Times New Roman" w:hAnsi="Calibri" w:cs="Calibri"/>
          <w:bCs/>
          <w:sz w:val="20"/>
          <w:szCs w:val="20"/>
          <w:lang w:eastAsia="en-US"/>
        </w:rPr>
        <w:t xml:space="preserve"> – zbog neadekvatnog prostora u kojemu danas funkcionira ustanova Povijesnog arhiva u Požegi nužno je pristupiti pripremi izgradnje nove zgrade kako bi se osiguralo dovoljno prostora za smještaj arhivske građe, obavljanje djelatnosti i realizaciju novih projekata i programa. Sredstva se usklađuju sa dinamikom realizacije projekta.</w:t>
      </w:r>
    </w:p>
    <w:p w14:paraId="199FE9A5" w14:textId="77777777" w:rsidR="0050378E" w:rsidRPr="00571184" w:rsidRDefault="0050378E" w:rsidP="0050378E">
      <w:pPr>
        <w:rPr>
          <w:rFonts w:ascii="Calibri" w:eastAsia="Times New Roman" w:hAnsi="Calibri" w:cs="Calibri"/>
          <w:bCs/>
          <w:sz w:val="20"/>
          <w:szCs w:val="20"/>
          <w:lang w:eastAsia="en-US"/>
        </w:rPr>
      </w:pPr>
    </w:p>
    <w:tbl>
      <w:tblPr>
        <w:tblW w:w="9127"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701"/>
        <w:gridCol w:w="1701"/>
        <w:gridCol w:w="850"/>
        <w:gridCol w:w="1134"/>
        <w:gridCol w:w="1247"/>
        <w:gridCol w:w="1247"/>
        <w:gridCol w:w="1247"/>
      </w:tblGrid>
      <w:tr w:rsidR="00083BA4" w:rsidRPr="00571184" w14:paraId="4F7F621B" w14:textId="77777777" w:rsidTr="00142388">
        <w:trPr>
          <w:trHeight w:val="434"/>
          <w:jc w:val="center"/>
        </w:trPr>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6D3127E"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14:ligatures w14:val="standardContextual"/>
              </w:rPr>
              <w:t>Pokazatelj uspješnosti</w:t>
            </w:r>
          </w:p>
        </w:tc>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A79446B"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14:ligatures w14:val="standardContextual"/>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9426BC6"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14:ligatures w14:val="standardContextual"/>
              </w:rPr>
              <w:t>Jedinica</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42D7FE5"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14:ligatures w14:val="standardContextual"/>
              </w:rPr>
              <w:t>Polazna vrijednost</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0903C6C"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14:ligatures w14:val="standardContextual"/>
              </w:rPr>
              <w:t>II. REBALANS</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86AD8F8"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14:ligatures w14:val="standardContextual"/>
              </w:rPr>
              <w:t>PROMJENA</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61284D9"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14:ligatures w14:val="standardContextual"/>
              </w:rPr>
              <w:t>III. REBALANS</w:t>
            </w:r>
          </w:p>
        </w:tc>
      </w:tr>
      <w:tr w:rsidR="00083BA4" w:rsidRPr="00571184" w14:paraId="076BCD1A" w14:textId="77777777" w:rsidTr="00142388">
        <w:trPr>
          <w:trHeight w:val="60"/>
          <w:jc w:val="center"/>
        </w:trPr>
        <w:tc>
          <w:tcPr>
            <w:tcW w:w="1701" w:type="dxa"/>
            <w:vMerge w:val="restart"/>
            <w:tcBorders>
              <w:top w:val="single" w:sz="4" w:space="0" w:color="00000A"/>
              <w:left w:val="single" w:sz="4" w:space="0" w:color="00000A"/>
              <w:bottom w:val="single" w:sz="4" w:space="0" w:color="auto"/>
              <w:right w:val="single" w:sz="4" w:space="0" w:color="00000A"/>
            </w:tcBorders>
            <w:shd w:val="clear" w:color="auto" w:fill="FFFFFF"/>
            <w:vAlign w:val="center"/>
            <w:hideMark/>
          </w:tcPr>
          <w:p w14:paraId="64E38783" w14:textId="77777777" w:rsidR="0050378E" w:rsidRPr="00571184" w:rsidRDefault="0050378E" w:rsidP="00142388">
            <w:pPr>
              <w:rPr>
                <w:rFonts w:ascii="Calibri" w:eastAsia="Times New Roman" w:hAnsi="Calibri" w:cs="Calibri"/>
                <w:sz w:val="18"/>
                <w:szCs w:val="18"/>
                <w:lang w:eastAsia="en-US"/>
              </w:rPr>
            </w:pPr>
            <w:r w:rsidRPr="00571184">
              <w:rPr>
                <w:rFonts w:ascii="Calibri" w:eastAsia="Times New Roman" w:hAnsi="Calibri" w:cs="Calibri"/>
                <w:sz w:val="18"/>
                <w:szCs w:val="18"/>
                <w:lang w:eastAsia="en-US"/>
                <w14:ligatures w14:val="standardContextual"/>
              </w:rPr>
              <w:t>Izgradnja zgrade povijesnog arhiva</w:t>
            </w:r>
          </w:p>
        </w:tc>
        <w:tc>
          <w:tcPr>
            <w:tcW w:w="1701" w:type="dxa"/>
            <w:tcBorders>
              <w:top w:val="single" w:sz="4" w:space="0" w:color="auto"/>
              <w:left w:val="single" w:sz="4" w:space="0" w:color="00000A"/>
              <w:bottom w:val="single" w:sz="4" w:space="0" w:color="auto"/>
              <w:right w:val="single" w:sz="4" w:space="0" w:color="00000A"/>
            </w:tcBorders>
            <w:shd w:val="clear" w:color="auto" w:fill="FFFFFF"/>
            <w:vAlign w:val="center"/>
            <w:hideMark/>
          </w:tcPr>
          <w:p w14:paraId="07D2A767" w14:textId="77777777" w:rsidR="0050378E" w:rsidRPr="00571184" w:rsidRDefault="0050378E" w:rsidP="00142388">
            <w:pPr>
              <w:rPr>
                <w:rFonts w:ascii="Calibri" w:eastAsia="Times New Roman" w:hAnsi="Calibri" w:cs="Calibri"/>
                <w:sz w:val="18"/>
                <w:szCs w:val="18"/>
                <w:lang w:eastAsia="en-US"/>
              </w:rPr>
            </w:pPr>
            <w:r w:rsidRPr="00571184">
              <w:rPr>
                <w:rFonts w:ascii="Calibri" w:eastAsia="Times New Roman" w:hAnsi="Calibri" w:cs="Calibri"/>
                <w:sz w:val="18"/>
                <w:szCs w:val="18"/>
                <w:lang w:eastAsia="en-US"/>
                <w14:ligatures w14:val="standardContextual"/>
              </w:rPr>
              <w:t>Izrada projektne dokumentacije</w:t>
            </w:r>
          </w:p>
        </w:tc>
        <w:tc>
          <w:tcPr>
            <w:tcW w:w="850" w:type="dxa"/>
            <w:tcBorders>
              <w:top w:val="single" w:sz="4" w:space="0" w:color="auto"/>
              <w:left w:val="single" w:sz="4" w:space="0" w:color="00000A"/>
              <w:bottom w:val="single" w:sz="4" w:space="0" w:color="auto"/>
              <w:right w:val="single" w:sz="4" w:space="0" w:color="00000A"/>
            </w:tcBorders>
            <w:shd w:val="clear" w:color="auto" w:fill="FFFFFF"/>
            <w:vAlign w:val="center"/>
            <w:hideMark/>
          </w:tcPr>
          <w:p w14:paraId="376CC2BB" w14:textId="77777777" w:rsidR="0050378E" w:rsidRPr="00571184" w:rsidRDefault="0050378E" w:rsidP="00142388">
            <w:pPr>
              <w:jc w:val="center"/>
              <w:rPr>
                <w:rFonts w:ascii="Calibri" w:eastAsia="Times New Roman" w:hAnsi="Calibri" w:cs="Calibri"/>
                <w:sz w:val="18"/>
                <w:szCs w:val="18"/>
                <w:lang w:eastAsia="en-US"/>
              </w:rPr>
            </w:pPr>
            <w:proofErr w:type="spellStart"/>
            <w:r w:rsidRPr="00571184">
              <w:rPr>
                <w:rFonts w:ascii="Calibri" w:eastAsia="Times New Roman" w:hAnsi="Calibri" w:cs="Calibri"/>
                <w:sz w:val="18"/>
                <w:szCs w:val="18"/>
                <w:lang w:eastAsia="en-US"/>
                <w14:ligatures w14:val="standardContextual"/>
              </w:rPr>
              <w:t>kpl</w:t>
            </w:r>
            <w:proofErr w:type="spellEnd"/>
          </w:p>
        </w:tc>
        <w:tc>
          <w:tcPr>
            <w:tcW w:w="1134" w:type="dxa"/>
            <w:tcBorders>
              <w:top w:val="single" w:sz="4" w:space="0" w:color="auto"/>
              <w:left w:val="single" w:sz="4" w:space="0" w:color="00000A"/>
              <w:bottom w:val="single" w:sz="4" w:space="0" w:color="auto"/>
              <w:right w:val="single" w:sz="4" w:space="0" w:color="00000A"/>
            </w:tcBorders>
            <w:shd w:val="clear" w:color="auto" w:fill="FFFFFF"/>
            <w:vAlign w:val="center"/>
            <w:hideMark/>
          </w:tcPr>
          <w:p w14:paraId="62774F22"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14:ligatures w14:val="standardContextual"/>
              </w:rPr>
              <w:t>1</w:t>
            </w:r>
          </w:p>
        </w:tc>
        <w:tc>
          <w:tcPr>
            <w:tcW w:w="1247" w:type="dxa"/>
            <w:tcBorders>
              <w:top w:val="single" w:sz="4" w:space="0" w:color="auto"/>
              <w:left w:val="single" w:sz="4" w:space="0" w:color="00000A"/>
              <w:bottom w:val="single" w:sz="4" w:space="0" w:color="auto"/>
              <w:right w:val="single" w:sz="4" w:space="0" w:color="00000A"/>
            </w:tcBorders>
            <w:shd w:val="clear" w:color="auto" w:fill="FFFFFF"/>
            <w:vAlign w:val="center"/>
            <w:hideMark/>
          </w:tcPr>
          <w:p w14:paraId="1623A4F8"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14:ligatures w14:val="standardContextual"/>
              </w:rPr>
              <w:t>1</w:t>
            </w:r>
          </w:p>
        </w:tc>
        <w:tc>
          <w:tcPr>
            <w:tcW w:w="1247" w:type="dxa"/>
            <w:tcBorders>
              <w:top w:val="single" w:sz="4" w:space="0" w:color="auto"/>
              <w:left w:val="single" w:sz="4" w:space="0" w:color="00000A"/>
              <w:bottom w:val="single" w:sz="4" w:space="0" w:color="auto"/>
              <w:right w:val="single" w:sz="4" w:space="0" w:color="00000A"/>
            </w:tcBorders>
            <w:shd w:val="clear" w:color="auto" w:fill="FFFFFF"/>
            <w:vAlign w:val="center"/>
          </w:tcPr>
          <w:p w14:paraId="707C7ADC"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0</w:t>
            </w:r>
          </w:p>
        </w:tc>
        <w:tc>
          <w:tcPr>
            <w:tcW w:w="1247" w:type="dxa"/>
            <w:tcBorders>
              <w:top w:val="single" w:sz="4" w:space="0" w:color="auto"/>
              <w:left w:val="single" w:sz="4" w:space="0" w:color="00000A"/>
              <w:bottom w:val="single" w:sz="4" w:space="0" w:color="auto"/>
              <w:right w:val="single" w:sz="4" w:space="0" w:color="00000A"/>
            </w:tcBorders>
            <w:shd w:val="clear" w:color="auto" w:fill="FFFFFF"/>
            <w:vAlign w:val="center"/>
          </w:tcPr>
          <w:p w14:paraId="72822FAC"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1</w:t>
            </w:r>
          </w:p>
        </w:tc>
      </w:tr>
      <w:tr w:rsidR="00083BA4" w:rsidRPr="00571184" w14:paraId="64D40AFF" w14:textId="77777777" w:rsidTr="00142388">
        <w:trPr>
          <w:trHeight w:val="60"/>
          <w:jc w:val="center"/>
        </w:trPr>
        <w:tc>
          <w:tcPr>
            <w:tcW w:w="1701" w:type="dxa"/>
            <w:vMerge/>
            <w:tcBorders>
              <w:top w:val="single" w:sz="4" w:space="0" w:color="auto"/>
              <w:left w:val="single" w:sz="4" w:space="0" w:color="00000A"/>
              <w:bottom w:val="single" w:sz="4" w:space="0" w:color="00000A"/>
              <w:right w:val="single" w:sz="4" w:space="0" w:color="00000A"/>
            </w:tcBorders>
            <w:vAlign w:val="center"/>
            <w:hideMark/>
          </w:tcPr>
          <w:p w14:paraId="4DA81C69" w14:textId="77777777" w:rsidR="0050378E" w:rsidRPr="00571184" w:rsidRDefault="0050378E" w:rsidP="00142388">
            <w:pPr>
              <w:rPr>
                <w:rFonts w:ascii="Calibri" w:eastAsia="Times New Roman" w:hAnsi="Calibri" w:cs="Calibri"/>
                <w:sz w:val="18"/>
                <w:szCs w:val="18"/>
                <w:lang w:eastAsia="zh-CN"/>
              </w:rPr>
            </w:pPr>
          </w:p>
        </w:tc>
        <w:tc>
          <w:tcPr>
            <w:tcW w:w="1701" w:type="dxa"/>
            <w:tcBorders>
              <w:top w:val="single" w:sz="4" w:space="0" w:color="auto"/>
              <w:left w:val="single" w:sz="4" w:space="0" w:color="00000A"/>
              <w:bottom w:val="single" w:sz="4" w:space="0" w:color="00000A"/>
              <w:right w:val="single" w:sz="4" w:space="0" w:color="auto"/>
            </w:tcBorders>
            <w:shd w:val="clear" w:color="auto" w:fill="FFFFFF"/>
            <w:vAlign w:val="center"/>
            <w:hideMark/>
          </w:tcPr>
          <w:p w14:paraId="4556CA4D" w14:textId="77777777" w:rsidR="0050378E" w:rsidRPr="00571184" w:rsidRDefault="0050378E" w:rsidP="00142388">
            <w:pPr>
              <w:rPr>
                <w:rFonts w:ascii="Calibri" w:eastAsia="Times New Roman" w:hAnsi="Calibri" w:cs="Calibri"/>
                <w:sz w:val="18"/>
                <w:szCs w:val="18"/>
                <w:lang w:eastAsia="en-US"/>
              </w:rPr>
            </w:pPr>
            <w:r w:rsidRPr="00571184">
              <w:rPr>
                <w:rFonts w:ascii="Calibri" w:eastAsia="Times New Roman" w:hAnsi="Calibri" w:cs="Calibri"/>
                <w:sz w:val="18"/>
                <w:szCs w:val="18"/>
                <w:lang w:eastAsia="en-US"/>
                <w14:ligatures w14:val="standardContextual"/>
              </w:rPr>
              <w:t xml:space="preserve">Stupanj izgrađenosti </w:t>
            </w:r>
          </w:p>
        </w:tc>
        <w:tc>
          <w:tcPr>
            <w:tcW w:w="850" w:type="dxa"/>
            <w:tcBorders>
              <w:top w:val="single" w:sz="4" w:space="0" w:color="auto"/>
              <w:left w:val="single" w:sz="4" w:space="0" w:color="auto"/>
              <w:bottom w:val="single" w:sz="4" w:space="0" w:color="00000A"/>
              <w:right w:val="single" w:sz="4" w:space="0" w:color="auto"/>
            </w:tcBorders>
            <w:shd w:val="clear" w:color="auto" w:fill="FFFFFF"/>
            <w:vAlign w:val="center"/>
            <w:hideMark/>
          </w:tcPr>
          <w:p w14:paraId="2D9BC3DD"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14:ligatures w14:val="standardContextual"/>
              </w:rPr>
              <w:t>%</w:t>
            </w:r>
          </w:p>
        </w:tc>
        <w:tc>
          <w:tcPr>
            <w:tcW w:w="1134" w:type="dxa"/>
            <w:tcBorders>
              <w:top w:val="single" w:sz="4" w:space="0" w:color="auto"/>
              <w:left w:val="single" w:sz="4" w:space="0" w:color="auto"/>
              <w:bottom w:val="single" w:sz="4" w:space="0" w:color="00000A"/>
              <w:right w:val="single" w:sz="4" w:space="0" w:color="00000A"/>
            </w:tcBorders>
            <w:shd w:val="clear" w:color="auto" w:fill="FFFFFF"/>
            <w:vAlign w:val="center"/>
            <w:hideMark/>
          </w:tcPr>
          <w:p w14:paraId="4BB5D199"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14:ligatures w14:val="standardContextual"/>
              </w:rPr>
              <w:t>0</w:t>
            </w:r>
          </w:p>
        </w:tc>
        <w:tc>
          <w:tcPr>
            <w:tcW w:w="1247" w:type="dxa"/>
            <w:tcBorders>
              <w:top w:val="single" w:sz="4" w:space="0" w:color="auto"/>
              <w:left w:val="single" w:sz="4" w:space="0" w:color="auto"/>
              <w:bottom w:val="single" w:sz="4" w:space="0" w:color="00000A"/>
              <w:right w:val="single" w:sz="4" w:space="0" w:color="00000A"/>
            </w:tcBorders>
            <w:shd w:val="clear" w:color="auto" w:fill="FFFFFF"/>
            <w:vAlign w:val="center"/>
            <w:hideMark/>
          </w:tcPr>
          <w:p w14:paraId="1936AC08"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14:ligatures w14:val="standardContextual"/>
              </w:rPr>
              <w:t>0</w:t>
            </w:r>
          </w:p>
        </w:tc>
        <w:tc>
          <w:tcPr>
            <w:tcW w:w="1247" w:type="dxa"/>
            <w:tcBorders>
              <w:top w:val="single" w:sz="4" w:space="0" w:color="auto"/>
              <w:left w:val="single" w:sz="4" w:space="0" w:color="auto"/>
              <w:bottom w:val="single" w:sz="4" w:space="0" w:color="00000A"/>
              <w:right w:val="single" w:sz="4" w:space="0" w:color="00000A"/>
            </w:tcBorders>
            <w:shd w:val="clear" w:color="auto" w:fill="FFFFFF"/>
            <w:vAlign w:val="center"/>
          </w:tcPr>
          <w:p w14:paraId="61727364"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0</w:t>
            </w:r>
          </w:p>
        </w:tc>
        <w:tc>
          <w:tcPr>
            <w:tcW w:w="1247" w:type="dxa"/>
            <w:tcBorders>
              <w:top w:val="single" w:sz="4" w:space="0" w:color="auto"/>
              <w:left w:val="single" w:sz="4" w:space="0" w:color="auto"/>
              <w:bottom w:val="single" w:sz="4" w:space="0" w:color="00000A"/>
              <w:right w:val="single" w:sz="4" w:space="0" w:color="00000A"/>
            </w:tcBorders>
            <w:shd w:val="clear" w:color="auto" w:fill="FFFFFF"/>
            <w:vAlign w:val="center"/>
          </w:tcPr>
          <w:p w14:paraId="7EC19DEA"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0</w:t>
            </w:r>
          </w:p>
        </w:tc>
      </w:tr>
    </w:tbl>
    <w:p w14:paraId="35B6D58B" w14:textId="77777777" w:rsidR="0050378E" w:rsidRPr="00571184" w:rsidRDefault="0050378E" w:rsidP="0050378E">
      <w:pPr>
        <w:jc w:val="both"/>
        <w:rPr>
          <w:rFonts w:ascii="Calibri" w:eastAsia="Times New Roman" w:hAnsi="Calibri" w:cs="Calibri"/>
          <w:b/>
          <w:sz w:val="20"/>
          <w:szCs w:val="20"/>
          <w:lang w:eastAsia="en-US"/>
        </w:rPr>
      </w:pPr>
    </w:p>
    <w:p w14:paraId="422B0778" w14:textId="77777777" w:rsidR="0050378E" w:rsidRPr="00571184" w:rsidRDefault="0050378E" w:rsidP="0050378E">
      <w:pPr>
        <w:jc w:val="both"/>
        <w:rPr>
          <w:rFonts w:ascii="Calibri" w:eastAsia="Times New Roman" w:hAnsi="Calibri" w:cs="Calibri"/>
          <w:sz w:val="20"/>
          <w:szCs w:val="20"/>
          <w:lang w:eastAsia="en-US"/>
        </w:rPr>
      </w:pPr>
      <w:r w:rsidRPr="00571184">
        <w:rPr>
          <w:rFonts w:ascii="Calibri" w:eastAsia="Times New Roman" w:hAnsi="Calibri" w:cs="Calibri"/>
          <w:b/>
          <w:sz w:val="20"/>
          <w:szCs w:val="20"/>
          <w:lang w:eastAsia="en-US"/>
        </w:rPr>
        <w:lastRenderedPageBreak/>
        <w:t>Izgradnja dječjeg vrtića u Požegi</w:t>
      </w:r>
      <w:r w:rsidRPr="00571184">
        <w:rPr>
          <w:rFonts w:ascii="Calibri" w:eastAsia="Times New Roman" w:hAnsi="Calibri" w:cs="Calibri"/>
          <w:bCs/>
          <w:sz w:val="20"/>
          <w:szCs w:val="20"/>
          <w:lang w:eastAsia="en-US"/>
        </w:rPr>
        <w:t xml:space="preserve"> - zbog povećanja broja djece za koje je potrebno osigurati smještaj u vrtiću namjera je izgraditi dječji vrtić u Požegi kako bi se </w:t>
      </w:r>
      <w:r w:rsidRPr="00571184">
        <w:rPr>
          <w:rFonts w:ascii="Calibri" w:eastAsia="Times New Roman" w:hAnsi="Calibri" w:cs="Calibri"/>
          <w:sz w:val="20"/>
          <w:szCs w:val="20"/>
          <w:lang w:eastAsia="en-US"/>
        </w:rPr>
        <w:t>ostvarila bolja kvaliteta života, javnih usluga te socijalna uključenost svih skupina stanovništva grada. Cilj je omogućiti kvalitetniju skrb o djeci predškolskog uzrasta kroz poboljšanje prostornih i ljudskih kapaciteta za predškolski odgoj. Sredstva se usklađuju s dinamikom radova.</w:t>
      </w:r>
    </w:p>
    <w:p w14:paraId="07CA557F" w14:textId="77777777" w:rsidR="0050378E" w:rsidRPr="00571184" w:rsidRDefault="0050378E" w:rsidP="0050378E">
      <w:pPr>
        <w:rPr>
          <w:rFonts w:ascii="Calibri" w:eastAsia="Times New Roman" w:hAnsi="Calibri" w:cs="Calibri"/>
          <w:bCs/>
          <w:sz w:val="20"/>
          <w:szCs w:val="20"/>
          <w:lang w:eastAsia="en-US"/>
        </w:rPr>
      </w:pPr>
    </w:p>
    <w:tbl>
      <w:tblPr>
        <w:tblW w:w="9127"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701"/>
        <w:gridCol w:w="1701"/>
        <w:gridCol w:w="850"/>
        <w:gridCol w:w="1134"/>
        <w:gridCol w:w="1247"/>
        <w:gridCol w:w="1247"/>
        <w:gridCol w:w="1247"/>
      </w:tblGrid>
      <w:tr w:rsidR="00083BA4" w:rsidRPr="00571184" w14:paraId="70B146A7" w14:textId="77777777" w:rsidTr="00142388">
        <w:trPr>
          <w:trHeight w:val="434"/>
          <w:jc w:val="center"/>
        </w:trPr>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83EA6E0" w14:textId="77777777" w:rsidR="0050378E" w:rsidRPr="00571184" w:rsidRDefault="0050378E" w:rsidP="00142388">
            <w:pPr>
              <w:jc w:val="cente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Pokazatelj uspješnosti</w:t>
            </w:r>
          </w:p>
        </w:tc>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694D2FE" w14:textId="77777777" w:rsidR="0050378E" w:rsidRPr="00571184" w:rsidRDefault="0050378E" w:rsidP="00142388">
            <w:pPr>
              <w:jc w:val="cente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66F183D" w14:textId="77777777" w:rsidR="0050378E" w:rsidRPr="00571184" w:rsidRDefault="0050378E" w:rsidP="00142388">
            <w:pPr>
              <w:jc w:val="cente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Jedinica</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F01BE51" w14:textId="77777777" w:rsidR="0050378E" w:rsidRPr="00571184" w:rsidRDefault="0050378E" w:rsidP="00142388">
            <w:pPr>
              <w:jc w:val="cente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Polazna vrijednost</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0EF0152" w14:textId="77777777" w:rsidR="0050378E" w:rsidRPr="00571184" w:rsidRDefault="0050378E" w:rsidP="00142388">
            <w:pPr>
              <w:jc w:val="cente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II. REBALANS</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C125CBD" w14:textId="77777777" w:rsidR="0050378E" w:rsidRPr="00571184" w:rsidRDefault="0050378E" w:rsidP="00142388">
            <w:pPr>
              <w:jc w:val="cente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PROMJENA</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77C901C" w14:textId="77777777" w:rsidR="0050378E" w:rsidRPr="00571184" w:rsidRDefault="0050378E" w:rsidP="00142388">
            <w:pPr>
              <w:jc w:val="cente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III. REBALANS</w:t>
            </w:r>
          </w:p>
        </w:tc>
      </w:tr>
      <w:tr w:rsidR="00083BA4" w:rsidRPr="00571184" w14:paraId="28EC1616" w14:textId="77777777" w:rsidTr="00142388">
        <w:trPr>
          <w:trHeight w:val="60"/>
          <w:jc w:val="center"/>
        </w:trPr>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BF0759E" w14:textId="77777777" w:rsidR="0050378E" w:rsidRPr="00571184" w:rsidRDefault="0050378E" w:rsidP="00142388">
            <w:pPr>
              <w:rPr>
                <w:rFonts w:ascii="Calibri" w:eastAsia="Times New Roman" w:hAnsi="Calibri" w:cs="Calibri"/>
                <w:sz w:val="18"/>
                <w:szCs w:val="18"/>
                <w:lang w:eastAsia="zh-CN"/>
                <w14:ligatures w14:val="standardContextual"/>
              </w:rPr>
            </w:pPr>
            <w:r w:rsidRPr="00571184">
              <w:rPr>
                <w:rFonts w:ascii="Calibri" w:eastAsia="Times New Roman" w:hAnsi="Calibri" w:cs="Calibri"/>
                <w:sz w:val="18"/>
                <w:szCs w:val="18"/>
                <w:lang w:eastAsia="en-US"/>
                <w14:ligatures w14:val="standardContextual"/>
              </w:rPr>
              <w:t>Izgradnja dječjeg vrtića u Požegi</w:t>
            </w:r>
          </w:p>
        </w:tc>
        <w:tc>
          <w:tcPr>
            <w:tcW w:w="1701" w:type="dxa"/>
            <w:tcBorders>
              <w:top w:val="single" w:sz="4" w:space="0" w:color="auto"/>
              <w:left w:val="single" w:sz="4" w:space="0" w:color="00000A"/>
              <w:bottom w:val="single" w:sz="4" w:space="0" w:color="auto"/>
              <w:right w:val="single" w:sz="4" w:space="0" w:color="00000A"/>
            </w:tcBorders>
            <w:shd w:val="clear" w:color="auto" w:fill="FFFFFF"/>
            <w:vAlign w:val="center"/>
            <w:hideMark/>
          </w:tcPr>
          <w:p w14:paraId="32DD1F77" w14:textId="77777777" w:rsidR="0050378E" w:rsidRPr="00571184" w:rsidRDefault="0050378E" w:rsidP="00142388">
            <w:pP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 xml:space="preserve">Stupanj izgrađenosti </w:t>
            </w:r>
          </w:p>
        </w:tc>
        <w:tc>
          <w:tcPr>
            <w:tcW w:w="850" w:type="dxa"/>
            <w:tcBorders>
              <w:top w:val="single" w:sz="4" w:space="0" w:color="auto"/>
              <w:left w:val="single" w:sz="4" w:space="0" w:color="00000A"/>
              <w:bottom w:val="single" w:sz="4" w:space="0" w:color="auto"/>
              <w:right w:val="single" w:sz="4" w:space="0" w:color="00000A"/>
            </w:tcBorders>
            <w:shd w:val="clear" w:color="auto" w:fill="FFFFFF"/>
            <w:vAlign w:val="center"/>
            <w:hideMark/>
          </w:tcPr>
          <w:p w14:paraId="680CF5BD" w14:textId="77777777" w:rsidR="0050378E" w:rsidRPr="00571184" w:rsidRDefault="0050378E" w:rsidP="00142388">
            <w:pPr>
              <w:jc w:val="cente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w:t>
            </w:r>
          </w:p>
        </w:tc>
        <w:tc>
          <w:tcPr>
            <w:tcW w:w="1134" w:type="dxa"/>
            <w:tcBorders>
              <w:top w:val="single" w:sz="4" w:space="0" w:color="auto"/>
              <w:left w:val="single" w:sz="4" w:space="0" w:color="00000A"/>
              <w:bottom w:val="single" w:sz="4" w:space="0" w:color="auto"/>
              <w:right w:val="single" w:sz="4" w:space="0" w:color="00000A"/>
            </w:tcBorders>
            <w:shd w:val="clear" w:color="auto" w:fill="FFFFFF"/>
            <w:vAlign w:val="center"/>
            <w:hideMark/>
          </w:tcPr>
          <w:p w14:paraId="543C47DF" w14:textId="77777777" w:rsidR="0050378E" w:rsidRPr="00571184" w:rsidRDefault="0050378E" w:rsidP="00142388">
            <w:pPr>
              <w:jc w:val="cente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20</w:t>
            </w:r>
          </w:p>
        </w:tc>
        <w:tc>
          <w:tcPr>
            <w:tcW w:w="1247" w:type="dxa"/>
            <w:tcBorders>
              <w:top w:val="single" w:sz="4" w:space="0" w:color="auto"/>
              <w:left w:val="single" w:sz="4" w:space="0" w:color="00000A"/>
              <w:bottom w:val="single" w:sz="4" w:space="0" w:color="auto"/>
              <w:right w:val="single" w:sz="4" w:space="0" w:color="00000A"/>
            </w:tcBorders>
            <w:shd w:val="clear" w:color="auto" w:fill="FFFFFF"/>
            <w:vAlign w:val="center"/>
            <w:hideMark/>
          </w:tcPr>
          <w:p w14:paraId="279E2BA7" w14:textId="77777777" w:rsidR="0050378E" w:rsidRPr="00571184" w:rsidRDefault="0050378E" w:rsidP="00142388">
            <w:pPr>
              <w:jc w:val="cente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90</w:t>
            </w:r>
          </w:p>
        </w:tc>
        <w:tc>
          <w:tcPr>
            <w:tcW w:w="1247" w:type="dxa"/>
            <w:tcBorders>
              <w:top w:val="single" w:sz="4" w:space="0" w:color="auto"/>
              <w:left w:val="single" w:sz="4" w:space="0" w:color="00000A"/>
              <w:bottom w:val="single" w:sz="4" w:space="0" w:color="auto"/>
              <w:right w:val="single" w:sz="4" w:space="0" w:color="00000A"/>
            </w:tcBorders>
            <w:shd w:val="clear" w:color="auto" w:fill="FFFFFF"/>
            <w:vAlign w:val="center"/>
          </w:tcPr>
          <w:p w14:paraId="79FD5FE2" w14:textId="77777777" w:rsidR="0050378E" w:rsidRPr="00571184" w:rsidRDefault="0050378E" w:rsidP="00142388">
            <w:pPr>
              <w:jc w:val="cente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0</w:t>
            </w:r>
          </w:p>
        </w:tc>
        <w:tc>
          <w:tcPr>
            <w:tcW w:w="1247" w:type="dxa"/>
            <w:tcBorders>
              <w:top w:val="single" w:sz="4" w:space="0" w:color="auto"/>
              <w:left w:val="single" w:sz="4" w:space="0" w:color="00000A"/>
              <w:bottom w:val="single" w:sz="4" w:space="0" w:color="auto"/>
              <w:right w:val="single" w:sz="4" w:space="0" w:color="00000A"/>
            </w:tcBorders>
            <w:shd w:val="clear" w:color="auto" w:fill="FFFFFF"/>
            <w:vAlign w:val="center"/>
          </w:tcPr>
          <w:p w14:paraId="0854667A" w14:textId="77777777" w:rsidR="0050378E" w:rsidRPr="00571184" w:rsidRDefault="0050378E" w:rsidP="00142388">
            <w:pPr>
              <w:jc w:val="cente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90</w:t>
            </w:r>
          </w:p>
        </w:tc>
      </w:tr>
    </w:tbl>
    <w:p w14:paraId="04181393" w14:textId="77777777" w:rsidR="0050378E" w:rsidRPr="00571184" w:rsidRDefault="0050378E" w:rsidP="0050378E">
      <w:pPr>
        <w:rPr>
          <w:rFonts w:ascii="Calibri" w:eastAsia="Times New Roman" w:hAnsi="Calibri" w:cs="Calibri"/>
          <w:sz w:val="20"/>
          <w:szCs w:val="20"/>
          <w:lang w:eastAsia="zh-CN"/>
        </w:rPr>
      </w:pPr>
    </w:p>
    <w:p w14:paraId="2AB3B01E" w14:textId="77777777" w:rsidR="0050378E" w:rsidRPr="00571184" w:rsidRDefault="0050378E" w:rsidP="0050378E">
      <w:pPr>
        <w:jc w:val="both"/>
        <w:rPr>
          <w:rFonts w:ascii="Calibri" w:eastAsia="Times New Roman" w:hAnsi="Calibri" w:cs="Calibri"/>
          <w:sz w:val="20"/>
          <w:szCs w:val="20"/>
          <w:lang w:eastAsia="en-US"/>
        </w:rPr>
      </w:pPr>
      <w:r w:rsidRPr="00571184">
        <w:rPr>
          <w:rFonts w:ascii="Calibri" w:eastAsia="Times New Roman" w:hAnsi="Calibri" w:cs="Calibri"/>
          <w:b/>
          <w:bCs/>
          <w:sz w:val="20"/>
          <w:szCs w:val="20"/>
          <w:lang w:eastAsia="en-US"/>
        </w:rPr>
        <w:t>Ulaganje u objekt u Baškoj</w:t>
      </w:r>
      <w:r w:rsidRPr="00571184">
        <w:rPr>
          <w:rFonts w:ascii="Calibri" w:eastAsia="Times New Roman" w:hAnsi="Calibri" w:cs="Calibri"/>
          <w:sz w:val="20"/>
          <w:szCs w:val="20"/>
          <w:lang w:eastAsia="en-US"/>
        </w:rPr>
        <w:t xml:space="preserve"> – kako je objekt stavljen u funkciju 2023. godine narednih godina se planiraju dodatna ulaganja u isti kako bi se dodatno povećala kvaliteta usluge. Sredstva se usklađuju sa stvarnim potrebama za ulaganje u odmaralište.</w:t>
      </w:r>
    </w:p>
    <w:p w14:paraId="4A782DD7" w14:textId="77777777" w:rsidR="0050378E" w:rsidRPr="00571184" w:rsidRDefault="0050378E" w:rsidP="0050378E">
      <w:pPr>
        <w:rPr>
          <w:rFonts w:ascii="Calibri" w:eastAsia="Times New Roman" w:hAnsi="Calibri" w:cs="Calibri"/>
          <w:sz w:val="20"/>
          <w:szCs w:val="20"/>
          <w:lang w:eastAsia="en-US"/>
        </w:rPr>
      </w:pPr>
    </w:p>
    <w:tbl>
      <w:tblPr>
        <w:tblW w:w="9125"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701"/>
        <w:gridCol w:w="1701"/>
        <w:gridCol w:w="850"/>
        <w:gridCol w:w="1134"/>
        <w:gridCol w:w="1245"/>
        <w:gridCol w:w="1247"/>
        <w:gridCol w:w="1247"/>
      </w:tblGrid>
      <w:tr w:rsidR="00083BA4" w:rsidRPr="00571184" w14:paraId="5E386753" w14:textId="77777777" w:rsidTr="00142388">
        <w:trPr>
          <w:trHeight w:val="434"/>
          <w:jc w:val="center"/>
        </w:trPr>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F835AC2"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Pokazatelj uspješnosti</w:t>
            </w:r>
          </w:p>
        </w:tc>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D3DB385"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31CD6A5"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Jedinica</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4637659"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Polazna vrijednost</w:t>
            </w:r>
          </w:p>
        </w:tc>
        <w:tc>
          <w:tcPr>
            <w:tcW w:w="124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6BFF84A"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II. REBALANS</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DA5256B"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PROMJENA</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3996158"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III. REBALANS</w:t>
            </w:r>
          </w:p>
        </w:tc>
      </w:tr>
      <w:tr w:rsidR="00083BA4" w:rsidRPr="00571184" w14:paraId="72B235C9" w14:textId="77777777" w:rsidTr="00142388">
        <w:trPr>
          <w:trHeight w:val="60"/>
          <w:jc w:val="center"/>
        </w:trPr>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4E0CCD2" w14:textId="77777777" w:rsidR="0050378E" w:rsidRPr="00571184" w:rsidRDefault="0050378E" w:rsidP="00142388">
            <w:pP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Ulaganje u objekt u Baškoj</w:t>
            </w:r>
          </w:p>
        </w:tc>
        <w:tc>
          <w:tcPr>
            <w:tcW w:w="1701" w:type="dxa"/>
            <w:tcBorders>
              <w:top w:val="single" w:sz="4" w:space="0" w:color="auto"/>
              <w:left w:val="single" w:sz="4" w:space="0" w:color="00000A"/>
              <w:bottom w:val="single" w:sz="4" w:space="0" w:color="auto"/>
              <w:right w:val="single" w:sz="4" w:space="0" w:color="00000A"/>
            </w:tcBorders>
            <w:shd w:val="clear" w:color="auto" w:fill="FFFFFF"/>
            <w:vAlign w:val="center"/>
            <w:hideMark/>
          </w:tcPr>
          <w:p w14:paraId="2F1E5CD2" w14:textId="77777777" w:rsidR="0050378E" w:rsidRPr="00571184" w:rsidRDefault="0050378E" w:rsidP="00142388">
            <w:pP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Stupanj dovršenosti</w:t>
            </w:r>
          </w:p>
        </w:tc>
        <w:tc>
          <w:tcPr>
            <w:tcW w:w="850" w:type="dxa"/>
            <w:tcBorders>
              <w:top w:val="single" w:sz="4" w:space="0" w:color="auto"/>
              <w:left w:val="single" w:sz="4" w:space="0" w:color="00000A"/>
              <w:bottom w:val="single" w:sz="4" w:space="0" w:color="auto"/>
              <w:right w:val="single" w:sz="4" w:space="0" w:color="00000A"/>
            </w:tcBorders>
            <w:shd w:val="clear" w:color="auto" w:fill="FFFFFF"/>
            <w:vAlign w:val="center"/>
            <w:hideMark/>
          </w:tcPr>
          <w:p w14:paraId="3ADBB789"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w:t>
            </w:r>
          </w:p>
        </w:tc>
        <w:tc>
          <w:tcPr>
            <w:tcW w:w="1134" w:type="dxa"/>
            <w:tcBorders>
              <w:top w:val="single" w:sz="4" w:space="0" w:color="auto"/>
              <w:left w:val="single" w:sz="4" w:space="0" w:color="00000A"/>
              <w:bottom w:val="single" w:sz="4" w:space="0" w:color="auto"/>
              <w:right w:val="single" w:sz="4" w:space="0" w:color="00000A"/>
            </w:tcBorders>
            <w:shd w:val="clear" w:color="auto" w:fill="FFFFFF"/>
            <w:vAlign w:val="center"/>
            <w:hideMark/>
          </w:tcPr>
          <w:p w14:paraId="1A1CD50B"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100</w:t>
            </w:r>
          </w:p>
        </w:tc>
        <w:tc>
          <w:tcPr>
            <w:tcW w:w="1245" w:type="dxa"/>
            <w:tcBorders>
              <w:top w:val="single" w:sz="4" w:space="0" w:color="auto"/>
              <w:left w:val="single" w:sz="4" w:space="0" w:color="00000A"/>
              <w:bottom w:val="single" w:sz="4" w:space="0" w:color="auto"/>
              <w:right w:val="single" w:sz="4" w:space="0" w:color="00000A"/>
            </w:tcBorders>
            <w:shd w:val="clear" w:color="auto" w:fill="FFFFFF"/>
            <w:vAlign w:val="center"/>
            <w:hideMark/>
          </w:tcPr>
          <w:p w14:paraId="5F25CB67"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100</w:t>
            </w:r>
          </w:p>
        </w:tc>
        <w:tc>
          <w:tcPr>
            <w:tcW w:w="1247" w:type="dxa"/>
            <w:tcBorders>
              <w:top w:val="single" w:sz="4" w:space="0" w:color="auto"/>
              <w:left w:val="single" w:sz="4" w:space="0" w:color="00000A"/>
              <w:bottom w:val="single" w:sz="4" w:space="0" w:color="auto"/>
              <w:right w:val="single" w:sz="4" w:space="0" w:color="00000A"/>
            </w:tcBorders>
            <w:shd w:val="clear" w:color="auto" w:fill="FFFFFF"/>
            <w:vAlign w:val="center"/>
          </w:tcPr>
          <w:p w14:paraId="47F92867"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0</w:t>
            </w:r>
          </w:p>
        </w:tc>
        <w:tc>
          <w:tcPr>
            <w:tcW w:w="1247" w:type="dxa"/>
            <w:tcBorders>
              <w:top w:val="single" w:sz="4" w:space="0" w:color="auto"/>
              <w:left w:val="single" w:sz="4" w:space="0" w:color="00000A"/>
              <w:bottom w:val="single" w:sz="4" w:space="0" w:color="auto"/>
              <w:right w:val="single" w:sz="4" w:space="0" w:color="00000A"/>
            </w:tcBorders>
            <w:shd w:val="clear" w:color="auto" w:fill="FFFFFF"/>
            <w:vAlign w:val="center"/>
          </w:tcPr>
          <w:p w14:paraId="3C8FC62B"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100</w:t>
            </w:r>
          </w:p>
        </w:tc>
      </w:tr>
    </w:tbl>
    <w:p w14:paraId="39C65BE0" w14:textId="77777777" w:rsidR="0050378E" w:rsidRPr="00571184" w:rsidRDefault="0050378E" w:rsidP="0050378E">
      <w:pPr>
        <w:jc w:val="both"/>
        <w:rPr>
          <w:rFonts w:ascii="Calibri" w:eastAsia="Times New Roman" w:hAnsi="Calibri" w:cs="Calibri"/>
          <w:b/>
          <w:bCs/>
          <w:sz w:val="20"/>
          <w:szCs w:val="20"/>
          <w:lang w:eastAsia="en-US"/>
        </w:rPr>
      </w:pPr>
    </w:p>
    <w:p w14:paraId="09BF83F5" w14:textId="77777777" w:rsidR="0050378E" w:rsidRPr="00571184" w:rsidRDefault="0050378E" w:rsidP="0050378E">
      <w:pPr>
        <w:jc w:val="both"/>
        <w:rPr>
          <w:rFonts w:ascii="Calibri" w:eastAsia="Times New Roman" w:hAnsi="Calibri" w:cs="Calibri"/>
          <w:sz w:val="20"/>
          <w:szCs w:val="20"/>
          <w:lang w:eastAsia="en-US"/>
        </w:rPr>
      </w:pPr>
      <w:bookmarkStart w:id="8" w:name="_Hlk184103627"/>
      <w:r w:rsidRPr="00571184">
        <w:rPr>
          <w:rFonts w:ascii="Calibri" w:eastAsia="Times New Roman" w:hAnsi="Calibri" w:cs="Calibri"/>
          <w:b/>
          <w:bCs/>
          <w:sz w:val="20"/>
          <w:szCs w:val="20"/>
          <w:lang w:eastAsia="en-US"/>
        </w:rPr>
        <w:t xml:space="preserve">Revitalizacija povijesne jezgre grada Požege – </w:t>
      </w:r>
      <w:r w:rsidRPr="00571184">
        <w:rPr>
          <w:rFonts w:ascii="Calibri" w:eastAsia="Times New Roman" w:hAnsi="Calibri" w:cs="Calibri"/>
          <w:sz w:val="20"/>
          <w:szCs w:val="20"/>
          <w:lang w:eastAsia="en-US"/>
        </w:rPr>
        <w:t>kako bi se ostvarili preduvjeti za revitalizaciju povijesne jezgre grada Požege potrebno je izraditi projektno-tehničku dokumentaciju za izgradnju društveno-poduzetničkog centra s podzemnom garažom i pristupnom prometnicom, kao i okolnom površinom.</w:t>
      </w:r>
      <w:r w:rsidRPr="00571184">
        <w:rPr>
          <w:rFonts w:ascii="Calibri" w:hAnsi="Calibri" w:cs="Calibri"/>
          <w:sz w:val="20"/>
          <w:szCs w:val="20"/>
        </w:rPr>
        <w:t xml:space="preserve"> </w:t>
      </w:r>
      <w:r w:rsidRPr="00571184">
        <w:rPr>
          <w:rFonts w:ascii="Calibri" w:eastAsia="Times New Roman" w:hAnsi="Calibri" w:cs="Calibri"/>
          <w:sz w:val="20"/>
          <w:szCs w:val="20"/>
          <w:lang w:eastAsia="en-US"/>
        </w:rPr>
        <w:t>Sredstva se usklađuju s dinamikom radova.</w:t>
      </w:r>
    </w:p>
    <w:p w14:paraId="133610D8" w14:textId="77777777" w:rsidR="0050378E" w:rsidRPr="00571184" w:rsidRDefault="0050378E" w:rsidP="0050378E">
      <w:pPr>
        <w:jc w:val="both"/>
        <w:rPr>
          <w:rFonts w:ascii="Calibri" w:eastAsia="Times New Roman" w:hAnsi="Calibri" w:cs="Calibri"/>
          <w:sz w:val="20"/>
          <w:szCs w:val="20"/>
          <w:lang w:eastAsia="en-US"/>
        </w:rPr>
      </w:pPr>
    </w:p>
    <w:tbl>
      <w:tblPr>
        <w:tblW w:w="9123"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1702"/>
        <w:gridCol w:w="1703"/>
        <w:gridCol w:w="852"/>
        <w:gridCol w:w="1137"/>
        <w:gridCol w:w="1244"/>
        <w:gridCol w:w="1244"/>
        <w:gridCol w:w="1241"/>
      </w:tblGrid>
      <w:tr w:rsidR="00083BA4" w:rsidRPr="00571184" w14:paraId="7F687F55" w14:textId="77777777" w:rsidTr="00142388">
        <w:trPr>
          <w:trHeight w:val="434"/>
          <w:jc w:val="center"/>
        </w:trPr>
        <w:tc>
          <w:tcPr>
            <w:tcW w:w="932"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C30E2D9"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hAnsi="Calibri" w:cs="Calibri"/>
                <w:sz w:val="18"/>
                <w:szCs w:val="18"/>
                <w:lang w:eastAsia="zh-CN"/>
                <w14:ligatures w14:val="standardContextual"/>
              </w:rPr>
              <w:t>Pokazatelj uspješnosti</w:t>
            </w:r>
          </w:p>
        </w:tc>
        <w:tc>
          <w:tcPr>
            <w:tcW w:w="933"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A7B5109"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hAnsi="Calibri" w:cs="Calibri"/>
                <w:sz w:val="18"/>
                <w:szCs w:val="18"/>
                <w:lang w:eastAsia="zh-CN"/>
                <w14:ligatures w14:val="standardContextual"/>
              </w:rPr>
              <w:t>Definicija</w:t>
            </w:r>
          </w:p>
        </w:tc>
        <w:tc>
          <w:tcPr>
            <w:tcW w:w="467"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7E09493"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hAnsi="Calibri" w:cs="Calibri"/>
                <w:sz w:val="18"/>
                <w:szCs w:val="18"/>
                <w:lang w:eastAsia="zh-CN"/>
                <w14:ligatures w14:val="standardContextual"/>
              </w:rPr>
              <w:t>Jedinica</w:t>
            </w:r>
          </w:p>
        </w:tc>
        <w:tc>
          <w:tcPr>
            <w:tcW w:w="623"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DB077C2"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hAnsi="Calibri" w:cs="Calibri"/>
                <w:sz w:val="18"/>
                <w:szCs w:val="18"/>
                <w:lang w:eastAsia="zh-CN"/>
                <w14:ligatures w14:val="standardContextual"/>
              </w:rPr>
              <w:t>Polazna vrijednost</w:t>
            </w:r>
          </w:p>
        </w:tc>
        <w:tc>
          <w:tcPr>
            <w:tcW w:w="682"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5EF3BB3"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14:ligatures w14:val="standardContextual"/>
              </w:rPr>
              <w:t>II. REBALANS</w:t>
            </w:r>
          </w:p>
        </w:tc>
        <w:tc>
          <w:tcPr>
            <w:tcW w:w="682"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5D1FCEC"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14:ligatures w14:val="standardContextual"/>
              </w:rPr>
              <w:t>PROMJENA</w:t>
            </w:r>
          </w:p>
        </w:tc>
        <w:tc>
          <w:tcPr>
            <w:tcW w:w="680"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3E0BABC"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14:ligatures w14:val="standardContextual"/>
              </w:rPr>
              <w:t>III. REBALANS</w:t>
            </w:r>
          </w:p>
        </w:tc>
      </w:tr>
      <w:tr w:rsidR="00083BA4" w:rsidRPr="00571184" w14:paraId="6B529B82" w14:textId="77777777" w:rsidTr="00142388">
        <w:trPr>
          <w:trHeight w:val="60"/>
          <w:jc w:val="center"/>
        </w:trPr>
        <w:tc>
          <w:tcPr>
            <w:tcW w:w="932"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6E9D331" w14:textId="77777777" w:rsidR="0050378E" w:rsidRPr="00571184" w:rsidRDefault="0050378E" w:rsidP="00142388">
            <w:pPr>
              <w:rPr>
                <w:rFonts w:ascii="Calibri" w:eastAsia="Times New Roman" w:hAnsi="Calibri" w:cs="Calibri"/>
                <w:sz w:val="18"/>
                <w:szCs w:val="18"/>
                <w:lang w:eastAsia="en-US"/>
              </w:rPr>
            </w:pPr>
            <w:r w:rsidRPr="00571184">
              <w:rPr>
                <w:rFonts w:ascii="Calibri" w:hAnsi="Calibri" w:cs="Calibri"/>
                <w:sz w:val="18"/>
                <w:szCs w:val="18"/>
                <w:lang w:eastAsia="zh-CN"/>
                <w14:ligatures w14:val="standardContextual"/>
              </w:rPr>
              <w:t>Ulaganje u revitalizaciju povijesne jezgre grada Požege</w:t>
            </w:r>
          </w:p>
        </w:tc>
        <w:tc>
          <w:tcPr>
            <w:tcW w:w="933" w:type="pct"/>
            <w:tcBorders>
              <w:top w:val="single" w:sz="4" w:space="0" w:color="auto"/>
              <w:left w:val="single" w:sz="4" w:space="0" w:color="00000A"/>
              <w:bottom w:val="single" w:sz="4" w:space="0" w:color="auto"/>
              <w:right w:val="single" w:sz="4" w:space="0" w:color="00000A"/>
            </w:tcBorders>
            <w:shd w:val="clear" w:color="auto" w:fill="FFFFFF"/>
            <w:vAlign w:val="center"/>
            <w:hideMark/>
          </w:tcPr>
          <w:p w14:paraId="3357ED9F" w14:textId="77777777" w:rsidR="0050378E" w:rsidRPr="00571184" w:rsidRDefault="0050378E" w:rsidP="00142388">
            <w:pPr>
              <w:rPr>
                <w:rFonts w:ascii="Calibri" w:eastAsia="Times New Roman" w:hAnsi="Calibri" w:cs="Calibri"/>
                <w:sz w:val="18"/>
                <w:szCs w:val="18"/>
                <w:lang w:eastAsia="en-US"/>
              </w:rPr>
            </w:pPr>
            <w:r w:rsidRPr="00571184">
              <w:rPr>
                <w:rFonts w:ascii="Calibri" w:hAnsi="Calibri" w:cs="Calibri"/>
                <w:sz w:val="18"/>
                <w:szCs w:val="18"/>
                <w:lang w:eastAsia="zh-CN"/>
                <w14:ligatures w14:val="standardContextual"/>
              </w:rPr>
              <w:t>Izrađena projektna dokumentacija</w:t>
            </w:r>
          </w:p>
        </w:tc>
        <w:tc>
          <w:tcPr>
            <w:tcW w:w="467" w:type="pct"/>
            <w:tcBorders>
              <w:top w:val="single" w:sz="4" w:space="0" w:color="auto"/>
              <w:left w:val="single" w:sz="4" w:space="0" w:color="00000A"/>
              <w:bottom w:val="single" w:sz="4" w:space="0" w:color="auto"/>
              <w:right w:val="single" w:sz="4" w:space="0" w:color="00000A"/>
            </w:tcBorders>
            <w:shd w:val="clear" w:color="auto" w:fill="FFFFFF"/>
            <w:vAlign w:val="center"/>
            <w:hideMark/>
          </w:tcPr>
          <w:p w14:paraId="4F43B90A" w14:textId="77777777" w:rsidR="0050378E" w:rsidRPr="00571184" w:rsidRDefault="0050378E" w:rsidP="00142388">
            <w:pPr>
              <w:jc w:val="center"/>
              <w:rPr>
                <w:rFonts w:ascii="Calibri" w:eastAsia="Times New Roman" w:hAnsi="Calibri" w:cs="Calibri"/>
                <w:sz w:val="18"/>
                <w:szCs w:val="18"/>
                <w:lang w:eastAsia="en-US"/>
              </w:rPr>
            </w:pPr>
            <w:proofErr w:type="spellStart"/>
            <w:r w:rsidRPr="00571184">
              <w:rPr>
                <w:rFonts w:ascii="Calibri" w:hAnsi="Calibri" w:cs="Calibri"/>
                <w:sz w:val="18"/>
                <w:szCs w:val="18"/>
                <w:lang w:eastAsia="zh-CN"/>
                <w14:ligatures w14:val="standardContextual"/>
              </w:rPr>
              <w:t>kpl</w:t>
            </w:r>
            <w:proofErr w:type="spellEnd"/>
          </w:p>
        </w:tc>
        <w:tc>
          <w:tcPr>
            <w:tcW w:w="623" w:type="pct"/>
            <w:tcBorders>
              <w:top w:val="single" w:sz="4" w:space="0" w:color="auto"/>
              <w:left w:val="single" w:sz="4" w:space="0" w:color="00000A"/>
              <w:bottom w:val="single" w:sz="4" w:space="0" w:color="auto"/>
              <w:right w:val="single" w:sz="4" w:space="0" w:color="00000A"/>
            </w:tcBorders>
            <w:shd w:val="clear" w:color="auto" w:fill="FFFFFF"/>
            <w:vAlign w:val="center"/>
            <w:hideMark/>
          </w:tcPr>
          <w:p w14:paraId="741E8B06"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hAnsi="Calibri" w:cs="Calibri"/>
                <w:sz w:val="18"/>
                <w:szCs w:val="18"/>
                <w:lang w:eastAsia="zh-CN"/>
                <w14:ligatures w14:val="standardContextual"/>
              </w:rPr>
              <w:t>1</w:t>
            </w:r>
          </w:p>
        </w:tc>
        <w:tc>
          <w:tcPr>
            <w:tcW w:w="682" w:type="pct"/>
            <w:tcBorders>
              <w:top w:val="single" w:sz="4" w:space="0" w:color="auto"/>
              <w:left w:val="single" w:sz="4" w:space="0" w:color="00000A"/>
              <w:bottom w:val="single" w:sz="4" w:space="0" w:color="auto"/>
              <w:right w:val="single" w:sz="4" w:space="0" w:color="00000A"/>
            </w:tcBorders>
            <w:shd w:val="clear" w:color="auto" w:fill="FFFFFF"/>
            <w:vAlign w:val="center"/>
            <w:hideMark/>
          </w:tcPr>
          <w:p w14:paraId="52C84F94"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hAnsi="Calibri" w:cs="Calibri"/>
                <w:sz w:val="18"/>
                <w:szCs w:val="18"/>
                <w:lang w:eastAsia="zh-CN"/>
                <w14:ligatures w14:val="standardContextual"/>
              </w:rPr>
              <w:t>3</w:t>
            </w:r>
          </w:p>
        </w:tc>
        <w:tc>
          <w:tcPr>
            <w:tcW w:w="682" w:type="pct"/>
            <w:tcBorders>
              <w:top w:val="single" w:sz="4" w:space="0" w:color="auto"/>
              <w:left w:val="single" w:sz="4" w:space="0" w:color="00000A"/>
              <w:bottom w:val="single" w:sz="4" w:space="0" w:color="auto"/>
              <w:right w:val="single" w:sz="4" w:space="0" w:color="00000A"/>
            </w:tcBorders>
            <w:shd w:val="clear" w:color="auto" w:fill="FFFFFF"/>
            <w:vAlign w:val="center"/>
          </w:tcPr>
          <w:p w14:paraId="69A1B7E8"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-1</w:t>
            </w:r>
          </w:p>
        </w:tc>
        <w:tc>
          <w:tcPr>
            <w:tcW w:w="680" w:type="pct"/>
            <w:tcBorders>
              <w:top w:val="single" w:sz="4" w:space="0" w:color="auto"/>
              <w:left w:val="single" w:sz="4" w:space="0" w:color="00000A"/>
              <w:bottom w:val="single" w:sz="4" w:space="0" w:color="auto"/>
              <w:right w:val="single" w:sz="4" w:space="0" w:color="00000A"/>
            </w:tcBorders>
            <w:shd w:val="clear" w:color="auto" w:fill="FFFFFF"/>
            <w:vAlign w:val="center"/>
          </w:tcPr>
          <w:p w14:paraId="7C1922A2"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2</w:t>
            </w:r>
          </w:p>
        </w:tc>
      </w:tr>
      <w:tr w:rsidR="00083BA4" w:rsidRPr="00571184" w14:paraId="6C9AB20C" w14:textId="77777777" w:rsidTr="00142388">
        <w:trPr>
          <w:trHeight w:val="60"/>
          <w:jc w:val="center"/>
        </w:trPr>
        <w:tc>
          <w:tcPr>
            <w:tcW w:w="932"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5B24B167" w14:textId="77777777" w:rsidR="0050378E" w:rsidRPr="00571184" w:rsidRDefault="0050378E" w:rsidP="00142388">
            <w:pPr>
              <w:rPr>
                <w:rFonts w:ascii="Calibri" w:eastAsia="Times New Roman" w:hAnsi="Calibri" w:cs="Calibri"/>
                <w:sz w:val="18"/>
                <w:szCs w:val="18"/>
                <w:lang w:eastAsia="en-US"/>
              </w:rPr>
            </w:pPr>
            <w:r w:rsidRPr="00571184">
              <w:rPr>
                <w:rFonts w:ascii="Calibri" w:hAnsi="Calibri" w:cs="Calibri"/>
                <w:sz w:val="18"/>
                <w:szCs w:val="18"/>
                <w:lang w:eastAsia="zh-CN"/>
                <w14:ligatures w14:val="standardContextual"/>
              </w:rPr>
              <w:t>Ulaganje u revitalizaciju povijesne jezgre grada Požege</w:t>
            </w:r>
          </w:p>
        </w:tc>
        <w:tc>
          <w:tcPr>
            <w:tcW w:w="933" w:type="pct"/>
            <w:tcBorders>
              <w:top w:val="single" w:sz="4" w:space="0" w:color="auto"/>
              <w:left w:val="single" w:sz="4" w:space="0" w:color="00000A"/>
              <w:bottom w:val="single" w:sz="4" w:space="0" w:color="00000A"/>
              <w:right w:val="single" w:sz="4" w:space="0" w:color="00000A"/>
            </w:tcBorders>
            <w:shd w:val="clear" w:color="auto" w:fill="FFFFFF"/>
            <w:vAlign w:val="center"/>
          </w:tcPr>
          <w:p w14:paraId="29B69AE7" w14:textId="77777777" w:rsidR="0050378E" w:rsidRPr="00571184" w:rsidRDefault="0050378E" w:rsidP="00142388">
            <w:pPr>
              <w:rPr>
                <w:rFonts w:ascii="Calibri" w:eastAsia="Times New Roman" w:hAnsi="Calibri" w:cs="Calibri"/>
                <w:sz w:val="18"/>
                <w:szCs w:val="18"/>
                <w:lang w:eastAsia="en-US"/>
              </w:rPr>
            </w:pPr>
            <w:r w:rsidRPr="00571184">
              <w:rPr>
                <w:rFonts w:ascii="Calibri" w:hAnsi="Calibri" w:cs="Calibri"/>
                <w:sz w:val="18"/>
                <w:szCs w:val="18"/>
                <w:lang w:eastAsia="zh-CN"/>
                <w14:ligatures w14:val="standardContextual"/>
              </w:rPr>
              <w:t>Stupanj dovršenosti projekta</w:t>
            </w:r>
          </w:p>
        </w:tc>
        <w:tc>
          <w:tcPr>
            <w:tcW w:w="467" w:type="pct"/>
            <w:tcBorders>
              <w:top w:val="single" w:sz="4" w:space="0" w:color="auto"/>
              <w:left w:val="single" w:sz="4" w:space="0" w:color="00000A"/>
              <w:bottom w:val="single" w:sz="4" w:space="0" w:color="00000A"/>
              <w:right w:val="single" w:sz="4" w:space="0" w:color="00000A"/>
            </w:tcBorders>
            <w:shd w:val="clear" w:color="auto" w:fill="FFFFFF"/>
            <w:vAlign w:val="center"/>
          </w:tcPr>
          <w:p w14:paraId="5D616BA1"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hAnsi="Calibri" w:cs="Calibri"/>
                <w:sz w:val="18"/>
                <w:szCs w:val="18"/>
                <w:lang w:eastAsia="zh-CN"/>
                <w14:ligatures w14:val="standardContextual"/>
              </w:rPr>
              <w:t>%</w:t>
            </w:r>
          </w:p>
        </w:tc>
        <w:tc>
          <w:tcPr>
            <w:tcW w:w="623" w:type="pct"/>
            <w:tcBorders>
              <w:top w:val="single" w:sz="4" w:space="0" w:color="auto"/>
              <w:left w:val="single" w:sz="4" w:space="0" w:color="00000A"/>
              <w:bottom w:val="single" w:sz="4" w:space="0" w:color="00000A"/>
              <w:right w:val="single" w:sz="4" w:space="0" w:color="00000A"/>
            </w:tcBorders>
            <w:shd w:val="clear" w:color="auto" w:fill="FFFFFF"/>
            <w:vAlign w:val="center"/>
          </w:tcPr>
          <w:p w14:paraId="7D6AE5E9"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hAnsi="Calibri" w:cs="Calibri"/>
                <w:sz w:val="18"/>
                <w:szCs w:val="18"/>
                <w:lang w:eastAsia="zh-CN"/>
                <w14:ligatures w14:val="standardContextual"/>
              </w:rPr>
              <w:t>0</w:t>
            </w:r>
          </w:p>
        </w:tc>
        <w:tc>
          <w:tcPr>
            <w:tcW w:w="682" w:type="pct"/>
            <w:tcBorders>
              <w:top w:val="single" w:sz="4" w:space="0" w:color="auto"/>
              <w:left w:val="single" w:sz="4" w:space="0" w:color="00000A"/>
              <w:bottom w:val="single" w:sz="4" w:space="0" w:color="00000A"/>
              <w:right w:val="single" w:sz="4" w:space="0" w:color="00000A"/>
            </w:tcBorders>
            <w:shd w:val="clear" w:color="auto" w:fill="FFFFFF"/>
            <w:vAlign w:val="center"/>
          </w:tcPr>
          <w:p w14:paraId="09032777"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hAnsi="Calibri" w:cs="Calibri"/>
                <w:sz w:val="18"/>
                <w:szCs w:val="18"/>
                <w:lang w:eastAsia="zh-CN"/>
                <w14:ligatures w14:val="standardContextual"/>
              </w:rPr>
              <w:t>5</w:t>
            </w:r>
          </w:p>
        </w:tc>
        <w:tc>
          <w:tcPr>
            <w:tcW w:w="682" w:type="pct"/>
            <w:tcBorders>
              <w:top w:val="single" w:sz="4" w:space="0" w:color="auto"/>
              <w:left w:val="single" w:sz="4" w:space="0" w:color="00000A"/>
              <w:bottom w:val="single" w:sz="4" w:space="0" w:color="00000A"/>
              <w:right w:val="single" w:sz="4" w:space="0" w:color="00000A"/>
            </w:tcBorders>
            <w:shd w:val="clear" w:color="auto" w:fill="FFFFFF"/>
            <w:vAlign w:val="center"/>
          </w:tcPr>
          <w:p w14:paraId="590DB19B"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-1</w:t>
            </w:r>
          </w:p>
        </w:tc>
        <w:tc>
          <w:tcPr>
            <w:tcW w:w="680" w:type="pct"/>
            <w:tcBorders>
              <w:top w:val="single" w:sz="4" w:space="0" w:color="auto"/>
              <w:left w:val="single" w:sz="4" w:space="0" w:color="00000A"/>
              <w:bottom w:val="single" w:sz="4" w:space="0" w:color="00000A"/>
              <w:right w:val="single" w:sz="4" w:space="0" w:color="00000A"/>
            </w:tcBorders>
            <w:shd w:val="clear" w:color="auto" w:fill="FFFFFF"/>
            <w:vAlign w:val="center"/>
          </w:tcPr>
          <w:p w14:paraId="7D637C0B"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4</w:t>
            </w:r>
          </w:p>
        </w:tc>
      </w:tr>
      <w:bookmarkEnd w:id="8"/>
    </w:tbl>
    <w:p w14:paraId="05AD6089" w14:textId="77777777" w:rsidR="0050378E" w:rsidRPr="00571184" w:rsidRDefault="0050378E" w:rsidP="0050378E">
      <w:pPr>
        <w:jc w:val="both"/>
        <w:rPr>
          <w:rFonts w:ascii="Calibri" w:eastAsia="Times New Roman" w:hAnsi="Calibri" w:cs="Calibri"/>
          <w:b/>
          <w:bCs/>
          <w:sz w:val="20"/>
          <w:szCs w:val="20"/>
          <w:lang w:eastAsia="en-US"/>
        </w:rPr>
      </w:pPr>
    </w:p>
    <w:p w14:paraId="675D2A14" w14:textId="77777777" w:rsidR="0050378E" w:rsidRPr="00571184" w:rsidRDefault="0050378E" w:rsidP="0050378E">
      <w:pPr>
        <w:jc w:val="both"/>
        <w:rPr>
          <w:rFonts w:ascii="Calibri" w:eastAsia="Times New Roman" w:hAnsi="Calibri" w:cs="Calibri"/>
          <w:sz w:val="20"/>
          <w:szCs w:val="20"/>
          <w:lang w:eastAsia="en-US"/>
        </w:rPr>
      </w:pPr>
      <w:r w:rsidRPr="00571184">
        <w:rPr>
          <w:rFonts w:ascii="Calibri" w:eastAsia="Times New Roman" w:hAnsi="Calibri" w:cs="Calibri"/>
          <w:b/>
          <w:bCs/>
          <w:sz w:val="20"/>
          <w:szCs w:val="20"/>
          <w:lang w:eastAsia="en-US"/>
        </w:rPr>
        <w:t xml:space="preserve">Rekonstrukcija i dogradnja zgrade Dječjeg vrtića Požega </w:t>
      </w:r>
      <w:r w:rsidRPr="00571184">
        <w:rPr>
          <w:rFonts w:ascii="Calibri" w:eastAsia="Times New Roman" w:hAnsi="Calibri" w:cs="Calibri"/>
          <w:sz w:val="20"/>
          <w:szCs w:val="20"/>
          <w:lang w:eastAsia="en-US"/>
        </w:rPr>
        <w:t xml:space="preserve">- zbog povećanja broja djece za koje je potrebno osigurati smještaj u vrtiću namjera je dograditi dodatne kapacitete na zgradi Dječjeg vrtića u Požegi u </w:t>
      </w:r>
      <w:proofErr w:type="spellStart"/>
      <w:r w:rsidRPr="00571184">
        <w:rPr>
          <w:rFonts w:ascii="Calibri" w:eastAsia="Times New Roman" w:hAnsi="Calibri" w:cs="Calibri"/>
          <w:sz w:val="20"/>
          <w:szCs w:val="20"/>
          <w:lang w:eastAsia="en-US"/>
        </w:rPr>
        <w:t>Rudinskoj</w:t>
      </w:r>
      <w:proofErr w:type="spellEnd"/>
      <w:r w:rsidRPr="00571184">
        <w:rPr>
          <w:rFonts w:ascii="Calibri" w:eastAsia="Times New Roman" w:hAnsi="Calibri" w:cs="Calibri"/>
          <w:sz w:val="20"/>
          <w:szCs w:val="20"/>
          <w:lang w:eastAsia="en-US"/>
        </w:rPr>
        <w:t xml:space="preserve"> ulici.</w:t>
      </w:r>
      <w:r w:rsidRPr="00571184">
        <w:rPr>
          <w:rFonts w:ascii="Calibri" w:hAnsi="Calibri" w:cs="Calibri"/>
          <w:sz w:val="20"/>
          <w:szCs w:val="20"/>
        </w:rPr>
        <w:t xml:space="preserve"> </w:t>
      </w:r>
      <w:r w:rsidRPr="00571184">
        <w:rPr>
          <w:rFonts w:ascii="Calibri" w:eastAsia="Times New Roman" w:hAnsi="Calibri" w:cs="Calibri"/>
          <w:sz w:val="20"/>
          <w:szCs w:val="20"/>
          <w:lang w:eastAsia="en-US"/>
        </w:rPr>
        <w:t>Sredstva se usklađuju s dinamikom radova.</w:t>
      </w:r>
    </w:p>
    <w:p w14:paraId="7C2437F3" w14:textId="77777777" w:rsidR="0050378E" w:rsidRPr="00571184" w:rsidRDefault="0050378E" w:rsidP="0050378E">
      <w:pPr>
        <w:jc w:val="both"/>
        <w:rPr>
          <w:rFonts w:ascii="Calibri" w:eastAsia="Times New Roman" w:hAnsi="Calibri" w:cs="Calibri"/>
          <w:sz w:val="20"/>
          <w:szCs w:val="20"/>
          <w:lang w:eastAsia="en-US"/>
        </w:rPr>
      </w:pPr>
    </w:p>
    <w:tbl>
      <w:tblPr>
        <w:tblW w:w="9114"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1702"/>
        <w:gridCol w:w="1703"/>
        <w:gridCol w:w="851"/>
        <w:gridCol w:w="1136"/>
        <w:gridCol w:w="1245"/>
        <w:gridCol w:w="1245"/>
        <w:gridCol w:w="1232"/>
      </w:tblGrid>
      <w:tr w:rsidR="00083BA4" w:rsidRPr="00571184" w14:paraId="47CED098" w14:textId="77777777" w:rsidTr="00142388">
        <w:trPr>
          <w:trHeight w:val="434"/>
          <w:jc w:val="center"/>
        </w:trPr>
        <w:tc>
          <w:tcPr>
            <w:tcW w:w="933"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4835AB1"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hAnsi="Calibri" w:cs="Calibri"/>
                <w:sz w:val="18"/>
                <w:szCs w:val="18"/>
                <w:lang w:eastAsia="zh-CN"/>
                <w14:ligatures w14:val="standardContextual"/>
              </w:rPr>
              <w:t>Pokazatelj uspješnosti</w:t>
            </w:r>
          </w:p>
        </w:tc>
        <w:tc>
          <w:tcPr>
            <w:tcW w:w="934"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E3B040F"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hAnsi="Calibri" w:cs="Calibri"/>
                <w:sz w:val="18"/>
                <w:szCs w:val="18"/>
                <w:lang w:eastAsia="zh-CN"/>
                <w14:ligatures w14:val="standardContextual"/>
              </w:rPr>
              <w:t>Definicija</w:t>
            </w:r>
          </w:p>
        </w:tc>
        <w:tc>
          <w:tcPr>
            <w:tcW w:w="467"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9175911"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hAnsi="Calibri" w:cs="Calibri"/>
                <w:sz w:val="18"/>
                <w:szCs w:val="18"/>
                <w:lang w:eastAsia="zh-CN"/>
                <w14:ligatures w14:val="standardContextual"/>
              </w:rPr>
              <w:t>Jedinica</w:t>
            </w:r>
          </w:p>
        </w:tc>
        <w:tc>
          <w:tcPr>
            <w:tcW w:w="623"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FC09BB1"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hAnsi="Calibri" w:cs="Calibri"/>
                <w:sz w:val="18"/>
                <w:szCs w:val="18"/>
                <w:lang w:eastAsia="zh-CN"/>
                <w14:ligatures w14:val="standardContextual"/>
              </w:rPr>
              <w:t>Polazna vrijednost</w:t>
            </w:r>
          </w:p>
        </w:tc>
        <w:tc>
          <w:tcPr>
            <w:tcW w:w="683"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B21D02E"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14:ligatures w14:val="standardContextual"/>
              </w:rPr>
              <w:t>II. REBALANS</w:t>
            </w:r>
          </w:p>
        </w:tc>
        <w:tc>
          <w:tcPr>
            <w:tcW w:w="683"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B3C70B7"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14:ligatures w14:val="standardContextual"/>
              </w:rPr>
              <w:t>PROMJENA</w:t>
            </w:r>
          </w:p>
        </w:tc>
        <w:tc>
          <w:tcPr>
            <w:tcW w:w="676"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8BD0DFF"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14:ligatures w14:val="standardContextual"/>
              </w:rPr>
              <w:t>III. REBALANS</w:t>
            </w:r>
          </w:p>
        </w:tc>
      </w:tr>
      <w:tr w:rsidR="00083BA4" w:rsidRPr="00571184" w14:paraId="6180BF10" w14:textId="77777777" w:rsidTr="00142388">
        <w:trPr>
          <w:trHeight w:val="60"/>
          <w:jc w:val="center"/>
        </w:trPr>
        <w:tc>
          <w:tcPr>
            <w:tcW w:w="933"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42532B4" w14:textId="77777777" w:rsidR="0050378E" w:rsidRPr="00571184" w:rsidRDefault="0050378E" w:rsidP="00142388">
            <w:pPr>
              <w:rPr>
                <w:rFonts w:ascii="Calibri" w:eastAsia="Times New Roman" w:hAnsi="Calibri" w:cs="Calibri"/>
                <w:sz w:val="18"/>
                <w:szCs w:val="18"/>
                <w:lang w:eastAsia="en-US"/>
              </w:rPr>
            </w:pPr>
            <w:r w:rsidRPr="00571184">
              <w:rPr>
                <w:rFonts w:ascii="Calibri" w:eastAsia="Times New Roman" w:hAnsi="Calibri" w:cs="Calibri"/>
                <w:sz w:val="18"/>
                <w:szCs w:val="18"/>
                <w:lang w:eastAsia="en-US"/>
                <w14:ligatures w14:val="standardContextual"/>
              </w:rPr>
              <w:t>Rekonstrukcija i nadogradnja dječjeg vrtića u Požegi</w:t>
            </w:r>
          </w:p>
        </w:tc>
        <w:tc>
          <w:tcPr>
            <w:tcW w:w="934" w:type="pct"/>
            <w:tcBorders>
              <w:top w:val="single" w:sz="4" w:space="0" w:color="auto"/>
              <w:left w:val="single" w:sz="4" w:space="0" w:color="00000A"/>
              <w:bottom w:val="single" w:sz="4" w:space="0" w:color="auto"/>
              <w:right w:val="single" w:sz="4" w:space="0" w:color="00000A"/>
            </w:tcBorders>
            <w:shd w:val="clear" w:color="auto" w:fill="FFFFFF"/>
            <w:vAlign w:val="center"/>
            <w:hideMark/>
          </w:tcPr>
          <w:p w14:paraId="02171B48" w14:textId="77777777" w:rsidR="0050378E" w:rsidRPr="00571184" w:rsidRDefault="0050378E" w:rsidP="00142388">
            <w:pPr>
              <w:rPr>
                <w:rFonts w:ascii="Calibri" w:eastAsia="Times New Roman" w:hAnsi="Calibri" w:cs="Calibri"/>
                <w:sz w:val="18"/>
                <w:szCs w:val="18"/>
                <w:lang w:eastAsia="en-US"/>
              </w:rPr>
            </w:pPr>
            <w:r w:rsidRPr="00571184">
              <w:rPr>
                <w:rFonts w:ascii="Calibri" w:eastAsia="Times New Roman" w:hAnsi="Calibri" w:cs="Calibri"/>
                <w:sz w:val="18"/>
                <w:szCs w:val="18"/>
                <w:lang w:eastAsia="en-US"/>
                <w14:ligatures w14:val="standardContextual"/>
              </w:rPr>
              <w:t>Izrada projektne dokumentacije</w:t>
            </w:r>
          </w:p>
        </w:tc>
        <w:tc>
          <w:tcPr>
            <w:tcW w:w="467" w:type="pct"/>
            <w:tcBorders>
              <w:top w:val="single" w:sz="4" w:space="0" w:color="auto"/>
              <w:left w:val="single" w:sz="4" w:space="0" w:color="00000A"/>
              <w:bottom w:val="single" w:sz="4" w:space="0" w:color="auto"/>
              <w:right w:val="single" w:sz="4" w:space="0" w:color="00000A"/>
            </w:tcBorders>
            <w:shd w:val="clear" w:color="auto" w:fill="FFFFFF"/>
            <w:vAlign w:val="center"/>
            <w:hideMark/>
          </w:tcPr>
          <w:p w14:paraId="4B7E3E3F" w14:textId="77777777" w:rsidR="0050378E" w:rsidRPr="00571184" w:rsidRDefault="0050378E" w:rsidP="00142388">
            <w:pPr>
              <w:jc w:val="center"/>
              <w:rPr>
                <w:rFonts w:ascii="Calibri" w:eastAsia="Times New Roman" w:hAnsi="Calibri" w:cs="Calibri"/>
                <w:sz w:val="18"/>
                <w:szCs w:val="18"/>
                <w:lang w:eastAsia="en-US"/>
              </w:rPr>
            </w:pPr>
            <w:proofErr w:type="spellStart"/>
            <w:r w:rsidRPr="00571184">
              <w:rPr>
                <w:rFonts w:ascii="Calibri" w:eastAsia="Times New Roman" w:hAnsi="Calibri" w:cs="Calibri"/>
                <w:sz w:val="18"/>
                <w:szCs w:val="18"/>
                <w:lang w:eastAsia="en-US"/>
                <w14:ligatures w14:val="standardContextual"/>
              </w:rPr>
              <w:t>kpl</w:t>
            </w:r>
            <w:proofErr w:type="spellEnd"/>
          </w:p>
        </w:tc>
        <w:tc>
          <w:tcPr>
            <w:tcW w:w="623" w:type="pct"/>
            <w:tcBorders>
              <w:top w:val="single" w:sz="4" w:space="0" w:color="auto"/>
              <w:left w:val="single" w:sz="4" w:space="0" w:color="00000A"/>
              <w:bottom w:val="single" w:sz="4" w:space="0" w:color="auto"/>
              <w:right w:val="single" w:sz="4" w:space="0" w:color="00000A"/>
            </w:tcBorders>
            <w:shd w:val="clear" w:color="auto" w:fill="FFFFFF"/>
            <w:vAlign w:val="center"/>
            <w:hideMark/>
          </w:tcPr>
          <w:p w14:paraId="4526CD5B"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14:ligatures w14:val="standardContextual"/>
              </w:rPr>
              <w:t>1</w:t>
            </w:r>
          </w:p>
        </w:tc>
        <w:tc>
          <w:tcPr>
            <w:tcW w:w="683" w:type="pct"/>
            <w:tcBorders>
              <w:top w:val="single" w:sz="4" w:space="0" w:color="auto"/>
              <w:left w:val="single" w:sz="4" w:space="0" w:color="00000A"/>
              <w:bottom w:val="single" w:sz="4" w:space="0" w:color="auto"/>
              <w:right w:val="single" w:sz="4" w:space="0" w:color="00000A"/>
            </w:tcBorders>
            <w:shd w:val="clear" w:color="auto" w:fill="FFFFFF"/>
            <w:vAlign w:val="center"/>
            <w:hideMark/>
          </w:tcPr>
          <w:p w14:paraId="7CA0FE10"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14:ligatures w14:val="standardContextual"/>
              </w:rPr>
              <w:t>1</w:t>
            </w:r>
          </w:p>
        </w:tc>
        <w:tc>
          <w:tcPr>
            <w:tcW w:w="683" w:type="pct"/>
            <w:tcBorders>
              <w:top w:val="single" w:sz="4" w:space="0" w:color="auto"/>
              <w:left w:val="single" w:sz="4" w:space="0" w:color="00000A"/>
              <w:bottom w:val="single" w:sz="4" w:space="0" w:color="auto"/>
              <w:right w:val="single" w:sz="4" w:space="0" w:color="00000A"/>
            </w:tcBorders>
            <w:shd w:val="clear" w:color="auto" w:fill="FFFFFF"/>
            <w:vAlign w:val="center"/>
          </w:tcPr>
          <w:p w14:paraId="473F9C21"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0</w:t>
            </w:r>
          </w:p>
        </w:tc>
        <w:tc>
          <w:tcPr>
            <w:tcW w:w="676" w:type="pct"/>
            <w:tcBorders>
              <w:top w:val="single" w:sz="4" w:space="0" w:color="auto"/>
              <w:left w:val="single" w:sz="4" w:space="0" w:color="00000A"/>
              <w:bottom w:val="single" w:sz="4" w:space="0" w:color="auto"/>
              <w:right w:val="single" w:sz="4" w:space="0" w:color="00000A"/>
            </w:tcBorders>
            <w:shd w:val="clear" w:color="auto" w:fill="FFFFFF"/>
            <w:vAlign w:val="center"/>
          </w:tcPr>
          <w:p w14:paraId="6E55829D"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1</w:t>
            </w:r>
          </w:p>
        </w:tc>
      </w:tr>
      <w:tr w:rsidR="00083BA4" w:rsidRPr="00571184" w14:paraId="47DE1592" w14:textId="77777777" w:rsidTr="00142388">
        <w:trPr>
          <w:trHeight w:val="60"/>
          <w:jc w:val="center"/>
        </w:trPr>
        <w:tc>
          <w:tcPr>
            <w:tcW w:w="933"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232EB6BC" w14:textId="77777777" w:rsidR="0050378E" w:rsidRPr="00571184" w:rsidRDefault="0050378E" w:rsidP="00142388">
            <w:pPr>
              <w:rPr>
                <w:rFonts w:ascii="Calibri" w:eastAsia="Times New Roman" w:hAnsi="Calibri" w:cs="Calibri"/>
                <w:sz w:val="18"/>
                <w:szCs w:val="18"/>
                <w:lang w:eastAsia="en-US"/>
              </w:rPr>
            </w:pPr>
            <w:r w:rsidRPr="00571184">
              <w:rPr>
                <w:rFonts w:ascii="Calibri" w:eastAsia="Times New Roman" w:hAnsi="Calibri" w:cs="Calibri"/>
                <w:sz w:val="18"/>
                <w:szCs w:val="18"/>
                <w:lang w:eastAsia="en-US"/>
                <w14:ligatures w14:val="standardContextual"/>
              </w:rPr>
              <w:t>Rekonstrukcija i nadogradnja dječjeg vrtića u Požegi</w:t>
            </w:r>
          </w:p>
        </w:tc>
        <w:tc>
          <w:tcPr>
            <w:tcW w:w="934" w:type="pct"/>
            <w:tcBorders>
              <w:top w:val="single" w:sz="4" w:space="0" w:color="auto"/>
              <w:left w:val="single" w:sz="4" w:space="0" w:color="00000A"/>
              <w:bottom w:val="single" w:sz="4" w:space="0" w:color="00000A"/>
              <w:right w:val="single" w:sz="4" w:space="0" w:color="00000A"/>
            </w:tcBorders>
            <w:shd w:val="clear" w:color="auto" w:fill="FFFFFF"/>
            <w:vAlign w:val="center"/>
          </w:tcPr>
          <w:p w14:paraId="52250FAE" w14:textId="77777777" w:rsidR="0050378E" w:rsidRPr="00571184" w:rsidRDefault="0050378E" w:rsidP="00142388">
            <w:pPr>
              <w:rPr>
                <w:rFonts w:ascii="Calibri" w:eastAsia="Times New Roman" w:hAnsi="Calibri" w:cs="Calibri"/>
                <w:sz w:val="18"/>
                <w:szCs w:val="18"/>
                <w:lang w:eastAsia="en-US"/>
              </w:rPr>
            </w:pPr>
            <w:r w:rsidRPr="00571184">
              <w:rPr>
                <w:rFonts w:ascii="Calibri" w:eastAsia="Times New Roman" w:hAnsi="Calibri" w:cs="Calibri"/>
                <w:sz w:val="18"/>
                <w:szCs w:val="18"/>
                <w:lang w:eastAsia="en-US"/>
                <w14:ligatures w14:val="standardContextual"/>
              </w:rPr>
              <w:t>Stupanj dovršenosti projekta</w:t>
            </w:r>
          </w:p>
        </w:tc>
        <w:tc>
          <w:tcPr>
            <w:tcW w:w="467" w:type="pct"/>
            <w:tcBorders>
              <w:top w:val="single" w:sz="4" w:space="0" w:color="auto"/>
              <w:left w:val="single" w:sz="4" w:space="0" w:color="00000A"/>
              <w:bottom w:val="single" w:sz="4" w:space="0" w:color="00000A"/>
              <w:right w:val="single" w:sz="4" w:space="0" w:color="00000A"/>
            </w:tcBorders>
            <w:shd w:val="clear" w:color="auto" w:fill="FFFFFF"/>
            <w:vAlign w:val="center"/>
          </w:tcPr>
          <w:p w14:paraId="72D767B1"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14:ligatures w14:val="standardContextual"/>
              </w:rPr>
              <w:t>%</w:t>
            </w:r>
          </w:p>
        </w:tc>
        <w:tc>
          <w:tcPr>
            <w:tcW w:w="623" w:type="pct"/>
            <w:tcBorders>
              <w:top w:val="single" w:sz="4" w:space="0" w:color="auto"/>
              <w:left w:val="single" w:sz="4" w:space="0" w:color="00000A"/>
              <w:bottom w:val="single" w:sz="4" w:space="0" w:color="00000A"/>
              <w:right w:val="single" w:sz="4" w:space="0" w:color="00000A"/>
            </w:tcBorders>
            <w:shd w:val="clear" w:color="auto" w:fill="FFFFFF"/>
            <w:vAlign w:val="center"/>
          </w:tcPr>
          <w:p w14:paraId="4CB1D734"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14:ligatures w14:val="standardContextual"/>
              </w:rPr>
              <w:t>0</w:t>
            </w:r>
          </w:p>
        </w:tc>
        <w:tc>
          <w:tcPr>
            <w:tcW w:w="683" w:type="pct"/>
            <w:tcBorders>
              <w:top w:val="single" w:sz="4" w:space="0" w:color="auto"/>
              <w:left w:val="single" w:sz="4" w:space="0" w:color="00000A"/>
              <w:bottom w:val="single" w:sz="4" w:space="0" w:color="00000A"/>
              <w:right w:val="single" w:sz="4" w:space="0" w:color="00000A"/>
            </w:tcBorders>
            <w:shd w:val="clear" w:color="auto" w:fill="FFFFFF"/>
            <w:vAlign w:val="center"/>
          </w:tcPr>
          <w:p w14:paraId="5D99C0ED"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14:ligatures w14:val="standardContextual"/>
              </w:rPr>
              <w:t>100</w:t>
            </w:r>
          </w:p>
        </w:tc>
        <w:tc>
          <w:tcPr>
            <w:tcW w:w="683" w:type="pct"/>
            <w:tcBorders>
              <w:top w:val="single" w:sz="4" w:space="0" w:color="auto"/>
              <w:left w:val="single" w:sz="4" w:space="0" w:color="00000A"/>
              <w:bottom w:val="single" w:sz="4" w:space="0" w:color="00000A"/>
              <w:right w:val="single" w:sz="4" w:space="0" w:color="00000A"/>
            </w:tcBorders>
            <w:shd w:val="clear" w:color="auto" w:fill="FFFFFF"/>
            <w:vAlign w:val="center"/>
          </w:tcPr>
          <w:p w14:paraId="6E8B3889"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0</w:t>
            </w:r>
          </w:p>
        </w:tc>
        <w:tc>
          <w:tcPr>
            <w:tcW w:w="676" w:type="pct"/>
            <w:tcBorders>
              <w:top w:val="single" w:sz="4" w:space="0" w:color="auto"/>
              <w:left w:val="single" w:sz="4" w:space="0" w:color="00000A"/>
              <w:bottom w:val="single" w:sz="4" w:space="0" w:color="00000A"/>
              <w:right w:val="single" w:sz="4" w:space="0" w:color="00000A"/>
            </w:tcBorders>
            <w:shd w:val="clear" w:color="auto" w:fill="FFFFFF"/>
            <w:vAlign w:val="center"/>
          </w:tcPr>
          <w:p w14:paraId="6E04C3F2"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100</w:t>
            </w:r>
          </w:p>
        </w:tc>
      </w:tr>
    </w:tbl>
    <w:p w14:paraId="2DEE6937" w14:textId="77777777" w:rsidR="0050378E" w:rsidRPr="00571184" w:rsidRDefault="0050378E" w:rsidP="0050378E">
      <w:pPr>
        <w:jc w:val="both"/>
        <w:rPr>
          <w:rFonts w:ascii="Calibri" w:eastAsia="Times New Roman" w:hAnsi="Calibri" w:cs="Calibri"/>
          <w:sz w:val="20"/>
          <w:szCs w:val="20"/>
          <w:lang w:eastAsia="en-US"/>
        </w:rPr>
      </w:pPr>
    </w:p>
    <w:p w14:paraId="2E474164" w14:textId="77777777" w:rsidR="0050378E" w:rsidRPr="00571184" w:rsidRDefault="0050378E" w:rsidP="0050378E">
      <w:pPr>
        <w:jc w:val="both"/>
        <w:rPr>
          <w:rFonts w:ascii="Calibri" w:eastAsia="Times New Roman" w:hAnsi="Calibri" w:cs="Calibri"/>
          <w:sz w:val="20"/>
          <w:szCs w:val="20"/>
          <w:lang w:eastAsia="en-US"/>
        </w:rPr>
      </w:pPr>
      <w:r w:rsidRPr="00571184">
        <w:rPr>
          <w:rFonts w:ascii="Calibri" w:eastAsia="Times New Roman" w:hAnsi="Calibri" w:cs="Calibri"/>
          <w:b/>
          <w:bCs/>
          <w:sz w:val="20"/>
          <w:szCs w:val="20"/>
          <w:lang w:eastAsia="en-US"/>
        </w:rPr>
        <w:t>Uređenje dječjeg igrališta vrtića Cvjetna livada</w:t>
      </w:r>
      <w:r w:rsidRPr="00571184">
        <w:rPr>
          <w:rFonts w:ascii="Calibri" w:eastAsia="Times New Roman" w:hAnsi="Calibri" w:cs="Calibri"/>
          <w:sz w:val="20"/>
          <w:szCs w:val="20"/>
          <w:lang w:eastAsia="en-US"/>
        </w:rPr>
        <w:t xml:space="preserve"> -</w:t>
      </w:r>
      <w:r w:rsidRPr="00571184">
        <w:rPr>
          <w:rFonts w:ascii="Calibri" w:hAnsi="Calibri" w:cs="Calibri"/>
          <w:sz w:val="20"/>
          <w:szCs w:val="20"/>
          <w:lang w:eastAsia="en-US"/>
        </w:rPr>
        <w:t xml:space="preserve"> </w:t>
      </w:r>
      <w:r w:rsidRPr="00571184">
        <w:rPr>
          <w:rFonts w:ascii="Calibri" w:eastAsia="Times New Roman" w:hAnsi="Calibri" w:cs="Calibri"/>
          <w:sz w:val="20"/>
          <w:szCs w:val="20"/>
          <w:lang w:eastAsia="en-US"/>
        </w:rPr>
        <w:t>cilj projekta je opremanje igrališta dječjeg vrtića Cvjetna livada, postavljanjem dodatnih fiksnih sprava, izrada i postavljanje sjenice te izrada i postavljanje nove ograde. Sredstva su smanjena s obzirom na broj opreme u kompletu. Promjena je uslijed smanjene nabave opreme.</w:t>
      </w:r>
    </w:p>
    <w:p w14:paraId="7EA46E12" w14:textId="77777777" w:rsidR="0050378E" w:rsidRPr="00571184" w:rsidRDefault="0050378E" w:rsidP="0050378E">
      <w:pPr>
        <w:jc w:val="both"/>
        <w:rPr>
          <w:rFonts w:ascii="Calibri" w:eastAsia="Times New Roman" w:hAnsi="Calibri" w:cs="Calibri"/>
          <w:sz w:val="20"/>
          <w:szCs w:val="20"/>
          <w:lang w:eastAsia="en-US"/>
        </w:rPr>
      </w:pPr>
    </w:p>
    <w:tbl>
      <w:tblPr>
        <w:tblW w:w="9127"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701"/>
        <w:gridCol w:w="1701"/>
        <w:gridCol w:w="850"/>
        <w:gridCol w:w="1134"/>
        <w:gridCol w:w="1247"/>
        <w:gridCol w:w="1247"/>
        <w:gridCol w:w="1247"/>
      </w:tblGrid>
      <w:tr w:rsidR="00083BA4" w:rsidRPr="00571184" w14:paraId="1112F087" w14:textId="77777777" w:rsidTr="00142388">
        <w:trPr>
          <w:trHeight w:val="434"/>
          <w:jc w:val="center"/>
        </w:trPr>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51F9317" w14:textId="77777777" w:rsidR="0050378E" w:rsidRPr="00571184" w:rsidRDefault="0050378E" w:rsidP="00142388">
            <w:pPr>
              <w:jc w:val="cente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Pokazatelj uspješnosti</w:t>
            </w:r>
          </w:p>
        </w:tc>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75A9839" w14:textId="77777777" w:rsidR="0050378E" w:rsidRPr="00571184" w:rsidRDefault="0050378E" w:rsidP="00142388">
            <w:pPr>
              <w:jc w:val="cente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98E8564" w14:textId="77777777" w:rsidR="0050378E" w:rsidRPr="00571184" w:rsidRDefault="0050378E" w:rsidP="00142388">
            <w:pPr>
              <w:jc w:val="cente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Jedinica</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BA0407E" w14:textId="77777777" w:rsidR="0050378E" w:rsidRPr="00571184" w:rsidRDefault="0050378E" w:rsidP="00142388">
            <w:pPr>
              <w:jc w:val="cente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Polazna vrijednost</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DD70294" w14:textId="77777777" w:rsidR="0050378E" w:rsidRPr="00571184" w:rsidRDefault="0050378E" w:rsidP="00142388">
            <w:pPr>
              <w:jc w:val="cente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II. REBALANS</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C8ADBAF" w14:textId="77777777" w:rsidR="0050378E" w:rsidRPr="00571184" w:rsidRDefault="0050378E" w:rsidP="00142388">
            <w:pPr>
              <w:jc w:val="cente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PROMJENA</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61A7BFA" w14:textId="77777777" w:rsidR="0050378E" w:rsidRPr="00571184" w:rsidRDefault="0050378E" w:rsidP="00142388">
            <w:pPr>
              <w:jc w:val="cente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III. REBALANS</w:t>
            </w:r>
          </w:p>
        </w:tc>
      </w:tr>
      <w:tr w:rsidR="00083BA4" w:rsidRPr="00571184" w14:paraId="5227D28C" w14:textId="77777777" w:rsidTr="00142388">
        <w:trPr>
          <w:trHeight w:val="60"/>
          <w:jc w:val="center"/>
        </w:trPr>
        <w:tc>
          <w:tcPr>
            <w:tcW w:w="1701" w:type="dxa"/>
            <w:tcBorders>
              <w:top w:val="single" w:sz="4" w:space="0" w:color="00000A"/>
              <w:left w:val="single" w:sz="4" w:space="0" w:color="00000A"/>
              <w:bottom w:val="single" w:sz="4" w:space="0" w:color="00000A"/>
              <w:right w:val="single" w:sz="4" w:space="0" w:color="00000A"/>
            </w:tcBorders>
            <w:shd w:val="clear" w:color="auto" w:fill="FFFFFF"/>
            <w:hideMark/>
          </w:tcPr>
          <w:p w14:paraId="1EA22231" w14:textId="77777777" w:rsidR="0050378E" w:rsidRPr="00571184" w:rsidRDefault="0050378E" w:rsidP="00142388">
            <w:pPr>
              <w:rPr>
                <w:rFonts w:ascii="Calibri" w:eastAsia="Times New Roman" w:hAnsi="Calibri" w:cs="Calibri"/>
                <w:sz w:val="18"/>
                <w:szCs w:val="18"/>
                <w:lang w:eastAsia="zh-CN"/>
                <w14:ligatures w14:val="standardContextual"/>
              </w:rPr>
            </w:pPr>
            <w:r w:rsidRPr="00571184">
              <w:rPr>
                <w:rFonts w:ascii="Calibri" w:hAnsi="Calibri" w:cs="Calibri"/>
                <w:sz w:val="18"/>
                <w:szCs w:val="18"/>
                <w:lang w:eastAsia="en-US"/>
              </w:rPr>
              <w:t>Obavljeni radovi, nabava i ugradnja opreme za igralište dječjeg vrtića Cvjetna livada</w:t>
            </w:r>
          </w:p>
        </w:tc>
        <w:tc>
          <w:tcPr>
            <w:tcW w:w="1701" w:type="dxa"/>
            <w:tcBorders>
              <w:top w:val="single" w:sz="4" w:space="0" w:color="auto"/>
              <w:left w:val="single" w:sz="4" w:space="0" w:color="00000A"/>
              <w:bottom w:val="single" w:sz="4" w:space="0" w:color="auto"/>
              <w:right w:val="single" w:sz="4" w:space="0" w:color="00000A"/>
            </w:tcBorders>
            <w:shd w:val="clear" w:color="auto" w:fill="FFFFFF"/>
            <w:hideMark/>
          </w:tcPr>
          <w:p w14:paraId="4D067FA7" w14:textId="77777777" w:rsidR="0050378E" w:rsidRPr="00571184" w:rsidRDefault="0050378E" w:rsidP="00142388">
            <w:pPr>
              <w:rPr>
                <w:rFonts w:ascii="Calibri" w:eastAsia="Times New Roman" w:hAnsi="Calibri" w:cs="Calibri"/>
                <w:sz w:val="18"/>
                <w:szCs w:val="18"/>
                <w:lang w:eastAsia="en-US"/>
                <w14:ligatures w14:val="standardContextual"/>
              </w:rPr>
            </w:pPr>
            <w:r w:rsidRPr="00571184">
              <w:rPr>
                <w:rFonts w:ascii="Calibri" w:hAnsi="Calibri" w:cs="Calibri"/>
                <w:sz w:val="18"/>
                <w:szCs w:val="18"/>
                <w:lang w:eastAsia="en-US"/>
              </w:rPr>
              <w:t>Nabavljena oprema</w:t>
            </w:r>
          </w:p>
        </w:tc>
        <w:tc>
          <w:tcPr>
            <w:tcW w:w="850" w:type="dxa"/>
            <w:tcBorders>
              <w:top w:val="single" w:sz="4" w:space="0" w:color="auto"/>
              <w:left w:val="single" w:sz="4" w:space="0" w:color="00000A"/>
              <w:bottom w:val="single" w:sz="4" w:space="0" w:color="auto"/>
              <w:right w:val="single" w:sz="4" w:space="0" w:color="00000A"/>
            </w:tcBorders>
            <w:shd w:val="clear" w:color="auto" w:fill="FFFFFF"/>
            <w:vAlign w:val="center"/>
            <w:hideMark/>
          </w:tcPr>
          <w:p w14:paraId="0D5BF8F2" w14:textId="77777777" w:rsidR="0050378E" w:rsidRPr="00571184" w:rsidRDefault="0050378E" w:rsidP="00142388">
            <w:pPr>
              <w:jc w:val="cente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komplet</w:t>
            </w:r>
          </w:p>
        </w:tc>
        <w:tc>
          <w:tcPr>
            <w:tcW w:w="1134" w:type="dxa"/>
            <w:tcBorders>
              <w:top w:val="single" w:sz="4" w:space="0" w:color="auto"/>
              <w:left w:val="single" w:sz="4" w:space="0" w:color="00000A"/>
              <w:bottom w:val="single" w:sz="4" w:space="0" w:color="auto"/>
              <w:right w:val="single" w:sz="4" w:space="0" w:color="00000A"/>
            </w:tcBorders>
            <w:shd w:val="clear" w:color="auto" w:fill="FFFFFF"/>
            <w:vAlign w:val="center"/>
          </w:tcPr>
          <w:p w14:paraId="1C6A1623" w14:textId="77777777" w:rsidR="0050378E" w:rsidRPr="00571184" w:rsidRDefault="0050378E" w:rsidP="00142388">
            <w:pPr>
              <w:jc w:val="cente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0</w:t>
            </w:r>
          </w:p>
        </w:tc>
        <w:tc>
          <w:tcPr>
            <w:tcW w:w="1247" w:type="dxa"/>
            <w:tcBorders>
              <w:top w:val="single" w:sz="4" w:space="0" w:color="auto"/>
              <w:left w:val="single" w:sz="4" w:space="0" w:color="00000A"/>
              <w:bottom w:val="single" w:sz="4" w:space="0" w:color="auto"/>
              <w:right w:val="single" w:sz="4" w:space="0" w:color="00000A"/>
            </w:tcBorders>
            <w:shd w:val="clear" w:color="auto" w:fill="FFFFFF"/>
            <w:vAlign w:val="center"/>
          </w:tcPr>
          <w:p w14:paraId="2CDFF55D" w14:textId="77777777" w:rsidR="0050378E" w:rsidRPr="00571184" w:rsidRDefault="0050378E" w:rsidP="00142388">
            <w:pPr>
              <w:jc w:val="cente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1</w:t>
            </w:r>
          </w:p>
        </w:tc>
        <w:tc>
          <w:tcPr>
            <w:tcW w:w="1247" w:type="dxa"/>
            <w:tcBorders>
              <w:top w:val="single" w:sz="4" w:space="0" w:color="auto"/>
              <w:left w:val="single" w:sz="4" w:space="0" w:color="00000A"/>
              <w:bottom w:val="single" w:sz="4" w:space="0" w:color="auto"/>
              <w:right w:val="single" w:sz="4" w:space="0" w:color="00000A"/>
            </w:tcBorders>
            <w:shd w:val="clear" w:color="auto" w:fill="FFFFFF"/>
            <w:vAlign w:val="center"/>
          </w:tcPr>
          <w:p w14:paraId="26D4B08D" w14:textId="77777777" w:rsidR="0050378E" w:rsidRPr="00571184" w:rsidRDefault="0050378E" w:rsidP="00142388">
            <w:pPr>
              <w:jc w:val="cente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0</w:t>
            </w:r>
          </w:p>
        </w:tc>
        <w:tc>
          <w:tcPr>
            <w:tcW w:w="1247" w:type="dxa"/>
            <w:tcBorders>
              <w:top w:val="single" w:sz="4" w:space="0" w:color="auto"/>
              <w:left w:val="single" w:sz="4" w:space="0" w:color="00000A"/>
              <w:bottom w:val="single" w:sz="4" w:space="0" w:color="auto"/>
              <w:right w:val="single" w:sz="4" w:space="0" w:color="00000A"/>
            </w:tcBorders>
            <w:shd w:val="clear" w:color="auto" w:fill="FFFFFF"/>
            <w:vAlign w:val="center"/>
          </w:tcPr>
          <w:p w14:paraId="4885DACD" w14:textId="77777777" w:rsidR="0050378E" w:rsidRPr="00571184" w:rsidRDefault="0050378E" w:rsidP="00142388">
            <w:pPr>
              <w:jc w:val="cente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1</w:t>
            </w:r>
          </w:p>
        </w:tc>
      </w:tr>
    </w:tbl>
    <w:p w14:paraId="5CC52A29" w14:textId="77777777" w:rsidR="0050378E" w:rsidRPr="00571184" w:rsidRDefault="0050378E" w:rsidP="0050378E">
      <w:pPr>
        <w:jc w:val="both"/>
        <w:rPr>
          <w:rFonts w:ascii="Calibri" w:eastAsia="Times New Roman" w:hAnsi="Calibri" w:cs="Calibri"/>
          <w:sz w:val="20"/>
          <w:szCs w:val="20"/>
          <w:lang w:eastAsia="en-US"/>
        </w:rPr>
      </w:pPr>
    </w:p>
    <w:p w14:paraId="12EF56EA" w14:textId="77777777" w:rsidR="0050378E" w:rsidRPr="00571184" w:rsidRDefault="0050378E" w:rsidP="0050378E">
      <w:pPr>
        <w:jc w:val="both"/>
        <w:rPr>
          <w:rFonts w:ascii="Calibri" w:eastAsia="Times New Roman" w:hAnsi="Calibri" w:cs="Calibri"/>
          <w:sz w:val="20"/>
          <w:szCs w:val="20"/>
          <w:lang w:eastAsia="en-US"/>
        </w:rPr>
      </w:pPr>
      <w:r w:rsidRPr="00571184">
        <w:rPr>
          <w:rFonts w:ascii="Calibri" w:eastAsia="Times New Roman" w:hAnsi="Calibri" w:cs="Calibri"/>
          <w:b/>
          <w:bCs/>
          <w:sz w:val="20"/>
          <w:szCs w:val="20"/>
          <w:lang w:eastAsia="en-US"/>
        </w:rPr>
        <w:t xml:space="preserve">Uređenje i opremanje dječjeg igrališta u </w:t>
      </w:r>
      <w:proofErr w:type="spellStart"/>
      <w:r w:rsidRPr="00571184">
        <w:rPr>
          <w:rFonts w:ascii="Calibri" w:eastAsia="Times New Roman" w:hAnsi="Calibri" w:cs="Calibri"/>
          <w:b/>
          <w:bCs/>
          <w:sz w:val="20"/>
          <w:szCs w:val="20"/>
          <w:lang w:eastAsia="en-US"/>
        </w:rPr>
        <w:t>Šeovcima</w:t>
      </w:r>
      <w:proofErr w:type="spellEnd"/>
      <w:r w:rsidRPr="00571184">
        <w:rPr>
          <w:rFonts w:ascii="Calibri" w:eastAsia="Times New Roman" w:hAnsi="Calibri" w:cs="Calibri"/>
          <w:sz w:val="20"/>
          <w:szCs w:val="20"/>
          <w:lang w:eastAsia="en-US"/>
        </w:rPr>
        <w:t xml:space="preserve"> -</w:t>
      </w:r>
      <w:r w:rsidRPr="00571184">
        <w:rPr>
          <w:rFonts w:ascii="Calibri" w:hAnsi="Calibri" w:cs="Calibri"/>
          <w:sz w:val="20"/>
          <w:szCs w:val="20"/>
          <w:lang w:eastAsia="en-US"/>
        </w:rPr>
        <w:t xml:space="preserve"> </w:t>
      </w:r>
      <w:r w:rsidRPr="00571184">
        <w:rPr>
          <w:rFonts w:ascii="Calibri" w:eastAsia="Times New Roman" w:hAnsi="Calibri" w:cs="Calibri"/>
          <w:sz w:val="20"/>
          <w:szCs w:val="20"/>
          <w:lang w:eastAsia="en-US"/>
        </w:rPr>
        <w:t xml:space="preserve">cilj projekta je uređenje postojećeg dječjeg igrališta u </w:t>
      </w:r>
      <w:proofErr w:type="spellStart"/>
      <w:r w:rsidRPr="00571184">
        <w:rPr>
          <w:rFonts w:ascii="Calibri" w:eastAsia="Times New Roman" w:hAnsi="Calibri" w:cs="Calibri"/>
          <w:sz w:val="20"/>
          <w:szCs w:val="20"/>
          <w:lang w:eastAsia="en-US"/>
        </w:rPr>
        <w:t>Ševocima</w:t>
      </w:r>
      <w:proofErr w:type="spellEnd"/>
      <w:r w:rsidRPr="00571184">
        <w:rPr>
          <w:rFonts w:ascii="Calibri" w:eastAsia="Times New Roman" w:hAnsi="Calibri" w:cs="Calibri"/>
          <w:sz w:val="20"/>
          <w:szCs w:val="20"/>
          <w:lang w:eastAsia="en-US"/>
        </w:rPr>
        <w:t>, nabavom dodatnih fiksnih sprava.</w:t>
      </w:r>
    </w:p>
    <w:p w14:paraId="02E617B1" w14:textId="77777777" w:rsidR="0050378E" w:rsidRPr="00571184" w:rsidRDefault="0050378E" w:rsidP="0050378E">
      <w:pPr>
        <w:jc w:val="both"/>
        <w:rPr>
          <w:rFonts w:ascii="Calibri" w:eastAsia="Times New Roman" w:hAnsi="Calibri" w:cs="Calibri"/>
          <w:sz w:val="20"/>
          <w:szCs w:val="20"/>
          <w:lang w:eastAsia="en-US"/>
        </w:rPr>
      </w:pPr>
    </w:p>
    <w:tbl>
      <w:tblPr>
        <w:tblW w:w="9127"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701"/>
        <w:gridCol w:w="1701"/>
        <w:gridCol w:w="850"/>
        <w:gridCol w:w="1134"/>
        <w:gridCol w:w="1247"/>
        <w:gridCol w:w="1247"/>
        <w:gridCol w:w="1247"/>
      </w:tblGrid>
      <w:tr w:rsidR="00083BA4" w:rsidRPr="00571184" w14:paraId="753B399E" w14:textId="77777777" w:rsidTr="00142388">
        <w:trPr>
          <w:trHeight w:val="434"/>
          <w:jc w:val="center"/>
        </w:trPr>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0279C1E" w14:textId="77777777" w:rsidR="0050378E" w:rsidRPr="00571184" w:rsidRDefault="0050378E" w:rsidP="00142388">
            <w:pPr>
              <w:jc w:val="cente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Pokazatelj uspješnosti</w:t>
            </w:r>
          </w:p>
        </w:tc>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A9D1B4C" w14:textId="77777777" w:rsidR="0050378E" w:rsidRPr="00571184" w:rsidRDefault="0050378E" w:rsidP="00142388">
            <w:pPr>
              <w:jc w:val="cente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82CE869" w14:textId="77777777" w:rsidR="0050378E" w:rsidRPr="00571184" w:rsidRDefault="0050378E" w:rsidP="00142388">
            <w:pPr>
              <w:jc w:val="cente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Jedinica</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DDCC7A9" w14:textId="77777777" w:rsidR="0050378E" w:rsidRPr="00571184" w:rsidRDefault="0050378E" w:rsidP="00142388">
            <w:pPr>
              <w:jc w:val="cente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Polazna vrijednost</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9E444C1" w14:textId="77777777" w:rsidR="0050378E" w:rsidRPr="00571184" w:rsidRDefault="0050378E" w:rsidP="00142388">
            <w:pPr>
              <w:jc w:val="cente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II. REBALANS</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52EA050" w14:textId="77777777" w:rsidR="0050378E" w:rsidRPr="00571184" w:rsidRDefault="0050378E" w:rsidP="00142388">
            <w:pPr>
              <w:jc w:val="cente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PROMJENA</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8C9151A" w14:textId="77777777" w:rsidR="0050378E" w:rsidRPr="00571184" w:rsidRDefault="0050378E" w:rsidP="00142388">
            <w:pPr>
              <w:jc w:val="cente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III. REBALANS</w:t>
            </w:r>
          </w:p>
        </w:tc>
      </w:tr>
      <w:tr w:rsidR="00083BA4" w:rsidRPr="00571184" w14:paraId="3551895F" w14:textId="77777777" w:rsidTr="00142388">
        <w:trPr>
          <w:trHeight w:val="60"/>
          <w:jc w:val="center"/>
        </w:trPr>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C1E64EC" w14:textId="77777777" w:rsidR="0050378E" w:rsidRPr="00571184" w:rsidRDefault="0050378E" w:rsidP="00142388">
            <w:pP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 xml:space="preserve">Nabavljena oprema za dječje igralište u </w:t>
            </w:r>
            <w:proofErr w:type="spellStart"/>
            <w:r w:rsidRPr="00571184">
              <w:rPr>
                <w:rFonts w:ascii="Calibri" w:eastAsia="Times New Roman" w:hAnsi="Calibri" w:cs="Calibri"/>
                <w:sz w:val="18"/>
                <w:szCs w:val="18"/>
                <w:lang w:eastAsia="en-US"/>
                <w14:ligatures w14:val="standardContextual"/>
              </w:rPr>
              <w:t>Šeovcima</w:t>
            </w:r>
            <w:proofErr w:type="spellEnd"/>
          </w:p>
        </w:tc>
        <w:tc>
          <w:tcPr>
            <w:tcW w:w="1701" w:type="dxa"/>
            <w:tcBorders>
              <w:top w:val="single" w:sz="4" w:space="0" w:color="auto"/>
              <w:left w:val="single" w:sz="4" w:space="0" w:color="00000A"/>
              <w:bottom w:val="single" w:sz="4" w:space="0" w:color="auto"/>
              <w:right w:val="single" w:sz="4" w:space="0" w:color="00000A"/>
            </w:tcBorders>
            <w:shd w:val="clear" w:color="auto" w:fill="FFFFFF"/>
            <w:vAlign w:val="center"/>
            <w:hideMark/>
          </w:tcPr>
          <w:p w14:paraId="35129BC2" w14:textId="77777777" w:rsidR="0050378E" w:rsidRPr="00571184" w:rsidRDefault="0050378E" w:rsidP="00142388">
            <w:pP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Nabavljena oprema</w:t>
            </w:r>
          </w:p>
        </w:tc>
        <w:tc>
          <w:tcPr>
            <w:tcW w:w="850" w:type="dxa"/>
            <w:tcBorders>
              <w:top w:val="single" w:sz="4" w:space="0" w:color="auto"/>
              <w:left w:val="single" w:sz="4" w:space="0" w:color="00000A"/>
              <w:bottom w:val="single" w:sz="4" w:space="0" w:color="auto"/>
              <w:right w:val="single" w:sz="4" w:space="0" w:color="00000A"/>
            </w:tcBorders>
            <w:shd w:val="clear" w:color="auto" w:fill="FFFFFF"/>
            <w:vAlign w:val="center"/>
            <w:hideMark/>
          </w:tcPr>
          <w:p w14:paraId="25EE3C37" w14:textId="77777777" w:rsidR="0050378E" w:rsidRPr="00571184" w:rsidRDefault="0050378E" w:rsidP="00142388">
            <w:pPr>
              <w:jc w:val="cente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komplet</w:t>
            </w:r>
          </w:p>
        </w:tc>
        <w:tc>
          <w:tcPr>
            <w:tcW w:w="1134" w:type="dxa"/>
            <w:tcBorders>
              <w:top w:val="single" w:sz="4" w:space="0" w:color="auto"/>
              <w:left w:val="single" w:sz="4" w:space="0" w:color="00000A"/>
              <w:bottom w:val="single" w:sz="4" w:space="0" w:color="auto"/>
              <w:right w:val="single" w:sz="4" w:space="0" w:color="00000A"/>
            </w:tcBorders>
            <w:shd w:val="clear" w:color="auto" w:fill="FFFFFF"/>
            <w:vAlign w:val="center"/>
            <w:hideMark/>
          </w:tcPr>
          <w:p w14:paraId="3F88E28C" w14:textId="77777777" w:rsidR="0050378E" w:rsidRPr="00571184" w:rsidRDefault="0050378E" w:rsidP="00142388">
            <w:pPr>
              <w:jc w:val="cente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0</w:t>
            </w:r>
          </w:p>
        </w:tc>
        <w:tc>
          <w:tcPr>
            <w:tcW w:w="1247" w:type="dxa"/>
            <w:tcBorders>
              <w:top w:val="single" w:sz="4" w:space="0" w:color="auto"/>
              <w:left w:val="single" w:sz="4" w:space="0" w:color="00000A"/>
              <w:bottom w:val="single" w:sz="4" w:space="0" w:color="auto"/>
              <w:right w:val="single" w:sz="4" w:space="0" w:color="00000A"/>
            </w:tcBorders>
            <w:shd w:val="clear" w:color="auto" w:fill="FFFFFF"/>
            <w:vAlign w:val="center"/>
            <w:hideMark/>
          </w:tcPr>
          <w:p w14:paraId="0167E32A" w14:textId="77777777" w:rsidR="0050378E" w:rsidRPr="00571184" w:rsidRDefault="0050378E" w:rsidP="00142388">
            <w:pPr>
              <w:jc w:val="cente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0</w:t>
            </w:r>
          </w:p>
        </w:tc>
        <w:tc>
          <w:tcPr>
            <w:tcW w:w="1247" w:type="dxa"/>
            <w:tcBorders>
              <w:top w:val="single" w:sz="4" w:space="0" w:color="auto"/>
              <w:left w:val="single" w:sz="4" w:space="0" w:color="00000A"/>
              <w:bottom w:val="single" w:sz="4" w:space="0" w:color="auto"/>
              <w:right w:val="single" w:sz="4" w:space="0" w:color="00000A"/>
            </w:tcBorders>
            <w:shd w:val="clear" w:color="auto" w:fill="FFFFFF"/>
            <w:vAlign w:val="center"/>
          </w:tcPr>
          <w:p w14:paraId="09826E9E" w14:textId="77777777" w:rsidR="0050378E" w:rsidRPr="00571184" w:rsidRDefault="0050378E" w:rsidP="00142388">
            <w:pPr>
              <w:jc w:val="cente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0</w:t>
            </w:r>
          </w:p>
        </w:tc>
        <w:tc>
          <w:tcPr>
            <w:tcW w:w="1247" w:type="dxa"/>
            <w:tcBorders>
              <w:top w:val="single" w:sz="4" w:space="0" w:color="auto"/>
              <w:left w:val="single" w:sz="4" w:space="0" w:color="00000A"/>
              <w:bottom w:val="single" w:sz="4" w:space="0" w:color="auto"/>
              <w:right w:val="single" w:sz="4" w:space="0" w:color="00000A"/>
            </w:tcBorders>
            <w:shd w:val="clear" w:color="auto" w:fill="FFFFFF"/>
            <w:vAlign w:val="center"/>
          </w:tcPr>
          <w:p w14:paraId="6BDA6B41" w14:textId="77777777" w:rsidR="0050378E" w:rsidRPr="00571184" w:rsidRDefault="0050378E" w:rsidP="00142388">
            <w:pPr>
              <w:jc w:val="cente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0</w:t>
            </w:r>
          </w:p>
        </w:tc>
      </w:tr>
    </w:tbl>
    <w:p w14:paraId="140FE133" w14:textId="77777777" w:rsidR="0050378E" w:rsidRPr="00571184" w:rsidRDefault="0050378E" w:rsidP="0050378E">
      <w:pPr>
        <w:jc w:val="both"/>
        <w:rPr>
          <w:rFonts w:ascii="Calibri" w:eastAsia="Times New Roman" w:hAnsi="Calibri" w:cs="Calibri"/>
          <w:sz w:val="20"/>
          <w:szCs w:val="20"/>
          <w:lang w:eastAsia="en-US"/>
        </w:rPr>
      </w:pPr>
    </w:p>
    <w:p w14:paraId="403F1348" w14:textId="77777777" w:rsidR="0050378E" w:rsidRPr="00571184" w:rsidRDefault="0050378E" w:rsidP="0050378E">
      <w:pPr>
        <w:jc w:val="both"/>
        <w:rPr>
          <w:rFonts w:ascii="Calibri" w:eastAsia="Times New Roman" w:hAnsi="Calibri" w:cs="Calibri"/>
          <w:sz w:val="20"/>
          <w:szCs w:val="20"/>
          <w:lang w:eastAsia="en-US"/>
        </w:rPr>
      </w:pPr>
      <w:r w:rsidRPr="00571184">
        <w:rPr>
          <w:rFonts w:ascii="Calibri" w:eastAsia="Times New Roman" w:hAnsi="Calibri" w:cs="Calibri"/>
          <w:b/>
          <w:bCs/>
          <w:sz w:val="20"/>
          <w:szCs w:val="20"/>
          <w:lang w:eastAsia="en-US"/>
        </w:rPr>
        <w:t xml:space="preserve">Zgrada dr. </w:t>
      </w:r>
      <w:proofErr w:type="spellStart"/>
      <w:r w:rsidRPr="00571184">
        <w:rPr>
          <w:rFonts w:ascii="Calibri" w:eastAsia="Times New Roman" w:hAnsi="Calibri" w:cs="Calibri"/>
          <w:b/>
          <w:bCs/>
          <w:sz w:val="20"/>
          <w:szCs w:val="20"/>
          <w:lang w:eastAsia="en-US"/>
        </w:rPr>
        <w:t>Archa</w:t>
      </w:r>
      <w:proofErr w:type="spellEnd"/>
      <w:r w:rsidRPr="00571184">
        <w:rPr>
          <w:rFonts w:ascii="Calibri" w:eastAsia="Times New Roman" w:hAnsi="Calibri" w:cs="Calibri"/>
          <w:sz w:val="20"/>
          <w:szCs w:val="20"/>
          <w:lang w:eastAsia="en-US"/>
        </w:rPr>
        <w:t xml:space="preserve"> - Cilj projekta je zaštita i očuvanje nepokretnih kulturnih dobara, na zgradi dr. </w:t>
      </w:r>
      <w:proofErr w:type="spellStart"/>
      <w:r w:rsidRPr="00571184">
        <w:rPr>
          <w:rFonts w:ascii="Calibri" w:eastAsia="Times New Roman" w:hAnsi="Calibri" w:cs="Calibri"/>
          <w:sz w:val="20"/>
          <w:szCs w:val="20"/>
          <w:lang w:eastAsia="en-US"/>
        </w:rPr>
        <w:t>Archa</w:t>
      </w:r>
      <w:proofErr w:type="spellEnd"/>
      <w:r w:rsidRPr="00571184">
        <w:rPr>
          <w:rFonts w:ascii="Calibri" w:eastAsia="Times New Roman" w:hAnsi="Calibri" w:cs="Calibri"/>
          <w:sz w:val="20"/>
          <w:szCs w:val="20"/>
          <w:lang w:eastAsia="en-US"/>
        </w:rPr>
        <w:t xml:space="preserve">; konzervatorsko-restauratorski radovi na zidnom </w:t>
      </w:r>
      <w:proofErr w:type="spellStart"/>
      <w:r w:rsidRPr="00571184">
        <w:rPr>
          <w:rFonts w:ascii="Calibri" w:eastAsia="Times New Roman" w:hAnsi="Calibri" w:cs="Calibri"/>
          <w:sz w:val="20"/>
          <w:szCs w:val="20"/>
          <w:lang w:eastAsia="en-US"/>
        </w:rPr>
        <w:t>osliku</w:t>
      </w:r>
      <w:proofErr w:type="spellEnd"/>
      <w:r w:rsidRPr="00571184">
        <w:rPr>
          <w:rFonts w:ascii="Calibri" w:eastAsia="Times New Roman" w:hAnsi="Calibri" w:cs="Calibri"/>
          <w:sz w:val="20"/>
          <w:szCs w:val="20"/>
          <w:lang w:eastAsia="en-US"/>
        </w:rPr>
        <w:t xml:space="preserve"> glavnog stubišta.</w:t>
      </w:r>
    </w:p>
    <w:p w14:paraId="4ED37C02" w14:textId="77777777" w:rsidR="0050378E" w:rsidRPr="00571184" w:rsidRDefault="0050378E" w:rsidP="0050378E">
      <w:pPr>
        <w:jc w:val="both"/>
        <w:rPr>
          <w:rFonts w:ascii="Calibri" w:eastAsia="Times New Roman" w:hAnsi="Calibri" w:cs="Calibri"/>
          <w:sz w:val="20"/>
          <w:szCs w:val="20"/>
          <w:lang w:eastAsia="en-US"/>
        </w:rPr>
      </w:pPr>
    </w:p>
    <w:tbl>
      <w:tblPr>
        <w:tblW w:w="9127"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701"/>
        <w:gridCol w:w="1701"/>
        <w:gridCol w:w="850"/>
        <w:gridCol w:w="1134"/>
        <w:gridCol w:w="1247"/>
        <w:gridCol w:w="1247"/>
        <w:gridCol w:w="1247"/>
      </w:tblGrid>
      <w:tr w:rsidR="00083BA4" w:rsidRPr="00571184" w14:paraId="296FCF3C" w14:textId="77777777" w:rsidTr="00142388">
        <w:trPr>
          <w:trHeight w:val="434"/>
          <w:jc w:val="center"/>
        </w:trPr>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249442D" w14:textId="77777777" w:rsidR="0050378E" w:rsidRPr="00571184" w:rsidRDefault="0050378E" w:rsidP="00142388">
            <w:pPr>
              <w:jc w:val="cente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Pokazatelj uspješnosti</w:t>
            </w:r>
          </w:p>
        </w:tc>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FC937F4" w14:textId="77777777" w:rsidR="0050378E" w:rsidRPr="00571184" w:rsidRDefault="0050378E" w:rsidP="00142388">
            <w:pPr>
              <w:jc w:val="cente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5748208" w14:textId="77777777" w:rsidR="0050378E" w:rsidRPr="00571184" w:rsidRDefault="0050378E" w:rsidP="00142388">
            <w:pPr>
              <w:jc w:val="cente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Jedinica</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1AD2015" w14:textId="77777777" w:rsidR="0050378E" w:rsidRPr="00571184" w:rsidRDefault="0050378E" w:rsidP="00142388">
            <w:pPr>
              <w:jc w:val="cente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Polazna vrijednost</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9B4A1CA" w14:textId="77777777" w:rsidR="0050378E" w:rsidRPr="00571184" w:rsidRDefault="0050378E" w:rsidP="00142388">
            <w:pPr>
              <w:jc w:val="cente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II. REBALANS</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1AFAC43" w14:textId="77777777" w:rsidR="0050378E" w:rsidRPr="00571184" w:rsidRDefault="0050378E" w:rsidP="00142388">
            <w:pPr>
              <w:jc w:val="cente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PROMJENA</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B702CB4" w14:textId="77777777" w:rsidR="0050378E" w:rsidRPr="00571184" w:rsidRDefault="0050378E" w:rsidP="00142388">
            <w:pPr>
              <w:jc w:val="cente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III. REBALANS</w:t>
            </w:r>
          </w:p>
        </w:tc>
      </w:tr>
      <w:tr w:rsidR="00083BA4" w:rsidRPr="00571184" w14:paraId="76CBA9CF" w14:textId="77777777" w:rsidTr="00142388">
        <w:trPr>
          <w:trHeight w:val="60"/>
          <w:jc w:val="center"/>
        </w:trPr>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16DF31C" w14:textId="77777777" w:rsidR="0050378E" w:rsidRPr="00571184" w:rsidRDefault="0050378E" w:rsidP="00142388">
            <w:pP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 xml:space="preserve">Obavljeni konzervatorsko-restauratorski radovi na zidnom </w:t>
            </w:r>
            <w:proofErr w:type="spellStart"/>
            <w:r w:rsidRPr="00571184">
              <w:rPr>
                <w:rFonts w:ascii="Calibri" w:eastAsia="Times New Roman" w:hAnsi="Calibri" w:cs="Calibri"/>
                <w:sz w:val="18"/>
                <w:szCs w:val="18"/>
                <w:lang w:eastAsia="en-US"/>
                <w14:ligatures w14:val="standardContextual"/>
              </w:rPr>
              <w:t>osliku</w:t>
            </w:r>
            <w:proofErr w:type="spellEnd"/>
          </w:p>
        </w:tc>
        <w:tc>
          <w:tcPr>
            <w:tcW w:w="1701" w:type="dxa"/>
            <w:tcBorders>
              <w:top w:val="single" w:sz="4" w:space="0" w:color="auto"/>
              <w:left w:val="single" w:sz="4" w:space="0" w:color="00000A"/>
              <w:bottom w:val="single" w:sz="4" w:space="0" w:color="auto"/>
              <w:right w:val="single" w:sz="4" w:space="0" w:color="00000A"/>
            </w:tcBorders>
            <w:shd w:val="clear" w:color="auto" w:fill="FFFFFF"/>
            <w:vAlign w:val="center"/>
            <w:hideMark/>
          </w:tcPr>
          <w:p w14:paraId="3214497F" w14:textId="77777777" w:rsidR="0050378E" w:rsidRPr="00571184" w:rsidRDefault="0050378E" w:rsidP="00142388">
            <w:pP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Stupanj dovršenosti</w:t>
            </w:r>
          </w:p>
        </w:tc>
        <w:tc>
          <w:tcPr>
            <w:tcW w:w="850" w:type="dxa"/>
            <w:tcBorders>
              <w:top w:val="single" w:sz="4" w:space="0" w:color="auto"/>
              <w:left w:val="single" w:sz="4" w:space="0" w:color="00000A"/>
              <w:bottom w:val="single" w:sz="4" w:space="0" w:color="auto"/>
              <w:right w:val="single" w:sz="4" w:space="0" w:color="00000A"/>
            </w:tcBorders>
            <w:shd w:val="clear" w:color="auto" w:fill="FFFFFF"/>
            <w:vAlign w:val="center"/>
            <w:hideMark/>
          </w:tcPr>
          <w:p w14:paraId="4F545C2F" w14:textId="77777777" w:rsidR="0050378E" w:rsidRPr="00571184" w:rsidRDefault="0050378E" w:rsidP="00142388">
            <w:pPr>
              <w:jc w:val="cente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w:t>
            </w:r>
          </w:p>
        </w:tc>
        <w:tc>
          <w:tcPr>
            <w:tcW w:w="1134" w:type="dxa"/>
            <w:tcBorders>
              <w:top w:val="single" w:sz="4" w:space="0" w:color="auto"/>
              <w:left w:val="single" w:sz="4" w:space="0" w:color="00000A"/>
              <w:bottom w:val="single" w:sz="4" w:space="0" w:color="auto"/>
              <w:right w:val="single" w:sz="4" w:space="0" w:color="00000A"/>
            </w:tcBorders>
            <w:shd w:val="clear" w:color="auto" w:fill="FFFFFF"/>
            <w:vAlign w:val="center"/>
            <w:hideMark/>
          </w:tcPr>
          <w:p w14:paraId="7261691D" w14:textId="77777777" w:rsidR="0050378E" w:rsidRPr="00571184" w:rsidRDefault="0050378E" w:rsidP="00142388">
            <w:pPr>
              <w:jc w:val="cente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0</w:t>
            </w:r>
          </w:p>
        </w:tc>
        <w:tc>
          <w:tcPr>
            <w:tcW w:w="1247" w:type="dxa"/>
            <w:tcBorders>
              <w:top w:val="single" w:sz="4" w:space="0" w:color="auto"/>
              <w:left w:val="single" w:sz="4" w:space="0" w:color="00000A"/>
              <w:bottom w:val="single" w:sz="4" w:space="0" w:color="auto"/>
              <w:right w:val="single" w:sz="4" w:space="0" w:color="00000A"/>
            </w:tcBorders>
            <w:shd w:val="clear" w:color="auto" w:fill="FFFFFF"/>
            <w:vAlign w:val="center"/>
            <w:hideMark/>
          </w:tcPr>
          <w:p w14:paraId="1E0A68E9" w14:textId="77777777" w:rsidR="0050378E" w:rsidRPr="00571184" w:rsidRDefault="0050378E" w:rsidP="00142388">
            <w:pPr>
              <w:jc w:val="cente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100</w:t>
            </w:r>
          </w:p>
        </w:tc>
        <w:tc>
          <w:tcPr>
            <w:tcW w:w="1247" w:type="dxa"/>
            <w:tcBorders>
              <w:top w:val="single" w:sz="4" w:space="0" w:color="auto"/>
              <w:left w:val="single" w:sz="4" w:space="0" w:color="00000A"/>
              <w:bottom w:val="single" w:sz="4" w:space="0" w:color="auto"/>
              <w:right w:val="single" w:sz="4" w:space="0" w:color="00000A"/>
            </w:tcBorders>
            <w:shd w:val="clear" w:color="auto" w:fill="FFFFFF"/>
            <w:vAlign w:val="center"/>
          </w:tcPr>
          <w:p w14:paraId="1067715D" w14:textId="77777777" w:rsidR="0050378E" w:rsidRPr="00571184" w:rsidRDefault="0050378E" w:rsidP="00142388">
            <w:pPr>
              <w:jc w:val="cente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0</w:t>
            </w:r>
          </w:p>
        </w:tc>
        <w:tc>
          <w:tcPr>
            <w:tcW w:w="1247" w:type="dxa"/>
            <w:tcBorders>
              <w:top w:val="single" w:sz="4" w:space="0" w:color="auto"/>
              <w:left w:val="single" w:sz="4" w:space="0" w:color="00000A"/>
              <w:bottom w:val="single" w:sz="4" w:space="0" w:color="auto"/>
              <w:right w:val="single" w:sz="4" w:space="0" w:color="00000A"/>
            </w:tcBorders>
            <w:shd w:val="clear" w:color="auto" w:fill="FFFFFF"/>
            <w:vAlign w:val="center"/>
          </w:tcPr>
          <w:p w14:paraId="6B74B188" w14:textId="77777777" w:rsidR="0050378E" w:rsidRPr="00571184" w:rsidRDefault="0050378E" w:rsidP="00142388">
            <w:pPr>
              <w:jc w:val="cente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100</w:t>
            </w:r>
          </w:p>
        </w:tc>
      </w:tr>
    </w:tbl>
    <w:p w14:paraId="7E3E70B1" w14:textId="77777777" w:rsidR="0050378E" w:rsidRPr="00571184" w:rsidRDefault="0050378E" w:rsidP="0050378E">
      <w:pPr>
        <w:jc w:val="both"/>
        <w:rPr>
          <w:rFonts w:ascii="Calibri" w:eastAsia="Times New Roman" w:hAnsi="Calibri" w:cs="Calibri"/>
          <w:sz w:val="20"/>
          <w:szCs w:val="20"/>
          <w:lang w:eastAsia="en-US"/>
        </w:rPr>
      </w:pPr>
    </w:p>
    <w:p w14:paraId="3C76384D" w14:textId="77777777" w:rsidR="0050378E" w:rsidRPr="00571184" w:rsidRDefault="0050378E" w:rsidP="0050378E">
      <w:pPr>
        <w:jc w:val="both"/>
        <w:rPr>
          <w:rFonts w:ascii="Calibri" w:eastAsia="Times New Roman" w:hAnsi="Calibri" w:cs="Calibri"/>
          <w:sz w:val="20"/>
          <w:szCs w:val="20"/>
          <w:lang w:eastAsia="en-US"/>
        </w:rPr>
      </w:pPr>
      <w:r w:rsidRPr="00571184">
        <w:rPr>
          <w:rFonts w:ascii="Calibri" w:eastAsia="Times New Roman" w:hAnsi="Calibri" w:cs="Calibri"/>
          <w:b/>
          <w:bCs/>
          <w:sz w:val="20"/>
          <w:szCs w:val="20"/>
          <w:lang w:eastAsia="en-US"/>
        </w:rPr>
        <w:t>Rekonstrukcija nogometnog igrališta - NK Slavonija</w:t>
      </w:r>
      <w:r w:rsidRPr="00571184">
        <w:rPr>
          <w:rFonts w:ascii="Calibri" w:eastAsia="Times New Roman" w:hAnsi="Calibri" w:cs="Calibri"/>
          <w:sz w:val="20"/>
          <w:szCs w:val="20"/>
          <w:lang w:eastAsia="en-US"/>
        </w:rPr>
        <w:t xml:space="preserve"> -</w:t>
      </w:r>
      <w:r w:rsidRPr="00571184">
        <w:rPr>
          <w:rFonts w:ascii="Calibri" w:hAnsi="Calibri" w:cs="Calibri"/>
          <w:sz w:val="20"/>
          <w:szCs w:val="20"/>
          <w:lang w:eastAsia="en-US"/>
        </w:rPr>
        <w:t xml:space="preserve"> </w:t>
      </w:r>
      <w:r w:rsidRPr="00571184">
        <w:rPr>
          <w:rFonts w:ascii="Calibri" w:eastAsia="Times New Roman" w:hAnsi="Calibri" w:cs="Calibri"/>
          <w:sz w:val="20"/>
          <w:szCs w:val="20"/>
          <w:lang w:eastAsia="en-US"/>
        </w:rPr>
        <w:t>cilj programa je unaprjeđenje postojeće sportske infrastrukture kroz rekonstrukciju postojećeg nogometnog igrališta koji će zadovoljavati pravila HNS-a. Projekt je usklađen sukladno pravilniku o jednostavnim i drugim građevinama i radovima (NN 112/17, 34/18, 36/19, 98/19, 31/20) članak 4. i članak 5. Sredstva se usklađuju s dinamikom radova.</w:t>
      </w:r>
    </w:p>
    <w:p w14:paraId="1E5AC182" w14:textId="77777777" w:rsidR="0050378E" w:rsidRPr="00571184" w:rsidRDefault="0050378E" w:rsidP="0050378E">
      <w:pPr>
        <w:jc w:val="both"/>
        <w:rPr>
          <w:rFonts w:ascii="Calibri" w:eastAsia="Times New Roman" w:hAnsi="Calibri" w:cs="Calibri"/>
          <w:sz w:val="20"/>
          <w:szCs w:val="20"/>
          <w:lang w:eastAsia="en-US"/>
        </w:rPr>
      </w:pPr>
    </w:p>
    <w:tbl>
      <w:tblPr>
        <w:tblW w:w="9127"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701"/>
        <w:gridCol w:w="1701"/>
        <w:gridCol w:w="850"/>
        <w:gridCol w:w="1134"/>
        <w:gridCol w:w="1247"/>
        <w:gridCol w:w="1247"/>
        <w:gridCol w:w="1247"/>
      </w:tblGrid>
      <w:tr w:rsidR="00083BA4" w:rsidRPr="00571184" w14:paraId="4A769ADF" w14:textId="77777777" w:rsidTr="00142388">
        <w:trPr>
          <w:trHeight w:val="434"/>
          <w:jc w:val="center"/>
        </w:trPr>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ABE6268" w14:textId="77777777" w:rsidR="0050378E" w:rsidRPr="00571184" w:rsidRDefault="0050378E" w:rsidP="00142388">
            <w:pPr>
              <w:jc w:val="cente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Pokazatelj uspješnosti</w:t>
            </w:r>
          </w:p>
        </w:tc>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4D202E1" w14:textId="77777777" w:rsidR="0050378E" w:rsidRPr="00571184" w:rsidRDefault="0050378E" w:rsidP="00142388">
            <w:pPr>
              <w:jc w:val="cente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7C53612" w14:textId="77777777" w:rsidR="0050378E" w:rsidRPr="00571184" w:rsidRDefault="0050378E" w:rsidP="00142388">
            <w:pPr>
              <w:jc w:val="cente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Jedinica</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3B8438E" w14:textId="77777777" w:rsidR="0050378E" w:rsidRPr="00571184" w:rsidRDefault="0050378E" w:rsidP="00142388">
            <w:pPr>
              <w:jc w:val="cente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Polazna vrijednost</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F047176" w14:textId="77777777" w:rsidR="0050378E" w:rsidRPr="00571184" w:rsidRDefault="0050378E" w:rsidP="00142388">
            <w:pPr>
              <w:jc w:val="cente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II. REBALANS</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8816B4C" w14:textId="77777777" w:rsidR="0050378E" w:rsidRPr="00571184" w:rsidRDefault="0050378E" w:rsidP="00142388">
            <w:pPr>
              <w:jc w:val="cente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PROMJENA</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7FE1BA0" w14:textId="77777777" w:rsidR="0050378E" w:rsidRPr="00571184" w:rsidRDefault="0050378E" w:rsidP="00142388">
            <w:pPr>
              <w:jc w:val="cente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III. REBALANS</w:t>
            </w:r>
          </w:p>
        </w:tc>
      </w:tr>
      <w:tr w:rsidR="00083BA4" w:rsidRPr="00571184" w14:paraId="292207CE" w14:textId="77777777" w:rsidTr="00142388">
        <w:trPr>
          <w:trHeight w:val="60"/>
          <w:jc w:val="center"/>
        </w:trPr>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3203D5F" w14:textId="77777777" w:rsidR="0050378E" w:rsidRPr="00571184" w:rsidRDefault="0050378E" w:rsidP="00142388">
            <w:pP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Broj rekonstruiranih nogometnih igrališta</w:t>
            </w:r>
          </w:p>
        </w:tc>
        <w:tc>
          <w:tcPr>
            <w:tcW w:w="1701" w:type="dxa"/>
            <w:tcBorders>
              <w:top w:val="single" w:sz="4" w:space="0" w:color="auto"/>
              <w:left w:val="single" w:sz="4" w:space="0" w:color="00000A"/>
              <w:bottom w:val="single" w:sz="4" w:space="0" w:color="auto"/>
              <w:right w:val="single" w:sz="4" w:space="0" w:color="00000A"/>
            </w:tcBorders>
            <w:shd w:val="clear" w:color="auto" w:fill="FFFFFF"/>
            <w:vAlign w:val="center"/>
            <w:hideMark/>
          </w:tcPr>
          <w:p w14:paraId="46DF2F9E" w14:textId="77777777" w:rsidR="0050378E" w:rsidRPr="00571184" w:rsidRDefault="0050378E" w:rsidP="00142388">
            <w:pP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Broj izvršenih rekonstrukcija nogometnih igrališta</w:t>
            </w:r>
          </w:p>
        </w:tc>
        <w:tc>
          <w:tcPr>
            <w:tcW w:w="850" w:type="dxa"/>
            <w:tcBorders>
              <w:top w:val="single" w:sz="4" w:space="0" w:color="auto"/>
              <w:left w:val="single" w:sz="4" w:space="0" w:color="00000A"/>
              <w:bottom w:val="single" w:sz="4" w:space="0" w:color="auto"/>
              <w:right w:val="single" w:sz="4" w:space="0" w:color="00000A"/>
            </w:tcBorders>
            <w:shd w:val="clear" w:color="auto" w:fill="FFFFFF"/>
            <w:vAlign w:val="center"/>
            <w:hideMark/>
          </w:tcPr>
          <w:p w14:paraId="7B328C86" w14:textId="77777777" w:rsidR="0050378E" w:rsidRPr="00571184" w:rsidRDefault="0050378E" w:rsidP="00142388">
            <w:pPr>
              <w:jc w:val="cente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kom</w:t>
            </w:r>
          </w:p>
        </w:tc>
        <w:tc>
          <w:tcPr>
            <w:tcW w:w="1134" w:type="dxa"/>
            <w:tcBorders>
              <w:top w:val="single" w:sz="4" w:space="0" w:color="auto"/>
              <w:left w:val="single" w:sz="4" w:space="0" w:color="00000A"/>
              <w:bottom w:val="single" w:sz="4" w:space="0" w:color="auto"/>
              <w:right w:val="single" w:sz="4" w:space="0" w:color="00000A"/>
            </w:tcBorders>
            <w:shd w:val="clear" w:color="auto" w:fill="FFFFFF"/>
            <w:vAlign w:val="center"/>
            <w:hideMark/>
          </w:tcPr>
          <w:p w14:paraId="5D45DF7F" w14:textId="77777777" w:rsidR="0050378E" w:rsidRPr="00571184" w:rsidRDefault="0050378E" w:rsidP="00142388">
            <w:pPr>
              <w:jc w:val="cente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0</w:t>
            </w:r>
          </w:p>
        </w:tc>
        <w:tc>
          <w:tcPr>
            <w:tcW w:w="1247" w:type="dxa"/>
            <w:tcBorders>
              <w:top w:val="single" w:sz="4" w:space="0" w:color="auto"/>
              <w:left w:val="single" w:sz="4" w:space="0" w:color="00000A"/>
              <w:bottom w:val="single" w:sz="4" w:space="0" w:color="auto"/>
              <w:right w:val="single" w:sz="4" w:space="0" w:color="00000A"/>
            </w:tcBorders>
            <w:shd w:val="clear" w:color="auto" w:fill="FFFFFF"/>
            <w:vAlign w:val="center"/>
            <w:hideMark/>
          </w:tcPr>
          <w:p w14:paraId="5C9BFDDA" w14:textId="77777777" w:rsidR="0050378E" w:rsidRPr="00571184" w:rsidRDefault="0050378E" w:rsidP="00142388">
            <w:pPr>
              <w:jc w:val="cente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1</w:t>
            </w:r>
          </w:p>
        </w:tc>
        <w:tc>
          <w:tcPr>
            <w:tcW w:w="1247" w:type="dxa"/>
            <w:tcBorders>
              <w:top w:val="single" w:sz="4" w:space="0" w:color="auto"/>
              <w:left w:val="single" w:sz="4" w:space="0" w:color="00000A"/>
              <w:bottom w:val="single" w:sz="4" w:space="0" w:color="auto"/>
              <w:right w:val="single" w:sz="4" w:space="0" w:color="00000A"/>
            </w:tcBorders>
            <w:shd w:val="clear" w:color="auto" w:fill="FFFFFF"/>
            <w:vAlign w:val="center"/>
          </w:tcPr>
          <w:p w14:paraId="6766718E" w14:textId="77777777" w:rsidR="0050378E" w:rsidRPr="00571184" w:rsidRDefault="0050378E" w:rsidP="00142388">
            <w:pPr>
              <w:jc w:val="cente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0</w:t>
            </w:r>
          </w:p>
        </w:tc>
        <w:tc>
          <w:tcPr>
            <w:tcW w:w="1247" w:type="dxa"/>
            <w:tcBorders>
              <w:top w:val="single" w:sz="4" w:space="0" w:color="auto"/>
              <w:left w:val="single" w:sz="4" w:space="0" w:color="00000A"/>
              <w:bottom w:val="single" w:sz="4" w:space="0" w:color="auto"/>
              <w:right w:val="single" w:sz="4" w:space="0" w:color="00000A"/>
            </w:tcBorders>
            <w:shd w:val="clear" w:color="auto" w:fill="FFFFFF"/>
            <w:vAlign w:val="center"/>
          </w:tcPr>
          <w:p w14:paraId="601F3ADD" w14:textId="77777777" w:rsidR="0050378E" w:rsidRPr="00571184" w:rsidRDefault="0050378E" w:rsidP="00142388">
            <w:pPr>
              <w:jc w:val="cente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1</w:t>
            </w:r>
          </w:p>
        </w:tc>
      </w:tr>
    </w:tbl>
    <w:p w14:paraId="1992234F" w14:textId="77777777" w:rsidR="0050378E" w:rsidRPr="00571184" w:rsidRDefault="0050378E" w:rsidP="0050378E">
      <w:pPr>
        <w:jc w:val="both"/>
        <w:rPr>
          <w:rFonts w:ascii="Calibri" w:eastAsia="Times New Roman" w:hAnsi="Calibri" w:cs="Calibri"/>
          <w:sz w:val="20"/>
          <w:szCs w:val="20"/>
          <w:lang w:eastAsia="en-US"/>
        </w:rPr>
      </w:pPr>
    </w:p>
    <w:p w14:paraId="16614D64" w14:textId="77777777" w:rsidR="0050378E" w:rsidRPr="00571184" w:rsidRDefault="0050378E" w:rsidP="0050378E">
      <w:pPr>
        <w:jc w:val="both"/>
        <w:rPr>
          <w:rFonts w:ascii="Calibri" w:eastAsia="Times New Roman" w:hAnsi="Calibri" w:cs="Calibri"/>
          <w:sz w:val="20"/>
          <w:szCs w:val="20"/>
          <w:lang w:eastAsia="en-US"/>
        </w:rPr>
      </w:pPr>
      <w:r w:rsidRPr="00571184">
        <w:rPr>
          <w:rFonts w:ascii="Calibri" w:eastAsia="Times New Roman" w:hAnsi="Calibri" w:cs="Calibri"/>
          <w:b/>
          <w:bCs/>
          <w:sz w:val="20"/>
          <w:szCs w:val="20"/>
          <w:lang w:eastAsia="en-US"/>
        </w:rPr>
        <w:t>Rekonstrukcija sportsko rekreacijske zgrade</w:t>
      </w:r>
      <w:r w:rsidRPr="00571184">
        <w:rPr>
          <w:rFonts w:ascii="Calibri" w:eastAsia="Times New Roman" w:hAnsi="Calibri" w:cs="Calibri"/>
          <w:sz w:val="20"/>
          <w:szCs w:val="20"/>
          <w:lang w:eastAsia="en-US"/>
        </w:rPr>
        <w:t xml:space="preserve"> – Teniski tereni - </w:t>
      </w:r>
      <w:bookmarkStart w:id="9" w:name="_Hlk176784741"/>
      <w:r w:rsidRPr="00571184">
        <w:rPr>
          <w:rFonts w:ascii="Calibri" w:eastAsia="Times New Roman" w:hAnsi="Calibri" w:cs="Calibri"/>
          <w:sz w:val="20"/>
          <w:szCs w:val="20"/>
          <w:lang w:eastAsia="en-US"/>
        </w:rPr>
        <w:t>cilj programa je rekonstrukcija sportsko-rekreacijske zgrade na teniskim terenima s ciljem povećanja broja funkcionalnih sportskih građevina koje će omogućiti veću dostupnost sportskih sadržaja cjelokupnom stanovništvu, ali i zadovoljiti preduvjete razvoja sporta u RH.</w:t>
      </w:r>
    </w:p>
    <w:bookmarkEnd w:id="9"/>
    <w:p w14:paraId="2DE2B7F1" w14:textId="77777777" w:rsidR="0050378E" w:rsidRPr="00571184" w:rsidRDefault="0050378E" w:rsidP="0050378E">
      <w:pPr>
        <w:jc w:val="both"/>
        <w:rPr>
          <w:rFonts w:ascii="Calibri" w:eastAsia="Times New Roman" w:hAnsi="Calibri" w:cs="Calibri"/>
          <w:sz w:val="20"/>
          <w:szCs w:val="20"/>
          <w:lang w:eastAsia="en-US"/>
        </w:rPr>
      </w:pPr>
    </w:p>
    <w:tbl>
      <w:tblPr>
        <w:tblW w:w="9127"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701"/>
        <w:gridCol w:w="1701"/>
        <w:gridCol w:w="850"/>
        <w:gridCol w:w="1134"/>
        <w:gridCol w:w="1247"/>
        <w:gridCol w:w="1247"/>
        <w:gridCol w:w="1247"/>
      </w:tblGrid>
      <w:tr w:rsidR="00083BA4" w:rsidRPr="00571184" w14:paraId="2B56540C" w14:textId="77777777" w:rsidTr="00142388">
        <w:trPr>
          <w:trHeight w:val="434"/>
          <w:jc w:val="center"/>
        </w:trPr>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DB75E62" w14:textId="77777777" w:rsidR="0050378E" w:rsidRPr="00571184" w:rsidRDefault="0050378E" w:rsidP="00142388">
            <w:pPr>
              <w:jc w:val="cente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Pokazatelj uspješnosti</w:t>
            </w:r>
          </w:p>
        </w:tc>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EACBA88" w14:textId="77777777" w:rsidR="0050378E" w:rsidRPr="00571184" w:rsidRDefault="0050378E" w:rsidP="00142388">
            <w:pPr>
              <w:jc w:val="cente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37CC0A9" w14:textId="77777777" w:rsidR="0050378E" w:rsidRPr="00571184" w:rsidRDefault="0050378E" w:rsidP="00142388">
            <w:pPr>
              <w:jc w:val="cente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Jedinica</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3F7D149" w14:textId="77777777" w:rsidR="0050378E" w:rsidRPr="00571184" w:rsidRDefault="0050378E" w:rsidP="00142388">
            <w:pPr>
              <w:jc w:val="cente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Polazna vrijednost</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524B8B5" w14:textId="77777777" w:rsidR="0050378E" w:rsidRPr="00571184" w:rsidRDefault="0050378E" w:rsidP="00142388">
            <w:pPr>
              <w:jc w:val="cente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II. REBALANS</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CCED3C4" w14:textId="77777777" w:rsidR="0050378E" w:rsidRPr="00571184" w:rsidRDefault="0050378E" w:rsidP="00142388">
            <w:pPr>
              <w:jc w:val="cente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PROMJENA</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59EE224" w14:textId="77777777" w:rsidR="0050378E" w:rsidRPr="00571184" w:rsidRDefault="0050378E" w:rsidP="00142388">
            <w:pPr>
              <w:jc w:val="cente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III. REBALANS</w:t>
            </w:r>
          </w:p>
        </w:tc>
      </w:tr>
      <w:tr w:rsidR="00083BA4" w:rsidRPr="00571184" w14:paraId="397B9F5C" w14:textId="77777777" w:rsidTr="00142388">
        <w:trPr>
          <w:trHeight w:val="60"/>
          <w:jc w:val="center"/>
        </w:trPr>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9E32973" w14:textId="77777777" w:rsidR="0050378E" w:rsidRPr="00571184" w:rsidRDefault="0050378E" w:rsidP="00142388">
            <w:pP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Rekonstruirana sportsko-rekreacijska zgrada</w:t>
            </w:r>
          </w:p>
        </w:tc>
        <w:tc>
          <w:tcPr>
            <w:tcW w:w="1701" w:type="dxa"/>
            <w:tcBorders>
              <w:top w:val="single" w:sz="4" w:space="0" w:color="auto"/>
              <w:left w:val="single" w:sz="4" w:space="0" w:color="00000A"/>
              <w:bottom w:val="single" w:sz="4" w:space="0" w:color="auto"/>
              <w:right w:val="single" w:sz="4" w:space="0" w:color="00000A"/>
            </w:tcBorders>
            <w:shd w:val="clear" w:color="auto" w:fill="FFFFFF"/>
            <w:vAlign w:val="center"/>
          </w:tcPr>
          <w:p w14:paraId="0AB9F97F" w14:textId="77777777" w:rsidR="0050378E" w:rsidRPr="00571184" w:rsidRDefault="0050378E" w:rsidP="00142388">
            <w:pP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Broj rekonstruiranih sportsko-rekreacijskih zgrada</w:t>
            </w:r>
          </w:p>
        </w:tc>
        <w:tc>
          <w:tcPr>
            <w:tcW w:w="850" w:type="dxa"/>
            <w:tcBorders>
              <w:top w:val="single" w:sz="4" w:space="0" w:color="auto"/>
              <w:left w:val="single" w:sz="4" w:space="0" w:color="00000A"/>
              <w:bottom w:val="single" w:sz="4" w:space="0" w:color="auto"/>
              <w:right w:val="single" w:sz="4" w:space="0" w:color="00000A"/>
            </w:tcBorders>
            <w:shd w:val="clear" w:color="auto" w:fill="FFFFFF"/>
            <w:vAlign w:val="center"/>
            <w:hideMark/>
          </w:tcPr>
          <w:p w14:paraId="1BA53303" w14:textId="77777777" w:rsidR="0050378E" w:rsidRPr="00571184" w:rsidRDefault="0050378E" w:rsidP="00142388">
            <w:pPr>
              <w:jc w:val="cente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kom</w:t>
            </w:r>
          </w:p>
        </w:tc>
        <w:tc>
          <w:tcPr>
            <w:tcW w:w="1134" w:type="dxa"/>
            <w:tcBorders>
              <w:top w:val="single" w:sz="4" w:space="0" w:color="auto"/>
              <w:left w:val="single" w:sz="4" w:space="0" w:color="00000A"/>
              <w:bottom w:val="single" w:sz="4" w:space="0" w:color="auto"/>
              <w:right w:val="single" w:sz="4" w:space="0" w:color="00000A"/>
            </w:tcBorders>
            <w:shd w:val="clear" w:color="auto" w:fill="FFFFFF"/>
            <w:vAlign w:val="center"/>
            <w:hideMark/>
          </w:tcPr>
          <w:p w14:paraId="2BA2C492" w14:textId="77777777" w:rsidR="0050378E" w:rsidRPr="00571184" w:rsidRDefault="0050378E" w:rsidP="00142388">
            <w:pPr>
              <w:jc w:val="cente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0</w:t>
            </w:r>
          </w:p>
        </w:tc>
        <w:tc>
          <w:tcPr>
            <w:tcW w:w="1247" w:type="dxa"/>
            <w:tcBorders>
              <w:top w:val="single" w:sz="4" w:space="0" w:color="auto"/>
              <w:left w:val="single" w:sz="4" w:space="0" w:color="00000A"/>
              <w:bottom w:val="single" w:sz="4" w:space="0" w:color="auto"/>
              <w:right w:val="single" w:sz="4" w:space="0" w:color="00000A"/>
            </w:tcBorders>
            <w:shd w:val="clear" w:color="auto" w:fill="FFFFFF"/>
            <w:vAlign w:val="center"/>
            <w:hideMark/>
          </w:tcPr>
          <w:p w14:paraId="1E5BDDA6" w14:textId="77777777" w:rsidR="0050378E" w:rsidRPr="00571184" w:rsidRDefault="0050378E" w:rsidP="00142388">
            <w:pPr>
              <w:jc w:val="cente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1</w:t>
            </w:r>
          </w:p>
        </w:tc>
        <w:tc>
          <w:tcPr>
            <w:tcW w:w="1247" w:type="dxa"/>
            <w:tcBorders>
              <w:top w:val="single" w:sz="4" w:space="0" w:color="auto"/>
              <w:left w:val="single" w:sz="4" w:space="0" w:color="00000A"/>
              <w:bottom w:val="single" w:sz="4" w:space="0" w:color="auto"/>
              <w:right w:val="single" w:sz="4" w:space="0" w:color="00000A"/>
            </w:tcBorders>
            <w:shd w:val="clear" w:color="auto" w:fill="FFFFFF"/>
            <w:vAlign w:val="center"/>
          </w:tcPr>
          <w:p w14:paraId="4552DD28" w14:textId="77777777" w:rsidR="0050378E" w:rsidRPr="00571184" w:rsidRDefault="0050378E" w:rsidP="00142388">
            <w:pPr>
              <w:jc w:val="cente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0</w:t>
            </w:r>
          </w:p>
        </w:tc>
        <w:tc>
          <w:tcPr>
            <w:tcW w:w="1247" w:type="dxa"/>
            <w:tcBorders>
              <w:top w:val="single" w:sz="4" w:space="0" w:color="auto"/>
              <w:left w:val="single" w:sz="4" w:space="0" w:color="00000A"/>
              <w:bottom w:val="single" w:sz="4" w:space="0" w:color="auto"/>
              <w:right w:val="single" w:sz="4" w:space="0" w:color="00000A"/>
            </w:tcBorders>
            <w:shd w:val="clear" w:color="auto" w:fill="FFFFFF"/>
            <w:vAlign w:val="center"/>
          </w:tcPr>
          <w:p w14:paraId="16FB15AF" w14:textId="77777777" w:rsidR="0050378E" w:rsidRPr="00571184" w:rsidRDefault="0050378E" w:rsidP="00142388">
            <w:pPr>
              <w:jc w:val="cente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1</w:t>
            </w:r>
          </w:p>
        </w:tc>
      </w:tr>
    </w:tbl>
    <w:p w14:paraId="569D5C85" w14:textId="77777777" w:rsidR="0050378E" w:rsidRPr="00571184" w:rsidRDefault="0050378E" w:rsidP="0050378E">
      <w:pPr>
        <w:jc w:val="both"/>
        <w:rPr>
          <w:rFonts w:ascii="Calibri" w:eastAsia="Times New Roman" w:hAnsi="Calibri" w:cs="Calibri"/>
          <w:sz w:val="20"/>
          <w:szCs w:val="20"/>
          <w:lang w:eastAsia="en-US"/>
        </w:rPr>
      </w:pPr>
    </w:p>
    <w:p w14:paraId="6DF33AD2" w14:textId="77777777" w:rsidR="0050378E" w:rsidRPr="00571184" w:rsidRDefault="0050378E" w:rsidP="0050378E">
      <w:pPr>
        <w:jc w:val="both"/>
        <w:rPr>
          <w:rFonts w:ascii="Calibri" w:eastAsia="Times New Roman" w:hAnsi="Calibri" w:cs="Calibri"/>
          <w:sz w:val="20"/>
          <w:szCs w:val="20"/>
          <w:lang w:eastAsia="en-US"/>
        </w:rPr>
      </w:pPr>
      <w:r w:rsidRPr="00571184">
        <w:rPr>
          <w:rFonts w:ascii="Calibri" w:eastAsia="Times New Roman" w:hAnsi="Calibri" w:cs="Calibri"/>
          <w:b/>
          <w:bCs/>
          <w:sz w:val="20"/>
          <w:szCs w:val="20"/>
          <w:lang w:eastAsia="en-US"/>
        </w:rPr>
        <w:t>Rekonstrukcija zgrade u Ulici Matije gupca u Požegi</w:t>
      </w:r>
      <w:r w:rsidRPr="00571184">
        <w:rPr>
          <w:rFonts w:ascii="Calibri" w:eastAsia="Times New Roman" w:hAnsi="Calibri" w:cs="Calibri"/>
          <w:sz w:val="20"/>
          <w:szCs w:val="20"/>
          <w:lang w:eastAsia="en-US"/>
        </w:rPr>
        <w:t xml:space="preserve"> – zbog neadekvatnih uvjeta boravka u zgradi pristupa se izradi projektne dokumentacije za rekonstrukciju zgrade.</w:t>
      </w:r>
    </w:p>
    <w:p w14:paraId="272488B2" w14:textId="77777777" w:rsidR="0050378E" w:rsidRPr="00571184" w:rsidRDefault="0050378E" w:rsidP="0050378E">
      <w:pPr>
        <w:jc w:val="both"/>
        <w:rPr>
          <w:rFonts w:ascii="Calibri" w:eastAsia="Times New Roman" w:hAnsi="Calibri" w:cs="Calibri"/>
          <w:sz w:val="20"/>
          <w:szCs w:val="20"/>
          <w:lang w:eastAsia="en-US"/>
        </w:rPr>
      </w:pPr>
    </w:p>
    <w:tbl>
      <w:tblPr>
        <w:tblW w:w="9127"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701"/>
        <w:gridCol w:w="1701"/>
        <w:gridCol w:w="850"/>
        <w:gridCol w:w="1134"/>
        <w:gridCol w:w="1247"/>
        <w:gridCol w:w="1247"/>
        <w:gridCol w:w="1247"/>
      </w:tblGrid>
      <w:tr w:rsidR="00083BA4" w:rsidRPr="00571184" w14:paraId="51A926CF" w14:textId="77777777" w:rsidTr="00142388">
        <w:trPr>
          <w:trHeight w:val="434"/>
          <w:jc w:val="center"/>
        </w:trPr>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F9CD8A0" w14:textId="77777777" w:rsidR="0050378E" w:rsidRPr="00571184" w:rsidRDefault="0050378E" w:rsidP="00142388">
            <w:pPr>
              <w:jc w:val="cente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Pokazatelj uspješnosti</w:t>
            </w:r>
          </w:p>
        </w:tc>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F2F424B" w14:textId="77777777" w:rsidR="0050378E" w:rsidRPr="00571184" w:rsidRDefault="0050378E" w:rsidP="00142388">
            <w:pPr>
              <w:jc w:val="cente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30F4516" w14:textId="77777777" w:rsidR="0050378E" w:rsidRPr="00571184" w:rsidRDefault="0050378E" w:rsidP="00142388">
            <w:pPr>
              <w:jc w:val="cente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Jedinica</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BDA30FE" w14:textId="77777777" w:rsidR="0050378E" w:rsidRPr="00571184" w:rsidRDefault="0050378E" w:rsidP="00142388">
            <w:pPr>
              <w:jc w:val="cente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Polazna vrijednost</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C962523" w14:textId="77777777" w:rsidR="0050378E" w:rsidRPr="00571184" w:rsidRDefault="0050378E" w:rsidP="00142388">
            <w:pPr>
              <w:jc w:val="cente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II. REBALANS</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71B97A4" w14:textId="77777777" w:rsidR="0050378E" w:rsidRPr="00571184" w:rsidRDefault="0050378E" w:rsidP="00142388">
            <w:pPr>
              <w:jc w:val="cente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PROMJENA</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89545F2" w14:textId="77777777" w:rsidR="0050378E" w:rsidRPr="00571184" w:rsidRDefault="0050378E" w:rsidP="00142388">
            <w:pPr>
              <w:jc w:val="cente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III. REBALANS</w:t>
            </w:r>
          </w:p>
        </w:tc>
      </w:tr>
      <w:tr w:rsidR="00083BA4" w:rsidRPr="00571184" w14:paraId="1285F43D" w14:textId="77777777" w:rsidTr="00142388">
        <w:trPr>
          <w:trHeight w:val="60"/>
          <w:jc w:val="center"/>
        </w:trPr>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142C17E" w14:textId="77777777" w:rsidR="0050378E" w:rsidRPr="00571184" w:rsidRDefault="0050378E" w:rsidP="00142388">
            <w:pP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Izrađena projektna dokumentacija</w:t>
            </w:r>
          </w:p>
        </w:tc>
        <w:tc>
          <w:tcPr>
            <w:tcW w:w="1701" w:type="dxa"/>
            <w:tcBorders>
              <w:top w:val="single" w:sz="4" w:space="0" w:color="auto"/>
              <w:left w:val="single" w:sz="4" w:space="0" w:color="00000A"/>
              <w:bottom w:val="single" w:sz="4" w:space="0" w:color="auto"/>
              <w:right w:val="single" w:sz="4" w:space="0" w:color="00000A"/>
            </w:tcBorders>
            <w:shd w:val="clear" w:color="auto" w:fill="FFFFFF"/>
            <w:vAlign w:val="center"/>
          </w:tcPr>
          <w:p w14:paraId="5905E6FF" w14:textId="77777777" w:rsidR="0050378E" w:rsidRPr="00571184" w:rsidRDefault="0050378E" w:rsidP="00142388">
            <w:pP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Broj kompleta</w:t>
            </w:r>
          </w:p>
        </w:tc>
        <w:tc>
          <w:tcPr>
            <w:tcW w:w="850" w:type="dxa"/>
            <w:tcBorders>
              <w:top w:val="single" w:sz="4" w:space="0" w:color="auto"/>
              <w:left w:val="single" w:sz="4" w:space="0" w:color="00000A"/>
              <w:bottom w:val="single" w:sz="4" w:space="0" w:color="auto"/>
              <w:right w:val="single" w:sz="4" w:space="0" w:color="00000A"/>
            </w:tcBorders>
            <w:shd w:val="clear" w:color="auto" w:fill="FFFFFF"/>
            <w:vAlign w:val="center"/>
            <w:hideMark/>
          </w:tcPr>
          <w:p w14:paraId="527BB7E0" w14:textId="77777777" w:rsidR="0050378E" w:rsidRPr="00571184" w:rsidRDefault="0050378E" w:rsidP="00142388">
            <w:pPr>
              <w:jc w:val="cente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kom</w:t>
            </w:r>
          </w:p>
        </w:tc>
        <w:tc>
          <w:tcPr>
            <w:tcW w:w="1134" w:type="dxa"/>
            <w:tcBorders>
              <w:top w:val="single" w:sz="4" w:space="0" w:color="auto"/>
              <w:left w:val="single" w:sz="4" w:space="0" w:color="00000A"/>
              <w:bottom w:val="single" w:sz="4" w:space="0" w:color="auto"/>
              <w:right w:val="single" w:sz="4" w:space="0" w:color="00000A"/>
            </w:tcBorders>
            <w:shd w:val="clear" w:color="auto" w:fill="FFFFFF"/>
            <w:vAlign w:val="center"/>
            <w:hideMark/>
          </w:tcPr>
          <w:p w14:paraId="6F49F426" w14:textId="77777777" w:rsidR="0050378E" w:rsidRPr="00571184" w:rsidRDefault="0050378E" w:rsidP="00142388">
            <w:pPr>
              <w:jc w:val="cente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0</w:t>
            </w:r>
          </w:p>
        </w:tc>
        <w:tc>
          <w:tcPr>
            <w:tcW w:w="1247" w:type="dxa"/>
            <w:tcBorders>
              <w:top w:val="single" w:sz="4" w:space="0" w:color="auto"/>
              <w:left w:val="single" w:sz="4" w:space="0" w:color="00000A"/>
              <w:bottom w:val="single" w:sz="4" w:space="0" w:color="auto"/>
              <w:right w:val="single" w:sz="4" w:space="0" w:color="00000A"/>
            </w:tcBorders>
            <w:shd w:val="clear" w:color="auto" w:fill="FFFFFF"/>
            <w:vAlign w:val="center"/>
            <w:hideMark/>
          </w:tcPr>
          <w:p w14:paraId="0328459A" w14:textId="77777777" w:rsidR="0050378E" w:rsidRPr="00571184" w:rsidRDefault="0050378E" w:rsidP="00142388">
            <w:pPr>
              <w:jc w:val="cente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1</w:t>
            </w:r>
          </w:p>
        </w:tc>
        <w:tc>
          <w:tcPr>
            <w:tcW w:w="1247" w:type="dxa"/>
            <w:tcBorders>
              <w:top w:val="single" w:sz="4" w:space="0" w:color="auto"/>
              <w:left w:val="single" w:sz="4" w:space="0" w:color="00000A"/>
              <w:bottom w:val="single" w:sz="4" w:space="0" w:color="auto"/>
              <w:right w:val="single" w:sz="4" w:space="0" w:color="00000A"/>
            </w:tcBorders>
            <w:shd w:val="clear" w:color="auto" w:fill="FFFFFF"/>
            <w:vAlign w:val="center"/>
          </w:tcPr>
          <w:p w14:paraId="3B02D8B9" w14:textId="77777777" w:rsidR="0050378E" w:rsidRPr="00571184" w:rsidRDefault="0050378E" w:rsidP="00142388">
            <w:pPr>
              <w:jc w:val="cente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0</w:t>
            </w:r>
          </w:p>
        </w:tc>
        <w:tc>
          <w:tcPr>
            <w:tcW w:w="1247" w:type="dxa"/>
            <w:tcBorders>
              <w:top w:val="single" w:sz="4" w:space="0" w:color="auto"/>
              <w:left w:val="single" w:sz="4" w:space="0" w:color="00000A"/>
              <w:bottom w:val="single" w:sz="4" w:space="0" w:color="auto"/>
              <w:right w:val="single" w:sz="4" w:space="0" w:color="00000A"/>
            </w:tcBorders>
            <w:shd w:val="clear" w:color="auto" w:fill="FFFFFF"/>
            <w:vAlign w:val="center"/>
          </w:tcPr>
          <w:p w14:paraId="7740F863" w14:textId="77777777" w:rsidR="0050378E" w:rsidRPr="00571184" w:rsidRDefault="0050378E" w:rsidP="00142388">
            <w:pPr>
              <w:jc w:val="cente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1</w:t>
            </w:r>
          </w:p>
        </w:tc>
      </w:tr>
    </w:tbl>
    <w:p w14:paraId="37F78ED1" w14:textId="77777777" w:rsidR="0050378E" w:rsidRPr="00571184" w:rsidRDefault="0050378E" w:rsidP="0050378E">
      <w:pPr>
        <w:jc w:val="both"/>
        <w:rPr>
          <w:rFonts w:ascii="Calibri" w:eastAsia="Times New Roman" w:hAnsi="Calibri" w:cs="Calibri"/>
          <w:sz w:val="20"/>
          <w:szCs w:val="20"/>
          <w:lang w:eastAsia="en-US"/>
        </w:rPr>
      </w:pPr>
    </w:p>
    <w:p w14:paraId="2F2ECCC8" w14:textId="77777777" w:rsidR="0050378E" w:rsidRPr="00571184" w:rsidRDefault="0050378E" w:rsidP="0050378E">
      <w:pPr>
        <w:jc w:val="both"/>
        <w:rPr>
          <w:rFonts w:ascii="Calibri" w:eastAsia="Times New Roman" w:hAnsi="Calibri" w:cs="Calibri"/>
          <w:b/>
          <w:sz w:val="20"/>
          <w:szCs w:val="20"/>
          <w:lang w:eastAsia="en-US"/>
        </w:rPr>
      </w:pPr>
      <w:r w:rsidRPr="00571184">
        <w:rPr>
          <w:rFonts w:ascii="Calibri" w:eastAsia="Times New Roman" w:hAnsi="Calibri" w:cs="Calibri"/>
          <w:b/>
          <w:sz w:val="20"/>
          <w:szCs w:val="20"/>
          <w:lang w:eastAsia="en-US"/>
        </w:rPr>
        <w:t xml:space="preserve">NAZIV PROGRAMA: ULAGANJE U PROSTORNO-PLANSKU DOKUMENTACIJU </w:t>
      </w:r>
    </w:p>
    <w:p w14:paraId="3172DADE" w14:textId="77777777" w:rsidR="0050378E" w:rsidRPr="00571184" w:rsidRDefault="0050378E" w:rsidP="0050378E">
      <w:pPr>
        <w:jc w:val="both"/>
        <w:rPr>
          <w:rFonts w:ascii="Calibri" w:eastAsia="Times New Roman" w:hAnsi="Calibri" w:cs="Calibri"/>
          <w:bCs/>
          <w:sz w:val="20"/>
          <w:szCs w:val="20"/>
          <w:lang w:eastAsia="en-US"/>
        </w:rPr>
      </w:pPr>
    </w:p>
    <w:p w14:paraId="1E4331B2" w14:textId="77777777" w:rsidR="0050378E" w:rsidRPr="00571184" w:rsidRDefault="0050378E" w:rsidP="0050378E">
      <w:pPr>
        <w:ind w:firstLine="357"/>
        <w:jc w:val="both"/>
        <w:rPr>
          <w:rFonts w:ascii="Calibri" w:eastAsia="Times New Roman" w:hAnsi="Calibri" w:cs="Calibri"/>
          <w:sz w:val="20"/>
          <w:szCs w:val="20"/>
          <w:lang w:eastAsia="en-US"/>
        </w:rPr>
      </w:pPr>
      <w:r w:rsidRPr="00571184">
        <w:rPr>
          <w:rFonts w:ascii="Calibri" w:eastAsia="Times New Roman" w:hAnsi="Calibri" w:cs="Calibri"/>
          <w:sz w:val="20"/>
          <w:szCs w:val="20"/>
          <w:lang w:eastAsia="en-US"/>
        </w:rPr>
        <w:t>Cilj programa je stvaranje uvjeta za učinkovito gospodarenje prostorom kroz izradu prostornih planova uređenja, geodetske usluge, legalizaciju, energetsko certificiranje te izradu procjena.</w:t>
      </w:r>
    </w:p>
    <w:p w14:paraId="12D6323D" w14:textId="77777777" w:rsidR="0050378E" w:rsidRPr="00571184" w:rsidRDefault="0050378E" w:rsidP="0050378E">
      <w:pPr>
        <w:jc w:val="both"/>
        <w:rPr>
          <w:rFonts w:ascii="Calibri" w:eastAsia="Times New Roman" w:hAnsi="Calibri" w:cs="Calibri"/>
          <w:sz w:val="20"/>
          <w:szCs w:val="20"/>
          <w:lang w:eastAsia="en-US"/>
        </w:rPr>
      </w:pPr>
    </w:p>
    <w:p w14:paraId="3E5206F5" w14:textId="77777777" w:rsidR="0050378E" w:rsidRPr="00571184" w:rsidRDefault="0050378E" w:rsidP="0050378E">
      <w:pPr>
        <w:jc w:val="both"/>
        <w:rPr>
          <w:rFonts w:ascii="Calibri" w:eastAsia="Times New Roman" w:hAnsi="Calibri" w:cs="Calibri"/>
          <w:sz w:val="20"/>
          <w:szCs w:val="20"/>
          <w:lang w:eastAsia="en-US"/>
        </w:rPr>
      </w:pPr>
      <w:r w:rsidRPr="00571184">
        <w:rPr>
          <w:rFonts w:ascii="Calibri" w:eastAsia="Times New Roman" w:hAnsi="Calibri" w:cs="Calibri"/>
          <w:b/>
          <w:sz w:val="20"/>
          <w:szCs w:val="20"/>
          <w:lang w:eastAsia="en-US"/>
        </w:rPr>
        <w:t>Zakonska osnova za uvođenje programa:</w:t>
      </w:r>
    </w:p>
    <w:p w14:paraId="6BE1B2B4" w14:textId="77777777" w:rsidR="0050378E" w:rsidRPr="00571184" w:rsidRDefault="0050378E" w:rsidP="0081603F">
      <w:pPr>
        <w:pStyle w:val="Odlomakpopisa"/>
        <w:numPr>
          <w:ilvl w:val="0"/>
          <w:numId w:val="55"/>
        </w:numPr>
        <w:jc w:val="both"/>
        <w:rPr>
          <w:rFonts w:ascii="Calibri" w:hAnsi="Calibri" w:cs="Calibri"/>
          <w:sz w:val="20"/>
          <w:szCs w:val="20"/>
          <w:lang w:eastAsia="zh-CN"/>
        </w:rPr>
      </w:pPr>
      <w:r w:rsidRPr="00571184">
        <w:rPr>
          <w:rFonts w:ascii="Calibri" w:hAnsi="Calibri" w:cs="Calibri"/>
          <w:sz w:val="20"/>
          <w:szCs w:val="20"/>
          <w:lang w:eastAsia="zh-CN"/>
        </w:rPr>
        <w:t xml:space="preserve">Zakon o gradnji (Narodne novine, broj: 153/13., 20/17., 39/19. i 125/19.), </w:t>
      </w:r>
    </w:p>
    <w:p w14:paraId="4C918B17" w14:textId="77777777" w:rsidR="0050378E" w:rsidRPr="00571184" w:rsidRDefault="0050378E" w:rsidP="0081603F">
      <w:pPr>
        <w:pStyle w:val="Odlomakpopisa"/>
        <w:numPr>
          <w:ilvl w:val="0"/>
          <w:numId w:val="55"/>
        </w:numPr>
        <w:jc w:val="both"/>
        <w:rPr>
          <w:rFonts w:ascii="Calibri" w:hAnsi="Calibri" w:cs="Calibri"/>
          <w:sz w:val="20"/>
          <w:szCs w:val="20"/>
          <w:lang w:eastAsia="zh-CN"/>
        </w:rPr>
      </w:pPr>
      <w:r w:rsidRPr="00571184">
        <w:rPr>
          <w:rFonts w:ascii="Calibri" w:hAnsi="Calibri" w:cs="Calibri"/>
          <w:sz w:val="20"/>
          <w:szCs w:val="20"/>
          <w:lang w:eastAsia="zh-CN"/>
        </w:rPr>
        <w:lastRenderedPageBreak/>
        <w:t xml:space="preserve">Zakon o prostornom uređenju (Narodne novine, broj: 153/13., 65/17., 114/18., 39/19., 98/19. i 67/23.), </w:t>
      </w:r>
    </w:p>
    <w:p w14:paraId="0691DA2F" w14:textId="77777777" w:rsidR="0050378E" w:rsidRPr="00571184" w:rsidRDefault="0050378E" w:rsidP="0081603F">
      <w:pPr>
        <w:pStyle w:val="Odlomakpopisa"/>
        <w:numPr>
          <w:ilvl w:val="0"/>
          <w:numId w:val="55"/>
        </w:numPr>
        <w:jc w:val="both"/>
        <w:rPr>
          <w:rFonts w:ascii="Calibri" w:hAnsi="Calibri" w:cs="Calibri"/>
          <w:sz w:val="20"/>
          <w:szCs w:val="20"/>
          <w:lang w:eastAsia="zh-CN"/>
        </w:rPr>
      </w:pPr>
      <w:r w:rsidRPr="00571184">
        <w:rPr>
          <w:rFonts w:ascii="Calibri" w:hAnsi="Calibri" w:cs="Calibri"/>
          <w:sz w:val="20"/>
          <w:szCs w:val="20"/>
          <w:lang w:eastAsia="zh-CN"/>
        </w:rPr>
        <w:t xml:space="preserve">Zakon o naseljima (Narodne novine, broj: 39/22.), </w:t>
      </w:r>
    </w:p>
    <w:p w14:paraId="246BF4F9" w14:textId="77777777" w:rsidR="0050378E" w:rsidRPr="00571184" w:rsidRDefault="0050378E" w:rsidP="0081603F">
      <w:pPr>
        <w:pStyle w:val="Odlomakpopisa"/>
        <w:numPr>
          <w:ilvl w:val="0"/>
          <w:numId w:val="55"/>
        </w:numPr>
        <w:jc w:val="both"/>
        <w:rPr>
          <w:rFonts w:ascii="Calibri" w:hAnsi="Calibri" w:cs="Calibri"/>
          <w:sz w:val="20"/>
          <w:szCs w:val="20"/>
          <w:lang w:eastAsia="zh-CN"/>
        </w:rPr>
      </w:pPr>
      <w:r w:rsidRPr="00571184">
        <w:rPr>
          <w:rFonts w:ascii="Calibri" w:hAnsi="Calibri" w:cs="Calibri"/>
          <w:sz w:val="20"/>
          <w:szCs w:val="20"/>
          <w:lang w:eastAsia="zh-CN"/>
        </w:rPr>
        <w:t xml:space="preserve">Pravilnik o katastru infrastrukture (Narodne novine, broj: 77/21.) i </w:t>
      </w:r>
    </w:p>
    <w:p w14:paraId="5CA1BB43" w14:textId="77777777" w:rsidR="0050378E" w:rsidRPr="00571184" w:rsidRDefault="0050378E" w:rsidP="0081603F">
      <w:pPr>
        <w:pStyle w:val="Odlomakpopisa"/>
        <w:numPr>
          <w:ilvl w:val="0"/>
          <w:numId w:val="55"/>
        </w:numPr>
        <w:jc w:val="both"/>
        <w:rPr>
          <w:rFonts w:ascii="Calibri" w:hAnsi="Calibri" w:cs="Calibri"/>
          <w:sz w:val="20"/>
          <w:szCs w:val="20"/>
          <w:lang w:eastAsia="zh-CN"/>
        </w:rPr>
      </w:pPr>
      <w:r w:rsidRPr="00571184">
        <w:rPr>
          <w:rFonts w:ascii="Calibri" w:hAnsi="Calibri" w:cs="Calibri"/>
          <w:sz w:val="20"/>
          <w:szCs w:val="20"/>
          <w:lang w:eastAsia="zh-CN"/>
        </w:rPr>
        <w:t>Generalni Urbanistički plan Požege (Službene novine Grada Požege, broj: 8/06., 8/07., 19/13., 9/16., 12/19., 02/22. i 1/24.)</w:t>
      </w:r>
      <w:r w:rsidRPr="00571184">
        <w:rPr>
          <w:rFonts w:ascii="Calibri" w:hAnsi="Calibri" w:cs="Calibri"/>
          <w:bCs/>
          <w:sz w:val="20"/>
          <w:szCs w:val="20"/>
          <w:lang w:eastAsia="zh-CN"/>
        </w:rPr>
        <w:t xml:space="preserve">. </w:t>
      </w:r>
    </w:p>
    <w:p w14:paraId="4399EC21" w14:textId="77777777" w:rsidR="0050378E" w:rsidRPr="00571184" w:rsidRDefault="0050378E" w:rsidP="0050378E">
      <w:pPr>
        <w:jc w:val="both"/>
        <w:rPr>
          <w:rFonts w:ascii="Calibri" w:eastAsia="Times New Roman" w:hAnsi="Calibri" w:cs="Calibri"/>
          <w:sz w:val="20"/>
          <w:szCs w:val="20"/>
          <w:lang w:eastAsia="en-US"/>
        </w:rPr>
      </w:pPr>
    </w:p>
    <w:tbl>
      <w:tblPr>
        <w:tblStyle w:val="Reetkatablice1"/>
        <w:tblW w:w="9072" w:type="dxa"/>
        <w:jc w:val="center"/>
        <w:tblInd w:w="0" w:type="dxa"/>
        <w:tblLook w:val="04A0" w:firstRow="1" w:lastRow="0" w:firstColumn="1" w:lastColumn="0" w:noHBand="0" w:noVBand="1"/>
      </w:tblPr>
      <w:tblGrid>
        <w:gridCol w:w="3969"/>
        <w:gridCol w:w="1701"/>
        <w:gridCol w:w="1701"/>
        <w:gridCol w:w="1701"/>
      </w:tblGrid>
      <w:tr w:rsidR="00083BA4" w:rsidRPr="00571184" w14:paraId="5195BEBB" w14:textId="77777777" w:rsidTr="00142388">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03049252" w14:textId="77777777" w:rsidR="0050378E" w:rsidRPr="00571184" w:rsidRDefault="0050378E" w:rsidP="00142388">
            <w:pPr>
              <w:rPr>
                <w:rFonts w:cs="Calibri"/>
                <w:b/>
                <w:bCs/>
                <w:sz w:val="20"/>
                <w:szCs w:val="20"/>
              </w:rPr>
            </w:pPr>
            <w:r w:rsidRPr="00571184">
              <w:rPr>
                <w:rFonts w:cs="Calibri"/>
                <w:b/>
                <w:bCs/>
                <w:sz w:val="20"/>
                <w:szCs w:val="20"/>
              </w:rPr>
              <w:t>PROGRAM 1502 ULAGANJE U PROSTORNO-PLANSKU DOKUMENTACIJU</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616E0F95" w14:textId="77777777" w:rsidR="0050378E" w:rsidRPr="00571184" w:rsidRDefault="0050378E" w:rsidP="00142388">
            <w:pPr>
              <w:jc w:val="center"/>
              <w:rPr>
                <w:rFonts w:cs="Calibri"/>
                <w:b/>
                <w:bCs/>
                <w:sz w:val="20"/>
                <w:szCs w:val="20"/>
              </w:rPr>
            </w:pPr>
            <w:r w:rsidRPr="00571184">
              <w:rPr>
                <w:rFonts w:cs="Calibri"/>
                <w:b/>
                <w:bCs/>
                <w:sz w:val="20"/>
                <w:szCs w:val="20"/>
              </w:rPr>
              <w:t>II. REBALANS.</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56589F05" w14:textId="77777777" w:rsidR="0050378E" w:rsidRPr="00571184" w:rsidRDefault="0050378E" w:rsidP="00142388">
            <w:pPr>
              <w:jc w:val="center"/>
              <w:rPr>
                <w:rFonts w:cs="Calibri"/>
                <w:b/>
                <w:bCs/>
                <w:sz w:val="20"/>
                <w:szCs w:val="20"/>
              </w:rPr>
            </w:pPr>
            <w:r w:rsidRPr="00571184">
              <w:rPr>
                <w:rFonts w:cs="Calibri"/>
                <w:b/>
                <w:bCs/>
                <w:sz w:val="20"/>
                <w:szCs w:val="20"/>
              </w:rPr>
              <w:t>PROMJENA</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20D97622" w14:textId="77777777" w:rsidR="0050378E" w:rsidRPr="00571184" w:rsidRDefault="0050378E" w:rsidP="00142388">
            <w:pPr>
              <w:jc w:val="center"/>
              <w:rPr>
                <w:rFonts w:cs="Calibri"/>
                <w:b/>
                <w:bCs/>
                <w:sz w:val="20"/>
                <w:szCs w:val="20"/>
              </w:rPr>
            </w:pPr>
            <w:r w:rsidRPr="00571184">
              <w:rPr>
                <w:rFonts w:cs="Calibri"/>
                <w:b/>
                <w:bCs/>
                <w:sz w:val="20"/>
                <w:szCs w:val="20"/>
              </w:rPr>
              <w:t>III. REBALANS</w:t>
            </w:r>
          </w:p>
        </w:tc>
      </w:tr>
      <w:tr w:rsidR="00083BA4" w:rsidRPr="00571184" w14:paraId="772CC92A" w14:textId="77777777" w:rsidTr="00142388">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78C2F79A" w14:textId="77777777" w:rsidR="0050378E" w:rsidRPr="00571184" w:rsidRDefault="0050378E" w:rsidP="00142388">
            <w:pPr>
              <w:rPr>
                <w:rFonts w:cs="Calibri"/>
                <w:sz w:val="20"/>
                <w:szCs w:val="20"/>
              </w:rPr>
            </w:pPr>
            <w:r w:rsidRPr="00571184">
              <w:rPr>
                <w:rFonts w:cs="Calibri"/>
                <w:sz w:val="20"/>
                <w:szCs w:val="20"/>
              </w:rPr>
              <w:t>Aktivnost A150001 GEODETSKO-KATASTARSKE USLUGE</w:t>
            </w:r>
          </w:p>
        </w:tc>
        <w:tc>
          <w:tcPr>
            <w:tcW w:w="1701" w:type="dxa"/>
            <w:tcBorders>
              <w:top w:val="single" w:sz="4" w:space="0" w:color="auto"/>
              <w:left w:val="single" w:sz="4" w:space="0" w:color="auto"/>
              <w:bottom w:val="single" w:sz="4" w:space="0" w:color="auto"/>
              <w:right w:val="single" w:sz="4" w:space="0" w:color="auto"/>
            </w:tcBorders>
            <w:noWrap/>
            <w:vAlign w:val="center"/>
          </w:tcPr>
          <w:p w14:paraId="6AA1CFD2" w14:textId="77777777" w:rsidR="0050378E" w:rsidRPr="00571184" w:rsidRDefault="0050378E" w:rsidP="00142388">
            <w:pPr>
              <w:jc w:val="right"/>
              <w:rPr>
                <w:rFonts w:cs="Calibri"/>
                <w:sz w:val="20"/>
                <w:szCs w:val="20"/>
              </w:rPr>
            </w:pPr>
            <w:r w:rsidRPr="00571184">
              <w:rPr>
                <w:rFonts w:cs="Calibri"/>
                <w:sz w:val="20"/>
                <w:szCs w:val="20"/>
              </w:rPr>
              <w:t>62.344,00</w:t>
            </w:r>
          </w:p>
        </w:tc>
        <w:tc>
          <w:tcPr>
            <w:tcW w:w="1701" w:type="dxa"/>
            <w:tcBorders>
              <w:top w:val="single" w:sz="4" w:space="0" w:color="auto"/>
              <w:left w:val="single" w:sz="4" w:space="0" w:color="auto"/>
              <w:bottom w:val="single" w:sz="4" w:space="0" w:color="auto"/>
              <w:right w:val="single" w:sz="4" w:space="0" w:color="auto"/>
            </w:tcBorders>
            <w:noWrap/>
            <w:vAlign w:val="center"/>
          </w:tcPr>
          <w:p w14:paraId="5CAE9550" w14:textId="77777777" w:rsidR="0050378E" w:rsidRPr="00571184" w:rsidRDefault="0050378E" w:rsidP="00142388">
            <w:pPr>
              <w:jc w:val="right"/>
              <w:rPr>
                <w:rFonts w:cs="Calibri"/>
                <w:sz w:val="20"/>
                <w:szCs w:val="20"/>
              </w:rPr>
            </w:pPr>
            <w:r w:rsidRPr="00571184">
              <w:rPr>
                <w:rFonts w:cs="Calibri"/>
                <w:sz w:val="20"/>
                <w:szCs w:val="20"/>
              </w:rPr>
              <w:t>4.000,00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30A2F8BA" w14:textId="77777777" w:rsidR="0050378E" w:rsidRPr="00571184" w:rsidRDefault="0050378E" w:rsidP="00142388">
            <w:pPr>
              <w:jc w:val="right"/>
              <w:rPr>
                <w:rFonts w:cs="Calibri"/>
                <w:sz w:val="20"/>
                <w:szCs w:val="20"/>
              </w:rPr>
            </w:pPr>
            <w:r w:rsidRPr="00571184">
              <w:rPr>
                <w:rFonts w:cs="Calibri"/>
                <w:sz w:val="20"/>
                <w:szCs w:val="20"/>
              </w:rPr>
              <w:fldChar w:fldCharType="begin"/>
            </w:r>
            <w:r w:rsidRPr="00571184">
              <w:rPr>
                <w:rFonts w:cs="Calibri"/>
                <w:sz w:val="20"/>
                <w:szCs w:val="20"/>
              </w:rPr>
              <w:instrText xml:space="preserve"> =SUM(LEFT) \# "#.##0,00" </w:instrText>
            </w:r>
            <w:r w:rsidRPr="00571184">
              <w:rPr>
                <w:rFonts w:cs="Calibri"/>
                <w:sz w:val="20"/>
                <w:szCs w:val="20"/>
              </w:rPr>
              <w:fldChar w:fldCharType="separate"/>
            </w:r>
            <w:r w:rsidRPr="00571184">
              <w:rPr>
                <w:rFonts w:cs="Calibri"/>
                <w:noProof/>
                <w:sz w:val="20"/>
                <w:szCs w:val="20"/>
              </w:rPr>
              <w:t>66.344,00</w:t>
            </w:r>
            <w:r w:rsidRPr="00571184">
              <w:rPr>
                <w:rFonts w:cs="Calibri"/>
                <w:sz w:val="20"/>
                <w:szCs w:val="20"/>
              </w:rPr>
              <w:fldChar w:fldCharType="end"/>
            </w:r>
          </w:p>
        </w:tc>
      </w:tr>
      <w:tr w:rsidR="00083BA4" w:rsidRPr="00571184" w14:paraId="7E102F80" w14:textId="77777777" w:rsidTr="00142388">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0C2E490C" w14:textId="77777777" w:rsidR="0050378E" w:rsidRPr="00571184" w:rsidRDefault="0050378E" w:rsidP="00142388">
            <w:pPr>
              <w:rPr>
                <w:rFonts w:cs="Calibri"/>
                <w:sz w:val="20"/>
                <w:szCs w:val="20"/>
              </w:rPr>
            </w:pPr>
            <w:r w:rsidRPr="00571184">
              <w:rPr>
                <w:rFonts w:cs="Calibri"/>
                <w:sz w:val="20"/>
                <w:szCs w:val="20"/>
              </w:rPr>
              <w:t>Kapitalni projekt K150001 PROSTORNI PLANOVI</w:t>
            </w:r>
          </w:p>
        </w:tc>
        <w:tc>
          <w:tcPr>
            <w:tcW w:w="1701" w:type="dxa"/>
            <w:tcBorders>
              <w:top w:val="single" w:sz="4" w:space="0" w:color="auto"/>
              <w:left w:val="single" w:sz="4" w:space="0" w:color="auto"/>
              <w:bottom w:val="single" w:sz="4" w:space="0" w:color="auto"/>
              <w:right w:val="single" w:sz="4" w:space="0" w:color="auto"/>
            </w:tcBorders>
            <w:noWrap/>
            <w:vAlign w:val="center"/>
          </w:tcPr>
          <w:p w14:paraId="66B4FD57" w14:textId="77777777" w:rsidR="0050378E" w:rsidRPr="00571184" w:rsidRDefault="0050378E" w:rsidP="00142388">
            <w:pPr>
              <w:jc w:val="right"/>
              <w:rPr>
                <w:rFonts w:cs="Calibri"/>
                <w:sz w:val="20"/>
                <w:szCs w:val="20"/>
              </w:rPr>
            </w:pPr>
            <w:r w:rsidRPr="00571184">
              <w:rPr>
                <w:rFonts w:cs="Calibri"/>
                <w:sz w:val="20"/>
                <w:szCs w:val="20"/>
              </w:rPr>
              <w:t>26.000,00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4867E459" w14:textId="77777777" w:rsidR="0050378E" w:rsidRPr="00571184" w:rsidRDefault="0050378E" w:rsidP="00142388">
            <w:pPr>
              <w:jc w:val="right"/>
              <w:rPr>
                <w:rFonts w:cs="Calibri"/>
                <w:sz w:val="20"/>
                <w:szCs w:val="20"/>
              </w:rPr>
            </w:pPr>
            <w:r w:rsidRPr="00571184">
              <w:rPr>
                <w:rFonts w:cs="Calibri"/>
                <w:sz w:val="20"/>
                <w:szCs w:val="20"/>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54AFF9D4" w14:textId="77777777" w:rsidR="0050378E" w:rsidRPr="00571184" w:rsidRDefault="0050378E" w:rsidP="00142388">
            <w:pPr>
              <w:jc w:val="right"/>
              <w:rPr>
                <w:rFonts w:cs="Calibri"/>
                <w:sz w:val="20"/>
                <w:szCs w:val="20"/>
              </w:rPr>
            </w:pPr>
            <w:r w:rsidRPr="00571184">
              <w:rPr>
                <w:rFonts w:cs="Calibri"/>
                <w:sz w:val="20"/>
                <w:szCs w:val="20"/>
              </w:rPr>
              <w:fldChar w:fldCharType="begin"/>
            </w:r>
            <w:r w:rsidRPr="00571184">
              <w:rPr>
                <w:rFonts w:cs="Calibri"/>
                <w:sz w:val="20"/>
                <w:szCs w:val="20"/>
              </w:rPr>
              <w:instrText xml:space="preserve"> =SUM(LEFT) \# "#.##0,00" </w:instrText>
            </w:r>
            <w:r w:rsidRPr="00571184">
              <w:rPr>
                <w:rFonts w:cs="Calibri"/>
                <w:sz w:val="20"/>
                <w:szCs w:val="20"/>
              </w:rPr>
              <w:fldChar w:fldCharType="separate"/>
            </w:r>
            <w:r w:rsidRPr="00571184">
              <w:rPr>
                <w:rFonts w:cs="Calibri"/>
                <w:noProof/>
                <w:sz w:val="20"/>
                <w:szCs w:val="20"/>
              </w:rPr>
              <w:t>26.000,00</w:t>
            </w:r>
            <w:r w:rsidRPr="00571184">
              <w:rPr>
                <w:rFonts w:cs="Calibri"/>
                <w:sz w:val="20"/>
                <w:szCs w:val="20"/>
              </w:rPr>
              <w:fldChar w:fldCharType="end"/>
            </w:r>
          </w:p>
        </w:tc>
      </w:tr>
      <w:tr w:rsidR="00083BA4" w:rsidRPr="00571184" w14:paraId="595FEB6E" w14:textId="77777777" w:rsidTr="00142388">
        <w:trPr>
          <w:trHeight w:val="255"/>
          <w:jc w:val="center"/>
        </w:trPr>
        <w:tc>
          <w:tcPr>
            <w:tcW w:w="3969" w:type="dxa"/>
            <w:tcBorders>
              <w:top w:val="single" w:sz="4" w:space="0" w:color="auto"/>
              <w:left w:val="single" w:sz="4" w:space="0" w:color="auto"/>
              <w:bottom w:val="single" w:sz="4" w:space="0" w:color="auto"/>
              <w:right w:val="single" w:sz="4" w:space="0" w:color="auto"/>
            </w:tcBorders>
            <w:noWrap/>
          </w:tcPr>
          <w:p w14:paraId="4DFB3A82" w14:textId="77777777" w:rsidR="0050378E" w:rsidRPr="00571184" w:rsidRDefault="0050378E" w:rsidP="00142388">
            <w:pPr>
              <w:rPr>
                <w:rFonts w:cs="Calibri"/>
                <w:b/>
                <w:bCs/>
                <w:sz w:val="20"/>
                <w:szCs w:val="20"/>
              </w:rPr>
            </w:pPr>
            <w:r w:rsidRPr="00571184">
              <w:rPr>
                <w:rFonts w:cs="Calibri"/>
                <w:b/>
                <w:bCs/>
                <w:sz w:val="20"/>
                <w:szCs w:val="20"/>
              </w:rPr>
              <w:t>UKUPNO</w:t>
            </w:r>
          </w:p>
        </w:tc>
        <w:tc>
          <w:tcPr>
            <w:tcW w:w="1701" w:type="dxa"/>
            <w:tcBorders>
              <w:top w:val="single" w:sz="4" w:space="0" w:color="auto"/>
              <w:left w:val="single" w:sz="4" w:space="0" w:color="auto"/>
              <w:bottom w:val="single" w:sz="4" w:space="0" w:color="auto"/>
              <w:right w:val="single" w:sz="4" w:space="0" w:color="auto"/>
            </w:tcBorders>
            <w:noWrap/>
            <w:vAlign w:val="center"/>
          </w:tcPr>
          <w:p w14:paraId="3A00748E" w14:textId="77777777" w:rsidR="0050378E" w:rsidRPr="00571184" w:rsidRDefault="0050378E" w:rsidP="00142388">
            <w:pPr>
              <w:jc w:val="right"/>
              <w:rPr>
                <w:rFonts w:cs="Calibri"/>
                <w:b/>
                <w:bCs/>
                <w:sz w:val="20"/>
                <w:szCs w:val="20"/>
              </w:rPr>
            </w:pPr>
            <w:r w:rsidRPr="00571184">
              <w:rPr>
                <w:rFonts w:cs="Calibri"/>
                <w:b/>
                <w:bCs/>
                <w:sz w:val="20"/>
                <w:szCs w:val="20"/>
              </w:rPr>
              <w:fldChar w:fldCharType="begin"/>
            </w:r>
            <w:r w:rsidRPr="00571184">
              <w:rPr>
                <w:rFonts w:cs="Calibri"/>
                <w:b/>
                <w:bCs/>
                <w:sz w:val="20"/>
                <w:szCs w:val="20"/>
              </w:rPr>
              <w:instrText xml:space="preserve"> =SUM(ABOVE) \# "#.##0,00" </w:instrText>
            </w:r>
            <w:r w:rsidRPr="00571184">
              <w:rPr>
                <w:rFonts w:cs="Calibri"/>
                <w:b/>
                <w:bCs/>
                <w:sz w:val="20"/>
                <w:szCs w:val="20"/>
              </w:rPr>
              <w:fldChar w:fldCharType="separate"/>
            </w:r>
            <w:r w:rsidRPr="00571184">
              <w:rPr>
                <w:rFonts w:cs="Calibri"/>
                <w:b/>
                <w:bCs/>
                <w:noProof/>
                <w:sz w:val="20"/>
                <w:szCs w:val="20"/>
              </w:rPr>
              <w:t>88.344,00</w:t>
            </w:r>
            <w:r w:rsidRPr="00571184">
              <w:rPr>
                <w:rFonts w:cs="Calibri"/>
                <w:b/>
                <w:bCs/>
                <w:sz w:val="20"/>
                <w:szCs w:val="20"/>
              </w:rPr>
              <w:fldChar w:fldCharType="end"/>
            </w:r>
          </w:p>
        </w:tc>
        <w:tc>
          <w:tcPr>
            <w:tcW w:w="1701" w:type="dxa"/>
            <w:tcBorders>
              <w:top w:val="single" w:sz="4" w:space="0" w:color="auto"/>
              <w:left w:val="single" w:sz="4" w:space="0" w:color="auto"/>
              <w:bottom w:val="single" w:sz="4" w:space="0" w:color="auto"/>
              <w:right w:val="single" w:sz="4" w:space="0" w:color="auto"/>
            </w:tcBorders>
            <w:noWrap/>
            <w:vAlign w:val="center"/>
          </w:tcPr>
          <w:p w14:paraId="3E843192" w14:textId="77777777" w:rsidR="0050378E" w:rsidRPr="00571184" w:rsidRDefault="0050378E" w:rsidP="00142388">
            <w:pPr>
              <w:jc w:val="right"/>
              <w:rPr>
                <w:rFonts w:cs="Calibri"/>
                <w:b/>
                <w:bCs/>
                <w:sz w:val="20"/>
                <w:szCs w:val="20"/>
              </w:rPr>
            </w:pPr>
            <w:r w:rsidRPr="00571184">
              <w:rPr>
                <w:rFonts w:cs="Calibri"/>
                <w:b/>
                <w:bCs/>
                <w:sz w:val="20"/>
                <w:szCs w:val="20"/>
              </w:rPr>
              <w:fldChar w:fldCharType="begin"/>
            </w:r>
            <w:r w:rsidRPr="00571184">
              <w:rPr>
                <w:rFonts w:cs="Calibri"/>
                <w:b/>
                <w:bCs/>
                <w:sz w:val="20"/>
                <w:szCs w:val="20"/>
              </w:rPr>
              <w:instrText xml:space="preserve"> =SUM(ABOVE) \# "#.##0,00" </w:instrText>
            </w:r>
            <w:r w:rsidRPr="00571184">
              <w:rPr>
                <w:rFonts w:cs="Calibri"/>
                <w:b/>
                <w:bCs/>
                <w:sz w:val="20"/>
                <w:szCs w:val="20"/>
              </w:rPr>
              <w:fldChar w:fldCharType="separate"/>
            </w:r>
            <w:r w:rsidRPr="00571184">
              <w:rPr>
                <w:rFonts w:cs="Calibri"/>
                <w:b/>
                <w:bCs/>
                <w:noProof/>
                <w:sz w:val="20"/>
                <w:szCs w:val="20"/>
              </w:rPr>
              <w:t>4.000,00</w:t>
            </w:r>
            <w:r w:rsidRPr="00571184">
              <w:rPr>
                <w:rFonts w:cs="Calibri"/>
                <w:b/>
                <w:bCs/>
                <w:sz w:val="20"/>
                <w:szCs w:val="20"/>
              </w:rPr>
              <w:fldChar w:fldCharType="end"/>
            </w:r>
          </w:p>
        </w:tc>
        <w:tc>
          <w:tcPr>
            <w:tcW w:w="1701" w:type="dxa"/>
            <w:tcBorders>
              <w:top w:val="single" w:sz="4" w:space="0" w:color="auto"/>
              <w:left w:val="single" w:sz="4" w:space="0" w:color="auto"/>
              <w:bottom w:val="single" w:sz="4" w:space="0" w:color="auto"/>
              <w:right w:val="single" w:sz="4" w:space="0" w:color="auto"/>
            </w:tcBorders>
            <w:noWrap/>
            <w:vAlign w:val="center"/>
          </w:tcPr>
          <w:p w14:paraId="706E7A8A" w14:textId="77777777" w:rsidR="0050378E" w:rsidRPr="00571184" w:rsidRDefault="0050378E" w:rsidP="00142388">
            <w:pPr>
              <w:jc w:val="right"/>
              <w:rPr>
                <w:rFonts w:cs="Calibri"/>
                <w:b/>
                <w:bCs/>
                <w:sz w:val="20"/>
                <w:szCs w:val="20"/>
              </w:rPr>
            </w:pPr>
            <w:r w:rsidRPr="00571184">
              <w:rPr>
                <w:rFonts w:cs="Calibri"/>
                <w:b/>
                <w:bCs/>
                <w:sz w:val="20"/>
                <w:szCs w:val="20"/>
              </w:rPr>
              <w:fldChar w:fldCharType="begin"/>
            </w:r>
            <w:r w:rsidRPr="00571184">
              <w:rPr>
                <w:rFonts w:cs="Calibri"/>
                <w:b/>
                <w:bCs/>
                <w:sz w:val="20"/>
                <w:szCs w:val="20"/>
              </w:rPr>
              <w:instrText xml:space="preserve"> =SUM(ABOVE) \# "#.##0,00" </w:instrText>
            </w:r>
            <w:r w:rsidRPr="00571184">
              <w:rPr>
                <w:rFonts w:cs="Calibri"/>
                <w:b/>
                <w:bCs/>
                <w:sz w:val="20"/>
                <w:szCs w:val="20"/>
              </w:rPr>
              <w:fldChar w:fldCharType="separate"/>
            </w:r>
            <w:r w:rsidRPr="00571184">
              <w:rPr>
                <w:rFonts w:cs="Calibri"/>
                <w:b/>
                <w:bCs/>
                <w:noProof/>
                <w:sz w:val="20"/>
                <w:szCs w:val="20"/>
              </w:rPr>
              <w:t>92.344,00</w:t>
            </w:r>
            <w:r w:rsidRPr="00571184">
              <w:rPr>
                <w:rFonts w:cs="Calibri"/>
                <w:b/>
                <w:bCs/>
                <w:sz w:val="20"/>
                <w:szCs w:val="20"/>
              </w:rPr>
              <w:fldChar w:fldCharType="end"/>
            </w:r>
          </w:p>
        </w:tc>
      </w:tr>
    </w:tbl>
    <w:p w14:paraId="4FD7B8FF" w14:textId="77777777" w:rsidR="0050378E" w:rsidRPr="00571184" w:rsidRDefault="0050378E" w:rsidP="0050378E">
      <w:pPr>
        <w:jc w:val="both"/>
        <w:rPr>
          <w:rFonts w:ascii="Calibri" w:eastAsia="Times New Roman" w:hAnsi="Calibri" w:cs="Calibri"/>
          <w:sz w:val="20"/>
          <w:szCs w:val="20"/>
          <w:lang w:val="en-US" w:eastAsia="zh-CN"/>
        </w:rPr>
      </w:pPr>
    </w:p>
    <w:p w14:paraId="21E0E6E8" w14:textId="77777777" w:rsidR="0050378E" w:rsidRPr="00571184" w:rsidRDefault="0050378E" w:rsidP="0050378E">
      <w:pPr>
        <w:jc w:val="both"/>
        <w:rPr>
          <w:rFonts w:ascii="Calibri" w:eastAsia="Times New Roman" w:hAnsi="Calibri" w:cs="Calibri"/>
          <w:sz w:val="20"/>
          <w:szCs w:val="20"/>
          <w:lang w:eastAsia="en-US"/>
        </w:rPr>
      </w:pPr>
      <w:r w:rsidRPr="00571184">
        <w:rPr>
          <w:rFonts w:ascii="Calibri" w:eastAsia="Times New Roman" w:hAnsi="Calibri" w:cs="Calibri"/>
          <w:b/>
          <w:sz w:val="20"/>
          <w:szCs w:val="20"/>
          <w:lang w:eastAsia="en-US"/>
        </w:rPr>
        <w:t>Geodetsko-katastarske usluge</w:t>
      </w:r>
      <w:r w:rsidRPr="00571184">
        <w:rPr>
          <w:rFonts w:ascii="Calibri" w:eastAsia="Times New Roman" w:hAnsi="Calibri" w:cs="Calibri"/>
          <w:sz w:val="20"/>
          <w:szCs w:val="20"/>
          <w:lang w:eastAsia="en-US"/>
        </w:rPr>
        <w:t xml:space="preserve"> </w:t>
      </w:r>
      <w:r w:rsidRPr="00571184">
        <w:rPr>
          <w:rFonts w:ascii="Calibri" w:eastAsia="Times New Roman" w:hAnsi="Calibri" w:cs="Calibri"/>
          <w:bCs/>
          <w:sz w:val="20"/>
          <w:szCs w:val="20"/>
          <w:lang w:eastAsia="en-US"/>
        </w:rPr>
        <w:t xml:space="preserve">- </w:t>
      </w:r>
      <w:r w:rsidRPr="00571184">
        <w:rPr>
          <w:rFonts w:ascii="Calibri" w:eastAsia="Times New Roman" w:hAnsi="Calibri" w:cs="Calibri"/>
          <w:sz w:val="20"/>
          <w:szCs w:val="20"/>
          <w:lang w:eastAsia="en-US"/>
        </w:rPr>
        <w:t>planirana sredstva predviđena su za katastarsko-geodetsku izmjeru</w:t>
      </w:r>
      <w:r w:rsidRPr="00571184">
        <w:rPr>
          <w:rFonts w:ascii="Calibri" w:eastAsia="Times New Roman" w:hAnsi="Calibri" w:cs="Calibri"/>
          <w:bCs/>
          <w:sz w:val="20"/>
          <w:szCs w:val="20"/>
          <w:lang w:eastAsia="en-US"/>
        </w:rPr>
        <w:t xml:space="preserve"> u</w:t>
      </w:r>
      <w:r w:rsidRPr="00571184">
        <w:rPr>
          <w:rFonts w:ascii="Calibri" w:eastAsia="Times New Roman" w:hAnsi="Calibri" w:cs="Calibri"/>
          <w:sz w:val="20"/>
          <w:szCs w:val="20"/>
          <w:lang w:eastAsia="en-US"/>
        </w:rPr>
        <w:t xml:space="preserve"> svrhu izrade projektne dokumentacije, prilikom izvođenja radova na terenu, snimke izvedenih radova, uvođenja u posjed nakon kupoprodaja i sl., zatim sredstva za procjene od strane sudskih vještaka u procesima </w:t>
      </w:r>
      <w:proofErr w:type="spellStart"/>
      <w:r w:rsidRPr="00571184">
        <w:rPr>
          <w:rFonts w:ascii="Calibri" w:eastAsia="Times New Roman" w:hAnsi="Calibri" w:cs="Calibri"/>
          <w:sz w:val="20"/>
          <w:szCs w:val="20"/>
          <w:lang w:eastAsia="en-US"/>
        </w:rPr>
        <w:t>etažiranja</w:t>
      </w:r>
      <w:proofErr w:type="spellEnd"/>
      <w:r w:rsidRPr="00571184">
        <w:rPr>
          <w:rFonts w:ascii="Calibri" w:eastAsia="Times New Roman" w:hAnsi="Calibri" w:cs="Calibri"/>
          <w:sz w:val="20"/>
          <w:szCs w:val="20"/>
          <w:lang w:eastAsia="en-US"/>
        </w:rPr>
        <w:t xml:space="preserve"> u objektima u kojima se Grad pojavljuje kao suvlasnik te za energetske preglede zgrada za izradu energetskih certifikata. Osim toga odnosi se i na sredstva potrebna za ispunjavanje zakonom propisanih obveza po pitanju zaštite na radu i financiranje usluga koje nisu planirane, ali zbog realizacije određenih projekata postanu neophodne.</w:t>
      </w:r>
    </w:p>
    <w:p w14:paraId="4C0704B5" w14:textId="77777777" w:rsidR="0050378E" w:rsidRPr="00571184" w:rsidRDefault="0050378E" w:rsidP="0050378E">
      <w:pPr>
        <w:rPr>
          <w:rFonts w:ascii="Calibri" w:eastAsia="Times New Roman" w:hAnsi="Calibri" w:cs="Calibri"/>
          <w:bCs/>
          <w:sz w:val="20"/>
          <w:szCs w:val="20"/>
          <w:lang w:eastAsia="en-US"/>
        </w:rPr>
      </w:pPr>
    </w:p>
    <w:tbl>
      <w:tblPr>
        <w:tblW w:w="9127"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701"/>
        <w:gridCol w:w="1701"/>
        <w:gridCol w:w="850"/>
        <w:gridCol w:w="1134"/>
        <w:gridCol w:w="1247"/>
        <w:gridCol w:w="1247"/>
        <w:gridCol w:w="1247"/>
      </w:tblGrid>
      <w:tr w:rsidR="00083BA4" w:rsidRPr="00571184" w14:paraId="46413C5B" w14:textId="77777777" w:rsidTr="00142388">
        <w:trPr>
          <w:trHeight w:val="411"/>
          <w:jc w:val="center"/>
        </w:trPr>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44C76F6"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Pokazatelj uspješnosti</w:t>
            </w:r>
          </w:p>
        </w:tc>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47C81BA"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789858C"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Jedinica</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1D548E9"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Polazna vrijednost</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E5B18FE"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II. REBALANS</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7DA95FA"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PROMJENA</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7B85929"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III. REBALANS</w:t>
            </w:r>
          </w:p>
        </w:tc>
      </w:tr>
      <w:tr w:rsidR="00083BA4" w:rsidRPr="00571184" w14:paraId="6AEAFCBC" w14:textId="77777777" w:rsidTr="00142388">
        <w:trPr>
          <w:trHeight w:val="349"/>
          <w:jc w:val="center"/>
        </w:trPr>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FB54D51" w14:textId="77777777" w:rsidR="0050378E" w:rsidRPr="00571184" w:rsidRDefault="0050378E" w:rsidP="00142388">
            <w:pP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Geodetsko katastarskih dokumenti</w:t>
            </w:r>
          </w:p>
        </w:tc>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9640998" w14:textId="77777777" w:rsidR="0050378E" w:rsidRPr="00571184" w:rsidRDefault="0050378E" w:rsidP="00142388">
            <w:pP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Broj elaborata izrađenih kroz Aktivnost Geodetsko-katastarskih usluga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DD0FF03"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kom</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5D3D40F"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45</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A7AFF3E"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14:ligatures w14:val="standardContextual"/>
              </w:rPr>
              <w:t>31</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B9EC569"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1</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5084FD2"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32</w:t>
            </w:r>
          </w:p>
        </w:tc>
      </w:tr>
    </w:tbl>
    <w:p w14:paraId="53EEA325" w14:textId="77777777" w:rsidR="0050378E" w:rsidRPr="00571184" w:rsidRDefault="0050378E" w:rsidP="0050378E">
      <w:pPr>
        <w:jc w:val="both"/>
        <w:rPr>
          <w:rFonts w:ascii="Calibri" w:eastAsia="Times New Roman" w:hAnsi="Calibri" w:cs="Calibri"/>
          <w:b/>
          <w:sz w:val="20"/>
          <w:szCs w:val="20"/>
          <w:lang w:eastAsia="en-US"/>
        </w:rPr>
      </w:pPr>
    </w:p>
    <w:p w14:paraId="04F59D2F" w14:textId="77777777" w:rsidR="0050378E" w:rsidRPr="00571184" w:rsidRDefault="0050378E" w:rsidP="0050378E">
      <w:pPr>
        <w:jc w:val="both"/>
        <w:rPr>
          <w:rFonts w:ascii="Calibri" w:eastAsia="Times New Roman" w:hAnsi="Calibri" w:cs="Calibri"/>
          <w:bCs/>
          <w:sz w:val="20"/>
          <w:szCs w:val="20"/>
          <w:lang w:eastAsia="en-US"/>
        </w:rPr>
      </w:pPr>
      <w:r w:rsidRPr="00571184">
        <w:rPr>
          <w:rFonts w:ascii="Calibri" w:eastAsia="Times New Roman" w:hAnsi="Calibri" w:cs="Calibri"/>
          <w:b/>
          <w:sz w:val="20"/>
          <w:szCs w:val="20"/>
          <w:lang w:eastAsia="en-US"/>
        </w:rPr>
        <w:t>Prostorni planovi</w:t>
      </w:r>
      <w:r w:rsidRPr="00571184">
        <w:rPr>
          <w:rFonts w:ascii="Calibri" w:eastAsia="Times New Roman" w:hAnsi="Calibri" w:cs="Calibri"/>
          <w:bCs/>
          <w:sz w:val="20"/>
          <w:szCs w:val="20"/>
          <w:lang w:eastAsia="en-US"/>
        </w:rPr>
        <w:t xml:space="preserve"> - sredstva za realizaciju programa izrade prostornog plana ili izmjena postojećeg u slučaju nužnosti zbog realizacije projekta – Prostornog plana uređenja Grada Požege i Generalnog urbanističkog plana, kao i Detaljnih planova uređenja dijelova naselja, ukoliko se pokaže potreba za izradom istih. </w:t>
      </w:r>
    </w:p>
    <w:p w14:paraId="5D9BC646" w14:textId="77777777" w:rsidR="0050378E" w:rsidRPr="00571184" w:rsidRDefault="0050378E" w:rsidP="0050378E">
      <w:pPr>
        <w:jc w:val="both"/>
        <w:rPr>
          <w:rFonts w:ascii="Calibri" w:eastAsia="Times New Roman" w:hAnsi="Calibri" w:cs="Calibri"/>
          <w:bCs/>
          <w:sz w:val="20"/>
          <w:szCs w:val="20"/>
          <w:lang w:eastAsia="en-US"/>
        </w:rPr>
      </w:pPr>
    </w:p>
    <w:tbl>
      <w:tblPr>
        <w:tblW w:w="9126"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417"/>
        <w:gridCol w:w="1984"/>
        <w:gridCol w:w="850"/>
        <w:gridCol w:w="1134"/>
        <w:gridCol w:w="1247"/>
        <w:gridCol w:w="1247"/>
        <w:gridCol w:w="1247"/>
      </w:tblGrid>
      <w:tr w:rsidR="00083BA4" w:rsidRPr="00571184" w14:paraId="123BF98A" w14:textId="77777777" w:rsidTr="00142388">
        <w:trPr>
          <w:trHeight w:val="411"/>
          <w:jc w:val="center"/>
        </w:trPr>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C126018"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Pokazatelj uspješnosti</w:t>
            </w:r>
          </w:p>
        </w:tc>
        <w:tc>
          <w:tcPr>
            <w:tcW w:w="198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7FD4B71"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B43F5E8"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Jedinica</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93DA68A"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Polazna vrijednost</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D2ACD22"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II. REBALANS</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E0C5264"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PROMJENA</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9C19347"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III. REBALANS</w:t>
            </w:r>
          </w:p>
        </w:tc>
      </w:tr>
      <w:tr w:rsidR="00083BA4" w:rsidRPr="00571184" w14:paraId="1A9473A4" w14:textId="77777777" w:rsidTr="00142388">
        <w:trPr>
          <w:trHeight w:val="360"/>
          <w:jc w:val="center"/>
        </w:trPr>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1E0E898" w14:textId="77777777" w:rsidR="0050378E" w:rsidRPr="00571184" w:rsidRDefault="0050378E" w:rsidP="00142388">
            <w:pPr>
              <w:rPr>
                <w:rFonts w:ascii="Calibri" w:eastAsia="Times New Roman" w:hAnsi="Calibri" w:cs="Calibri"/>
                <w:sz w:val="18"/>
                <w:szCs w:val="18"/>
                <w:lang w:eastAsia="en-US"/>
              </w:rPr>
            </w:pPr>
            <w:r w:rsidRPr="00571184">
              <w:rPr>
                <w:rFonts w:ascii="Calibri" w:eastAsia="Times New Roman" w:hAnsi="Calibri" w:cs="Calibri"/>
                <w:sz w:val="18"/>
                <w:szCs w:val="18"/>
                <w:lang w:eastAsia="en-US"/>
                <w14:ligatures w14:val="standardContextual"/>
              </w:rPr>
              <w:t>Prostorni planovi</w:t>
            </w:r>
          </w:p>
        </w:tc>
        <w:tc>
          <w:tcPr>
            <w:tcW w:w="198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C47D14E" w14:textId="77777777" w:rsidR="0050378E" w:rsidRPr="00571184" w:rsidRDefault="0050378E" w:rsidP="00142388">
            <w:pPr>
              <w:rPr>
                <w:rFonts w:ascii="Calibri" w:eastAsia="Times New Roman" w:hAnsi="Calibri" w:cs="Calibri"/>
                <w:sz w:val="18"/>
                <w:szCs w:val="18"/>
                <w:lang w:eastAsia="en-US"/>
              </w:rPr>
            </w:pPr>
            <w:r w:rsidRPr="00571184">
              <w:rPr>
                <w:rFonts w:ascii="Calibri" w:eastAsia="Times New Roman" w:hAnsi="Calibri" w:cs="Calibri"/>
                <w:sz w:val="18"/>
                <w:szCs w:val="18"/>
                <w:lang w:eastAsia="en-US"/>
                <w14:ligatures w14:val="standardContextual"/>
              </w:rPr>
              <w:t>Broj izrađenih i usvojenih prostornih planova predviđenim ovim Programom</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A357F1D"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14:ligatures w14:val="standardContextual"/>
              </w:rPr>
              <w:t>kom</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15A7D4F"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14:ligatures w14:val="standardContextual"/>
              </w:rPr>
              <w:t>1</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786309E"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14:ligatures w14:val="standardContextual"/>
              </w:rPr>
              <w:t>2</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203ED0C"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0</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BA9C26B"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2</w:t>
            </w:r>
          </w:p>
        </w:tc>
      </w:tr>
    </w:tbl>
    <w:p w14:paraId="4C251C37" w14:textId="77777777" w:rsidR="0050378E" w:rsidRPr="00571184" w:rsidRDefault="0050378E" w:rsidP="0050378E">
      <w:pPr>
        <w:jc w:val="both"/>
        <w:rPr>
          <w:rFonts w:ascii="Calibri" w:eastAsia="Times New Roman" w:hAnsi="Calibri" w:cs="Calibri"/>
          <w:sz w:val="20"/>
          <w:szCs w:val="20"/>
          <w:lang w:eastAsia="zh-CN"/>
        </w:rPr>
      </w:pPr>
    </w:p>
    <w:p w14:paraId="46B84851" w14:textId="77777777" w:rsidR="0050378E" w:rsidRPr="00571184" w:rsidRDefault="0050378E" w:rsidP="0050378E">
      <w:pPr>
        <w:jc w:val="both"/>
        <w:rPr>
          <w:rFonts w:ascii="Calibri" w:eastAsia="Times New Roman" w:hAnsi="Calibri" w:cs="Calibri"/>
          <w:b/>
          <w:sz w:val="20"/>
          <w:szCs w:val="20"/>
          <w:lang w:val="en-US" w:eastAsia="en-US"/>
        </w:rPr>
      </w:pPr>
      <w:r w:rsidRPr="00571184">
        <w:rPr>
          <w:rFonts w:ascii="Calibri" w:eastAsia="Times New Roman" w:hAnsi="Calibri" w:cs="Calibri"/>
          <w:b/>
          <w:sz w:val="20"/>
          <w:szCs w:val="20"/>
          <w:lang w:eastAsia="en-US"/>
        </w:rPr>
        <w:t>NAZIV PROGRAMA: SANACIJA KLIZIŠTA</w:t>
      </w:r>
    </w:p>
    <w:p w14:paraId="26BB1934" w14:textId="77777777" w:rsidR="0050378E" w:rsidRPr="00571184" w:rsidRDefault="0050378E" w:rsidP="0050378E">
      <w:pPr>
        <w:jc w:val="both"/>
        <w:rPr>
          <w:rFonts w:ascii="Calibri" w:eastAsia="Times New Roman" w:hAnsi="Calibri" w:cs="Calibri"/>
          <w:bCs/>
          <w:sz w:val="20"/>
          <w:szCs w:val="20"/>
          <w:lang w:eastAsia="en-US"/>
        </w:rPr>
      </w:pPr>
    </w:p>
    <w:p w14:paraId="72C2A832" w14:textId="77777777" w:rsidR="0050378E" w:rsidRPr="00571184" w:rsidRDefault="0050378E" w:rsidP="0050378E">
      <w:pPr>
        <w:ind w:firstLine="357"/>
        <w:jc w:val="both"/>
        <w:rPr>
          <w:rFonts w:ascii="Calibri" w:eastAsia="Times New Roman" w:hAnsi="Calibri" w:cs="Calibri"/>
          <w:sz w:val="20"/>
          <w:szCs w:val="20"/>
          <w:lang w:eastAsia="en-US"/>
        </w:rPr>
      </w:pPr>
      <w:r w:rsidRPr="00571184">
        <w:rPr>
          <w:rFonts w:ascii="Calibri" w:eastAsia="Times New Roman" w:hAnsi="Calibri" w:cs="Calibri"/>
          <w:bCs/>
          <w:sz w:val="20"/>
          <w:szCs w:val="20"/>
          <w:lang w:eastAsia="en-US"/>
        </w:rPr>
        <w:t xml:space="preserve">Odnosi se na </w:t>
      </w:r>
      <w:r w:rsidRPr="00571184">
        <w:rPr>
          <w:rFonts w:ascii="Calibri" w:eastAsia="Times New Roman" w:hAnsi="Calibri" w:cs="Calibri"/>
          <w:sz w:val="20"/>
          <w:szCs w:val="20"/>
          <w:lang w:eastAsia="en-US"/>
        </w:rPr>
        <w:t xml:space="preserve">osiguranje kvalitetnog upravljanja prostorom uz efikasno riješenu komunalnu infrastrukturu. </w:t>
      </w:r>
    </w:p>
    <w:p w14:paraId="30BB6ADE" w14:textId="77777777" w:rsidR="0050378E" w:rsidRPr="00571184" w:rsidRDefault="0050378E" w:rsidP="0050378E">
      <w:pPr>
        <w:jc w:val="both"/>
        <w:rPr>
          <w:rFonts w:ascii="Calibri" w:eastAsia="Times New Roman" w:hAnsi="Calibri" w:cs="Calibri"/>
          <w:sz w:val="20"/>
          <w:szCs w:val="20"/>
          <w:lang w:eastAsia="en-US"/>
        </w:rPr>
      </w:pPr>
    </w:p>
    <w:p w14:paraId="20FFA549" w14:textId="77777777" w:rsidR="0050378E" w:rsidRPr="00571184" w:rsidRDefault="0050378E" w:rsidP="0050378E">
      <w:pPr>
        <w:jc w:val="both"/>
        <w:rPr>
          <w:rFonts w:ascii="Calibri" w:eastAsia="Times New Roman" w:hAnsi="Calibri" w:cs="Calibri"/>
          <w:sz w:val="20"/>
          <w:szCs w:val="20"/>
          <w:lang w:eastAsia="en-US"/>
        </w:rPr>
      </w:pPr>
      <w:r w:rsidRPr="00571184">
        <w:rPr>
          <w:rFonts w:ascii="Calibri" w:eastAsia="Times New Roman" w:hAnsi="Calibri" w:cs="Calibri"/>
          <w:b/>
          <w:bCs/>
          <w:sz w:val="20"/>
          <w:szCs w:val="20"/>
          <w:lang w:eastAsia="en-US"/>
        </w:rPr>
        <w:t>Zakonska osnova za uvođenje programa:</w:t>
      </w:r>
    </w:p>
    <w:p w14:paraId="0A74A4CF" w14:textId="77777777" w:rsidR="0050378E" w:rsidRPr="00571184" w:rsidRDefault="0050378E" w:rsidP="0081603F">
      <w:pPr>
        <w:pStyle w:val="Odlomakpopisa"/>
        <w:numPr>
          <w:ilvl w:val="0"/>
          <w:numId w:val="56"/>
        </w:numPr>
        <w:jc w:val="both"/>
        <w:rPr>
          <w:rFonts w:ascii="Calibri" w:hAnsi="Calibri" w:cs="Calibri"/>
          <w:bCs/>
          <w:sz w:val="20"/>
          <w:szCs w:val="20"/>
          <w:lang w:eastAsia="zh-CN"/>
        </w:rPr>
      </w:pPr>
      <w:r w:rsidRPr="00571184">
        <w:rPr>
          <w:rFonts w:ascii="Calibri" w:hAnsi="Calibri" w:cs="Calibri"/>
          <w:sz w:val="20"/>
          <w:szCs w:val="20"/>
          <w:lang w:eastAsia="zh-CN"/>
        </w:rPr>
        <w:t xml:space="preserve">Zakon o gradnji (Narodne novine, broj: 153/13., 20/17., 39/19. i 125/19.) i </w:t>
      </w:r>
    </w:p>
    <w:p w14:paraId="37E35106" w14:textId="77777777" w:rsidR="0050378E" w:rsidRPr="00571184" w:rsidRDefault="0050378E" w:rsidP="0081603F">
      <w:pPr>
        <w:pStyle w:val="Odlomakpopisa"/>
        <w:numPr>
          <w:ilvl w:val="0"/>
          <w:numId w:val="56"/>
        </w:numPr>
        <w:jc w:val="both"/>
        <w:rPr>
          <w:rFonts w:ascii="Calibri" w:hAnsi="Calibri" w:cs="Calibri"/>
          <w:bCs/>
          <w:sz w:val="20"/>
          <w:szCs w:val="20"/>
          <w:lang w:eastAsia="zh-CN"/>
        </w:rPr>
      </w:pPr>
      <w:r w:rsidRPr="00571184">
        <w:rPr>
          <w:rFonts w:ascii="Calibri" w:hAnsi="Calibri" w:cs="Calibri"/>
          <w:sz w:val="20"/>
          <w:szCs w:val="20"/>
          <w:lang w:eastAsia="zh-CN"/>
        </w:rPr>
        <w:t xml:space="preserve">Zakon o prostornom uređenju (Narodne novine, broj: 153/13., 65/17., 114/18., 39/19., 98/19. i 67/23.). </w:t>
      </w:r>
    </w:p>
    <w:p w14:paraId="26A81305" w14:textId="77777777" w:rsidR="0050378E" w:rsidRPr="00571184" w:rsidRDefault="0050378E" w:rsidP="0050378E">
      <w:pPr>
        <w:jc w:val="both"/>
        <w:rPr>
          <w:rFonts w:ascii="Calibri" w:eastAsia="Times New Roman" w:hAnsi="Calibri" w:cs="Calibri"/>
          <w:bCs/>
          <w:sz w:val="20"/>
          <w:szCs w:val="20"/>
          <w:lang w:eastAsia="en-US"/>
        </w:rPr>
      </w:pPr>
    </w:p>
    <w:tbl>
      <w:tblPr>
        <w:tblStyle w:val="Reetkatablice1"/>
        <w:tblW w:w="9072" w:type="dxa"/>
        <w:jc w:val="center"/>
        <w:tblInd w:w="0" w:type="dxa"/>
        <w:tblLook w:val="04A0" w:firstRow="1" w:lastRow="0" w:firstColumn="1" w:lastColumn="0" w:noHBand="0" w:noVBand="1"/>
      </w:tblPr>
      <w:tblGrid>
        <w:gridCol w:w="3969"/>
        <w:gridCol w:w="1701"/>
        <w:gridCol w:w="1701"/>
        <w:gridCol w:w="1701"/>
      </w:tblGrid>
      <w:tr w:rsidR="00083BA4" w:rsidRPr="00571184" w14:paraId="63E69E19" w14:textId="77777777" w:rsidTr="00142388">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18EE775E" w14:textId="77777777" w:rsidR="0050378E" w:rsidRPr="00571184" w:rsidRDefault="0050378E" w:rsidP="00142388">
            <w:pPr>
              <w:rPr>
                <w:rFonts w:cs="Calibri"/>
                <w:b/>
                <w:bCs/>
                <w:sz w:val="20"/>
                <w:szCs w:val="20"/>
              </w:rPr>
            </w:pPr>
            <w:r w:rsidRPr="00571184">
              <w:rPr>
                <w:rFonts w:cs="Calibri"/>
                <w:b/>
                <w:bCs/>
                <w:sz w:val="20"/>
                <w:szCs w:val="20"/>
              </w:rPr>
              <w:t>PROGRAM 1505 SANACIJA KLIZIŠTA</w:t>
            </w:r>
          </w:p>
        </w:tc>
        <w:tc>
          <w:tcPr>
            <w:tcW w:w="1701" w:type="dxa"/>
            <w:tcBorders>
              <w:top w:val="single" w:sz="4" w:space="0" w:color="auto"/>
              <w:left w:val="single" w:sz="4" w:space="0" w:color="auto"/>
              <w:bottom w:val="single" w:sz="4" w:space="0" w:color="auto"/>
              <w:right w:val="single" w:sz="4" w:space="0" w:color="auto"/>
            </w:tcBorders>
            <w:noWrap/>
            <w:hideMark/>
          </w:tcPr>
          <w:p w14:paraId="0F660EBE" w14:textId="77777777" w:rsidR="0050378E" w:rsidRPr="00571184" w:rsidRDefault="0050378E" w:rsidP="00142388">
            <w:pPr>
              <w:jc w:val="center"/>
              <w:rPr>
                <w:rFonts w:cs="Calibri"/>
                <w:b/>
                <w:bCs/>
                <w:sz w:val="20"/>
                <w:szCs w:val="20"/>
              </w:rPr>
            </w:pPr>
            <w:r w:rsidRPr="00571184">
              <w:rPr>
                <w:rFonts w:cs="Calibri"/>
                <w:b/>
                <w:bCs/>
                <w:sz w:val="20"/>
                <w:szCs w:val="20"/>
              </w:rPr>
              <w:t>II. REBALANS</w:t>
            </w:r>
          </w:p>
        </w:tc>
        <w:tc>
          <w:tcPr>
            <w:tcW w:w="1701" w:type="dxa"/>
            <w:tcBorders>
              <w:top w:val="single" w:sz="4" w:space="0" w:color="auto"/>
              <w:left w:val="single" w:sz="4" w:space="0" w:color="auto"/>
              <w:bottom w:val="single" w:sz="4" w:space="0" w:color="auto"/>
              <w:right w:val="single" w:sz="4" w:space="0" w:color="auto"/>
            </w:tcBorders>
            <w:noWrap/>
            <w:hideMark/>
          </w:tcPr>
          <w:p w14:paraId="59504E56" w14:textId="77777777" w:rsidR="0050378E" w:rsidRPr="00571184" w:rsidRDefault="0050378E" w:rsidP="00142388">
            <w:pPr>
              <w:jc w:val="center"/>
              <w:rPr>
                <w:rFonts w:cs="Calibri"/>
                <w:b/>
                <w:bCs/>
                <w:sz w:val="20"/>
                <w:szCs w:val="20"/>
              </w:rPr>
            </w:pPr>
            <w:r w:rsidRPr="00571184">
              <w:rPr>
                <w:rFonts w:cs="Calibri"/>
                <w:b/>
                <w:bCs/>
                <w:sz w:val="20"/>
                <w:szCs w:val="20"/>
              </w:rPr>
              <w:t>PROMJENA</w:t>
            </w:r>
          </w:p>
        </w:tc>
        <w:tc>
          <w:tcPr>
            <w:tcW w:w="1701" w:type="dxa"/>
            <w:tcBorders>
              <w:top w:val="single" w:sz="4" w:space="0" w:color="auto"/>
              <w:left w:val="single" w:sz="4" w:space="0" w:color="auto"/>
              <w:bottom w:val="single" w:sz="4" w:space="0" w:color="auto"/>
              <w:right w:val="single" w:sz="4" w:space="0" w:color="auto"/>
            </w:tcBorders>
            <w:noWrap/>
            <w:hideMark/>
          </w:tcPr>
          <w:p w14:paraId="78DA25BC" w14:textId="77777777" w:rsidR="0050378E" w:rsidRPr="00571184" w:rsidRDefault="0050378E" w:rsidP="00142388">
            <w:pPr>
              <w:jc w:val="center"/>
              <w:rPr>
                <w:rFonts w:cs="Calibri"/>
                <w:b/>
                <w:bCs/>
                <w:sz w:val="20"/>
                <w:szCs w:val="20"/>
              </w:rPr>
            </w:pPr>
            <w:r w:rsidRPr="00571184">
              <w:rPr>
                <w:rFonts w:cs="Calibri"/>
                <w:b/>
                <w:bCs/>
                <w:sz w:val="20"/>
                <w:szCs w:val="20"/>
              </w:rPr>
              <w:t>III. REBALANS</w:t>
            </w:r>
          </w:p>
        </w:tc>
      </w:tr>
      <w:tr w:rsidR="00083BA4" w:rsidRPr="00571184" w14:paraId="0C5B9300" w14:textId="77777777" w:rsidTr="00142388">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214C0837" w14:textId="77777777" w:rsidR="0050378E" w:rsidRPr="00571184" w:rsidRDefault="0050378E" w:rsidP="00142388">
            <w:pPr>
              <w:rPr>
                <w:rFonts w:cs="Calibri"/>
                <w:sz w:val="20"/>
                <w:szCs w:val="20"/>
              </w:rPr>
            </w:pPr>
            <w:r w:rsidRPr="00571184">
              <w:rPr>
                <w:rFonts w:cs="Calibri"/>
                <w:sz w:val="20"/>
                <w:szCs w:val="20"/>
              </w:rPr>
              <w:t>Aktivnost A150001 SANACIJA KLIZIŠTA</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7CE3E55E" w14:textId="77777777" w:rsidR="0050378E" w:rsidRPr="00571184" w:rsidRDefault="0050378E" w:rsidP="00142388">
            <w:pPr>
              <w:jc w:val="right"/>
              <w:rPr>
                <w:rFonts w:cs="Calibri"/>
                <w:sz w:val="20"/>
                <w:szCs w:val="20"/>
              </w:rPr>
            </w:pPr>
            <w:r w:rsidRPr="00571184">
              <w:rPr>
                <w:rFonts w:cs="Calibri"/>
                <w:sz w:val="20"/>
                <w:szCs w:val="20"/>
              </w:rPr>
              <w:t>132.730,00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4DE33A9D" w14:textId="77777777" w:rsidR="0050378E" w:rsidRPr="00571184" w:rsidRDefault="0050378E" w:rsidP="00142388">
            <w:pPr>
              <w:jc w:val="right"/>
              <w:rPr>
                <w:rFonts w:cs="Calibri"/>
                <w:sz w:val="20"/>
                <w:szCs w:val="20"/>
              </w:rPr>
            </w:pPr>
            <w:r w:rsidRPr="00571184">
              <w:rPr>
                <w:rFonts w:cs="Calibri"/>
                <w:sz w:val="20"/>
                <w:szCs w:val="20"/>
              </w:rPr>
              <w:t>3.125,00</w:t>
            </w:r>
          </w:p>
        </w:tc>
        <w:tc>
          <w:tcPr>
            <w:tcW w:w="1701" w:type="dxa"/>
            <w:tcBorders>
              <w:top w:val="single" w:sz="4" w:space="0" w:color="auto"/>
              <w:left w:val="single" w:sz="4" w:space="0" w:color="auto"/>
              <w:bottom w:val="single" w:sz="4" w:space="0" w:color="auto"/>
              <w:right w:val="single" w:sz="4" w:space="0" w:color="auto"/>
            </w:tcBorders>
            <w:noWrap/>
            <w:vAlign w:val="center"/>
          </w:tcPr>
          <w:p w14:paraId="214C6F6E" w14:textId="77777777" w:rsidR="0050378E" w:rsidRPr="00571184" w:rsidRDefault="0050378E" w:rsidP="00142388">
            <w:pPr>
              <w:jc w:val="right"/>
              <w:rPr>
                <w:rFonts w:cs="Calibri"/>
                <w:sz w:val="20"/>
                <w:szCs w:val="20"/>
              </w:rPr>
            </w:pPr>
            <w:r w:rsidRPr="00571184">
              <w:rPr>
                <w:rFonts w:cs="Calibri"/>
                <w:sz w:val="20"/>
                <w:szCs w:val="20"/>
              </w:rPr>
              <w:fldChar w:fldCharType="begin"/>
            </w:r>
            <w:r w:rsidRPr="00571184">
              <w:rPr>
                <w:rFonts w:cs="Calibri"/>
                <w:sz w:val="20"/>
                <w:szCs w:val="20"/>
              </w:rPr>
              <w:instrText xml:space="preserve"> =SUM(LEFT) \# "#.##0,00" </w:instrText>
            </w:r>
            <w:r w:rsidRPr="00571184">
              <w:rPr>
                <w:rFonts w:cs="Calibri"/>
                <w:sz w:val="20"/>
                <w:szCs w:val="20"/>
              </w:rPr>
              <w:fldChar w:fldCharType="separate"/>
            </w:r>
            <w:r w:rsidRPr="00571184">
              <w:rPr>
                <w:rFonts w:cs="Calibri"/>
                <w:noProof/>
                <w:sz w:val="20"/>
                <w:szCs w:val="20"/>
              </w:rPr>
              <w:t>135.855,00</w:t>
            </w:r>
            <w:r w:rsidRPr="00571184">
              <w:rPr>
                <w:rFonts w:cs="Calibri"/>
                <w:sz w:val="20"/>
                <w:szCs w:val="20"/>
              </w:rPr>
              <w:fldChar w:fldCharType="end"/>
            </w:r>
          </w:p>
        </w:tc>
      </w:tr>
      <w:tr w:rsidR="00083BA4" w:rsidRPr="00571184" w14:paraId="1A45B905" w14:textId="77777777" w:rsidTr="00142388">
        <w:trPr>
          <w:trHeight w:val="255"/>
          <w:jc w:val="center"/>
        </w:trPr>
        <w:tc>
          <w:tcPr>
            <w:tcW w:w="3969" w:type="dxa"/>
            <w:tcBorders>
              <w:top w:val="single" w:sz="4" w:space="0" w:color="auto"/>
              <w:left w:val="single" w:sz="4" w:space="0" w:color="auto"/>
              <w:bottom w:val="single" w:sz="4" w:space="0" w:color="auto"/>
              <w:right w:val="single" w:sz="4" w:space="0" w:color="auto"/>
            </w:tcBorders>
            <w:noWrap/>
          </w:tcPr>
          <w:p w14:paraId="302317C8" w14:textId="77777777" w:rsidR="0050378E" w:rsidRPr="00571184" w:rsidRDefault="0050378E" w:rsidP="00142388">
            <w:pPr>
              <w:rPr>
                <w:rFonts w:cs="Calibri"/>
                <w:b/>
                <w:bCs/>
                <w:sz w:val="20"/>
                <w:szCs w:val="20"/>
              </w:rPr>
            </w:pPr>
            <w:r w:rsidRPr="00571184">
              <w:rPr>
                <w:rFonts w:cs="Calibri"/>
                <w:b/>
                <w:bCs/>
                <w:sz w:val="20"/>
                <w:szCs w:val="20"/>
              </w:rPr>
              <w:t>UKUPNO</w:t>
            </w:r>
          </w:p>
        </w:tc>
        <w:tc>
          <w:tcPr>
            <w:tcW w:w="1701" w:type="dxa"/>
            <w:tcBorders>
              <w:top w:val="single" w:sz="4" w:space="0" w:color="auto"/>
              <w:left w:val="single" w:sz="4" w:space="0" w:color="auto"/>
              <w:bottom w:val="single" w:sz="4" w:space="0" w:color="auto"/>
              <w:right w:val="single" w:sz="4" w:space="0" w:color="auto"/>
            </w:tcBorders>
            <w:noWrap/>
            <w:vAlign w:val="center"/>
          </w:tcPr>
          <w:p w14:paraId="4D5410A6" w14:textId="77777777" w:rsidR="0050378E" w:rsidRPr="00571184" w:rsidRDefault="0050378E" w:rsidP="00142388">
            <w:pPr>
              <w:jc w:val="right"/>
              <w:rPr>
                <w:rFonts w:cs="Calibri"/>
                <w:b/>
                <w:bCs/>
                <w:sz w:val="20"/>
                <w:szCs w:val="20"/>
              </w:rPr>
            </w:pPr>
            <w:r w:rsidRPr="00571184">
              <w:rPr>
                <w:rFonts w:cs="Calibri"/>
                <w:b/>
                <w:bCs/>
                <w:sz w:val="20"/>
                <w:szCs w:val="20"/>
              </w:rPr>
              <w:t>132.730,00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2D0F849A" w14:textId="77777777" w:rsidR="0050378E" w:rsidRPr="00571184" w:rsidRDefault="0050378E" w:rsidP="00142388">
            <w:pPr>
              <w:jc w:val="right"/>
              <w:rPr>
                <w:rFonts w:cs="Calibri"/>
                <w:b/>
                <w:bCs/>
                <w:sz w:val="20"/>
                <w:szCs w:val="20"/>
              </w:rPr>
            </w:pPr>
            <w:r w:rsidRPr="00571184">
              <w:rPr>
                <w:rFonts w:cs="Calibri"/>
                <w:b/>
                <w:bCs/>
                <w:sz w:val="20"/>
                <w:szCs w:val="20"/>
              </w:rPr>
              <w:t>3.125,00</w:t>
            </w:r>
          </w:p>
        </w:tc>
        <w:tc>
          <w:tcPr>
            <w:tcW w:w="1701" w:type="dxa"/>
            <w:tcBorders>
              <w:top w:val="single" w:sz="4" w:space="0" w:color="auto"/>
              <w:left w:val="single" w:sz="4" w:space="0" w:color="auto"/>
              <w:bottom w:val="single" w:sz="4" w:space="0" w:color="auto"/>
              <w:right w:val="single" w:sz="4" w:space="0" w:color="auto"/>
            </w:tcBorders>
            <w:noWrap/>
            <w:vAlign w:val="center"/>
          </w:tcPr>
          <w:p w14:paraId="475EC8AF" w14:textId="77777777" w:rsidR="0050378E" w:rsidRPr="00571184" w:rsidRDefault="0050378E" w:rsidP="00142388">
            <w:pPr>
              <w:jc w:val="right"/>
              <w:rPr>
                <w:rFonts w:cs="Calibri"/>
                <w:b/>
                <w:bCs/>
                <w:sz w:val="20"/>
                <w:szCs w:val="20"/>
              </w:rPr>
            </w:pPr>
            <w:r w:rsidRPr="00571184">
              <w:rPr>
                <w:rFonts w:cs="Calibri"/>
                <w:b/>
                <w:bCs/>
                <w:sz w:val="20"/>
                <w:szCs w:val="20"/>
              </w:rPr>
              <w:t>135.855,00</w:t>
            </w:r>
          </w:p>
        </w:tc>
      </w:tr>
    </w:tbl>
    <w:p w14:paraId="7FD7A751" w14:textId="77777777" w:rsidR="0050378E" w:rsidRPr="00571184" w:rsidRDefault="0050378E" w:rsidP="0050378E">
      <w:pPr>
        <w:jc w:val="both"/>
        <w:rPr>
          <w:rFonts w:ascii="Calibri" w:eastAsia="Times New Roman" w:hAnsi="Calibri" w:cs="Calibri"/>
          <w:bCs/>
          <w:sz w:val="20"/>
          <w:szCs w:val="20"/>
          <w:lang w:val="en-US" w:eastAsia="zh-CN"/>
        </w:rPr>
      </w:pPr>
    </w:p>
    <w:p w14:paraId="0F3AB89A" w14:textId="77777777" w:rsidR="0050378E" w:rsidRPr="00571184" w:rsidRDefault="0050378E" w:rsidP="0050378E">
      <w:pPr>
        <w:jc w:val="both"/>
        <w:rPr>
          <w:rFonts w:ascii="Calibri" w:eastAsia="Times New Roman" w:hAnsi="Calibri" w:cs="Calibri"/>
          <w:sz w:val="20"/>
          <w:szCs w:val="20"/>
          <w:lang w:eastAsia="en-US"/>
        </w:rPr>
      </w:pPr>
      <w:r w:rsidRPr="00571184">
        <w:rPr>
          <w:rFonts w:ascii="Calibri" w:eastAsia="Times New Roman" w:hAnsi="Calibri" w:cs="Calibri"/>
          <w:b/>
          <w:bCs/>
          <w:sz w:val="20"/>
          <w:szCs w:val="20"/>
          <w:lang w:eastAsia="en-US"/>
        </w:rPr>
        <w:t>Sanacija klizišta</w:t>
      </w:r>
      <w:r w:rsidRPr="00571184">
        <w:rPr>
          <w:rFonts w:ascii="Calibri" w:eastAsia="Times New Roman" w:hAnsi="Calibri" w:cs="Calibri"/>
          <w:sz w:val="20"/>
          <w:szCs w:val="20"/>
          <w:lang w:eastAsia="en-US"/>
        </w:rPr>
        <w:t xml:space="preserve"> – aktivnost uključuje radove na sanaciji prethodno evidentiranih klizišta na području grada Požege kako bi se osigurali sigurniji životni uvjeti u područjima grada gdje su uočeni problemi sa strukturom temeljnog tla.</w:t>
      </w:r>
    </w:p>
    <w:p w14:paraId="5AC8AE41" w14:textId="77777777" w:rsidR="0050378E" w:rsidRPr="00571184" w:rsidRDefault="0050378E" w:rsidP="0050378E">
      <w:pPr>
        <w:jc w:val="both"/>
        <w:rPr>
          <w:rFonts w:ascii="Calibri" w:eastAsia="Times New Roman" w:hAnsi="Calibri" w:cs="Calibri"/>
          <w:sz w:val="20"/>
          <w:szCs w:val="20"/>
          <w:lang w:eastAsia="en-US"/>
        </w:rPr>
      </w:pPr>
    </w:p>
    <w:tbl>
      <w:tblPr>
        <w:tblW w:w="912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1701"/>
        <w:gridCol w:w="1702"/>
        <w:gridCol w:w="850"/>
        <w:gridCol w:w="1137"/>
        <w:gridCol w:w="1244"/>
        <w:gridCol w:w="1244"/>
        <w:gridCol w:w="1244"/>
      </w:tblGrid>
      <w:tr w:rsidR="00083BA4" w:rsidRPr="00571184" w14:paraId="251FE351" w14:textId="77777777" w:rsidTr="00142388">
        <w:trPr>
          <w:trHeight w:val="434"/>
          <w:jc w:val="center"/>
        </w:trPr>
        <w:tc>
          <w:tcPr>
            <w:tcW w:w="932"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FD1EA4C"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hAnsi="Calibri" w:cs="Calibri"/>
                <w:sz w:val="18"/>
                <w:szCs w:val="18"/>
                <w:lang w:eastAsia="zh-CN"/>
                <w14:ligatures w14:val="standardContextual"/>
              </w:rPr>
              <w:lastRenderedPageBreak/>
              <w:t>Pokazatelj uspješnosti</w:t>
            </w:r>
          </w:p>
        </w:tc>
        <w:tc>
          <w:tcPr>
            <w:tcW w:w="933"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3165B06"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hAnsi="Calibri" w:cs="Calibri"/>
                <w:sz w:val="18"/>
                <w:szCs w:val="18"/>
                <w:lang w:eastAsia="zh-CN"/>
                <w14:ligatures w14:val="standardContextual"/>
              </w:rPr>
              <w:t>Definicija</w:t>
            </w:r>
          </w:p>
        </w:tc>
        <w:tc>
          <w:tcPr>
            <w:tcW w:w="466"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BAEC0DB"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hAnsi="Calibri" w:cs="Calibri"/>
                <w:sz w:val="18"/>
                <w:szCs w:val="18"/>
                <w:lang w:eastAsia="zh-CN"/>
                <w14:ligatures w14:val="standardContextual"/>
              </w:rPr>
              <w:t>Jedinica</w:t>
            </w:r>
          </w:p>
        </w:tc>
        <w:tc>
          <w:tcPr>
            <w:tcW w:w="623"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A297CEE"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hAnsi="Calibri" w:cs="Calibri"/>
                <w:sz w:val="18"/>
                <w:szCs w:val="18"/>
                <w:lang w:eastAsia="zh-CN"/>
                <w14:ligatures w14:val="standardContextual"/>
              </w:rPr>
              <w:t>Polazna vrijednost</w:t>
            </w:r>
          </w:p>
        </w:tc>
        <w:tc>
          <w:tcPr>
            <w:tcW w:w="682"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4AA9B78"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14:ligatures w14:val="standardContextual"/>
              </w:rPr>
              <w:t>II. REBALANS</w:t>
            </w:r>
          </w:p>
        </w:tc>
        <w:tc>
          <w:tcPr>
            <w:tcW w:w="682"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01AF861"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14:ligatures w14:val="standardContextual"/>
              </w:rPr>
              <w:t>PROMJENA</w:t>
            </w:r>
          </w:p>
        </w:tc>
        <w:tc>
          <w:tcPr>
            <w:tcW w:w="682"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5B7540A"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14:ligatures w14:val="standardContextual"/>
              </w:rPr>
              <w:t>III. REBALANS</w:t>
            </w:r>
          </w:p>
        </w:tc>
      </w:tr>
      <w:tr w:rsidR="00083BA4" w:rsidRPr="00571184" w14:paraId="3C5509A0" w14:textId="77777777" w:rsidTr="00142388">
        <w:trPr>
          <w:trHeight w:val="60"/>
          <w:jc w:val="center"/>
        </w:trPr>
        <w:tc>
          <w:tcPr>
            <w:tcW w:w="932"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360728A" w14:textId="77777777" w:rsidR="0050378E" w:rsidRPr="00571184" w:rsidRDefault="0050378E" w:rsidP="00142388">
            <w:pP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Sanacija klizišta</w:t>
            </w:r>
          </w:p>
        </w:tc>
        <w:tc>
          <w:tcPr>
            <w:tcW w:w="933" w:type="pct"/>
            <w:tcBorders>
              <w:top w:val="single" w:sz="4" w:space="0" w:color="auto"/>
              <w:left w:val="single" w:sz="4" w:space="0" w:color="00000A"/>
              <w:bottom w:val="single" w:sz="4" w:space="0" w:color="auto"/>
              <w:right w:val="single" w:sz="4" w:space="0" w:color="00000A"/>
            </w:tcBorders>
            <w:shd w:val="clear" w:color="auto" w:fill="FFFFFF"/>
            <w:vAlign w:val="center"/>
            <w:hideMark/>
          </w:tcPr>
          <w:p w14:paraId="3617095A" w14:textId="77777777" w:rsidR="0050378E" w:rsidRPr="00571184" w:rsidRDefault="0050378E" w:rsidP="00142388">
            <w:pP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Broj realiziranih sanacija</w:t>
            </w:r>
          </w:p>
        </w:tc>
        <w:tc>
          <w:tcPr>
            <w:tcW w:w="466" w:type="pct"/>
            <w:tcBorders>
              <w:top w:val="single" w:sz="4" w:space="0" w:color="auto"/>
              <w:left w:val="single" w:sz="4" w:space="0" w:color="00000A"/>
              <w:bottom w:val="single" w:sz="4" w:space="0" w:color="auto"/>
              <w:right w:val="single" w:sz="4" w:space="0" w:color="00000A"/>
            </w:tcBorders>
            <w:shd w:val="clear" w:color="auto" w:fill="FFFFFF"/>
            <w:vAlign w:val="center"/>
            <w:hideMark/>
          </w:tcPr>
          <w:p w14:paraId="2CCE86C8"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kom</w:t>
            </w:r>
          </w:p>
        </w:tc>
        <w:tc>
          <w:tcPr>
            <w:tcW w:w="623" w:type="pct"/>
            <w:tcBorders>
              <w:top w:val="single" w:sz="4" w:space="0" w:color="auto"/>
              <w:left w:val="single" w:sz="4" w:space="0" w:color="00000A"/>
              <w:bottom w:val="single" w:sz="4" w:space="0" w:color="auto"/>
              <w:right w:val="single" w:sz="4" w:space="0" w:color="00000A"/>
            </w:tcBorders>
            <w:shd w:val="clear" w:color="auto" w:fill="FFFFFF"/>
            <w:vAlign w:val="center"/>
            <w:hideMark/>
          </w:tcPr>
          <w:p w14:paraId="0A156C45"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1</w:t>
            </w:r>
          </w:p>
        </w:tc>
        <w:tc>
          <w:tcPr>
            <w:tcW w:w="682" w:type="pct"/>
            <w:tcBorders>
              <w:top w:val="single" w:sz="4" w:space="0" w:color="auto"/>
              <w:left w:val="single" w:sz="4" w:space="0" w:color="00000A"/>
              <w:bottom w:val="single" w:sz="4" w:space="0" w:color="auto"/>
              <w:right w:val="single" w:sz="4" w:space="0" w:color="00000A"/>
            </w:tcBorders>
            <w:shd w:val="clear" w:color="auto" w:fill="FFFFFF"/>
            <w:vAlign w:val="center"/>
            <w:hideMark/>
          </w:tcPr>
          <w:p w14:paraId="72E73CB9"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1</w:t>
            </w:r>
          </w:p>
        </w:tc>
        <w:tc>
          <w:tcPr>
            <w:tcW w:w="682" w:type="pct"/>
            <w:tcBorders>
              <w:top w:val="single" w:sz="4" w:space="0" w:color="auto"/>
              <w:left w:val="single" w:sz="4" w:space="0" w:color="00000A"/>
              <w:bottom w:val="single" w:sz="4" w:space="0" w:color="auto"/>
              <w:right w:val="single" w:sz="4" w:space="0" w:color="00000A"/>
            </w:tcBorders>
            <w:shd w:val="clear" w:color="auto" w:fill="FFFFFF"/>
            <w:vAlign w:val="center"/>
          </w:tcPr>
          <w:p w14:paraId="2C11851C"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0</w:t>
            </w:r>
          </w:p>
        </w:tc>
        <w:tc>
          <w:tcPr>
            <w:tcW w:w="682" w:type="pct"/>
            <w:tcBorders>
              <w:top w:val="single" w:sz="4" w:space="0" w:color="auto"/>
              <w:left w:val="single" w:sz="4" w:space="0" w:color="00000A"/>
              <w:bottom w:val="single" w:sz="4" w:space="0" w:color="auto"/>
              <w:right w:val="single" w:sz="4" w:space="0" w:color="00000A"/>
            </w:tcBorders>
            <w:shd w:val="clear" w:color="auto" w:fill="FFFFFF"/>
            <w:vAlign w:val="center"/>
          </w:tcPr>
          <w:p w14:paraId="372C5F69"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1</w:t>
            </w:r>
          </w:p>
        </w:tc>
      </w:tr>
    </w:tbl>
    <w:p w14:paraId="255F07BC" w14:textId="77777777" w:rsidR="0050378E" w:rsidRPr="00571184" w:rsidRDefault="0050378E" w:rsidP="0050378E">
      <w:pPr>
        <w:jc w:val="both"/>
        <w:rPr>
          <w:rFonts w:ascii="Calibri" w:eastAsia="Times New Roman" w:hAnsi="Calibri" w:cs="Calibri"/>
          <w:sz w:val="20"/>
          <w:szCs w:val="20"/>
          <w:lang w:eastAsia="en-US"/>
        </w:rPr>
      </w:pPr>
    </w:p>
    <w:p w14:paraId="49B86B26" w14:textId="77777777" w:rsidR="0050378E" w:rsidRPr="00571184" w:rsidRDefault="0050378E" w:rsidP="0050378E">
      <w:pPr>
        <w:jc w:val="both"/>
        <w:rPr>
          <w:rFonts w:ascii="Calibri" w:eastAsia="Times New Roman" w:hAnsi="Calibri" w:cs="Calibri"/>
          <w:b/>
          <w:sz w:val="20"/>
          <w:szCs w:val="20"/>
          <w:lang w:eastAsia="en-US"/>
        </w:rPr>
      </w:pPr>
      <w:r w:rsidRPr="00571184">
        <w:rPr>
          <w:rFonts w:ascii="Calibri" w:eastAsia="Times New Roman" w:hAnsi="Calibri" w:cs="Calibri"/>
          <w:b/>
          <w:sz w:val="20"/>
          <w:szCs w:val="20"/>
          <w:lang w:eastAsia="en-US"/>
        </w:rPr>
        <w:t xml:space="preserve">NAZIV PROGRAMA: POTICANJE MALOG GOSPODARSTVA </w:t>
      </w:r>
    </w:p>
    <w:p w14:paraId="42F35EF4" w14:textId="77777777" w:rsidR="0050378E" w:rsidRPr="00571184" w:rsidRDefault="0050378E" w:rsidP="0050378E">
      <w:pPr>
        <w:jc w:val="both"/>
        <w:rPr>
          <w:rFonts w:ascii="Calibri" w:eastAsia="Times New Roman" w:hAnsi="Calibri" w:cs="Calibri"/>
          <w:bCs/>
          <w:sz w:val="20"/>
          <w:szCs w:val="20"/>
          <w:lang w:eastAsia="en-US"/>
        </w:rPr>
      </w:pPr>
    </w:p>
    <w:p w14:paraId="0D8EA1CB" w14:textId="77777777" w:rsidR="0050378E" w:rsidRPr="00571184" w:rsidRDefault="0050378E" w:rsidP="0050378E">
      <w:pPr>
        <w:ind w:firstLine="357"/>
        <w:jc w:val="both"/>
        <w:rPr>
          <w:rFonts w:ascii="Calibri" w:eastAsia="Times New Roman" w:hAnsi="Calibri" w:cs="Calibri"/>
          <w:bCs/>
          <w:sz w:val="20"/>
          <w:szCs w:val="20"/>
          <w:lang w:eastAsia="en-US"/>
        </w:rPr>
      </w:pPr>
      <w:r w:rsidRPr="00571184">
        <w:rPr>
          <w:rFonts w:ascii="Calibri" w:eastAsia="Times New Roman" w:hAnsi="Calibri" w:cs="Calibri"/>
          <w:bCs/>
          <w:sz w:val="20"/>
          <w:szCs w:val="20"/>
          <w:lang w:eastAsia="en-US"/>
        </w:rPr>
        <w:t>Odnosi se na subvencije za povećanje smještajnih kapaciteta na području grada Požege kako bi se povećao broj smještajnih objekata te time doprinijelo povećanju turističke ponude i turističkog potencijala.</w:t>
      </w:r>
    </w:p>
    <w:p w14:paraId="33E1927B" w14:textId="77777777" w:rsidR="0050378E" w:rsidRPr="00571184" w:rsidRDefault="0050378E" w:rsidP="0050378E">
      <w:pPr>
        <w:jc w:val="both"/>
        <w:rPr>
          <w:rFonts w:ascii="Calibri" w:eastAsia="Times New Roman" w:hAnsi="Calibri" w:cs="Calibri"/>
          <w:bCs/>
          <w:sz w:val="20"/>
          <w:szCs w:val="20"/>
          <w:lang w:eastAsia="en-US"/>
        </w:rPr>
      </w:pPr>
    </w:p>
    <w:p w14:paraId="6FBD5930" w14:textId="77777777" w:rsidR="0050378E" w:rsidRPr="00571184" w:rsidRDefault="0050378E" w:rsidP="0050378E">
      <w:pPr>
        <w:jc w:val="both"/>
        <w:rPr>
          <w:rFonts w:ascii="Calibri" w:eastAsia="Times New Roman" w:hAnsi="Calibri" w:cs="Calibri"/>
          <w:b/>
          <w:bCs/>
          <w:sz w:val="20"/>
          <w:szCs w:val="20"/>
          <w:lang w:eastAsia="en-US"/>
        </w:rPr>
      </w:pPr>
      <w:r w:rsidRPr="00571184">
        <w:rPr>
          <w:rFonts w:ascii="Calibri" w:eastAsia="Times New Roman" w:hAnsi="Calibri" w:cs="Calibri"/>
          <w:b/>
          <w:bCs/>
          <w:sz w:val="20"/>
          <w:szCs w:val="20"/>
          <w:lang w:eastAsia="en-US"/>
        </w:rPr>
        <w:t>Zakonska osnova za uvođenje programa:</w:t>
      </w:r>
    </w:p>
    <w:p w14:paraId="4E1384D7" w14:textId="77777777" w:rsidR="0050378E" w:rsidRPr="00571184" w:rsidRDefault="0050378E" w:rsidP="0081603F">
      <w:pPr>
        <w:pStyle w:val="Odlomakpopisa"/>
        <w:numPr>
          <w:ilvl w:val="0"/>
          <w:numId w:val="56"/>
        </w:numPr>
        <w:jc w:val="both"/>
        <w:rPr>
          <w:rFonts w:ascii="Calibri" w:hAnsi="Calibri" w:cs="Calibri"/>
          <w:bCs/>
          <w:sz w:val="20"/>
          <w:szCs w:val="20"/>
          <w:lang w:eastAsia="zh-CN"/>
        </w:rPr>
      </w:pPr>
      <w:r w:rsidRPr="00571184">
        <w:rPr>
          <w:rFonts w:ascii="Calibri" w:hAnsi="Calibri" w:cs="Calibri"/>
          <w:bCs/>
          <w:sz w:val="20"/>
          <w:szCs w:val="20"/>
          <w:lang w:eastAsia="zh-CN"/>
        </w:rPr>
        <w:t xml:space="preserve">Zakon o državnim potporama (Narodne novine, broj: 47/14. i 69/17.), </w:t>
      </w:r>
    </w:p>
    <w:p w14:paraId="5DDC166D" w14:textId="77777777" w:rsidR="0050378E" w:rsidRPr="00571184" w:rsidRDefault="0050378E" w:rsidP="0081603F">
      <w:pPr>
        <w:pStyle w:val="Odlomakpopisa"/>
        <w:numPr>
          <w:ilvl w:val="0"/>
          <w:numId w:val="56"/>
        </w:numPr>
        <w:jc w:val="both"/>
        <w:rPr>
          <w:rFonts w:ascii="Calibri" w:hAnsi="Calibri" w:cs="Calibri"/>
          <w:bCs/>
          <w:sz w:val="20"/>
          <w:szCs w:val="20"/>
          <w:lang w:eastAsia="zh-CN"/>
        </w:rPr>
      </w:pPr>
      <w:r w:rsidRPr="00571184">
        <w:rPr>
          <w:rFonts w:ascii="Calibri" w:hAnsi="Calibri" w:cs="Calibri"/>
          <w:bCs/>
          <w:sz w:val="20"/>
          <w:szCs w:val="20"/>
          <w:lang w:eastAsia="zh-CN"/>
        </w:rPr>
        <w:t xml:space="preserve">Uredba Europske unije kojom se utvrđuju potpore male vrijednosti i </w:t>
      </w:r>
    </w:p>
    <w:p w14:paraId="5F554A22" w14:textId="77777777" w:rsidR="0050378E" w:rsidRPr="00571184" w:rsidRDefault="0050378E" w:rsidP="0081603F">
      <w:pPr>
        <w:pStyle w:val="Odlomakpopisa"/>
        <w:numPr>
          <w:ilvl w:val="0"/>
          <w:numId w:val="56"/>
        </w:numPr>
        <w:jc w:val="both"/>
        <w:rPr>
          <w:rFonts w:ascii="Calibri" w:hAnsi="Calibri" w:cs="Calibri"/>
          <w:bCs/>
          <w:sz w:val="20"/>
          <w:szCs w:val="20"/>
          <w:lang w:eastAsia="zh-CN"/>
        </w:rPr>
      </w:pPr>
      <w:r w:rsidRPr="00571184">
        <w:rPr>
          <w:rFonts w:ascii="Calibri" w:hAnsi="Calibri" w:cs="Calibri"/>
          <w:bCs/>
          <w:sz w:val="20"/>
          <w:szCs w:val="20"/>
          <w:lang w:eastAsia="zh-CN"/>
        </w:rPr>
        <w:t>Odluka o potporama u turizmu na području Grada Požege u 2023. godini (Službene novine Grada Požege, broj: 12/23.).</w:t>
      </w:r>
    </w:p>
    <w:p w14:paraId="6609E1D3" w14:textId="77777777" w:rsidR="0050378E" w:rsidRPr="00571184" w:rsidRDefault="0050378E" w:rsidP="0050378E">
      <w:pPr>
        <w:rPr>
          <w:rFonts w:ascii="Calibri" w:eastAsia="Times New Roman" w:hAnsi="Calibri" w:cs="Calibri"/>
          <w:bCs/>
          <w:sz w:val="20"/>
          <w:szCs w:val="20"/>
          <w:lang w:eastAsia="en-US"/>
        </w:rPr>
      </w:pPr>
    </w:p>
    <w:tbl>
      <w:tblPr>
        <w:tblStyle w:val="Reetkatablice1"/>
        <w:tblW w:w="9072" w:type="dxa"/>
        <w:jc w:val="center"/>
        <w:tblInd w:w="0" w:type="dxa"/>
        <w:tblLook w:val="04A0" w:firstRow="1" w:lastRow="0" w:firstColumn="1" w:lastColumn="0" w:noHBand="0" w:noVBand="1"/>
      </w:tblPr>
      <w:tblGrid>
        <w:gridCol w:w="3969"/>
        <w:gridCol w:w="1701"/>
        <w:gridCol w:w="1701"/>
        <w:gridCol w:w="1701"/>
      </w:tblGrid>
      <w:tr w:rsidR="00083BA4" w:rsidRPr="00571184" w14:paraId="2F4AF357" w14:textId="77777777" w:rsidTr="00142388">
        <w:trPr>
          <w:trHeight w:val="354"/>
          <w:jc w:val="center"/>
        </w:trPr>
        <w:tc>
          <w:tcPr>
            <w:tcW w:w="3969" w:type="dxa"/>
            <w:tcBorders>
              <w:top w:val="single" w:sz="4" w:space="0" w:color="auto"/>
              <w:left w:val="single" w:sz="4" w:space="0" w:color="auto"/>
              <w:bottom w:val="single" w:sz="4" w:space="0" w:color="auto"/>
              <w:right w:val="single" w:sz="4" w:space="0" w:color="auto"/>
            </w:tcBorders>
            <w:noWrap/>
            <w:hideMark/>
          </w:tcPr>
          <w:p w14:paraId="242955F0" w14:textId="77777777" w:rsidR="0050378E" w:rsidRPr="00571184" w:rsidRDefault="0050378E" w:rsidP="00142388">
            <w:pPr>
              <w:rPr>
                <w:rFonts w:cs="Calibri"/>
                <w:b/>
                <w:bCs/>
                <w:sz w:val="20"/>
                <w:szCs w:val="20"/>
              </w:rPr>
            </w:pPr>
            <w:r w:rsidRPr="00571184">
              <w:rPr>
                <w:rFonts w:cs="Calibri"/>
                <w:b/>
                <w:bCs/>
                <w:sz w:val="20"/>
                <w:szCs w:val="20"/>
              </w:rPr>
              <w:t>PROGRAM 1600 POTICANJE MALOG GOSPODARSTVA</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60D29C72" w14:textId="77777777" w:rsidR="0050378E" w:rsidRPr="00571184" w:rsidRDefault="0050378E" w:rsidP="00142388">
            <w:pPr>
              <w:jc w:val="center"/>
              <w:rPr>
                <w:rFonts w:cs="Calibri"/>
                <w:b/>
                <w:bCs/>
                <w:sz w:val="20"/>
                <w:szCs w:val="20"/>
              </w:rPr>
            </w:pPr>
            <w:r w:rsidRPr="00571184">
              <w:rPr>
                <w:rFonts w:cs="Calibri"/>
                <w:b/>
                <w:bCs/>
                <w:sz w:val="20"/>
                <w:szCs w:val="20"/>
              </w:rPr>
              <w:t>II. REBALANS</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0AC8AD77" w14:textId="77777777" w:rsidR="0050378E" w:rsidRPr="00571184" w:rsidRDefault="0050378E" w:rsidP="00142388">
            <w:pPr>
              <w:jc w:val="center"/>
              <w:rPr>
                <w:rFonts w:cs="Calibri"/>
                <w:b/>
                <w:bCs/>
                <w:sz w:val="20"/>
                <w:szCs w:val="20"/>
              </w:rPr>
            </w:pPr>
            <w:r w:rsidRPr="00571184">
              <w:rPr>
                <w:rFonts w:cs="Calibri"/>
                <w:b/>
                <w:bCs/>
                <w:sz w:val="20"/>
                <w:szCs w:val="20"/>
              </w:rPr>
              <w:t>PROMJENA</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4FB35EDC" w14:textId="77777777" w:rsidR="0050378E" w:rsidRPr="00571184" w:rsidRDefault="0050378E" w:rsidP="00142388">
            <w:pPr>
              <w:jc w:val="center"/>
              <w:rPr>
                <w:rFonts w:cs="Calibri"/>
                <w:b/>
                <w:bCs/>
                <w:sz w:val="20"/>
                <w:szCs w:val="20"/>
              </w:rPr>
            </w:pPr>
            <w:r w:rsidRPr="00571184">
              <w:rPr>
                <w:rFonts w:cs="Calibri"/>
                <w:b/>
                <w:bCs/>
                <w:sz w:val="20"/>
                <w:szCs w:val="20"/>
              </w:rPr>
              <w:t>III. REBALANS</w:t>
            </w:r>
          </w:p>
        </w:tc>
      </w:tr>
      <w:tr w:rsidR="00083BA4" w:rsidRPr="00571184" w14:paraId="6DAF1D0D" w14:textId="77777777" w:rsidTr="00142388">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69662D24" w14:textId="77777777" w:rsidR="0050378E" w:rsidRPr="00571184" w:rsidRDefault="0050378E" w:rsidP="00142388">
            <w:pPr>
              <w:rPr>
                <w:rFonts w:cs="Calibri"/>
                <w:sz w:val="20"/>
                <w:szCs w:val="20"/>
              </w:rPr>
            </w:pPr>
            <w:r w:rsidRPr="00571184">
              <w:rPr>
                <w:rFonts w:cs="Calibri"/>
                <w:sz w:val="20"/>
                <w:szCs w:val="20"/>
              </w:rPr>
              <w:t>Tekući projekt T160001 SUBVENCIJE ZA SMJEŠTAJNE KAPACITETE NA PODRUČJU GRADA POŽEGE</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0FDEA46F" w14:textId="77777777" w:rsidR="0050378E" w:rsidRPr="00571184" w:rsidRDefault="0050378E" w:rsidP="00142388">
            <w:pPr>
              <w:jc w:val="right"/>
              <w:rPr>
                <w:rFonts w:cs="Calibri"/>
                <w:sz w:val="20"/>
                <w:szCs w:val="20"/>
              </w:rPr>
            </w:pPr>
            <w:r w:rsidRPr="00571184">
              <w:rPr>
                <w:rFonts w:cs="Calibri"/>
                <w:sz w:val="20"/>
                <w:szCs w:val="20"/>
              </w:rPr>
              <w:t>20.000,00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6B56EE71" w14:textId="77777777" w:rsidR="0050378E" w:rsidRPr="00571184" w:rsidRDefault="0050378E" w:rsidP="00142388">
            <w:pPr>
              <w:jc w:val="right"/>
              <w:rPr>
                <w:rFonts w:cs="Calibri"/>
                <w:sz w:val="20"/>
                <w:szCs w:val="20"/>
              </w:rPr>
            </w:pPr>
            <w:r w:rsidRPr="00571184">
              <w:rPr>
                <w:rFonts w:cs="Calibri"/>
                <w:sz w:val="20"/>
                <w:szCs w:val="20"/>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01066721" w14:textId="77777777" w:rsidR="0050378E" w:rsidRPr="00571184" w:rsidRDefault="0050378E" w:rsidP="00142388">
            <w:pPr>
              <w:jc w:val="right"/>
              <w:rPr>
                <w:rFonts w:cs="Calibri"/>
                <w:sz w:val="20"/>
                <w:szCs w:val="20"/>
              </w:rPr>
            </w:pPr>
            <w:r w:rsidRPr="00571184">
              <w:rPr>
                <w:rFonts w:cs="Calibri"/>
                <w:sz w:val="20"/>
                <w:szCs w:val="20"/>
              </w:rPr>
              <w:t>20.000,00</w:t>
            </w:r>
          </w:p>
        </w:tc>
      </w:tr>
      <w:tr w:rsidR="00083BA4" w:rsidRPr="00571184" w14:paraId="4DB22892" w14:textId="77777777" w:rsidTr="00142388">
        <w:trPr>
          <w:trHeight w:val="255"/>
          <w:jc w:val="center"/>
        </w:trPr>
        <w:tc>
          <w:tcPr>
            <w:tcW w:w="3969" w:type="dxa"/>
            <w:tcBorders>
              <w:top w:val="single" w:sz="4" w:space="0" w:color="auto"/>
              <w:left w:val="single" w:sz="4" w:space="0" w:color="auto"/>
              <w:bottom w:val="single" w:sz="4" w:space="0" w:color="auto"/>
              <w:right w:val="single" w:sz="4" w:space="0" w:color="auto"/>
            </w:tcBorders>
            <w:noWrap/>
          </w:tcPr>
          <w:p w14:paraId="71FA612D" w14:textId="77777777" w:rsidR="0050378E" w:rsidRPr="00571184" w:rsidRDefault="0050378E" w:rsidP="00142388">
            <w:pPr>
              <w:rPr>
                <w:rFonts w:cs="Calibri"/>
                <w:b/>
                <w:bCs/>
                <w:sz w:val="20"/>
                <w:szCs w:val="20"/>
              </w:rPr>
            </w:pPr>
            <w:r w:rsidRPr="00571184">
              <w:rPr>
                <w:rFonts w:cs="Calibri"/>
                <w:b/>
                <w:bCs/>
                <w:sz w:val="20"/>
                <w:szCs w:val="20"/>
              </w:rPr>
              <w:t>UKUPNO</w:t>
            </w:r>
          </w:p>
        </w:tc>
        <w:tc>
          <w:tcPr>
            <w:tcW w:w="1701" w:type="dxa"/>
            <w:tcBorders>
              <w:top w:val="single" w:sz="4" w:space="0" w:color="auto"/>
              <w:left w:val="single" w:sz="4" w:space="0" w:color="auto"/>
              <w:bottom w:val="single" w:sz="4" w:space="0" w:color="auto"/>
              <w:right w:val="single" w:sz="4" w:space="0" w:color="auto"/>
            </w:tcBorders>
            <w:noWrap/>
            <w:vAlign w:val="center"/>
          </w:tcPr>
          <w:p w14:paraId="2D6EDE7B" w14:textId="77777777" w:rsidR="0050378E" w:rsidRPr="00571184" w:rsidRDefault="0050378E" w:rsidP="00142388">
            <w:pPr>
              <w:jc w:val="right"/>
              <w:rPr>
                <w:rFonts w:cs="Calibri"/>
                <w:b/>
                <w:bCs/>
                <w:sz w:val="20"/>
                <w:szCs w:val="20"/>
              </w:rPr>
            </w:pPr>
            <w:r w:rsidRPr="00571184">
              <w:rPr>
                <w:rFonts w:cs="Calibri"/>
                <w:b/>
                <w:bCs/>
                <w:sz w:val="20"/>
                <w:szCs w:val="20"/>
              </w:rPr>
              <w:t>20.000,00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1159D427" w14:textId="77777777" w:rsidR="0050378E" w:rsidRPr="00571184" w:rsidRDefault="0050378E" w:rsidP="00142388">
            <w:pPr>
              <w:jc w:val="right"/>
              <w:rPr>
                <w:rFonts w:cs="Calibri"/>
                <w:b/>
                <w:bCs/>
                <w:sz w:val="20"/>
                <w:szCs w:val="20"/>
              </w:rPr>
            </w:pPr>
            <w:r w:rsidRPr="00571184">
              <w:rPr>
                <w:rFonts w:cs="Calibri"/>
                <w:b/>
                <w:bCs/>
                <w:sz w:val="20"/>
                <w:szCs w:val="20"/>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3E2C89E0" w14:textId="77777777" w:rsidR="0050378E" w:rsidRPr="00571184" w:rsidRDefault="0050378E" w:rsidP="00142388">
            <w:pPr>
              <w:jc w:val="right"/>
              <w:rPr>
                <w:rFonts w:cs="Calibri"/>
                <w:b/>
                <w:bCs/>
                <w:sz w:val="20"/>
                <w:szCs w:val="20"/>
              </w:rPr>
            </w:pPr>
            <w:r w:rsidRPr="00571184">
              <w:rPr>
                <w:rFonts w:cs="Calibri"/>
                <w:b/>
                <w:bCs/>
                <w:sz w:val="20"/>
                <w:szCs w:val="20"/>
              </w:rPr>
              <w:t>20.000,00</w:t>
            </w:r>
          </w:p>
        </w:tc>
      </w:tr>
    </w:tbl>
    <w:p w14:paraId="46CB4CD8" w14:textId="77777777" w:rsidR="0050378E" w:rsidRPr="00571184" w:rsidRDefault="0050378E" w:rsidP="0050378E">
      <w:pPr>
        <w:jc w:val="both"/>
        <w:rPr>
          <w:rFonts w:ascii="Calibri" w:eastAsia="Times New Roman" w:hAnsi="Calibri" w:cs="Calibri"/>
          <w:bCs/>
          <w:sz w:val="20"/>
          <w:szCs w:val="20"/>
          <w:lang w:eastAsia="zh-CN"/>
        </w:rPr>
      </w:pPr>
    </w:p>
    <w:p w14:paraId="004FD237" w14:textId="77777777" w:rsidR="0050378E" w:rsidRPr="00571184" w:rsidRDefault="0050378E" w:rsidP="0050378E">
      <w:pPr>
        <w:jc w:val="both"/>
        <w:rPr>
          <w:rFonts w:ascii="Calibri" w:eastAsia="Times New Roman" w:hAnsi="Calibri" w:cs="Calibri"/>
          <w:bCs/>
          <w:sz w:val="20"/>
          <w:szCs w:val="20"/>
          <w:lang w:eastAsia="en-US"/>
        </w:rPr>
      </w:pPr>
      <w:r w:rsidRPr="00571184">
        <w:rPr>
          <w:rFonts w:ascii="Calibri" w:eastAsia="Times New Roman" w:hAnsi="Calibri" w:cs="Calibri"/>
          <w:b/>
          <w:sz w:val="20"/>
          <w:szCs w:val="20"/>
          <w:lang w:eastAsia="en-US"/>
        </w:rPr>
        <w:t>Subvencije za smještajne kapacitete na području grada Požege</w:t>
      </w:r>
      <w:r w:rsidRPr="00571184">
        <w:rPr>
          <w:rFonts w:ascii="Calibri" w:eastAsia="Times New Roman" w:hAnsi="Calibri" w:cs="Calibri"/>
          <w:bCs/>
          <w:sz w:val="20"/>
          <w:szCs w:val="20"/>
          <w:lang w:eastAsia="en-US"/>
        </w:rPr>
        <w:t xml:space="preserve"> – s ciljem povećanja i unaprjeđenja smještajnih kapaciteta, ostvarenja boljih turističkih rezultata, promocije turističkih potencijala Grada Požege i unapređenja i proširenja turističke ponude predviđena su sredstva kao pomoć poduzetnicima.</w:t>
      </w:r>
    </w:p>
    <w:p w14:paraId="11402FFF" w14:textId="77777777" w:rsidR="0050378E" w:rsidRPr="00571184" w:rsidRDefault="0050378E" w:rsidP="0050378E">
      <w:pPr>
        <w:jc w:val="both"/>
        <w:rPr>
          <w:rFonts w:ascii="Calibri" w:eastAsia="Times New Roman" w:hAnsi="Calibri" w:cs="Calibri"/>
          <w:bCs/>
          <w:sz w:val="20"/>
          <w:szCs w:val="20"/>
          <w:lang w:eastAsia="en-US"/>
        </w:rPr>
      </w:pPr>
    </w:p>
    <w:tbl>
      <w:tblPr>
        <w:tblW w:w="9411"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701"/>
        <w:gridCol w:w="1701"/>
        <w:gridCol w:w="1134"/>
        <w:gridCol w:w="1134"/>
        <w:gridCol w:w="1247"/>
        <w:gridCol w:w="1247"/>
        <w:gridCol w:w="1247"/>
      </w:tblGrid>
      <w:tr w:rsidR="00083BA4" w:rsidRPr="00571184" w14:paraId="43A70848" w14:textId="77777777" w:rsidTr="00142388">
        <w:trPr>
          <w:trHeight w:val="374"/>
          <w:jc w:val="center"/>
        </w:trPr>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67DFCF6"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Pokazatelj uspješnosti</w:t>
            </w:r>
          </w:p>
        </w:tc>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A5E61D6"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Definicija</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1DC0D15"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Jedinica</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1EEBD43"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Polazna vrijednost</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EDF9CFD"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II. REBALANS</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3967418"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PROMJENA</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DF0A2EB"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III. REBALANS</w:t>
            </w:r>
          </w:p>
        </w:tc>
      </w:tr>
      <w:tr w:rsidR="00083BA4" w:rsidRPr="00571184" w14:paraId="68E8BDC0" w14:textId="77777777" w:rsidTr="00142388">
        <w:trPr>
          <w:trHeight w:val="476"/>
          <w:jc w:val="center"/>
        </w:trPr>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9F5962F" w14:textId="77777777" w:rsidR="0050378E" w:rsidRPr="00571184" w:rsidRDefault="0050378E" w:rsidP="00142388">
            <w:pP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Subvencije za smještajne kapacitete</w:t>
            </w:r>
          </w:p>
        </w:tc>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D8F75B8" w14:textId="77777777" w:rsidR="0050378E" w:rsidRPr="00571184" w:rsidRDefault="0050378E" w:rsidP="00142388">
            <w:pP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Broj ležaja</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3A3FC5E"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kom</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5158AE6"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14:ligatures w14:val="standardContextual"/>
              </w:rPr>
              <w:t>75</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67E70D9"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14:ligatures w14:val="standardContextual"/>
              </w:rPr>
              <w:t>60</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BBBFFC2"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0</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64FA7E4"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60</w:t>
            </w:r>
          </w:p>
        </w:tc>
      </w:tr>
    </w:tbl>
    <w:p w14:paraId="43C46C8E" w14:textId="77777777" w:rsidR="0050378E" w:rsidRPr="00571184" w:rsidRDefault="0050378E" w:rsidP="0050378E">
      <w:pPr>
        <w:jc w:val="both"/>
        <w:rPr>
          <w:rFonts w:ascii="Calibri" w:eastAsia="Times New Roman" w:hAnsi="Calibri" w:cs="Calibri"/>
          <w:b/>
          <w:sz w:val="20"/>
          <w:szCs w:val="20"/>
          <w:lang w:eastAsia="en-US"/>
        </w:rPr>
      </w:pPr>
    </w:p>
    <w:p w14:paraId="61855C73" w14:textId="77777777" w:rsidR="0050378E" w:rsidRPr="00571184" w:rsidRDefault="0050378E" w:rsidP="0050378E">
      <w:pPr>
        <w:jc w:val="both"/>
        <w:rPr>
          <w:rFonts w:ascii="Calibri" w:eastAsia="Times New Roman" w:hAnsi="Calibri" w:cs="Calibri"/>
          <w:b/>
          <w:sz w:val="20"/>
          <w:szCs w:val="20"/>
          <w:lang w:eastAsia="en-US"/>
        </w:rPr>
      </w:pPr>
      <w:r w:rsidRPr="00571184">
        <w:rPr>
          <w:rFonts w:ascii="Calibri" w:eastAsia="Times New Roman" w:hAnsi="Calibri" w:cs="Calibri"/>
          <w:b/>
          <w:sz w:val="20"/>
          <w:szCs w:val="20"/>
          <w:lang w:eastAsia="en-US"/>
        </w:rPr>
        <w:t xml:space="preserve">NAZIV PROGRAMA: POTICAJI U POLJOPRIVREDI  </w:t>
      </w:r>
    </w:p>
    <w:p w14:paraId="543891F3" w14:textId="77777777" w:rsidR="0050378E" w:rsidRPr="00571184" w:rsidRDefault="0050378E" w:rsidP="0050378E">
      <w:pPr>
        <w:jc w:val="both"/>
        <w:rPr>
          <w:rFonts w:ascii="Calibri" w:eastAsia="Times New Roman" w:hAnsi="Calibri" w:cs="Calibri"/>
          <w:bCs/>
          <w:sz w:val="20"/>
          <w:szCs w:val="20"/>
          <w:lang w:eastAsia="en-US"/>
        </w:rPr>
      </w:pPr>
    </w:p>
    <w:p w14:paraId="1943FFE1" w14:textId="77777777" w:rsidR="0050378E" w:rsidRPr="00571184" w:rsidRDefault="0050378E" w:rsidP="0050378E">
      <w:pPr>
        <w:ind w:firstLine="357"/>
        <w:jc w:val="both"/>
        <w:rPr>
          <w:rFonts w:ascii="Calibri" w:eastAsia="Times New Roman" w:hAnsi="Calibri" w:cs="Calibri"/>
          <w:sz w:val="20"/>
          <w:szCs w:val="20"/>
          <w:lang w:eastAsia="en-US"/>
        </w:rPr>
      </w:pPr>
      <w:r w:rsidRPr="00571184">
        <w:rPr>
          <w:rFonts w:ascii="Calibri" w:eastAsia="Times New Roman" w:hAnsi="Calibri" w:cs="Calibri"/>
          <w:sz w:val="20"/>
          <w:szCs w:val="20"/>
          <w:lang w:eastAsia="en-US"/>
        </w:rPr>
        <w:t xml:space="preserve">Program obuhvaća subvencioniranje poljoprivrednika i obrtnika, a aktivnost se odnosi na subvencije poljoprivrednicima. Cilj programa je poticanje razvoja poljoprivrede u gradu Požegi, boljeg iskorištenja prirodnih resursa, modernizacije proizvodnje, povećanje kvalitete i konkurentnosti poljoprivrednih proizvoda, povećanje broja zaposlenih u poljoprivredi, kako bi se poljoprivredna proizvodnja učini isplativijom te ujedno pomoglo i olakšalo obiteljskom poduzetništvu. </w:t>
      </w:r>
    </w:p>
    <w:p w14:paraId="60BC2417" w14:textId="77777777" w:rsidR="0050378E" w:rsidRPr="00571184" w:rsidRDefault="0050378E" w:rsidP="0050378E">
      <w:pPr>
        <w:jc w:val="both"/>
        <w:rPr>
          <w:rFonts w:ascii="Calibri" w:eastAsia="Times New Roman" w:hAnsi="Calibri" w:cs="Calibri"/>
          <w:sz w:val="20"/>
          <w:szCs w:val="20"/>
          <w:lang w:eastAsia="en-US"/>
        </w:rPr>
      </w:pPr>
    </w:p>
    <w:p w14:paraId="2CC17FE4" w14:textId="77777777" w:rsidR="0050378E" w:rsidRPr="00571184" w:rsidRDefault="0050378E" w:rsidP="0050378E">
      <w:pPr>
        <w:jc w:val="both"/>
        <w:rPr>
          <w:rFonts w:ascii="Calibri" w:eastAsia="Times New Roman" w:hAnsi="Calibri" w:cs="Calibri"/>
          <w:b/>
          <w:bCs/>
          <w:sz w:val="20"/>
          <w:szCs w:val="20"/>
          <w:lang w:eastAsia="en-US"/>
        </w:rPr>
      </w:pPr>
      <w:r w:rsidRPr="00571184">
        <w:rPr>
          <w:rFonts w:ascii="Calibri" w:eastAsia="Times New Roman" w:hAnsi="Calibri" w:cs="Calibri"/>
          <w:b/>
          <w:bCs/>
          <w:sz w:val="20"/>
          <w:szCs w:val="20"/>
          <w:lang w:eastAsia="en-US"/>
        </w:rPr>
        <w:t>Zakonska osnova za uvođenje programa:</w:t>
      </w:r>
    </w:p>
    <w:p w14:paraId="16541922" w14:textId="77777777" w:rsidR="0050378E" w:rsidRPr="00571184" w:rsidRDefault="0050378E" w:rsidP="0081603F">
      <w:pPr>
        <w:pStyle w:val="Odlomakpopisa"/>
        <w:numPr>
          <w:ilvl w:val="0"/>
          <w:numId w:val="57"/>
        </w:numPr>
        <w:jc w:val="both"/>
        <w:rPr>
          <w:rFonts w:ascii="Calibri" w:hAnsi="Calibri" w:cs="Calibri"/>
          <w:sz w:val="20"/>
          <w:szCs w:val="20"/>
          <w:lang w:eastAsia="en-US"/>
        </w:rPr>
      </w:pPr>
      <w:r w:rsidRPr="00571184">
        <w:rPr>
          <w:rFonts w:ascii="Calibri" w:hAnsi="Calibri" w:cs="Calibri"/>
          <w:sz w:val="20"/>
          <w:szCs w:val="20"/>
          <w:lang w:eastAsia="en-US"/>
        </w:rPr>
        <w:t>Zakon o potpori poljoprivrednom i ruralnom razvoju (Narodne novine, broj 80/13., 41/14., 107/14. i 30/15.).</w:t>
      </w:r>
    </w:p>
    <w:p w14:paraId="3354F5E2" w14:textId="77777777" w:rsidR="0050378E" w:rsidRPr="00571184" w:rsidRDefault="0050378E" w:rsidP="0050378E">
      <w:pPr>
        <w:jc w:val="both"/>
        <w:rPr>
          <w:rFonts w:ascii="Calibri" w:eastAsia="Times New Roman" w:hAnsi="Calibri" w:cs="Calibri"/>
          <w:sz w:val="20"/>
          <w:szCs w:val="20"/>
          <w:lang w:eastAsia="en-US"/>
        </w:rPr>
      </w:pPr>
    </w:p>
    <w:tbl>
      <w:tblPr>
        <w:tblStyle w:val="Reetkatablice1"/>
        <w:tblW w:w="9072" w:type="dxa"/>
        <w:jc w:val="center"/>
        <w:tblInd w:w="0" w:type="dxa"/>
        <w:tblLook w:val="04A0" w:firstRow="1" w:lastRow="0" w:firstColumn="1" w:lastColumn="0" w:noHBand="0" w:noVBand="1"/>
      </w:tblPr>
      <w:tblGrid>
        <w:gridCol w:w="3969"/>
        <w:gridCol w:w="1701"/>
        <w:gridCol w:w="1701"/>
        <w:gridCol w:w="1701"/>
      </w:tblGrid>
      <w:tr w:rsidR="00083BA4" w:rsidRPr="00571184" w14:paraId="546339FB" w14:textId="77777777" w:rsidTr="00142388">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5D69B258" w14:textId="77777777" w:rsidR="0050378E" w:rsidRPr="00571184" w:rsidRDefault="0050378E" w:rsidP="00142388">
            <w:pPr>
              <w:rPr>
                <w:rFonts w:cs="Calibri"/>
                <w:b/>
                <w:bCs/>
                <w:sz w:val="20"/>
                <w:szCs w:val="20"/>
              </w:rPr>
            </w:pPr>
            <w:r w:rsidRPr="00571184">
              <w:rPr>
                <w:rFonts w:cs="Calibri"/>
                <w:b/>
                <w:bCs/>
                <w:sz w:val="20"/>
                <w:szCs w:val="20"/>
              </w:rPr>
              <w:t>PROGRAM 1601 POTICAJI U  POLJOPRIVREDI</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3AEBD29B" w14:textId="77777777" w:rsidR="0050378E" w:rsidRPr="00571184" w:rsidRDefault="0050378E" w:rsidP="00142388">
            <w:pPr>
              <w:jc w:val="center"/>
              <w:rPr>
                <w:rFonts w:cs="Calibri"/>
                <w:b/>
                <w:bCs/>
                <w:sz w:val="20"/>
                <w:szCs w:val="20"/>
              </w:rPr>
            </w:pPr>
            <w:r w:rsidRPr="00571184">
              <w:rPr>
                <w:rFonts w:cs="Calibri"/>
                <w:b/>
                <w:bCs/>
                <w:sz w:val="20"/>
                <w:szCs w:val="20"/>
              </w:rPr>
              <w:t>II. REBALANS</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03FB48B9" w14:textId="77777777" w:rsidR="0050378E" w:rsidRPr="00571184" w:rsidRDefault="0050378E" w:rsidP="00142388">
            <w:pPr>
              <w:jc w:val="center"/>
              <w:rPr>
                <w:rFonts w:cs="Calibri"/>
                <w:b/>
                <w:bCs/>
                <w:sz w:val="20"/>
                <w:szCs w:val="20"/>
              </w:rPr>
            </w:pPr>
            <w:r w:rsidRPr="00571184">
              <w:rPr>
                <w:rFonts w:cs="Calibri"/>
                <w:b/>
                <w:bCs/>
                <w:sz w:val="20"/>
                <w:szCs w:val="20"/>
              </w:rPr>
              <w:t>PROMJENA</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5A218E76" w14:textId="77777777" w:rsidR="0050378E" w:rsidRPr="00571184" w:rsidRDefault="0050378E" w:rsidP="00142388">
            <w:pPr>
              <w:jc w:val="center"/>
              <w:rPr>
                <w:rFonts w:cs="Calibri"/>
                <w:b/>
                <w:bCs/>
                <w:sz w:val="20"/>
                <w:szCs w:val="20"/>
              </w:rPr>
            </w:pPr>
            <w:r w:rsidRPr="00571184">
              <w:rPr>
                <w:rFonts w:cs="Calibri"/>
                <w:b/>
                <w:bCs/>
                <w:sz w:val="20"/>
                <w:szCs w:val="20"/>
              </w:rPr>
              <w:t>III. REBALANS</w:t>
            </w:r>
          </w:p>
        </w:tc>
      </w:tr>
      <w:tr w:rsidR="00083BA4" w:rsidRPr="00571184" w14:paraId="7B5FDA67" w14:textId="77777777" w:rsidTr="00142388">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7DB42859" w14:textId="77777777" w:rsidR="0050378E" w:rsidRPr="00571184" w:rsidRDefault="0050378E" w:rsidP="00142388">
            <w:pPr>
              <w:rPr>
                <w:rFonts w:cs="Calibri"/>
                <w:sz w:val="20"/>
                <w:szCs w:val="20"/>
              </w:rPr>
            </w:pPr>
            <w:r w:rsidRPr="00571184">
              <w:rPr>
                <w:rFonts w:cs="Calibri"/>
                <w:sz w:val="20"/>
                <w:szCs w:val="20"/>
              </w:rPr>
              <w:t>Aktivnost A160001 POTICAJI U POLJOPRIVREDI</w:t>
            </w:r>
          </w:p>
        </w:tc>
        <w:tc>
          <w:tcPr>
            <w:tcW w:w="1701" w:type="dxa"/>
            <w:tcBorders>
              <w:top w:val="single" w:sz="4" w:space="0" w:color="auto"/>
              <w:left w:val="single" w:sz="4" w:space="0" w:color="auto"/>
              <w:bottom w:val="single" w:sz="4" w:space="0" w:color="auto"/>
              <w:right w:val="single" w:sz="4" w:space="0" w:color="auto"/>
            </w:tcBorders>
            <w:noWrap/>
            <w:vAlign w:val="center"/>
          </w:tcPr>
          <w:p w14:paraId="037CDA31" w14:textId="77777777" w:rsidR="0050378E" w:rsidRPr="00571184" w:rsidRDefault="0050378E" w:rsidP="00142388">
            <w:pPr>
              <w:jc w:val="right"/>
              <w:rPr>
                <w:rFonts w:cs="Calibri"/>
                <w:sz w:val="20"/>
                <w:szCs w:val="20"/>
              </w:rPr>
            </w:pPr>
            <w:r w:rsidRPr="00571184">
              <w:rPr>
                <w:rFonts w:cs="Calibri"/>
                <w:sz w:val="20"/>
                <w:szCs w:val="20"/>
              </w:rPr>
              <w:t>16.000,00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67CB4704" w14:textId="77777777" w:rsidR="0050378E" w:rsidRPr="00571184" w:rsidRDefault="0050378E" w:rsidP="00142388">
            <w:pPr>
              <w:jc w:val="right"/>
              <w:rPr>
                <w:rFonts w:cs="Calibri"/>
                <w:sz w:val="20"/>
                <w:szCs w:val="20"/>
              </w:rPr>
            </w:pPr>
            <w:r w:rsidRPr="00571184">
              <w:rPr>
                <w:rFonts w:cs="Calibri"/>
                <w:sz w:val="20"/>
                <w:szCs w:val="20"/>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7C704DA6" w14:textId="77777777" w:rsidR="0050378E" w:rsidRPr="00571184" w:rsidRDefault="0050378E" w:rsidP="00142388">
            <w:pPr>
              <w:jc w:val="right"/>
              <w:rPr>
                <w:rFonts w:cs="Calibri"/>
                <w:sz w:val="20"/>
                <w:szCs w:val="20"/>
              </w:rPr>
            </w:pPr>
            <w:r w:rsidRPr="00571184">
              <w:rPr>
                <w:rFonts w:cs="Calibri"/>
                <w:sz w:val="20"/>
                <w:szCs w:val="20"/>
              </w:rPr>
              <w:t>16.000,00</w:t>
            </w:r>
          </w:p>
        </w:tc>
      </w:tr>
      <w:tr w:rsidR="00083BA4" w:rsidRPr="00571184" w14:paraId="3FEDD48C" w14:textId="77777777" w:rsidTr="00142388">
        <w:trPr>
          <w:trHeight w:val="255"/>
          <w:jc w:val="center"/>
        </w:trPr>
        <w:tc>
          <w:tcPr>
            <w:tcW w:w="3969" w:type="dxa"/>
            <w:tcBorders>
              <w:top w:val="single" w:sz="4" w:space="0" w:color="auto"/>
              <w:left w:val="single" w:sz="4" w:space="0" w:color="auto"/>
              <w:bottom w:val="single" w:sz="4" w:space="0" w:color="auto"/>
              <w:right w:val="single" w:sz="4" w:space="0" w:color="auto"/>
            </w:tcBorders>
            <w:noWrap/>
          </w:tcPr>
          <w:p w14:paraId="274AA06C" w14:textId="77777777" w:rsidR="0050378E" w:rsidRPr="00571184" w:rsidRDefault="0050378E" w:rsidP="00142388">
            <w:pPr>
              <w:rPr>
                <w:rFonts w:cs="Calibri"/>
                <w:b/>
                <w:bCs/>
                <w:sz w:val="20"/>
                <w:szCs w:val="20"/>
              </w:rPr>
            </w:pPr>
            <w:r w:rsidRPr="00571184">
              <w:rPr>
                <w:rFonts w:cs="Calibri"/>
                <w:b/>
                <w:bCs/>
                <w:sz w:val="20"/>
                <w:szCs w:val="20"/>
              </w:rPr>
              <w:t>UKUPNO</w:t>
            </w:r>
          </w:p>
        </w:tc>
        <w:tc>
          <w:tcPr>
            <w:tcW w:w="1701" w:type="dxa"/>
            <w:tcBorders>
              <w:top w:val="single" w:sz="4" w:space="0" w:color="auto"/>
              <w:left w:val="single" w:sz="4" w:space="0" w:color="auto"/>
              <w:bottom w:val="single" w:sz="4" w:space="0" w:color="auto"/>
              <w:right w:val="single" w:sz="4" w:space="0" w:color="auto"/>
            </w:tcBorders>
            <w:noWrap/>
            <w:vAlign w:val="center"/>
          </w:tcPr>
          <w:p w14:paraId="74F92493" w14:textId="77777777" w:rsidR="0050378E" w:rsidRPr="00571184" w:rsidRDefault="0050378E" w:rsidP="00142388">
            <w:pPr>
              <w:jc w:val="right"/>
              <w:rPr>
                <w:rFonts w:cs="Calibri"/>
                <w:b/>
                <w:bCs/>
                <w:sz w:val="20"/>
                <w:szCs w:val="20"/>
              </w:rPr>
            </w:pPr>
            <w:r w:rsidRPr="00571184">
              <w:rPr>
                <w:rFonts w:cs="Calibri"/>
                <w:b/>
                <w:bCs/>
                <w:sz w:val="20"/>
                <w:szCs w:val="20"/>
              </w:rPr>
              <w:t>16.000,00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14FD1756" w14:textId="293A4A9E" w:rsidR="0050378E" w:rsidRPr="00571184" w:rsidRDefault="0050378E" w:rsidP="00142388">
            <w:pPr>
              <w:jc w:val="right"/>
              <w:rPr>
                <w:rFonts w:cs="Calibri"/>
                <w:b/>
                <w:bCs/>
                <w:sz w:val="20"/>
                <w:szCs w:val="20"/>
              </w:rPr>
            </w:pPr>
            <w:r w:rsidRPr="00571184">
              <w:rPr>
                <w:rFonts w:cs="Calibri"/>
                <w:b/>
                <w:bCs/>
                <w:sz w:val="20"/>
                <w:szCs w:val="20"/>
              </w:rPr>
              <w:fldChar w:fldCharType="begin"/>
            </w:r>
            <w:r w:rsidRPr="00571184">
              <w:rPr>
                <w:rFonts w:cs="Calibri"/>
                <w:b/>
                <w:bCs/>
                <w:sz w:val="20"/>
                <w:szCs w:val="20"/>
              </w:rPr>
              <w:instrText xml:space="preserve"> =SUM(above) \# "#.##0,00" </w:instrText>
            </w:r>
            <w:r w:rsidRPr="00571184">
              <w:rPr>
                <w:rFonts w:cs="Calibri"/>
                <w:b/>
                <w:bCs/>
                <w:sz w:val="20"/>
                <w:szCs w:val="20"/>
              </w:rPr>
              <w:fldChar w:fldCharType="separate"/>
            </w:r>
            <w:r w:rsidRPr="00571184">
              <w:rPr>
                <w:rFonts w:cs="Calibri"/>
                <w:b/>
                <w:bCs/>
                <w:noProof/>
                <w:sz w:val="20"/>
                <w:szCs w:val="20"/>
              </w:rPr>
              <w:t>0,00</w:t>
            </w:r>
            <w:r w:rsidRPr="00571184">
              <w:rPr>
                <w:rFonts w:cs="Calibri"/>
                <w:b/>
                <w:bCs/>
                <w:sz w:val="20"/>
                <w:szCs w:val="20"/>
              </w:rPr>
              <w:fldChar w:fldCharType="end"/>
            </w:r>
          </w:p>
        </w:tc>
        <w:tc>
          <w:tcPr>
            <w:tcW w:w="1701" w:type="dxa"/>
            <w:tcBorders>
              <w:top w:val="single" w:sz="4" w:space="0" w:color="auto"/>
              <w:left w:val="single" w:sz="4" w:space="0" w:color="auto"/>
              <w:bottom w:val="single" w:sz="4" w:space="0" w:color="auto"/>
              <w:right w:val="single" w:sz="4" w:space="0" w:color="auto"/>
            </w:tcBorders>
            <w:noWrap/>
            <w:vAlign w:val="center"/>
          </w:tcPr>
          <w:p w14:paraId="4C750280" w14:textId="77777777" w:rsidR="0050378E" w:rsidRPr="00571184" w:rsidRDefault="0050378E" w:rsidP="00142388">
            <w:pPr>
              <w:jc w:val="right"/>
              <w:rPr>
                <w:rFonts w:cs="Calibri"/>
                <w:b/>
                <w:bCs/>
                <w:sz w:val="20"/>
                <w:szCs w:val="20"/>
              </w:rPr>
            </w:pPr>
            <w:r w:rsidRPr="00571184">
              <w:rPr>
                <w:rFonts w:cs="Calibri"/>
                <w:b/>
                <w:bCs/>
                <w:sz w:val="20"/>
                <w:szCs w:val="20"/>
              </w:rPr>
              <w:fldChar w:fldCharType="begin"/>
            </w:r>
            <w:r w:rsidRPr="00571184">
              <w:rPr>
                <w:rFonts w:cs="Calibri"/>
                <w:b/>
                <w:bCs/>
                <w:sz w:val="20"/>
                <w:szCs w:val="20"/>
              </w:rPr>
              <w:instrText xml:space="preserve"> =SUM(ABOVE) \# "#.##0,00" </w:instrText>
            </w:r>
            <w:r w:rsidRPr="00571184">
              <w:rPr>
                <w:rFonts w:cs="Calibri"/>
                <w:b/>
                <w:bCs/>
                <w:sz w:val="20"/>
                <w:szCs w:val="20"/>
              </w:rPr>
              <w:fldChar w:fldCharType="separate"/>
            </w:r>
            <w:r w:rsidRPr="00571184">
              <w:rPr>
                <w:rFonts w:cs="Calibri"/>
                <w:b/>
                <w:bCs/>
                <w:noProof/>
                <w:sz w:val="20"/>
                <w:szCs w:val="20"/>
              </w:rPr>
              <w:t>16.000,00</w:t>
            </w:r>
            <w:r w:rsidRPr="00571184">
              <w:rPr>
                <w:rFonts w:cs="Calibri"/>
                <w:b/>
                <w:bCs/>
                <w:sz w:val="20"/>
                <w:szCs w:val="20"/>
              </w:rPr>
              <w:fldChar w:fldCharType="end"/>
            </w:r>
          </w:p>
        </w:tc>
      </w:tr>
    </w:tbl>
    <w:p w14:paraId="21FFD5DA" w14:textId="77777777" w:rsidR="0050378E" w:rsidRPr="00571184" w:rsidRDefault="0050378E" w:rsidP="0050378E">
      <w:pPr>
        <w:jc w:val="both"/>
        <w:rPr>
          <w:rFonts w:ascii="Calibri" w:eastAsia="Times New Roman" w:hAnsi="Calibri" w:cs="Calibri"/>
          <w:sz w:val="20"/>
          <w:szCs w:val="20"/>
          <w:lang w:eastAsia="zh-CN"/>
        </w:rPr>
      </w:pPr>
    </w:p>
    <w:p w14:paraId="6EBBE19C" w14:textId="77777777" w:rsidR="0050378E" w:rsidRPr="00571184" w:rsidRDefault="0050378E" w:rsidP="0050378E">
      <w:pPr>
        <w:jc w:val="both"/>
        <w:rPr>
          <w:rFonts w:ascii="Calibri" w:eastAsia="Times New Roman" w:hAnsi="Calibri" w:cs="Calibri"/>
          <w:sz w:val="20"/>
          <w:szCs w:val="20"/>
          <w:lang w:eastAsia="en-US"/>
        </w:rPr>
      </w:pPr>
      <w:r w:rsidRPr="00571184">
        <w:rPr>
          <w:rFonts w:ascii="Calibri" w:eastAsia="Times New Roman" w:hAnsi="Calibri" w:cs="Calibri"/>
          <w:b/>
          <w:bCs/>
          <w:sz w:val="20"/>
          <w:szCs w:val="20"/>
          <w:lang w:eastAsia="en-US"/>
        </w:rPr>
        <w:t>Poticaji u poljoprivredi</w:t>
      </w:r>
      <w:r w:rsidRPr="00571184">
        <w:rPr>
          <w:rFonts w:ascii="Calibri" w:eastAsia="Times New Roman" w:hAnsi="Calibri" w:cs="Calibri"/>
          <w:sz w:val="20"/>
          <w:szCs w:val="20"/>
          <w:lang w:eastAsia="en-US"/>
        </w:rPr>
        <w:t xml:space="preserve"> - kao pomoć poljoprivrednicima planirana su sredstva za: </w:t>
      </w:r>
      <w:proofErr w:type="spellStart"/>
      <w:r w:rsidRPr="00571184">
        <w:rPr>
          <w:rFonts w:ascii="Calibri" w:eastAsia="Times New Roman" w:hAnsi="Calibri" w:cs="Calibri"/>
          <w:sz w:val="20"/>
          <w:szCs w:val="20"/>
          <w:lang w:eastAsia="en-US"/>
        </w:rPr>
        <w:t>osjemenjivanje</w:t>
      </w:r>
      <w:proofErr w:type="spellEnd"/>
      <w:r w:rsidRPr="00571184">
        <w:rPr>
          <w:rFonts w:ascii="Calibri" w:eastAsia="Times New Roman" w:hAnsi="Calibri" w:cs="Calibri"/>
          <w:sz w:val="20"/>
          <w:szCs w:val="20"/>
          <w:lang w:eastAsia="en-US"/>
        </w:rPr>
        <w:t xml:space="preserve"> krava i krmača, podizanje nasada voćnjaka i vinograda, pomoć za uzgoj i držanje krava. Sredstva se smanjuju rad usklađenja sa zahtjevima korisnika.</w:t>
      </w:r>
    </w:p>
    <w:p w14:paraId="38CB2093" w14:textId="77777777" w:rsidR="0050378E" w:rsidRPr="00571184" w:rsidRDefault="0050378E" w:rsidP="0050378E">
      <w:pPr>
        <w:jc w:val="both"/>
        <w:rPr>
          <w:rFonts w:ascii="Calibri" w:eastAsia="Times New Roman" w:hAnsi="Calibri" w:cs="Calibri"/>
          <w:sz w:val="20"/>
          <w:szCs w:val="20"/>
          <w:lang w:eastAsia="en-US"/>
        </w:rPr>
      </w:pPr>
    </w:p>
    <w:tbl>
      <w:tblPr>
        <w:tblW w:w="9126"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417"/>
        <w:gridCol w:w="1984"/>
        <w:gridCol w:w="850"/>
        <w:gridCol w:w="1134"/>
        <w:gridCol w:w="1247"/>
        <w:gridCol w:w="1247"/>
        <w:gridCol w:w="1247"/>
      </w:tblGrid>
      <w:tr w:rsidR="00083BA4" w:rsidRPr="00571184" w14:paraId="42034BB0" w14:textId="77777777" w:rsidTr="00142388">
        <w:trPr>
          <w:trHeight w:val="477"/>
          <w:jc w:val="center"/>
        </w:trPr>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3AD6777"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Pokazatelj uspješnosti</w:t>
            </w:r>
          </w:p>
        </w:tc>
        <w:tc>
          <w:tcPr>
            <w:tcW w:w="198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E6725B0"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61D822B"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Jedinica</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5176C0F"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Polazna vrijednost</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E995D61"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II. REBALANS</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CA03B96"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PROMJENA</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A1AD252"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III. REBALANS</w:t>
            </w:r>
          </w:p>
        </w:tc>
      </w:tr>
      <w:tr w:rsidR="00083BA4" w:rsidRPr="00571184" w14:paraId="5CE9C3A1" w14:textId="77777777" w:rsidTr="00142388">
        <w:trPr>
          <w:trHeight w:val="415"/>
          <w:jc w:val="center"/>
        </w:trPr>
        <w:tc>
          <w:tcPr>
            <w:tcW w:w="1417" w:type="dxa"/>
            <w:vMerge w:val="restar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37B65BF" w14:textId="77777777" w:rsidR="0050378E" w:rsidRPr="00571184" w:rsidRDefault="0050378E" w:rsidP="00142388">
            <w:pP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lastRenderedPageBreak/>
              <w:t>Poticaji u poljoprivredi</w:t>
            </w:r>
          </w:p>
        </w:tc>
        <w:tc>
          <w:tcPr>
            <w:tcW w:w="198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FFB1CCF" w14:textId="77777777" w:rsidR="0050378E" w:rsidRPr="00571184" w:rsidRDefault="0050378E" w:rsidP="00142388">
            <w:pP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Broj poljoprivrednika kojima se sufinancira uzgoj i držanje krava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F8D3BE4"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kom</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83F7C0F"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15</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6872A4F"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9</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A6EF0E4"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0</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D1C2CA7"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9</w:t>
            </w:r>
          </w:p>
        </w:tc>
      </w:tr>
      <w:tr w:rsidR="00083BA4" w:rsidRPr="00571184" w14:paraId="6F76D765" w14:textId="77777777" w:rsidTr="00142388">
        <w:trPr>
          <w:trHeight w:val="415"/>
          <w:jc w:val="center"/>
        </w:trPr>
        <w:tc>
          <w:tcPr>
            <w:tcW w:w="1417" w:type="dxa"/>
            <w:vMerge/>
            <w:tcBorders>
              <w:top w:val="single" w:sz="4" w:space="0" w:color="00000A"/>
              <w:left w:val="single" w:sz="4" w:space="0" w:color="00000A"/>
              <w:bottom w:val="single" w:sz="4" w:space="0" w:color="00000A"/>
              <w:right w:val="single" w:sz="4" w:space="0" w:color="00000A"/>
            </w:tcBorders>
            <w:vAlign w:val="center"/>
            <w:hideMark/>
          </w:tcPr>
          <w:p w14:paraId="0F02E3D7" w14:textId="77777777" w:rsidR="0050378E" w:rsidRPr="00571184" w:rsidRDefault="0050378E" w:rsidP="00142388">
            <w:pPr>
              <w:rPr>
                <w:rFonts w:ascii="Calibri" w:eastAsia="Times New Roman" w:hAnsi="Calibri" w:cs="Calibri"/>
                <w:sz w:val="18"/>
                <w:szCs w:val="18"/>
                <w:lang w:eastAsia="zh-CN"/>
              </w:rPr>
            </w:pPr>
          </w:p>
        </w:tc>
        <w:tc>
          <w:tcPr>
            <w:tcW w:w="198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CEB553E" w14:textId="77777777" w:rsidR="0050378E" w:rsidRPr="00571184" w:rsidRDefault="0050378E" w:rsidP="00142388">
            <w:pP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Broj korisnika za podizanje nasada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B3216D2"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kom</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BA25452"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3</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D89CC7F"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1</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A76DD9B"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0</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D20695C"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1</w:t>
            </w:r>
          </w:p>
        </w:tc>
      </w:tr>
      <w:tr w:rsidR="00083BA4" w:rsidRPr="00571184" w14:paraId="364F91B9" w14:textId="77777777" w:rsidTr="00142388">
        <w:trPr>
          <w:trHeight w:val="415"/>
          <w:jc w:val="center"/>
        </w:trPr>
        <w:tc>
          <w:tcPr>
            <w:tcW w:w="1417" w:type="dxa"/>
            <w:vMerge/>
            <w:tcBorders>
              <w:top w:val="single" w:sz="4" w:space="0" w:color="00000A"/>
              <w:left w:val="single" w:sz="4" w:space="0" w:color="00000A"/>
              <w:bottom w:val="single" w:sz="4" w:space="0" w:color="00000A"/>
              <w:right w:val="single" w:sz="4" w:space="0" w:color="00000A"/>
            </w:tcBorders>
            <w:vAlign w:val="center"/>
            <w:hideMark/>
          </w:tcPr>
          <w:p w14:paraId="3D3229E3" w14:textId="77777777" w:rsidR="0050378E" w:rsidRPr="00571184" w:rsidRDefault="0050378E" w:rsidP="00142388">
            <w:pPr>
              <w:rPr>
                <w:rFonts w:ascii="Calibri" w:eastAsia="Times New Roman" w:hAnsi="Calibri" w:cs="Calibri"/>
                <w:sz w:val="18"/>
                <w:szCs w:val="18"/>
                <w:lang w:eastAsia="zh-CN"/>
              </w:rPr>
            </w:pPr>
          </w:p>
        </w:tc>
        <w:tc>
          <w:tcPr>
            <w:tcW w:w="198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87DCE65" w14:textId="77777777" w:rsidR="0050378E" w:rsidRPr="00571184" w:rsidRDefault="0050378E" w:rsidP="00142388">
            <w:pP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 xml:space="preserve">Broj krava za </w:t>
            </w:r>
            <w:proofErr w:type="spellStart"/>
            <w:r w:rsidRPr="00571184">
              <w:rPr>
                <w:rFonts w:ascii="Calibri" w:eastAsia="Times New Roman" w:hAnsi="Calibri" w:cs="Calibri"/>
                <w:sz w:val="18"/>
                <w:szCs w:val="18"/>
                <w:lang w:eastAsia="en-US"/>
              </w:rPr>
              <w:t>osjemenjivanje</w:t>
            </w:r>
            <w:proofErr w:type="spellEnd"/>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D63C5DF"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kom</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7AAB2F0"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160</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A9F5A23"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30</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E51A5FE"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0</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D59BA5F"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30</w:t>
            </w:r>
          </w:p>
        </w:tc>
      </w:tr>
      <w:tr w:rsidR="00083BA4" w:rsidRPr="00571184" w14:paraId="7BE29515" w14:textId="77777777" w:rsidTr="00142388">
        <w:trPr>
          <w:trHeight w:val="415"/>
          <w:jc w:val="center"/>
        </w:trPr>
        <w:tc>
          <w:tcPr>
            <w:tcW w:w="1417" w:type="dxa"/>
            <w:vMerge/>
            <w:tcBorders>
              <w:top w:val="single" w:sz="4" w:space="0" w:color="00000A"/>
              <w:left w:val="single" w:sz="4" w:space="0" w:color="00000A"/>
              <w:bottom w:val="single" w:sz="4" w:space="0" w:color="00000A"/>
              <w:right w:val="single" w:sz="4" w:space="0" w:color="00000A"/>
            </w:tcBorders>
            <w:vAlign w:val="center"/>
            <w:hideMark/>
          </w:tcPr>
          <w:p w14:paraId="25963D6D" w14:textId="77777777" w:rsidR="0050378E" w:rsidRPr="00571184" w:rsidRDefault="0050378E" w:rsidP="00142388">
            <w:pPr>
              <w:rPr>
                <w:rFonts w:ascii="Calibri" w:eastAsia="Times New Roman" w:hAnsi="Calibri" w:cs="Calibri"/>
                <w:sz w:val="18"/>
                <w:szCs w:val="18"/>
                <w:lang w:eastAsia="zh-CN"/>
              </w:rPr>
            </w:pPr>
          </w:p>
        </w:tc>
        <w:tc>
          <w:tcPr>
            <w:tcW w:w="198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FBF4290" w14:textId="77777777" w:rsidR="0050378E" w:rsidRPr="00571184" w:rsidRDefault="0050378E" w:rsidP="00142388">
            <w:pP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Broj krmača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7693820"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kom</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A9AE4BD"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65</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345FA95"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100</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EAAEA64"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0</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DEEC403"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100</w:t>
            </w:r>
          </w:p>
        </w:tc>
      </w:tr>
    </w:tbl>
    <w:p w14:paraId="3E7E3958" w14:textId="77777777" w:rsidR="0050378E" w:rsidRPr="00571184" w:rsidRDefault="0050378E" w:rsidP="0050378E">
      <w:pPr>
        <w:jc w:val="both"/>
        <w:rPr>
          <w:rFonts w:ascii="Calibri" w:eastAsia="Times New Roman" w:hAnsi="Calibri" w:cs="Calibri"/>
          <w:b/>
          <w:sz w:val="20"/>
          <w:szCs w:val="20"/>
          <w:lang w:eastAsia="en-US"/>
        </w:rPr>
      </w:pPr>
    </w:p>
    <w:p w14:paraId="0B6AC268" w14:textId="77777777" w:rsidR="0050378E" w:rsidRPr="00571184" w:rsidRDefault="0050378E" w:rsidP="0050378E">
      <w:pPr>
        <w:jc w:val="both"/>
        <w:rPr>
          <w:rFonts w:ascii="Calibri" w:eastAsia="Times New Roman" w:hAnsi="Calibri" w:cs="Calibri"/>
          <w:b/>
          <w:sz w:val="20"/>
          <w:szCs w:val="20"/>
          <w:lang w:eastAsia="en-US"/>
        </w:rPr>
      </w:pPr>
      <w:r w:rsidRPr="00571184">
        <w:rPr>
          <w:rFonts w:ascii="Calibri" w:eastAsia="Times New Roman" w:hAnsi="Calibri" w:cs="Calibri"/>
          <w:b/>
          <w:sz w:val="20"/>
          <w:szCs w:val="20"/>
          <w:lang w:eastAsia="en-US"/>
        </w:rPr>
        <w:t xml:space="preserve">NAZIV PROGRAMA: SUBVENCIJE TRGOVAČKIM DRUŠTVIMA </w:t>
      </w:r>
    </w:p>
    <w:p w14:paraId="19B0D6AB" w14:textId="77777777" w:rsidR="0050378E" w:rsidRPr="00571184" w:rsidRDefault="0050378E" w:rsidP="0050378E">
      <w:pPr>
        <w:jc w:val="both"/>
        <w:rPr>
          <w:rFonts w:ascii="Calibri" w:eastAsia="Times New Roman" w:hAnsi="Calibri" w:cs="Calibri"/>
          <w:bCs/>
          <w:sz w:val="20"/>
          <w:szCs w:val="20"/>
          <w:lang w:eastAsia="en-US"/>
        </w:rPr>
      </w:pPr>
    </w:p>
    <w:p w14:paraId="30280B27" w14:textId="77777777" w:rsidR="0050378E" w:rsidRPr="00571184" w:rsidRDefault="0050378E" w:rsidP="0050378E">
      <w:pPr>
        <w:ind w:firstLine="357"/>
        <w:jc w:val="both"/>
        <w:rPr>
          <w:rFonts w:ascii="Calibri" w:eastAsia="Times New Roman" w:hAnsi="Calibri" w:cs="Calibri"/>
          <w:sz w:val="20"/>
          <w:szCs w:val="20"/>
          <w:lang w:eastAsia="en-US"/>
        </w:rPr>
      </w:pPr>
      <w:r w:rsidRPr="00571184">
        <w:rPr>
          <w:rFonts w:ascii="Calibri" w:eastAsia="Times New Roman" w:hAnsi="Calibri" w:cs="Calibri"/>
          <w:sz w:val="20"/>
          <w:szCs w:val="20"/>
          <w:lang w:eastAsia="en-US"/>
        </w:rPr>
        <w:t xml:space="preserve">Navedeni program odnosi se na sredstva za sufinanciranje gradskog prijevoza i za rad </w:t>
      </w:r>
      <w:proofErr w:type="spellStart"/>
      <w:r w:rsidRPr="00571184">
        <w:rPr>
          <w:rFonts w:ascii="Calibri" w:eastAsia="Times New Roman" w:hAnsi="Calibri" w:cs="Calibri"/>
          <w:sz w:val="20"/>
          <w:szCs w:val="20"/>
          <w:lang w:eastAsia="en-US"/>
        </w:rPr>
        <w:t>reciklažnog</w:t>
      </w:r>
      <w:proofErr w:type="spellEnd"/>
      <w:r w:rsidRPr="00571184">
        <w:rPr>
          <w:rFonts w:ascii="Calibri" w:eastAsia="Times New Roman" w:hAnsi="Calibri" w:cs="Calibri"/>
          <w:sz w:val="20"/>
          <w:szCs w:val="20"/>
          <w:lang w:eastAsia="en-US"/>
        </w:rPr>
        <w:t xml:space="preserve"> dvorišta, kako bi se građanima omogućile što povoljnije usluge, a što posljedično utječe i na rast gospodarstva i otvaranje novih radnih mjesta.</w:t>
      </w:r>
    </w:p>
    <w:p w14:paraId="0B40B761" w14:textId="77777777" w:rsidR="0050378E" w:rsidRPr="00571184" w:rsidRDefault="0050378E" w:rsidP="0050378E">
      <w:pPr>
        <w:jc w:val="both"/>
        <w:rPr>
          <w:rFonts w:ascii="Calibri" w:eastAsia="Times New Roman" w:hAnsi="Calibri" w:cs="Calibri"/>
          <w:sz w:val="20"/>
          <w:szCs w:val="20"/>
          <w:lang w:eastAsia="en-US"/>
        </w:rPr>
      </w:pPr>
    </w:p>
    <w:p w14:paraId="4CC7C068" w14:textId="77777777" w:rsidR="0050378E" w:rsidRPr="00571184" w:rsidRDefault="0050378E" w:rsidP="0050378E">
      <w:pPr>
        <w:jc w:val="both"/>
        <w:rPr>
          <w:rFonts w:ascii="Calibri" w:eastAsia="Times New Roman" w:hAnsi="Calibri" w:cs="Calibri"/>
          <w:sz w:val="20"/>
          <w:szCs w:val="20"/>
          <w:lang w:eastAsia="en-US"/>
        </w:rPr>
      </w:pPr>
      <w:r w:rsidRPr="00571184">
        <w:rPr>
          <w:rFonts w:ascii="Calibri" w:eastAsia="Times New Roman" w:hAnsi="Calibri" w:cs="Calibri"/>
          <w:b/>
          <w:bCs/>
          <w:sz w:val="20"/>
          <w:szCs w:val="20"/>
          <w:lang w:eastAsia="en-US"/>
        </w:rPr>
        <w:t>Zakonska osnova za uvođenje programa:</w:t>
      </w:r>
    </w:p>
    <w:p w14:paraId="262D2A27" w14:textId="77777777" w:rsidR="0050378E" w:rsidRPr="00571184" w:rsidRDefault="0050378E" w:rsidP="0081603F">
      <w:pPr>
        <w:pStyle w:val="Odlomakpopisa"/>
        <w:numPr>
          <w:ilvl w:val="0"/>
          <w:numId w:val="57"/>
        </w:numPr>
        <w:jc w:val="both"/>
        <w:rPr>
          <w:rFonts w:ascii="Calibri" w:hAnsi="Calibri" w:cs="Calibri"/>
          <w:sz w:val="20"/>
          <w:szCs w:val="20"/>
          <w:lang w:eastAsia="zh-CN"/>
        </w:rPr>
      </w:pPr>
      <w:bookmarkStart w:id="10" w:name="_Hlk151624049"/>
      <w:r w:rsidRPr="00571184">
        <w:rPr>
          <w:rFonts w:ascii="Calibri" w:hAnsi="Calibri" w:cs="Calibri"/>
          <w:sz w:val="20"/>
          <w:szCs w:val="20"/>
          <w:lang w:eastAsia="zh-CN"/>
        </w:rPr>
        <w:t xml:space="preserve">Zakon o financiranju jedinica lokalne i područne (regionalne) samouprave (Narodne novine, broj:127/17., 138/20. i 151/22.), </w:t>
      </w:r>
      <w:bookmarkEnd w:id="10"/>
    </w:p>
    <w:p w14:paraId="2DB6E1E0" w14:textId="77777777" w:rsidR="0050378E" w:rsidRPr="00571184" w:rsidRDefault="0050378E" w:rsidP="0081603F">
      <w:pPr>
        <w:pStyle w:val="Odlomakpopisa"/>
        <w:numPr>
          <w:ilvl w:val="0"/>
          <w:numId w:val="57"/>
        </w:numPr>
        <w:jc w:val="both"/>
        <w:rPr>
          <w:rFonts w:ascii="Calibri" w:hAnsi="Calibri" w:cs="Calibri"/>
          <w:sz w:val="20"/>
          <w:szCs w:val="20"/>
          <w:lang w:eastAsia="zh-CN"/>
        </w:rPr>
      </w:pPr>
      <w:r w:rsidRPr="00571184">
        <w:rPr>
          <w:rFonts w:ascii="Calibri" w:hAnsi="Calibri" w:cs="Calibri"/>
          <w:sz w:val="20"/>
          <w:szCs w:val="20"/>
          <w:lang w:eastAsia="zh-CN"/>
        </w:rPr>
        <w:t>Zakon o državnim potporama (Narodne novine, broj: 47/14. i 69/17.) i</w:t>
      </w:r>
    </w:p>
    <w:p w14:paraId="5C0421B2" w14:textId="77777777" w:rsidR="0050378E" w:rsidRPr="00571184" w:rsidRDefault="0050378E" w:rsidP="0081603F">
      <w:pPr>
        <w:pStyle w:val="Odlomakpopisa"/>
        <w:numPr>
          <w:ilvl w:val="0"/>
          <w:numId w:val="57"/>
        </w:numPr>
        <w:jc w:val="both"/>
        <w:rPr>
          <w:rFonts w:ascii="Calibri" w:hAnsi="Calibri" w:cs="Calibri"/>
          <w:sz w:val="20"/>
          <w:szCs w:val="20"/>
          <w:lang w:eastAsia="zh-CN"/>
        </w:rPr>
      </w:pPr>
      <w:r w:rsidRPr="00571184">
        <w:rPr>
          <w:rFonts w:ascii="Calibri" w:hAnsi="Calibri" w:cs="Calibri"/>
          <w:sz w:val="20"/>
          <w:szCs w:val="20"/>
          <w:lang w:eastAsia="zh-CN"/>
        </w:rPr>
        <w:t xml:space="preserve">Zakon o trgovačkim društvima (Narodne novine, broj: 111/93., 34/99., 121/99., 52/00., 118/03., 107/07., 146/08., 137/09., 125/11., 152/11., 111/12., 68/13., 110/15., 40/19., 34/22., 114/22. i 18/23.). </w:t>
      </w:r>
    </w:p>
    <w:p w14:paraId="258D82E8" w14:textId="77777777" w:rsidR="0050378E" w:rsidRPr="00571184" w:rsidRDefault="0050378E" w:rsidP="0050378E">
      <w:pPr>
        <w:jc w:val="both"/>
        <w:rPr>
          <w:rFonts w:ascii="Calibri" w:eastAsia="Times New Roman" w:hAnsi="Calibri" w:cs="Calibri"/>
          <w:sz w:val="20"/>
          <w:szCs w:val="20"/>
          <w:lang w:eastAsia="en-US"/>
        </w:rPr>
      </w:pPr>
    </w:p>
    <w:tbl>
      <w:tblPr>
        <w:tblStyle w:val="Reetkatablice1"/>
        <w:tblW w:w="9072" w:type="dxa"/>
        <w:jc w:val="center"/>
        <w:tblInd w:w="0" w:type="dxa"/>
        <w:tblLook w:val="04A0" w:firstRow="1" w:lastRow="0" w:firstColumn="1" w:lastColumn="0" w:noHBand="0" w:noVBand="1"/>
      </w:tblPr>
      <w:tblGrid>
        <w:gridCol w:w="3969"/>
        <w:gridCol w:w="1701"/>
        <w:gridCol w:w="1701"/>
        <w:gridCol w:w="1701"/>
      </w:tblGrid>
      <w:tr w:rsidR="00083BA4" w:rsidRPr="00571184" w14:paraId="6D6D5840" w14:textId="77777777" w:rsidTr="00142388">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40E3BE92" w14:textId="77777777" w:rsidR="0050378E" w:rsidRPr="00571184" w:rsidRDefault="0050378E" w:rsidP="00142388">
            <w:pPr>
              <w:rPr>
                <w:rFonts w:cs="Calibri"/>
                <w:b/>
                <w:bCs/>
                <w:sz w:val="20"/>
                <w:szCs w:val="20"/>
              </w:rPr>
            </w:pPr>
            <w:r w:rsidRPr="00571184">
              <w:rPr>
                <w:rFonts w:cs="Calibri"/>
                <w:b/>
                <w:bCs/>
                <w:sz w:val="20"/>
                <w:szCs w:val="20"/>
              </w:rPr>
              <w:t>PROGRAM 1602 SUBVENCIJE TRGOVAČKIM DRUŠTVIMA</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7C12BB08" w14:textId="77777777" w:rsidR="0050378E" w:rsidRPr="00571184" w:rsidRDefault="0050378E" w:rsidP="00142388">
            <w:pPr>
              <w:jc w:val="center"/>
              <w:rPr>
                <w:rFonts w:cs="Calibri"/>
                <w:b/>
                <w:bCs/>
                <w:sz w:val="20"/>
                <w:szCs w:val="20"/>
              </w:rPr>
            </w:pPr>
            <w:r w:rsidRPr="00571184">
              <w:rPr>
                <w:rFonts w:cs="Calibri"/>
                <w:b/>
                <w:bCs/>
                <w:sz w:val="20"/>
                <w:szCs w:val="20"/>
              </w:rPr>
              <w:t>II. REBALANS</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759E137F" w14:textId="77777777" w:rsidR="0050378E" w:rsidRPr="00571184" w:rsidRDefault="0050378E" w:rsidP="00142388">
            <w:pPr>
              <w:jc w:val="center"/>
              <w:rPr>
                <w:rFonts w:cs="Calibri"/>
                <w:b/>
                <w:bCs/>
                <w:sz w:val="20"/>
                <w:szCs w:val="20"/>
              </w:rPr>
            </w:pPr>
            <w:r w:rsidRPr="00571184">
              <w:rPr>
                <w:rFonts w:cs="Calibri"/>
                <w:b/>
                <w:bCs/>
                <w:sz w:val="20"/>
                <w:szCs w:val="20"/>
              </w:rPr>
              <w:t>PROMJENA</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4C5ED710" w14:textId="77777777" w:rsidR="0050378E" w:rsidRPr="00571184" w:rsidRDefault="0050378E" w:rsidP="00142388">
            <w:pPr>
              <w:jc w:val="center"/>
              <w:rPr>
                <w:rFonts w:cs="Calibri"/>
                <w:b/>
                <w:bCs/>
                <w:sz w:val="20"/>
                <w:szCs w:val="20"/>
              </w:rPr>
            </w:pPr>
            <w:r w:rsidRPr="00571184">
              <w:rPr>
                <w:rFonts w:cs="Calibri"/>
                <w:b/>
                <w:bCs/>
                <w:sz w:val="20"/>
                <w:szCs w:val="20"/>
              </w:rPr>
              <w:t>III. REBALANS</w:t>
            </w:r>
          </w:p>
        </w:tc>
      </w:tr>
      <w:tr w:rsidR="00083BA4" w:rsidRPr="00571184" w14:paraId="787DC902" w14:textId="77777777" w:rsidTr="00142388">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16DF8E7B" w14:textId="77777777" w:rsidR="0050378E" w:rsidRPr="00571184" w:rsidRDefault="0050378E" w:rsidP="00142388">
            <w:pPr>
              <w:rPr>
                <w:rFonts w:cs="Calibri"/>
                <w:sz w:val="20"/>
                <w:szCs w:val="20"/>
              </w:rPr>
            </w:pPr>
            <w:r w:rsidRPr="00571184">
              <w:rPr>
                <w:rFonts w:cs="Calibri"/>
                <w:sz w:val="20"/>
                <w:szCs w:val="20"/>
              </w:rPr>
              <w:t>Aktivnost A160001 SUBVENCIJA GRADSKOG PRIJEVOZA</w:t>
            </w:r>
          </w:p>
        </w:tc>
        <w:tc>
          <w:tcPr>
            <w:tcW w:w="1701" w:type="dxa"/>
            <w:tcBorders>
              <w:top w:val="single" w:sz="4" w:space="0" w:color="auto"/>
              <w:left w:val="single" w:sz="4" w:space="0" w:color="auto"/>
              <w:bottom w:val="single" w:sz="4" w:space="0" w:color="auto"/>
              <w:right w:val="single" w:sz="4" w:space="0" w:color="auto"/>
            </w:tcBorders>
            <w:noWrap/>
            <w:vAlign w:val="center"/>
          </w:tcPr>
          <w:p w14:paraId="1969C8A5" w14:textId="77777777" w:rsidR="0050378E" w:rsidRPr="00571184" w:rsidRDefault="0050378E" w:rsidP="00142388">
            <w:pPr>
              <w:jc w:val="right"/>
              <w:rPr>
                <w:rFonts w:cs="Calibri"/>
                <w:sz w:val="20"/>
                <w:szCs w:val="20"/>
              </w:rPr>
            </w:pPr>
            <w:r w:rsidRPr="00571184">
              <w:rPr>
                <w:rFonts w:cs="Calibri"/>
                <w:sz w:val="20"/>
                <w:szCs w:val="20"/>
              </w:rPr>
              <w:t>280.000,00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0A43321E" w14:textId="77777777" w:rsidR="0050378E" w:rsidRPr="00571184" w:rsidRDefault="0050378E" w:rsidP="00142388">
            <w:pPr>
              <w:jc w:val="right"/>
              <w:rPr>
                <w:rFonts w:cs="Calibri"/>
                <w:sz w:val="20"/>
                <w:szCs w:val="20"/>
              </w:rPr>
            </w:pPr>
            <w:r w:rsidRPr="00571184">
              <w:rPr>
                <w:rFonts w:cs="Calibri"/>
                <w:sz w:val="20"/>
                <w:szCs w:val="20"/>
              </w:rPr>
              <w:t>40.000,00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4EE66A03" w14:textId="77777777" w:rsidR="0050378E" w:rsidRPr="00571184" w:rsidRDefault="0050378E" w:rsidP="00142388">
            <w:pPr>
              <w:jc w:val="right"/>
              <w:rPr>
                <w:rFonts w:cs="Calibri"/>
                <w:sz w:val="20"/>
                <w:szCs w:val="20"/>
              </w:rPr>
            </w:pPr>
            <w:r w:rsidRPr="00571184">
              <w:rPr>
                <w:rFonts w:cs="Calibri"/>
                <w:sz w:val="20"/>
                <w:szCs w:val="20"/>
              </w:rPr>
              <w:fldChar w:fldCharType="begin"/>
            </w:r>
            <w:r w:rsidRPr="00571184">
              <w:rPr>
                <w:rFonts w:cs="Calibri"/>
                <w:sz w:val="20"/>
                <w:szCs w:val="20"/>
              </w:rPr>
              <w:instrText xml:space="preserve"> =SUM(LEFT) \# "#.##0,00" </w:instrText>
            </w:r>
            <w:r w:rsidRPr="00571184">
              <w:rPr>
                <w:rFonts w:cs="Calibri"/>
                <w:sz w:val="20"/>
                <w:szCs w:val="20"/>
              </w:rPr>
              <w:fldChar w:fldCharType="separate"/>
            </w:r>
            <w:r w:rsidRPr="00571184">
              <w:rPr>
                <w:rFonts w:cs="Calibri"/>
                <w:noProof/>
                <w:sz w:val="20"/>
                <w:szCs w:val="20"/>
              </w:rPr>
              <w:t>320.000,00</w:t>
            </w:r>
            <w:r w:rsidRPr="00571184">
              <w:rPr>
                <w:rFonts w:cs="Calibri"/>
                <w:sz w:val="20"/>
                <w:szCs w:val="20"/>
              </w:rPr>
              <w:fldChar w:fldCharType="end"/>
            </w:r>
          </w:p>
        </w:tc>
      </w:tr>
      <w:tr w:rsidR="00083BA4" w:rsidRPr="00571184" w14:paraId="0D4CF9F0" w14:textId="77777777" w:rsidTr="00142388">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0C953C5A" w14:textId="77777777" w:rsidR="0050378E" w:rsidRPr="00571184" w:rsidRDefault="0050378E" w:rsidP="00142388">
            <w:pPr>
              <w:rPr>
                <w:rFonts w:cs="Calibri"/>
                <w:sz w:val="20"/>
                <w:szCs w:val="20"/>
              </w:rPr>
            </w:pPr>
            <w:r w:rsidRPr="00571184">
              <w:rPr>
                <w:rFonts w:cs="Calibri"/>
                <w:sz w:val="20"/>
                <w:szCs w:val="20"/>
              </w:rPr>
              <w:t>Aktivnost A160003 SUBVENCIJA ZA RECIKLAŽNO DVORIŠTE</w:t>
            </w:r>
          </w:p>
        </w:tc>
        <w:tc>
          <w:tcPr>
            <w:tcW w:w="1701" w:type="dxa"/>
            <w:tcBorders>
              <w:top w:val="single" w:sz="4" w:space="0" w:color="auto"/>
              <w:left w:val="single" w:sz="4" w:space="0" w:color="auto"/>
              <w:bottom w:val="single" w:sz="4" w:space="0" w:color="auto"/>
              <w:right w:val="single" w:sz="4" w:space="0" w:color="auto"/>
            </w:tcBorders>
            <w:noWrap/>
            <w:vAlign w:val="center"/>
          </w:tcPr>
          <w:p w14:paraId="54390E74" w14:textId="77777777" w:rsidR="0050378E" w:rsidRPr="00571184" w:rsidRDefault="0050378E" w:rsidP="00142388">
            <w:pPr>
              <w:jc w:val="right"/>
              <w:rPr>
                <w:rFonts w:cs="Calibri"/>
                <w:sz w:val="20"/>
                <w:szCs w:val="20"/>
              </w:rPr>
            </w:pPr>
            <w:r w:rsidRPr="00571184">
              <w:rPr>
                <w:rFonts w:cs="Calibri"/>
                <w:sz w:val="20"/>
                <w:szCs w:val="20"/>
              </w:rPr>
              <w:t>46.619,00</w:t>
            </w:r>
          </w:p>
        </w:tc>
        <w:tc>
          <w:tcPr>
            <w:tcW w:w="1701" w:type="dxa"/>
            <w:tcBorders>
              <w:top w:val="single" w:sz="4" w:space="0" w:color="auto"/>
              <w:left w:val="single" w:sz="4" w:space="0" w:color="auto"/>
              <w:bottom w:val="single" w:sz="4" w:space="0" w:color="auto"/>
              <w:right w:val="single" w:sz="4" w:space="0" w:color="auto"/>
            </w:tcBorders>
            <w:noWrap/>
            <w:vAlign w:val="center"/>
          </w:tcPr>
          <w:p w14:paraId="2BEC561A" w14:textId="77777777" w:rsidR="0050378E" w:rsidRPr="00571184" w:rsidRDefault="0050378E" w:rsidP="00142388">
            <w:pPr>
              <w:jc w:val="right"/>
              <w:rPr>
                <w:rFonts w:cs="Calibri"/>
                <w:sz w:val="20"/>
                <w:szCs w:val="20"/>
              </w:rPr>
            </w:pPr>
            <w:r w:rsidRPr="00571184">
              <w:rPr>
                <w:rFonts w:cs="Calibri"/>
                <w:sz w:val="20"/>
                <w:szCs w:val="20"/>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24AFF4BF" w14:textId="77777777" w:rsidR="0050378E" w:rsidRPr="00571184" w:rsidRDefault="0050378E" w:rsidP="00142388">
            <w:pPr>
              <w:jc w:val="right"/>
              <w:rPr>
                <w:rFonts w:cs="Calibri"/>
                <w:sz w:val="20"/>
                <w:szCs w:val="20"/>
              </w:rPr>
            </w:pPr>
            <w:r w:rsidRPr="00571184">
              <w:rPr>
                <w:rFonts w:cs="Calibri"/>
                <w:sz w:val="20"/>
                <w:szCs w:val="20"/>
              </w:rPr>
              <w:fldChar w:fldCharType="begin"/>
            </w:r>
            <w:r w:rsidRPr="00571184">
              <w:rPr>
                <w:rFonts w:cs="Calibri"/>
                <w:sz w:val="20"/>
                <w:szCs w:val="20"/>
              </w:rPr>
              <w:instrText xml:space="preserve"> =SUM(LEFT) \# "#.##0,00" </w:instrText>
            </w:r>
            <w:r w:rsidRPr="00571184">
              <w:rPr>
                <w:rFonts w:cs="Calibri"/>
                <w:sz w:val="20"/>
                <w:szCs w:val="20"/>
              </w:rPr>
              <w:fldChar w:fldCharType="separate"/>
            </w:r>
            <w:r w:rsidRPr="00571184">
              <w:rPr>
                <w:rFonts w:cs="Calibri"/>
                <w:noProof/>
                <w:sz w:val="20"/>
                <w:szCs w:val="20"/>
              </w:rPr>
              <w:t>46.619,00</w:t>
            </w:r>
            <w:r w:rsidRPr="00571184">
              <w:rPr>
                <w:rFonts w:cs="Calibri"/>
                <w:sz w:val="20"/>
                <w:szCs w:val="20"/>
              </w:rPr>
              <w:fldChar w:fldCharType="end"/>
            </w:r>
          </w:p>
        </w:tc>
      </w:tr>
      <w:tr w:rsidR="00083BA4" w:rsidRPr="00571184" w14:paraId="327D82C4" w14:textId="77777777" w:rsidTr="00142388">
        <w:trPr>
          <w:trHeight w:val="255"/>
          <w:jc w:val="center"/>
        </w:trPr>
        <w:tc>
          <w:tcPr>
            <w:tcW w:w="3969" w:type="dxa"/>
            <w:tcBorders>
              <w:top w:val="single" w:sz="4" w:space="0" w:color="auto"/>
              <w:left w:val="single" w:sz="4" w:space="0" w:color="auto"/>
              <w:bottom w:val="single" w:sz="4" w:space="0" w:color="auto"/>
              <w:right w:val="single" w:sz="4" w:space="0" w:color="auto"/>
            </w:tcBorders>
            <w:noWrap/>
          </w:tcPr>
          <w:p w14:paraId="5D1D28A7" w14:textId="77777777" w:rsidR="0050378E" w:rsidRPr="00571184" w:rsidRDefault="0050378E" w:rsidP="00142388">
            <w:pPr>
              <w:rPr>
                <w:rFonts w:cs="Calibri"/>
                <w:b/>
                <w:bCs/>
                <w:sz w:val="20"/>
                <w:szCs w:val="20"/>
              </w:rPr>
            </w:pPr>
            <w:r w:rsidRPr="00571184">
              <w:rPr>
                <w:rFonts w:cs="Calibri"/>
                <w:b/>
                <w:bCs/>
                <w:sz w:val="20"/>
                <w:szCs w:val="20"/>
              </w:rPr>
              <w:t>UKUPNO</w:t>
            </w:r>
          </w:p>
        </w:tc>
        <w:tc>
          <w:tcPr>
            <w:tcW w:w="1701" w:type="dxa"/>
            <w:tcBorders>
              <w:top w:val="single" w:sz="4" w:space="0" w:color="auto"/>
              <w:left w:val="single" w:sz="4" w:space="0" w:color="auto"/>
              <w:bottom w:val="single" w:sz="4" w:space="0" w:color="auto"/>
              <w:right w:val="single" w:sz="4" w:space="0" w:color="auto"/>
            </w:tcBorders>
            <w:noWrap/>
            <w:vAlign w:val="center"/>
          </w:tcPr>
          <w:p w14:paraId="42AD7EE9" w14:textId="77777777" w:rsidR="0050378E" w:rsidRPr="00571184" w:rsidRDefault="0050378E" w:rsidP="00142388">
            <w:pPr>
              <w:jc w:val="right"/>
              <w:rPr>
                <w:rFonts w:cs="Calibri"/>
                <w:b/>
                <w:bCs/>
                <w:sz w:val="20"/>
                <w:szCs w:val="20"/>
              </w:rPr>
            </w:pPr>
            <w:r w:rsidRPr="00571184">
              <w:rPr>
                <w:rFonts w:cs="Calibri"/>
                <w:b/>
                <w:bCs/>
                <w:sz w:val="20"/>
                <w:szCs w:val="20"/>
              </w:rPr>
              <w:fldChar w:fldCharType="begin"/>
            </w:r>
            <w:r w:rsidRPr="00571184">
              <w:rPr>
                <w:rFonts w:cs="Calibri"/>
                <w:b/>
                <w:bCs/>
                <w:sz w:val="20"/>
                <w:szCs w:val="20"/>
              </w:rPr>
              <w:instrText xml:space="preserve"> =SUM(ABOVE) \# "#.##0,00" </w:instrText>
            </w:r>
            <w:r w:rsidRPr="00571184">
              <w:rPr>
                <w:rFonts w:cs="Calibri"/>
                <w:b/>
                <w:bCs/>
                <w:sz w:val="20"/>
                <w:szCs w:val="20"/>
              </w:rPr>
              <w:fldChar w:fldCharType="separate"/>
            </w:r>
            <w:r w:rsidRPr="00571184">
              <w:rPr>
                <w:rFonts w:cs="Calibri"/>
                <w:b/>
                <w:bCs/>
                <w:noProof/>
                <w:sz w:val="20"/>
                <w:szCs w:val="20"/>
              </w:rPr>
              <w:t>326.619,00</w:t>
            </w:r>
            <w:r w:rsidRPr="00571184">
              <w:rPr>
                <w:rFonts w:cs="Calibri"/>
                <w:b/>
                <w:bCs/>
                <w:sz w:val="20"/>
                <w:szCs w:val="20"/>
              </w:rPr>
              <w:fldChar w:fldCharType="end"/>
            </w:r>
          </w:p>
        </w:tc>
        <w:tc>
          <w:tcPr>
            <w:tcW w:w="1701" w:type="dxa"/>
            <w:tcBorders>
              <w:top w:val="single" w:sz="4" w:space="0" w:color="auto"/>
              <w:left w:val="single" w:sz="4" w:space="0" w:color="auto"/>
              <w:bottom w:val="single" w:sz="4" w:space="0" w:color="auto"/>
              <w:right w:val="single" w:sz="4" w:space="0" w:color="auto"/>
            </w:tcBorders>
            <w:noWrap/>
            <w:vAlign w:val="center"/>
          </w:tcPr>
          <w:p w14:paraId="14EA8E3C" w14:textId="77777777" w:rsidR="0050378E" w:rsidRPr="00571184" w:rsidRDefault="0050378E" w:rsidP="00142388">
            <w:pPr>
              <w:jc w:val="right"/>
              <w:rPr>
                <w:rFonts w:cs="Calibri"/>
                <w:b/>
                <w:bCs/>
                <w:sz w:val="20"/>
                <w:szCs w:val="20"/>
              </w:rPr>
            </w:pPr>
            <w:r w:rsidRPr="00571184">
              <w:rPr>
                <w:rFonts w:cs="Calibri"/>
                <w:b/>
                <w:bCs/>
                <w:sz w:val="20"/>
                <w:szCs w:val="20"/>
              </w:rPr>
              <w:fldChar w:fldCharType="begin"/>
            </w:r>
            <w:r w:rsidRPr="00571184">
              <w:rPr>
                <w:rFonts w:cs="Calibri"/>
                <w:b/>
                <w:bCs/>
                <w:sz w:val="20"/>
                <w:szCs w:val="20"/>
              </w:rPr>
              <w:instrText xml:space="preserve"> =SUM(ABOVE) \# "#.##0,00" </w:instrText>
            </w:r>
            <w:r w:rsidRPr="00571184">
              <w:rPr>
                <w:rFonts w:cs="Calibri"/>
                <w:b/>
                <w:bCs/>
                <w:sz w:val="20"/>
                <w:szCs w:val="20"/>
              </w:rPr>
              <w:fldChar w:fldCharType="separate"/>
            </w:r>
            <w:r w:rsidRPr="00571184">
              <w:rPr>
                <w:rFonts w:cs="Calibri"/>
                <w:b/>
                <w:bCs/>
                <w:noProof/>
                <w:sz w:val="20"/>
                <w:szCs w:val="20"/>
              </w:rPr>
              <w:t>40.000,00</w:t>
            </w:r>
            <w:r w:rsidRPr="00571184">
              <w:rPr>
                <w:rFonts w:cs="Calibri"/>
                <w:b/>
                <w:bCs/>
                <w:sz w:val="20"/>
                <w:szCs w:val="20"/>
              </w:rPr>
              <w:fldChar w:fldCharType="end"/>
            </w:r>
          </w:p>
        </w:tc>
        <w:tc>
          <w:tcPr>
            <w:tcW w:w="1701" w:type="dxa"/>
            <w:tcBorders>
              <w:top w:val="single" w:sz="4" w:space="0" w:color="auto"/>
              <w:left w:val="single" w:sz="4" w:space="0" w:color="auto"/>
              <w:bottom w:val="single" w:sz="4" w:space="0" w:color="auto"/>
              <w:right w:val="single" w:sz="4" w:space="0" w:color="auto"/>
            </w:tcBorders>
            <w:noWrap/>
            <w:vAlign w:val="center"/>
          </w:tcPr>
          <w:p w14:paraId="055F4242" w14:textId="77777777" w:rsidR="0050378E" w:rsidRPr="00571184" w:rsidRDefault="0050378E" w:rsidP="00142388">
            <w:pPr>
              <w:jc w:val="right"/>
              <w:rPr>
                <w:rFonts w:cs="Calibri"/>
                <w:b/>
                <w:bCs/>
                <w:sz w:val="20"/>
                <w:szCs w:val="20"/>
              </w:rPr>
            </w:pPr>
            <w:r w:rsidRPr="00571184">
              <w:rPr>
                <w:rFonts w:cs="Calibri"/>
                <w:b/>
                <w:bCs/>
                <w:sz w:val="20"/>
                <w:szCs w:val="20"/>
              </w:rPr>
              <w:fldChar w:fldCharType="begin"/>
            </w:r>
            <w:r w:rsidRPr="00571184">
              <w:rPr>
                <w:rFonts w:cs="Calibri"/>
                <w:b/>
                <w:bCs/>
                <w:sz w:val="20"/>
                <w:szCs w:val="20"/>
              </w:rPr>
              <w:instrText xml:space="preserve"> =SUM(ABOVE) \# "#.##0,00" </w:instrText>
            </w:r>
            <w:r w:rsidRPr="00571184">
              <w:rPr>
                <w:rFonts w:cs="Calibri"/>
                <w:b/>
                <w:bCs/>
                <w:sz w:val="20"/>
                <w:szCs w:val="20"/>
              </w:rPr>
              <w:fldChar w:fldCharType="separate"/>
            </w:r>
            <w:r w:rsidRPr="00571184">
              <w:rPr>
                <w:rFonts w:cs="Calibri"/>
                <w:b/>
                <w:bCs/>
                <w:noProof/>
                <w:sz w:val="20"/>
                <w:szCs w:val="20"/>
              </w:rPr>
              <w:t>366.619,00</w:t>
            </w:r>
            <w:r w:rsidRPr="00571184">
              <w:rPr>
                <w:rFonts w:cs="Calibri"/>
                <w:b/>
                <w:bCs/>
                <w:sz w:val="20"/>
                <w:szCs w:val="20"/>
              </w:rPr>
              <w:fldChar w:fldCharType="end"/>
            </w:r>
          </w:p>
        </w:tc>
      </w:tr>
    </w:tbl>
    <w:p w14:paraId="140E7A2A" w14:textId="77777777" w:rsidR="0050378E" w:rsidRPr="00571184" w:rsidRDefault="0050378E" w:rsidP="0050378E">
      <w:pPr>
        <w:jc w:val="both"/>
        <w:rPr>
          <w:rFonts w:ascii="Calibri" w:eastAsia="Times New Roman" w:hAnsi="Calibri" w:cs="Calibri"/>
          <w:sz w:val="20"/>
          <w:szCs w:val="20"/>
          <w:lang w:eastAsia="zh-CN"/>
        </w:rPr>
      </w:pPr>
    </w:p>
    <w:p w14:paraId="0A715263" w14:textId="77777777" w:rsidR="0050378E" w:rsidRPr="00571184" w:rsidRDefault="0050378E" w:rsidP="0050378E">
      <w:pPr>
        <w:jc w:val="both"/>
        <w:rPr>
          <w:rFonts w:ascii="Calibri" w:eastAsia="Times New Roman" w:hAnsi="Calibri" w:cs="Calibri"/>
          <w:bCs/>
          <w:sz w:val="20"/>
          <w:szCs w:val="20"/>
          <w:lang w:eastAsia="en-US"/>
        </w:rPr>
      </w:pPr>
      <w:r w:rsidRPr="00571184">
        <w:rPr>
          <w:rFonts w:ascii="Calibri" w:eastAsia="Times New Roman" w:hAnsi="Calibri" w:cs="Calibri"/>
          <w:b/>
          <w:sz w:val="20"/>
          <w:szCs w:val="20"/>
          <w:lang w:eastAsia="en-US"/>
        </w:rPr>
        <w:t>Subvencija gradskog prijevoza</w:t>
      </w:r>
      <w:r w:rsidRPr="00571184">
        <w:rPr>
          <w:rFonts w:ascii="Calibri" w:eastAsia="Times New Roman" w:hAnsi="Calibri" w:cs="Calibri"/>
          <w:bCs/>
          <w:sz w:val="20"/>
          <w:szCs w:val="20"/>
          <w:lang w:eastAsia="en-US"/>
        </w:rPr>
        <w:t xml:space="preserve"> - u cilju kvalitetnije i dostupnije prometne komunikacije građana ustrojen je gradski prijevoz, a zbog održavanja povoljne cijene usluge u odnosu na stvarne troškove predviđena su sredstva za pomoć trgovačkom društvu koje vrši uslugu prijevoza.</w:t>
      </w:r>
    </w:p>
    <w:p w14:paraId="38724B20" w14:textId="77777777" w:rsidR="0050378E" w:rsidRPr="00571184" w:rsidRDefault="0050378E" w:rsidP="0050378E">
      <w:pPr>
        <w:jc w:val="both"/>
        <w:rPr>
          <w:rFonts w:ascii="Calibri" w:eastAsia="Times New Roman" w:hAnsi="Calibri" w:cs="Calibri"/>
          <w:bCs/>
          <w:sz w:val="20"/>
          <w:szCs w:val="20"/>
          <w:lang w:eastAsia="en-US"/>
        </w:rPr>
      </w:pPr>
    </w:p>
    <w:tbl>
      <w:tblPr>
        <w:tblW w:w="9127"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417"/>
        <w:gridCol w:w="1984"/>
        <w:gridCol w:w="851"/>
        <w:gridCol w:w="1134"/>
        <w:gridCol w:w="1247"/>
        <w:gridCol w:w="1247"/>
        <w:gridCol w:w="1247"/>
      </w:tblGrid>
      <w:tr w:rsidR="00083BA4" w:rsidRPr="00571184" w14:paraId="0559F2F0" w14:textId="77777777" w:rsidTr="00142388">
        <w:trPr>
          <w:trHeight w:val="465"/>
          <w:jc w:val="center"/>
        </w:trPr>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3B8D615"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Pokazatelj uspješnosti</w:t>
            </w:r>
          </w:p>
        </w:tc>
        <w:tc>
          <w:tcPr>
            <w:tcW w:w="198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4F993BC"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Definicija</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5A55E4C"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Jedinica</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41F82FF"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Polazna vrijednost</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7F12E01"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II. REBALANS</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A7EAD23"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PROMJENA</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8C4EA37"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III. REBALANS</w:t>
            </w:r>
          </w:p>
        </w:tc>
      </w:tr>
      <w:tr w:rsidR="00083BA4" w:rsidRPr="00571184" w14:paraId="552A506C" w14:textId="77777777" w:rsidTr="00142388">
        <w:trPr>
          <w:trHeight w:val="404"/>
          <w:jc w:val="center"/>
        </w:trPr>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6C98214" w14:textId="77777777" w:rsidR="0050378E" w:rsidRPr="00571184" w:rsidRDefault="0050378E" w:rsidP="00142388">
            <w:pP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Korisnici prijevoza</w:t>
            </w:r>
          </w:p>
        </w:tc>
        <w:tc>
          <w:tcPr>
            <w:tcW w:w="198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B902F80" w14:textId="77777777" w:rsidR="0050378E" w:rsidRPr="00571184" w:rsidRDefault="0050378E" w:rsidP="00142388">
            <w:pP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Broj korisnika subvencioniranog gradskog prijevoza</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57B3377"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broj</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27240A3"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3000</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4266FFB"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2900</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1A29D98"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0</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684868A"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2900</w:t>
            </w:r>
          </w:p>
        </w:tc>
      </w:tr>
    </w:tbl>
    <w:p w14:paraId="535C157A" w14:textId="77777777" w:rsidR="0050378E" w:rsidRPr="00571184" w:rsidRDefault="0050378E" w:rsidP="0050378E">
      <w:pPr>
        <w:contextualSpacing/>
        <w:jc w:val="both"/>
        <w:rPr>
          <w:rFonts w:ascii="Calibri" w:eastAsia="Times New Roman" w:hAnsi="Calibri" w:cs="Calibri"/>
          <w:bCs/>
          <w:sz w:val="20"/>
          <w:szCs w:val="20"/>
          <w:lang w:eastAsia="zh-CN"/>
        </w:rPr>
      </w:pPr>
    </w:p>
    <w:p w14:paraId="0EB0C5C9" w14:textId="77777777" w:rsidR="0050378E" w:rsidRPr="00571184" w:rsidRDefault="0050378E" w:rsidP="0050378E">
      <w:pPr>
        <w:jc w:val="both"/>
        <w:rPr>
          <w:rFonts w:ascii="Calibri" w:eastAsia="Times New Roman" w:hAnsi="Calibri" w:cs="Calibri"/>
          <w:bCs/>
          <w:sz w:val="20"/>
          <w:szCs w:val="20"/>
          <w:lang w:eastAsia="en-US"/>
        </w:rPr>
      </w:pPr>
      <w:r w:rsidRPr="00571184">
        <w:rPr>
          <w:rFonts w:ascii="Calibri" w:eastAsia="Times New Roman" w:hAnsi="Calibri" w:cs="Calibri"/>
          <w:b/>
          <w:sz w:val="20"/>
          <w:szCs w:val="20"/>
          <w:lang w:eastAsia="en-US"/>
        </w:rPr>
        <w:t xml:space="preserve">Subvencija za </w:t>
      </w:r>
      <w:proofErr w:type="spellStart"/>
      <w:r w:rsidRPr="00571184">
        <w:rPr>
          <w:rFonts w:ascii="Calibri" w:eastAsia="Times New Roman" w:hAnsi="Calibri" w:cs="Calibri"/>
          <w:b/>
          <w:sz w:val="20"/>
          <w:szCs w:val="20"/>
          <w:lang w:eastAsia="en-US"/>
        </w:rPr>
        <w:t>reciklažno</w:t>
      </w:r>
      <w:proofErr w:type="spellEnd"/>
      <w:r w:rsidRPr="00571184">
        <w:rPr>
          <w:rFonts w:ascii="Calibri" w:eastAsia="Times New Roman" w:hAnsi="Calibri" w:cs="Calibri"/>
          <w:b/>
          <w:sz w:val="20"/>
          <w:szCs w:val="20"/>
          <w:lang w:eastAsia="en-US"/>
        </w:rPr>
        <w:t xml:space="preserve"> dvorište</w:t>
      </w:r>
      <w:r w:rsidRPr="00571184">
        <w:rPr>
          <w:rFonts w:ascii="Calibri" w:eastAsia="Times New Roman" w:hAnsi="Calibri" w:cs="Calibri"/>
          <w:bCs/>
          <w:sz w:val="20"/>
          <w:szCs w:val="20"/>
          <w:lang w:eastAsia="en-US"/>
        </w:rPr>
        <w:t xml:space="preserve"> – odnosi se na ugovorom preuzete financijske obveze za rad </w:t>
      </w:r>
      <w:proofErr w:type="spellStart"/>
      <w:r w:rsidRPr="00571184">
        <w:rPr>
          <w:rFonts w:ascii="Calibri" w:eastAsia="Times New Roman" w:hAnsi="Calibri" w:cs="Calibri"/>
          <w:bCs/>
          <w:sz w:val="20"/>
          <w:szCs w:val="20"/>
          <w:lang w:eastAsia="en-US"/>
        </w:rPr>
        <w:t>reciklažnog</w:t>
      </w:r>
      <w:proofErr w:type="spellEnd"/>
      <w:r w:rsidRPr="00571184">
        <w:rPr>
          <w:rFonts w:ascii="Calibri" w:eastAsia="Times New Roman" w:hAnsi="Calibri" w:cs="Calibri"/>
          <w:bCs/>
          <w:sz w:val="20"/>
          <w:szCs w:val="20"/>
          <w:lang w:eastAsia="en-US"/>
        </w:rPr>
        <w:t xml:space="preserve"> dvorišta. Cilj je osigurati sustav održivog gospodarenja otpadom u gradu Požegi te potaknuti odvojeno odlaganje otpada na što jednostavniji i cjenovno povoljniji način za sve građane grada Požege i prigradskih naselja. Sredstva se usklađuju sa stvarnim potrebama.</w:t>
      </w:r>
    </w:p>
    <w:p w14:paraId="2EA0690B" w14:textId="77777777" w:rsidR="0050378E" w:rsidRPr="00571184" w:rsidRDefault="0050378E" w:rsidP="0050378E">
      <w:pPr>
        <w:jc w:val="both"/>
        <w:rPr>
          <w:rFonts w:ascii="Calibri" w:eastAsia="Times New Roman" w:hAnsi="Calibri" w:cs="Calibri"/>
          <w:bCs/>
          <w:sz w:val="20"/>
          <w:szCs w:val="20"/>
          <w:lang w:eastAsia="en-US"/>
        </w:rPr>
      </w:pPr>
    </w:p>
    <w:tbl>
      <w:tblPr>
        <w:tblW w:w="9127"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701"/>
        <w:gridCol w:w="1701"/>
        <w:gridCol w:w="850"/>
        <w:gridCol w:w="1134"/>
        <w:gridCol w:w="1247"/>
        <w:gridCol w:w="1247"/>
        <w:gridCol w:w="1247"/>
      </w:tblGrid>
      <w:tr w:rsidR="00083BA4" w:rsidRPr="00571184" w14:paraId="286BEB47" w14:textId="77777777" w:rsidTr="00142388">
        <w:trPr>
          <w:trHeight w:val="465"/>
          <w:jc w:val="center"/>
        </w:trPr>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AEA873D"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14:ligatures w14:val="standardContextual"/>
              </w:rPr>
              <w:t>Pokazatelj uspješnosti</w:t>
            </w:r>
          </w:p>
        </w:tc>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2530A7F"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14:ligatures w14:val="standardContextual"/>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6C69415"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14:ligatures w14:val="standardContextual"/>
              </w:rPr>
              <w:t>Jedinica</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B2BE3D6"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14:ligatures w14:val="standardContextual"/>
              </w:rPr>
              <w:t>Polazna vrijednost</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DD06C79"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14:ligatures w14:val="standardContextual"/>
              </w:rPr>
              <w:t>II. REBALANS</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FDE2EBA"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14:ligatures w14:val="standardContextual"/>
              </w:rPr>
              <w:t>PROMJENA</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9B38E6D"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14:ligatures w14:val="standardContextual"/>
              </w:rPr>
              <w:t>III. REBALANS</w:t>
            </w:r>
          </w:p>
        </w:tc>
      </w:tr>
      <w:tr w:rsidR="00083BA4" w:rsidRPr="00571184" w14:paraId="79E029A7" w14:textId="77777777" w:rsidTr="00142388">
        <w:trPr>
          <w:trHeight w:val="404"/>
          <w:jc w:val="center"/>
        </w:trPr>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F2DCA0D" w14:textId="77777777" w:rsidR="0050378E" w:rsidRPr="00571184" w:rsidRDefault="0050378E" w:rsidP="00142388">
            <w:pPr>
              <w:rPr>
                <w:rFonts w:ascii="Calibri" w:eastAsia="Times New Roman" w:hAnsi="Calibri" w:cs="Calibri"/>
                <w:sz w:val="18"/>
                <w:szCs w:val="18"/>
                <w:lang w:eastAsia="en-US"/>
              </w:rPr>
            </w:pPr>
            <w:r w:rsidRPr="00571184">
              <w:rPr>
                <w:rFonts w:ascii="Calibri" w:eastAsia="Times New Roman" w:hAnsi="Calibri" w:cs="Calibri"/>
                <w:sz w:val="18"/>
                <w:szCs w:val="18"/>
                <w:lang w:eastAsia="en-US"/>
                <w14:ligatures w14:val="standardContextual"/>
              </w:rPr>
              <w:t>Količina zbrinutog otpada</w:t>
            </w:r>
          </w:p>
        </w:tc>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AAD2499" w14:textId="77777777" w:rsidR="0050378E" w:rsidRPr="00571184" w:rsidRDefault="0050378E" w:rsidP="00142388">
            <w:pPr>
              <w:rPr>
                <w:rFonts w:ascii="Calibri" w:eastAsia="Times New Roman" w:hAnsi="Calibri" w:cs="Calibri"/>
                <w:sz w:val="18"/>
                <w:szCs w:val="18"/>
                <w:lang w:eastAsia="en-US"/>
              </w:rPr>
            </w:pPr>
            <w:r w:rsidRPr="00571184">
              <w:rPr>
                <w:rFonts w:ascii="Calibri" w:eastAsia="Times New Roman" w:hAnsi="Calibri" w:cs="Calibri"/>
                <w:sz w:val="18"/>
                <w:szCs w:val="18"/>
                <w:lang w:eastAsia="en-US"/>
                <w14:ligatures w14:val="standardContextual"/>
              </w:rPr>
              <w:t>Količina zbrinutog otpada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F61CD2F"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14:ligatures w14:val="standardContextual"/>
              </w:rPr>
              <w:t>kg</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609687A"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14:ligatures w14:val="standardContextual"/>
              </w:rPr>
              <w:t>760.000</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1F9F971"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14:ligatures w14:val="standardContextual"/>
              </w:rPr>
              <w:t>860.000</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DE35E42"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0</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6A3EDA2"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860.000</w:t>
            </w:r>
          </w:p>
        </w:tc>
      </w:tr>
    </w:tbl>
    <w:p w14:paraId="27AAE8A6" w14:textId="77777777" w:rsidR="0050378E" w:rsidRPr="00571184" w:rsidRDefault="0050378E" w:rsidP="0050378E">
      <w:pPr>
        <w:jc w:val="both"/>
        <w:rPr>
          <w:rFonts w:ascii="Calibri" w:eastAsia="Times New Roman" w:hAnsi="Calibri" w:cs="Calibri"/>
          <w:b/>
          <w:sz w:val="20"/>
          <w:szCs w:val="20"/>
          <w:lang w:eastAsia="en-US"/>
        </w:rPr>
      </w:pPr>
    </w:p>
    <w:p w14:paraId="62AC013E" w14:textId="77777777" w:rsidR="0050378E" w:rsidRPr="00571184" w:rsidRDefault="0050378E" w:rsidP="0050378E">
      <w:pPr>
        <w:jc w:val="both"/>
        <w:rPr>
          <w:rFonts w:ascii="Calibri" w:hAnsi="Calibri" w:cs="Calibri"/>
          <w:b/>
          <w:sz w:val="20"/>
          <w:szCs w:val="20"/>
          <w:lang w:eastAsia="en-US"/>
        </w:rPr>
      </w:pPr>
      <w:r w:rsidRPr="00571184">
        <w:rPr>
          <w:rFonts w:ascii="Calibri" w:hAnsi="Calibri" w:cs="Calibri"/>
          <w:b/>
          <w:sz w:val="20"/>
          <w:szCs w:val="20"/>
          <w:lang w:eastAsia="en-US"/>
        </w:rPr>
        <w:t xml:space="preserve">NAZIV PROGRAMA: ELEMENTARNE NEPOGODE  </w:t>
      </w:r>
    </w:p>
    <w:p w14:paraId="7BB898A9" w14:textId="77777777" w:rsidR="0050378E" w:rsidRPr="00571184" w:rsidRDefault="0050378E" w:rsidP="0050378E">
      <w:pPr>
        <w:ind w:firstLine="567"/>
        <w:jc w:val="both"/>
        <w:rPr>
          <w:rFonts w:ascii="Calibri" w:hAnsi="Calibri" w:cs="Calibri"/>
          <w:bCs/>
          <w:sz w:val="20"/>
          <w:szCs w:val="20"/>
          <w:lang w:eastAsia="en-US"/>
        </w:rPr>
      </w:pPr>
    </w:p>
    <w:p w14:paraId="73C5963C" w14:textId="77777777" w:rsidR="0050378E" w:rsidRPr="00571184" w:rsidRDefault="0050378E" w:rsidP="0050378E">
      <w:pPr>
        <w:ind w:firstLine="567"/>
        <w:jc w:val="both"/>
        <w:rPr>
          <w:rFonts w:ascii="Calibri" w:hAnsi="Calibri" w:cs="Calibri"/>
          <w:sz w:val="20"/>
          <w:szCs w:val="20"/>
          <w:lang w:eastAsia="en-US"/>
        </w:rPr>
      </w:pPr>
      <w:r w:rsidRPr="00571184">
        <w:rPr>
          <w:rFonts w:ascii="Calibri" w:hAnsi="Calibri" w:cs="Calibri"/>
          <w:bCs/>
          <w:sz w:val="20"/>
          <w:szCs w:val="20"/>
          <w:lang w:eastAsia="en-US"/>
        </w:rPr>
        <w:t xml:space="preserve">Sredstva namijenjena za elementarnu nepogodu. </w:t>
      </w:r>
      <w:r w:rsidRPr="00571184">
        <w:rPr>
          <w:rFonts w:ascii="Calibri" w:hAnsi="Calibri" w:cs="Calibri"/>
          <w:sz w:val="20"/>
          <w:szCs w:val="20"/>
          <w:lang w:eastAsia="en-US"/>
        </w:rPr>
        <w:t>Navedeni program odnosi se raspodjelu sredstava pomoći za ublažavanje i uklanjanje posljedica prirodne nepogode (olujni i orkanski vjetar) na području Grada Požege koja se dogodila dana 19. srpnja 2023. godine.</w:t>
      </w:r>
    </w:p>
    <w:p w14:paraId="7E216BF6" w14:textId="77777777" w:rsidR="0050378E" w:rsidRPr="00571184" w:rsidRDefault="0050378E" w:rsidP="0050378E">
      <w:pPr>
        <w:ind w:firstLine="567"/>
        <w:jc w:val="both"/>
        <w:rPr>
          <w:rFonts w:ascii="Calibri" w:hAnsi="Calibri" w:cs="Calibri"/>
          <w:bCs/>
          <w:sz w:val="20"/>
          <w:szCs w:val="20"/>
          <w:lang w:eastAsia="en-US"/>
        </w:rPr>
      </w:pPr>
    </w:p>
    <w:p w14:paraId="6337B96C" w14:textId="77777777" w:rsidR="0050378E" w:rsidRPr="00571184" w:rsidRDefault="0050378E" w:rsidP="0050378E">
      <w:pPr>
        <w:jc w:val="both"/>
        <w:rPr>
          <w:rFonts w:ascii="Calibri" w:eastAsia="Times New Roman" w:hAnsi="Calibri" w:cs="Calibri"/>
          <w:sz w:val="20"/>
          <w:szCs w:val="20"/>
          <w:lang w:eastAsia="en-US"/>
        </w:rPr>
      </w:pPr>
      <w:r w:rsidRPr="00571184">
        <w:rPr>
          <w:rFonts w:ascii="Calibri" w:eastAsia="Times New Roman" w:hAnsi="Calibri" w:cs="Calibri"/>
          <w:b/>
          <w:bCs/>
          <w:sz w:val="20"/>
          <w:szCs w:val="20"/>
          <w:lang w:eastAsia="en-US"/>
        </w:rPr>
        <w:t>Zakonska osnova za uvođenje programa:</w:t>
      </w:r>
    </w:p>
    <w:p w14:paraId="6BD14437" w14:textId="77777777" w:rsidR="0050378E" w:rsidRPr="00571184" w:rsidRDefault="0050378E" w:rsidP="0081603F">
      <w:pPr>
        <w:pStyle w:val="Odlomakpopisa"/>
        <w:numPr>
          <w:ilvl w:val="0"/>
          <w:numId w:val="58"/>
        </w:numPr>
        <w:jc w:val="both"/>
        <w:rPr>
          <w:rFonts w:ascii="Calibri" w:hAnsi="Calibri" w:cs="Calibri"/>
          <w:bCs/>
          <w:sz w:val="20"/>
          <w:szCs w:val="20"/>
          <w:lang w:eastAsia="en-US"/>
        </w:rPr>
      </w:pPr>
      <w:r w:rsidRPr="00571184">
        <w:rPr>
          <w:rFonts w:ascii="Calibri" w:hAnsi="Calibri" w:cs="Calibri"/>
          <w:bCs/>
          <w:sz w:val="20"/>
          <w:szCs w:val="20"/>
          <w:lang w:eastAsia="en-US"/>
        </w:rPr>
        <w:lastRenderedPageBreak/>
        <w:t>Zakon o ublažavanju i uklanjanju posljedica prirodnih nepogoda (Narodne novine, broj: 16/19)</w:t>
      </w:r>
    </w:p>
    <w:p w14:paraId="5632E5F8" w14:textId="77777777" w:rsidR="0050378E" w:rsidRPr="00571184" w:rsidRDefault="0050378E" w:rsidP="0081603F">
      <w:pPr>
        <w:pStyle w:val="Odlomakpopisa"/>
        <w:numPr>
          <w:ilvl w:val="0"/>
          <w:numId w:val="58"/>
        </w:numPr>
        <w:jc w:val="both"/>
        <w:rPr>
          <w:rFonts w:ascii="Calibri" w:hAnsi="Calibri" w:cs="Calibri"/>
          <w:bCs/>
          <w:sz w:val="20"/>
          <w:szCs w:val="20"/>
          <w:lang w:eastAsia="en-US"/>
        </w:rPr>
      </w:pPr>
      <w:r w:rsidRPr="00571184">
        <w:rPr>
          <w:rFonts w:ascii="Calibri" w:hAnsi="Calibri" w:cs="Calibri"/>
          <w:bCs/>
          <w:sz w:val="20"/>
          <w:szCs w:val="20"/>
          <w:lang w:eastAsia="en-US"/>
        </w:rPr>
        <w:t>Odluka o proglašenju prirodne nepogode zbog olujnog i orkanskog vjetra za područje gradova: Požega, Lipik, Pakrac i Pleternica i opčine Brestovac (Požeško-slavonski službeni glasnik, broj: 10/23.).</w:t>
      </w:r>
    </w:p>
    <w:p w14:paraId="79AD3BD3" w14:textId="77777777" w:rsidR="0050378E" w:rsidRPr="00571184" w:rsidRDefault="0050378E" w:rsidP="0081603F">
      <w:pPr>
        <w:pStyle w:val="Odlomakpopisa"/>
        <w:numPr>
          <w:ilvl w:val="0"/>
          <w:numId w:val="58"/>
        </w:numPr>
        <w:jc w:val="both"/>
        <w:rPr>
          <w:rFonts w:ascii="Calibri" w:hAnsi="Calibri" w:cs="Calibri"/>
          <w:bCs/>
          <w:sz w:val="20"/>
          <w:szCs w:val="20"/>
          <w:lang w:eastAsia="en-US"/>
        </w:rPr>
      </w:pPr>
      <w:r w:rsidRPr="00571184">
        <w:rPr>
          <w:rFonts w:ascii="Calibri" w:hAnsi="Calibri" w:cs="Calibri"/>
          <w:bCs/>
          <w:sz w:val="20"/>
          <w:szCs w:val="20"/>
          <w:lang w:eastAsia="en-US"/>
        </w:rPr>
        <w:t>Odluka o kriterijima za ublažavanje i uklanjanje posljedica prirodnih nepogoda Požeško-slavonske županije (Požeško-slavonski službeni glasnik, broj: 14/23.).</w:t>
      </w:r>
    </w:p>
    <w:p w14:paraId="05DCFA9A" w14:textId="77777777" w:rsidR="0050378E" w:rsidRPr="00571184" w:rsidRDefault="0050378E" w:rsidP="0081603F">
      <w:pPr>
        <w:pStyle w:val="Odlomakpopisa"/>
        <w:numPr>
          <w:ilvl w:val="0"/>
          <w:numId w:val="58"/>
        </w:numPr>
        <w:jc w:val="both"/>
        <w:rPr>
          <w:rFonts w:ascii="Calibri" w:hAnsi="Calibri" w:cs="Calibri"/>
          <w:bCs/>
          <w:sz w:val="20"/>
          <w:szCs w:val="20"/>
          <w:lang w:eastAsia="en-US"/>
        </w:rPr>
      </w:pPr>
      <w:r w:rsidRPr="00571184">
        <w:rPr>
          <w:rFonts w:ascii="Calibri" w:hAnsi="Calibri" w:cs="Calibri"/>
          <w:bCs/>
          <w:sz w:val="20"/>
          <w:szCs w:val="20"/>
          <w:lang w:eastAsia="en-US"/>
        </w:rPr>
        <w:t>Odluka o raspodjeli sredstava pomoći za ublažavanje i uklanjanje posljedica prirodne nepogode nastale u srpnju 2023. godine (Službene novine Grada Požege, broj: 16/23.).</w:t>
      </w:r>
    </w:p>
    <w:p w14:paraId="09869D9F" w14:textId="77777777" w:rsidR="0050378E" w:rsidRPr="00571184" w:rsidRDefault="0050378E" w:rsidP="0081603F">
      <w:pPr>
        <w:pStyle w:val="Odlomakpopisa"/>
        <w:numPr>
          <w:ilvl w:val="0"/>
          <w:numId w:val="58"/>
        </w:numPr>
        <w:jc w:val="both"/>
        <w:rPr>
          <w:rFonts w:ascii="Calibri" w:hAnsi="Calibri" w:cs="Calibri"/>
          <w:bCs/>
          <w:sz w:val="20"/>
          <w:szCs w:val="20"/>
          <w:lang w:eastAsia="en-US"/>
        </w:rPr>
      </w:pPr>
      <w:r w:rsidRPr="00571184">
        <w:rPr>
          <w:rFonts w:ascii="Calibri" w:hAnsi="Calibri" w:cs="Calibri"/>
          <w:bCs/>
          <w:sz w:val="20"/>
          <w:szCs w:val="20"/>
          <w:lang w:eastAsia="en-US"/>
        </w:rPr>
        <w:t>Odluka o raspodijeli sredstava pomoći prijaviteljima štete od prirodne nepogode od 19. srpnja 2023. godini (Službene novine Grada Požege, broj: 17/23.)</w:t>
      </w:r>
    </w:p>
    <w:p w14:paraId="0C598EAB" w14:textId="77777777" w:rsidR="0050378E" w:rsidRPr="00571184" w:rsidRDefault="0050378E" w:rsidP="0050378E">
      <w:pPr>
        <w:jc w:val="both"/>
        <w:rPr>
          <w:rFonts w:ascii="Calibri" w:hAnsi="Calibri" w:cs="Calibri"/>
          <w:sz w:val="20"/>
          <w:szCs w:val="20"/>
          <w:lang w:eastAsia="en-US"/>
        </w:rPr>
      </w:pPr>
    </w:p>
    <w:tbl>
      <w:tblPr>
        <w:tblStyle w:val="Reetkatablice1"/>
        <w:tblW w:w="9072" w:type="dxa"/>
        <w:jc w:val="center"/>
        <w:tblInd w:w="0" w:type="dxa"/>
        <w:tblLook w:val="04A0" w:firstRow="1" w:lastRow="0" w:firstColumn="1" w:lastColumn="0" w:noHBand="0" w:noVBand="1"/>
      </w:tblPr>
      <w:tblGrid>
        <w:gridCol w:w="3969"/>
        <w:gridCol w:w="1701"/>
        <w:gridCol w:w="1701"/>
        <w:gridCol w:w="1701"/>
      </w:tblGrid>
      <w:tr w:rsidR="00083BA4" w:rsidRPr="00571184" w14:paraId="2845CC72" w14:textId="77777777" w:rsidTr="00142388">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62C2E88C" w14:textId="77777777" w:rsidR="0050378E" w:rsidRPr="00571184" w:rsidRDefault="0050378E" w:rsidP="00142388">
            <w:pPr>
              <w:rPr>
                <w:rFonts w:cs="Calibri"/>
                <w:b/>
                <w:bCs/>
                <w:sz w:val="20"/>
                <w:szCs w:val="20"/>
              </w:rPr>
            </w:pPr>
            <w:r w:rsidRPr="00571184">
              <w:rPr>
                <w:rFonts w:cs="Calibri"/>
                <w:b/>
                <w:bCs/>
                <w:sz w:val="20"/>
                <w:szCs w:val="20"/>
              </w:rPr>
              <w:t>PROGRAM 1604 ELEMENTARNE NEPOGODE</w:t>
            </w:r>
          </w:p>
        </w:tc>
        <w:tc>
          <w:tcPr>
            <w:tcW w:w="1701" w:type="dxa"/>
            <w:tcBorders>
              <w:top w:val="single" w:sz="4" w:space="0" w:color="auto"/>
              <w:left w:val="single" w:sz="4" w:space="0" w:color="auto"/>
              <w:bottom w:val="single" w:sz="4" w:space="0" w:color="auto"/>
              <w:right w:val="single" w:sz="4" w:space="0" w:color="auto"/>
            </w:tcBorders>
            <w:noWrap/>
            <w:vAlign w:val="bottom"/>
            <w:hideMark/>
          </w:tcPr>
          <w:p w14:paraId="6A602610" w14:textId="77777777" w:rsidR="0050378E" w:rsidRPr="00571184" w:rsidRDefault="0050378E" w:rsidP="00142388">
            <w:pPr>
              <w:jc w:val="center"/>
              <w:rPr>
                <w:rFonts w:cs="Calibri"/>
                <w:b/>
                <w:bCs/>
                <w:sz w:val="20"/>
                <w:szCs w:val="20"/>
              </w:rPr>
            </w:pPr>
            <w:r w:rsidRPr="00571184">
              <w:rPr>
                <w:rFonts w:cs="Calibri"/>
                <w:b/>
                <w:bCs/>
                <w:sz w:val="20"/>
                <w:szCs w:val="20"/>
              </w:rPr>
              <w:t>II. REBALANS</w:t>
            </w:r>
          </w:p>
        </w:tc>
        <w:tc>
          <w:tcPr>
            <w:tcW w:w="1701" w:type="dxa"/>
            <w:tcBorders>
              <w:top w:val="single" w:sz="4" w:space="0" w:color="auto"/>
              <w:left w:val="single" w:sz="4" w:space="0" w:color="auto"/>
              <w:bottom w:val="single" w:sz="4" w:space="0" w:color="auto"/>
              <w:right w:val="single" w:sz="4" w:space="0" w:color="auto"/>
            </w:tcBorders>
            <w:noWrap/>
            <w:vAlign w:val="bottom"/>
            <w:hideMark/>
          </w:tcPr>
          <w:p w14:paraId="05A1208A" w14:textId="77777777" w:rsidR="0050378E" w:rsidRPr="00571184" w:rsidRDefault="0050378E" w:rsidP="00142388">
            <w:pPr>
              <w:jc w:val="center"/>
              <w:rPr>
                <w:rFonts w:cs="Calibri"/>
                <w:b/>
                <w:bCs/>
                <w:sz w:val="20"/>
                <w:szCs w:val="20"/>
              </w:rPr>
            </w:pPr>
            <w:r w:rsidRPr="00571184">
              <w:rPr>
                <w:rFonts w:cs="Calibri"/>
                <w:b/>
                <w:bCs/>
                <w:sz w:val="20"/>
                <w:szCs w:val="20"/>
              </w:rPr>
              <w:t>PROMJENA</w:t>
            </w:r>
          </w:p>
        </w:tc>
        <w:tc>
          <w:tcPr>
            <w:tcW w:w="1701" w:type="dxa"/>
            <w:tcBorders>
              <w:top w:val="single" w:sz="4" w:space="0" w:color="auto"/>
              <w:left w:val="single" w:sz="4" w:space="0" w:color="auto"/>
              <w:bottom w:val="single" w:sz="4" w:space="0" w:color="auto"/>
              <w:right w:val="single" w:sz="4" w:space="0" w:color="auto"/>
            </w:tcBorders>
            <w:noWrap/>
            <w:vAlign w:val="bottom"/>
            <w:hideMark/>
          </w:tcPr>
          <w:p w14:paraId="1169F0C1" w14:textId="77777777" w:rsidR="0050378E" w:rsidRPr="00571184" w:rsidRDefault="0050378E" w:rsidP="00142388">
            <w:pPr>
              <w:jc w:val="center"/>
              <w:rPr>
                <w:rFonts w:cs="Calibri"/>
                <w:b/>
                <w:bCs/>
                <w:sz w:val="20"/>
                <w:szCs w:val="20"/>
              </w:rPr>
            </w:pPr>
            <w:r w:rsidRPr="00571184">
              <w:rPr>
                <w:rFonts w:cs="Calibri"/>
                <w:b/>
                <w:bCs/>
                <w:sz w:val="20"/>
                <w:szCs w:val="20"/>
              </w:rPr>
              <w:t>III. REBALANS</w:t>
            </w:r>
          </w:p>
        </w:tc>
      </w:tr>
      <w:tr w:rsidR="00083BA4" w:rsidRPr="00571184" w14:paraId="794B0DB9" w14:textId="77777777" w:rsidTr="00142388">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18C0EAF6" w14:textId="77777777" w:rsidR="0050378E" w:rsidRPr="00571184" w:rsidRDefault="0050378E" w:rsidP="00142388">
            <w:pPr>
              <w:rPr>
                <w:rFonts w:cs="Calibri"/>
                <w:sz w:val="20"/>
                <w:szCs w:val="20"/>
              </w:rPr>
            </w:pPr>
            <w:r w:rsidRPr="00571184">
              <w:rPr>
                <w:rFonts w:cs="Calibri"/>
                <w:sz w:val="20"/>
                <w:szCs w:val="20"/>
              </w:rPr>
              <w:t xml:space="preserve">Tekući projekt T600002 SANACIJA ŠTETE OD PRIRODNE NEPOGODE  </w:t>
            </w:r>
          </w:p>
        </w:tc>
        <w:tc>
          <w:tcPr>
            <w:tcW w:w="1701" w:type="dxa"/>
            <w:tcBorders>
              <w:top w:val="single" w:sz="4" w:space="0" w:color="auto"/>
              <w:left w:val="single" w:sz="4" w:space="0" w:color="auto"/>
              <w:bottom w:val="single" w:sz="4" w:space="0" w:color="auto"/>
              <w:right w:val="single" w:sz="4" w:space="0" w:color="auto"/>
            </w:tcBorders>
            <w:noWrap/>
            <w:vAlign w:val="center"/>
          </w:tcPr>
          <w:p w14:paraId="3C02A606" w14:textId="77777777" w:rsidR="0050378E" w:rsidRPr="00571184" w:rsidRDefault="0050378E" w:rsidP="00142388">
            <w:pPr>
              <w:jc w:val="right"/>
              <w:rPr>
                <w:rFonts w:cs="Calibri"/>
                <w:sz w:val="20"/>
                <w:szCs w:val="20"/>
              </w:rPr>
            </w:pPr>
            <w:r w:rsidRPr="00571184">
              <w:rPr>
                <w:rFonts w:cs="Calibri"/>
                <w:sz w:val="20"/>
                <w:szCs w:val="20"/>
              </w:rPr>
              <w:t>10.187,00</w:t>
            </w:r>
          </w:p>
        </w:tc>
        <w:tc>
          <w:tcPr>
            <w:tcW w:w="1701" w:type="dxa"/>
            <w:tcBorders>
              <w:top w:val="single" w:sz="4" w:space="0" w:color="auto"/>
              <w:left w:val="single" w:sz="4" w:space="0" w:color="auto"/>
              <w:bottom w:val="single" w:sz="4" w:space="0" w:color="auto"/>
              <w:right w:val="single" w:sz="4" w:space="0" w:color="auto"/>
            </w:tcBorders>
            <w:noWrap/>
            <w:vAlign w:val="center"/>
          </w:tcPr>
          <w:p w14:paraId="4CA81908" w14:textId="77777777" w:rsidR="0050378E" w:rsidRPr="00571184" w:rsidRDefault="0050378E" w:rsidP="00142388">
            <w:pPr>
              <w:jc w:val="right"/>
              <w:rPr>
                <w:rFonts w:cs="Calibri"/>
                <w:sz w:val="20"/>
                <w:szCs w:val="20"/>
              </w:rPr>
            </w:pPr>
            <w:r w:rsidRPr="00571184">
              <w:rPr>
                <w:rFonts w:cs="Calibri"/>
                <w:sz w:val="20"/>
                <w:szCs w:val="20"/>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67D5347A" w14:textId="77777777" w:rsidR="0050378E" w:rsidRPr="00571184" w:rsidRDefault="0050378E" w:rsidP="00142388">
            <w:pPr>
              <w:jc w:val="right"/>
              <w:rPr>
                <w:rFonts w:cs="Calibri"/>
                <w:sz w:val="20"/>
                <w:szCs w:val="20"/>
              </w:rPr>
            </w:pPr>
            <w:r w:rsidRPr="00571184">
              <w:rPr>
                <w:rFonts w:cs="Calibri"/>
                <w:sz w:val="20"/>
                <w:szCs w:val="20"/>
              </w:rPr>
              <w:t>10.187,00</w:t>
            </w:r>
          </w:p>
        </w:tc>
      </w:tr>
      <w:tr w:rsidR="00083BA4" w:rsidRPr="00571184" w14:paraId="6CD97AB6" w14:textId="77777777" w:rsidTr="00142388">
        <w:trPr>
          <w:trHeight w:val="255"/>
          <w:jc w:val="center"/>
        </w:trPr>
        <w:tc>
          <w:tcPr>
            <w:tcW w:w="3969" w:type="dxa"/>
            <w:tcBorders>
              <w:top w:val="single" w:sz="4" w:space="0" w:color="auto"/>
              <w:left w:val="single" w:sz="4" w:space="0" w:color="auto"/>
              <w:bottom w:val="single" w:sz="4" w:space="0" w:color="auto"/>
              <w:right w:val="single" w:sz="4" w:space="0" w:color="auto"/>
            </w:tcBorders>
            <w:noWrap/>
          </w:tcPr>
          <w:p w14:paraId="4F5A7781" w14:textId="77777777" w:rsidR="0050378E" w:rsidRPr="00571184" w:rsidRDefault="0050378E" w:rsidP="00142388">
            <w:pPr>
              <w:rPr>
                <w:rFonts w:cs="Calibri"/>
                <w:b/>
                <w:bCs/>
                <w:sz w:val="20"/>
                <w:szCs w:val="20"/>
              </w:rPr>
            </w:pPr>
            <w:r w:rsidRPr="00571184">
              <w:rPr>
                <w:rFonts w:cs="Calibri"/>
                <w:b/>
                <w:bCs/>
                <w:sz w:val="20"/>
                <w:szCs w:val="20"/>
              </w:rPr>
              <w:t>UKUPNO</w:t>
            </w:r>
          </w:p>
        </w:tc>
        <w:tc>
          <w:tcPr>
            <w:tcW w:w="1701" w:type="dxa"/>
            <w:tcBorders>
              <w:top w:val="single" w:sz="4" w:space="0" w:color="auto"/>
              <w:left w:val="single" w:sz="4" w:space="0" w:color="auto"/>
              <w:bottom w:val="single" w:sz="4" w:space="0" w:color="auto"/>
              <w:right w:val="single" w:sz="4" w:space="0" w:color="auto"/>
            </w:tcBorders>
            <w:noWrap/>
            <w:vAlign w:val="center"/>
          </w:tcPr>
          <w:p w14:paraId="5CA76F19" w14:textId="77777777" w:rsidR="0050378E" w:rsidRPr="00571184" w:rsidRDefault="0050378E" w:rsidP="00142388">
            <w:pPr>
              <w:jc w:val="right"/>
              <w:rPr>
                <w:rFonts w:cs="Calibri"/>
                <w:b/>
                <w:bCs/>
                <w:sz w:val="20"/>
                <w:szCs w:val="20"/>
              </w:rPr>
            </w:pPr>
            <w:r w:rsidRPr="00571184">
              <w:rPr>
                <w:rFonts w:cs="Calibri"/>
                <w:b/>
                <w:bCs/>
                <w:sz w:val="20"/>
                <w:szCs w:val="20"/>
              </w:rPr>
              <w:t>10.187,00</w:t>
            </w:r>
          </w:p>
        </w:tc>
        <w:tc>
          <w:tcPr>
            <w:tcW w:w="1701" w:type="dxa"/>
            <w:tcBorders>
              <w:top w:val="single" w:sz="4" w:space="0" w:color="auto"/>
              <w:left w:val="single" w:sz="4" w:space="0" w:color="auto"/>
              <w:bottom w:val="single" w:sz="4" w:space="0" w:color="auto"/>
              <w:right w:val="single" w:sz="4" w:space="0" w:color="auto"/>
            </w:tcBorders>
            <w:noWrap/>
            <w:vAlign w:val="center"/>
          </w:tcPr>
          <w:p w14:paraId="1E5DE6C1" w14:textId="3C4D4ABE" w:rsidR="0050378E" w:rsidRPr="00571184" w:rsidRDefault="0050378E" w:rsidP="00142388">
            <w:pPr>
              <w:jc w:val="right"/>
              <w:rPr>
                <w:rFonts w:cs="Calibri"/>
                <w:b/>
                <w:bCs/>
                <w:sz w:val="20"/>
                <w:szCs w:val="20"/>
              </w:rPr>
            </w:pPr>
            <w:r w:rsidRPr="00571184">
              <w:rPr>
                <w:rFonts w:cs="Calibri"/>
                <w:b/>
                <w:bCs/>
                <w:sz w:val="20"/>
                <w:szCs w:val="20"/>
              </w:rPr>
              <w:fldChar w:fldCharType="begin"/>
            </w:r>
            <w:r w:rsidRPr="00571184">
              <w:rPr>
                <w:rFonts w:cs="Calibri"/>
                <w:b/>
                <w:bCs/>
                <w:sz w:val="20"/>
                <w:szCs w:val="20"/>
              </w:rPr>
              <w:instrText xml:space="preserve"> =SUM(ABOVE) \# "#.##0,00" </w:instrText>
            </w:r>
            <w:r w:rsidRPr="00571184">
              <w:rPr>
                <w:rFonts w:cs="Calibri"/>
                <w:b/>
                <w:bCs/>
                <w:sz w:val="20"/>
                <w:szCs w:val="20"/>
              </w:rPr>
              <w:fldChar w:fldCharType="separate"/>
            </w:r>
            <w:r w:rsidRPr="00571184">
              <w:rPr>
                <w:rFonts w:cs="Calibri"/>
                <w:b/>
                <w:bCs/>
                <w:noProof/>
                <w:sz w:val="20"/>
                <w:szCs w:val="20"/>
              </w:rPr>
              <w:t>0,00</w:t>
            </w:r>
            <w:r w:rsidRPr="00571184">
              <w:rPr>
                <w:rFonts w:cs="Calibri"/>
                <w:b/>
                <w:bCs/>
                <w:sz w:val="20"/>
                <w:szCs w:val="20"/>
              </w:rPr>
              <w:fldChar w:fldCharType="end"/>
            </w:r>
          </w:p>
        </w:tc>
        <w:tc>
          <w:tcPr>
            <w:tcW w:w="1701" w:type="dxa"/>
            <w:tcBorders>
              <w:top w:val="single" w:sz="4" w:space="0" w:color="auto"/>
              <w:left w:val="single" w:sz="4" w:space="0" w:color="auto"/>
              <w:bottom w:val="single" w:sz="4" w:space="0" w:color="auto"/>
              <w:right w:val="single" w:sz="4" w:space="0" w:color="auto"/>
            </w:tcBorders>
            <w:noWrap/>
            <w:vAlign w:val="center"/>
          </w:tcPr>
          <w:p w14:paraId="136A3755" w14:textId="77777777" w:rsidR="0050378E" w:rsidRPr="00571184" w:rsidRDefault="0050378E" w:rsidP="00142388">
            <w:pPr>
              <w:jc w:val="right"/>
              <w:rPr>
                <w:rFonts w:cs="Calibri"/>
                <w:b/>
                <w:bCs/>
                <w:sz w:val="20"/>
                <w:szCs w:val="20"/>
              </w:rPr>
            </w:pPr>
            <w:r w:rsidRPr="00571184">
              <w:rPr>
                <w:rFonts w:cs="Calibri"/>
                <w:b/>
                <w:bCs/>
                <w:sz w:val="20"/>
                <w:szCs w:val="20"/>
              </w:rPr>
              <w:fldChar w:fldCharType="begin"/>
            </w:r>
            <w:r w:rsidRPr="00571184">
              <w:rPr>
                <w:rFonts w:cs="Calibri"/>
                <w:b/>
                <w:bCs/>
                <w:sz w:val="20"/>
                <w:szCs w:val="20"/>
              </w:rPr>
              <w:instrText xml:space="preserve"> =SUM(ABOVE) \# "#.##0,00" </w:instrText>
            </w:r>
            <w:r w:rsidRPr="00571184">
              <w:rPr>
                <w:rFonts w:cs="Calibri"/>
                <w:b/>
                <w:bCs/>
                <w:sz w:val="20"/>
                <w:szCs w:val="20"/>
              </w:rPr>
              <w:fldChar w:fldCharType="separate"/>
            </w:r>
            <w:r w:rsidRPr="00571184">
              <w:rPr>
                <w:rFonts w:cs="Calibri"/>
                <w:b/>
                <w:bCs/>
                <w:noProof/>
                <w:sz w:val="20"/>
                <w:szCs w:val="20"/>
              </w:rPr>
              <w:t>10.187,00</w:t>
            </w:r>
            <w:r w:rsidRPr="00571184">
              <w:rPr>
                <w:rFonts w:cs="Calibri"/>
                <w:b/>
                <w:bCs/>
                <w:sz w:val="20"/>
                <w:szCs w:val="20"/>
              </w:rPr>
              <w:fldChar w:fldCharType="end"/>
            </w:r>
          </w:p>
        </w:tc>
      </w:tr>
    </w:tbl>
    <w:p w14:paraId="6E459937" w14:textId="77777777" w:rsidR="0050378E" w:rsidRPr="00571184" w:rsidRDefault="0050378E" w:rsidP="0050378E">
      <w:pPr>
        <w:jc w:val="both"/>
        <w:rPr>
          <w:rFonts w:ascii="Calibri" w:hAnsi="Calibri" w:cs="Calibri"/>
          <w:bCs/>
          <w:sz w:val="20"/>
          <w:szCs w:val="20"/>
          <w:lang w:eastAsia="en-US"/>
        </w:rPr>
      </w:pPr>
    </w:p>
    <w:p w14:paraId="7F13D1FB" w14:textId="77777777" w:rsidR="0050378E" w:rsidRPr="00571184" w:rsidRDefault="0050378E" w:rsidP="0050378E">
      <w:pPr>
        <w:jc w:val="both"/>
        <w:rPr>
          <w:rFonts w:ascii="Calibri" w:hAnsi="Calibri" w:cs="Calibri"/>
          <w:bCs/>
          <w:sz w:val="20"/>
          <w:szCs w:val="20"/>
          <w:lang w:eastAsia="en-US"/>
        </w:rPr>
      </w:pPr>
      <w:r w:rsidRPr="00571184">
        <w:rPr>
          <w:rFonts w:ascii="Calibri" w:hAnsi="Calibri" w:cs="Calibri"/>
          <w:b/>
          <w:sz w:val="20"/>
          <w:szCs w:val="20"/>
          <w:lang w:eastAsia="en-US"/>
        </w:rPr>
        <w:t xml:space="preserve">Sanacije štete od prirodne nepogode </w:t>
      </w:r>
      <w:r w:rsidRPr="00571184">
        <w:rPr>
          <w:rFonts w:ascii="Calibri" w:hAnsi="Calibri" w:cs="Calibri"/>
          <w:bCs/>
          <w:sz w:val="20"/>
          <w:szCs w:val="20"/>
          <w:lang w:eastAsia="en-US"/>
        </w:rPr>
        <w:t xml:space="preserve"> – odnosi se na procjenu štete koje su imale postrojbe civilne zaštite zbog radova na sanaciji šteta od prirodne nepogode. Sredstva se usklađuju nakon povrata nerealiziranih sredstava.</w:t>
      </w:r>
    </w:p>
    <w:p w14:paraId="366B85E4" w14:textId="77777777" w:rsidR="0050378E" w:rsidRPr="00571184" w:rsidRDefault="0050378E" w:rsidP="0050378E">
      <w:pPr>
        <w:jc w:val="both"/>
        <w:rPr>
          <w:rFonts w:ascii="Calibri" w:hAnsi="Calibri" w:cs="Calibri"/>
          <w:bCs/>
          <w:sz w:val="20"/>
          <w:szCs w:val="20"/>
          <w:lang w:eastAsia="en-US"/>
        </w:rPr>
      </w:pPr>
    </w:p>
    <w:tbl>
      <w:tblPr>
        <w:tblW w:w="9124"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984"/>
        <w:gridCol w:w="1417"/>
        <w:gridCol w:w="849"/>
        <w:gridCol w:w="1133"/>
        <w:gridCol w:w="1247"/>
        <w:gridCol w:w="1247"/>
        <w:gridCol w:w="1247"/>
      </w:tblGrid>
      <w:tr w:rsidR="00083BA4" w:rsidRPr="00571184" w14:paraId="132AE57C" w14:textId="77777777" w:rsidTr="00142388">
        <w:trPr>
          <w:trHeight w:val="465"/>
          <w:jc w:val="center"/>
        </w:trPr>
        <w:tc>
          <w:tcPr>
            <w:tcW w:w="198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5FC5178" w14:textId="77777777" w:rsidR="0050378E" w:rsidRPr="00571184" w:rsidRDefault="0050378E" w:rsidP="00142388">
            <w:pPr>
              <w:jc w:val="center"/>
              <w:rPr>
                <w:rFonts w:ascii="Calibri" w:hAnsi="Calibri" w:cs="Calibri"/>
                <w:sz w:val="18"/>
                <w:szCs w:val="18"/>
                <w:lang w:eastAsia="en-US"/>
                <w14:ligatures w14:val="standardContextual"/>
              </w:rPr>
            </w:pPr>
            <w:r w:rsidRPr="00571184">
              <w:rPr>
                <w:rFonts w:ascii="Calibri" w:hAnsi="Calibri" w:cs="Calibri"/>
                <w:sz w:val="18"/>
                <w:szCs w:val="18"/>
                <w:lang w:eastAsia="en-US"/>
                <w14:ligatures w14:val="standardContextual"/>
              </w:rPr>
              <w:t>Pokazatelj uspješnosti</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BCE5A09" w14:textId="77777777" w:rsidR="0050378E" w:rsidRPr="00571184" w:rsidRDefault="0050378E" w:rsidP="00142388">
            <w:pPr>
              <w:jc w:val="center"/>
              <w:rPr>
                <w:rFonts w:ascii="Calibri" w:hAnsi="Calibri" w:cs="Calibri"/>
                <w:sz w:val="18"/>
                <w:szCs w:val="18"/>
                <w:lang w:eastAsia="en-US"/>
                <w14:ligatures w14:val="standardContextual"/>
              </w:rPr>
            </w:pPr>
            <w:r w:rsidRPr="00571184">
              <w:rPr>
                <w:rFonts w:ascii="Calibri" w:hAnsi="Calibri" w:cs="Calibri"/>
                <w:sz w:val="18"/>
                <w:szCs w:val="18"/>
                <w:lang w:eastAsia="en-US"/>
                <w14:ligatures w14:val="standardContextual"/>
              </w:rPr>
              <w:t>Definicija</w:t>
            </w:r>
          </w:p>
        </w:tc>
        <w:tc>
          <w:tcPr>
            <w:tcW w:w="84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660E542" w14:textId="77777777" w:rsidR="0050378E" w:rsidRPr="00571184" w:rsidRDefault="0050378E" w:rsidP="00142388">
            <w:pPr>
              <w:jc w:val="center"/>
              <w:rPr>
                <w:rFonts w:ascii="Calibri" w:hAnsi="Calibri" w:cs="Calibri"/>
                <w:sz w:val="18"/>
                <w:szCs w:val="18"/>
                <w:lang w:eastAsia="en-US"/>
                <w14:ligatures w14:val="standardContextual"/>
              </w:rPr>
            </w:pPr>
            <w:r w:rsidRPr="00571184">
              <w:rPr>
                <w:rFonts w:ascii="Calibri" w:hAnsi="Calibri" w:cs="Calibri"/>
                <w:sz w:val="18"/>
                <w:szCs w:val="18"/>
                <w:lang w:eastAsia="en-US"/>
                <w14:ligatures w14:val="standardContextual"/>
              </w:rPr>
              <w:t>Jedinica</w:t>
            </w:r>
          </w:p>
        </w:tc>
        <w:tc>
          <w:tcPr>
            <w:tcW w:w="113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E47F497" w14:textId="77777777" w:rsidR="0050378E" w:rsidRPr="00571184" w:rsidRDefault="0050378E" w:rsidP="00142388">
            <w:pPr>
              <w:jc w:val="center"/>
              <w:rPr>
                <w:rFonts w:ascii="Calibri" w:hAnsi="Calibri" w:cs="Calibri"/>
                <w:sz w:val="18"/>
                <w:szCs w:val="18"/>
                <w:lang w:eastAsia="en-US"/>
                <w14:ligatures w14:val="standardContextual"/>
              </w:rPr>
            </w:pPr>
            <w:r w:rsidRPr="00571184">
              <w:rPr>
                <w:rFonts w:ascii="Calibri" w:hAnsi="Calibri" w:cs="Calibri"/>
                <w:sz w:val="18"/>
                <w:szCs w:val="18"/>
                <w:lang w:eastAsia="en-US"/>
                <w14:ligatures w14:val="standardContextual"/>
              </w:rPr>
              <w:t>Polazna vrijednost</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97EEFA3" w14:textId="77777777" w:rsidR="0050378E" w:rsidRPr="00571184" w:rsidRDefault="0050378E" w:rsidP="00142388">
            <w:pPr>
              <w:jc w:val="center"/>
              <w:rPr>
                <w:rFonts w:ascii="Calibri" w:hAnsi="Calibri" w:cs="Calibri"/>
                <w:sz w:val="18"/>
                <w:szCs w:val="18"/>
                <w:lang w:eastAsia="en-US"/>
                <w14:ligatures w14:val="standardContextual"/>
              </w:rPr>
            </w:pPr>
            <w:r w:rsidRPr="00571184">
              <w:rPr>
                <w:rFonts w:ascii="Calibri" w:hAnsi="Calibri" w:cs="Calibri"/>
                <w:sz w:val="18"/>
                <w:szCs w:val="18"/>
                <w:lang w:eastAsia="en-US"/>
                <w14:ligatures w14:val="standardContextual"/>
              </w:rPr>
              <w:t>I. REBALANS</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5BC358E" w14:textId="77777777" w:rsidR="0050378E" w:rsidRPr="00571184" w:rsidRDefault="0050378E" w:rsidP="00142388">
            <w:pPr>
              <w:jc w:val="center"/>
              <w:rPr>
                <w:rFonts w:ascii="Calibri" w:hAnsi="Calibri" w:cs="Calibri"/>
                <w:sz w:val="18"/>
                <w:szCs w:val="18"/>
                <w:lang w:eastAsia="en-US"/>
                <w14:ligatures w14:val="standardContextual"/>
              </w:rPr>
            </w:pPr>
            <w:r w:rsidRPr="00571184">
              <w:rPr>
                <w:rFonts w:ascii="Calibri" w:hAnsi="Calibri" w:cs="Calibri"/>
                <w:sz w:val="18"/>
                <w:szCs w:val="18"/>
                <w:lang w:eastAsia="en-US"/>
                <w14:ligatures w14:val="standardContextual"/>
              </w:rPr>
              <w:t>PROMJENA</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05F4D71" w14:textId="77777777" w:rsidR="0050378E" w:rsidRPr="00571184" w:rsidRDefault="0050378E" w:rsidP="00142388">
            <w:pPr>
              <w:jc w:val="center"/>
              <w:rPr>
                <w:rFonts w:ascii="Calibri" w:hAnsi="Calibri" w:cs="Calibri"/>
                <w:sz w:val="18"/>
                <w:szCs w:val="18"/>
                <w:lang w:eastAsia="en-US"/>
                <w14:ligatures w14:val="standardContextual"/>
              </w:rPr>
            </w:pPr>
            <w:r w:rsidRPr="00571184">
              <w:rPr>
                <w:rFonts w:ascii="Calibri" w:hAnsi="Calibri" w:cs="Calibri"/>
                <w:sz w:val="18"/>
                <w:szCs w:val="18"/>
                <w:lang w:eastAsia="en-US"/>
                <w14:ligatures w14:val="standardContextual"/>
              </w:rPr>
              <w:t>III. REBALANS</w:t>
            </w:r>
          </w:p>
        </w:tc>
      </w:tr>
      <w:tr w:rsidR="00083BA4" w:rsidRPr="00571184" w14:paraId="6F155671" w14:textId="77777777" w:rsidTr="00142388">
        <w:trPr>
          <w:trHeight w:val="404"/>
          <w:jc w:val="center"/>
        </w:trPr>
        <w:tc>
          <w:tcPr>
            <w:tcW w:w="198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FB27C38" w14:textId="77777777" w:rsidR="0050378E" w:rsidRPr="00571184" w:rsidRDefault="0050378E" w:rsidP="00142388">
            <w:pPr>
              <w:rPr>
                <w:rFonts w:ascii="Calibri" w:hAnsi="Calibri" w:cs="Calibri"/>
                <w:sz w:val="18"/>
                <w:szCs w:val="18"/>
                <w:lang w:eastAsia="en-US"/>
                <w14:ligatures w14:val="standardContextual"/>
              </w:rPr>
            </w:pPr>
            <w:r w:rsidRPr="00571184">
              <w:rPr>
                <w:rFonts w:ascii="Calibri" w:hAnsi="Calibri" w:cs="Calibri"/>
                <w:sz w:val="18"/>
                <w:szCs w:val="18"/>
                <w:lang w:eastAsia="en-US"/>
                <w14:ligatures w14:val="standardContextual"/>
              </w:rPr>
              <w:t>Isplaćene pomoći</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D5456B3" w14:textId="77777777" w:rsidR="0050378E" w:rsidRPr="00571184" w:rsidRDefault="0050378E" w:rsidP="00142388">
            <w:pPr>
              <w:rPr>
                <w:rFonts w:ascii="Calibri" w:hAnsi="Calibri" w:cs="Calibri"/>
                <w:sz w:val="18"/>
                <w:szCs w:val="18"/>
                <w:lang w:eastAsia="en-US"/>
                <w14:ligatures w14:val="standardContextual"/>
              </w:rPr>
            </w:pPr>
            <w:r w:rsidRPr="00571184">
              <w:rPr>
                <w:rFonts w:ascii="Calibri" w:hAnsi="Calibri" w:cs="Calibri"/>
                <w:sz w:val="18"/>
                <w:szCs w:val="18"/>
                <w:lang w:eastAsia="en-US"/>
                <w14:ligatures w14:val="standardContextual"/>
              </w:rPr>
              <w:t xml:space="preserve">Broj Isplaćenih  pomoći </w:t>
            </w:r>
          </w:p>
        </w:tc>
        <w:tc>
          <w:tcPr>
            <w:tcW w:w="84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78EC94D" w14:textId="77777777" w:rsidR="0050378E" w:rsidRPr="00571184" w:rsidRDefault="0050378E" w:rsidP="00142388">
            <w:pPr>
              <w:jc w:val="center"/>
              <w:rPr>
                <w:rFonts w:ascii="Calibri" w:hAnsi="Calibri" w:cs="Calibri"/>
                <w:sz w:val="18"/>
                <w:szCs w:val="18"/>
                <w:lang w:eastAsia="en-US"/>
                <w14:ligatures w14:val="standardContextual"/>
              </w:rPr>
            </w:pPr>
            <w:r w:rsidRPr="00571184">
              <w:rPr>
                <w:rFonts w:ascii="Calibri" w:hAnsi="Calibri" w:cs="Calibri"/>
                <w:sz w:val="18"/>
                <w:szCs w:val="18"/>
                <w:lang w:eastAsia="en-US"/>
                <w14:ligatures w14:val="standardContextual"/>
              </w:rPr>
              <w:t>kom.</w:t>
            </w:r>
          </w:p>
        </w:tc>
        <w:tc>
          <w:tcPr>
            <w:tcW w:w="113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BCD5242" w14:textId="77777777" w:rsidR="0050378E" w:rsidRPr="00571184" w:rsidRDefault="0050378E" w:rsidP="00142388">
            <w:pPr>
              <w:jc w:val="center"/>
              <w:rPr>
                <w:rFonts w:ascii="Calibri" w:hAnsi="Calibri" w:cs="Calibri"/>
                <w:sz w:val="18"/>
                <w:szCs w:val="18"/>
                <w:lang w:eastAsia="en-US"/>
                <w14:ligatures w14:val="standardContextual"/>
              </w:rPr>
            </w:pPr>
            <w:r w:rsidRPr="00571184">
              <w:rPr>
                <w:rFonts w:ascii="Calibri" w:hAnsi="Calibri" w:cs="Calibri"/>
                <w:sz w:val="18"/>
                <w:szCs w:val="18"/>
                <w:lang w:eastAsia="en-US"/>
                <w14:ligatures w14:val="standardContextual"/>
              </w:rPr>
              <w:t>0</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ED98C29" w14:textId="77777777" w:rsidR="0050378E" w:rsidRPr="00571184" w:rsidRDefault="0050378E" w:rsidP="00142388">
            <w:pPr>
              <w:jc w:val="center"/>
              <w:rPr>
                <w:rFonts w:ascii="Calibri" w:hAnsi="Calibri" w:cs="Calibri"/>
                <w:sz w:val="18"/>
                <w:szCs w:val="18"/>
                <w:lang w:eastAsia="en-US"/>
                <w14:ligatures w14:val="standardContextual"/>
              </w:rPr>
            </w:pPr>
            <w:r w:rsidRPr="00571184">
              <w:rPr>
                <w:rFonts w:ascii="Calibri" w:hAnsi="Calibri" w:cs="Calibri"/>
                <w:sz w:val="18"/>
                <w:szCs w:val="18"/>
                <w:lang w:eastAsia="en-US"/>
                <w14:ligatures w14:val="standardContextual"/>
              </w:rPr>
              <w:t>3</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AE2E719" w14:textId="77777777" w:rsidR="0050378E" w:rsidRPr="00571184" w:rsidRDefault="0050378E" w:rsidP="00142388">
            <w:pPr>
              <w:jc w:val="center"/>
              <w:rPr>
                <w:rFonts w:ascii="Calibri" w:hAnsi="Calibri" w:cs="Calibri"/>
                <w:sz w:val="18"/>
                <w:szCs w:val="18"/>
                <w:lang w:eastAsia="en-US"/>
                <w14:ligatures w14:val="standardContextual"/>
              </w:rPr>
            </w:pPr>
            <w:r w:rsidRPr="00571184">
              <w:rPr>
                <w:rFonts w:ascii="Calibri" w:hAnsi="Calibri" w:cs="Calibri"/>
                <w:sz w:val="18"/>
                <w:szCs w:val="18"/>
                <w:lang w:eastAsia="en-US"/>
                <w14:ligatures w14:val="standardContextual"/>
              </w:rPr>
              <w:t>0</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DC87AA1" w14:textId="77777777" w:rsidR="0050378E" w:rsidRPr="00571184" w:rsidRDefault="0050378E" w:rsidP="00142388">
            <w:pPr>
              <w:jc w:val="center"/>
              <w:rPr>
                <w:rFonts w:ascii="Calibri" w:hAnsi="Calibri" w:cs="Calibri"/>
                <w:sz w:val="18"/>
                <w:szCs w:val="18"/>
                <w:lang w:eastAsia="en-US"/>
                <w14:ligatures w14:val="standardContextual"/>
              </w:rPr>
            </w:pPr>
            <w:r w:rsidRPr="00571184">
              <w:rPr>
                <w:rFonts w:ascii="Calibri" w:hAnsi="Calibri" w:cs="Calibri"/>
                <w:sz w:val="18"/>
                <w:szCs w:val="18"/>
                <w:lang w:eastAsia="en-US"/>
                <w14:ligatures w14:val="standardContextual"/>
              </w:rPr>
              <w:t>3</w:t>
            </w:r>
          </w:p>
        </w:tc>
      </w:tr>
    </w:tbl>
    <w:p w14:paraId="20A212BB" w14:textId="77777777" w:rsidR="0050378E" w:rsidRPr="00571184" w:rsidRDefault="0050378E" w:rsidP="0050378E">
      <w:pPr>
        <w:jc w:val="both"/>
        <w:rPr>
          <w:rFonts w:ascii="Calibri" w:eastAsia="Times New Roman" w:hAnsi="Calibri" w:cs="Calibri"/>
          <w:b/>
          <w:sz w:val="20"/>
          <w:szCs w:val="20"/>
          <w:lang w:eastAsia="en-US"/>
        </w:rPr>
      </w:pPr>
    </w:p>
    <w:p w14:paraId="04B55625" w14:textId="77777777" w:rsidR="0050378E" w:rsidRPr="00571184" w:rsidRDefault="0050378E" w:rsidP="0050378E">
      <w:pPr>
        <w:jc w:val="both"/>
        <w:rPr>
          <w:rFonts w:ascii="Calibri" w:eastAsia="Times New Roman" w:hAnsi="Calibri" w:cs="Calibri"/>
          <w:b/>
          <w:sz w:val="20"/>
          <w:szCs w:val="20"/>
          <w:lang w:eastAsia="zh-CN"/>
        </w:rPr>
      </w:pPr>
      <w:r w:rsidRPr="00571184">
        <w:rPr>
          <w:rFonts w:ascii="Calibri" w:eastAsia="Times New Roman" w:hAnsi="Calibri" w:cs="Calibri"/>
          <w:b/>
          <w:sz w:val="20"/>
          <w:szCs w:val="20"/>
          <w:lang w:eastAsia="en-US"/>
        </w:rPr>
        <w:t xml:space="preserve">NAZIV PROGRAMA: POTICANJE ZAPOŠLJAVANJA I RAZVOJA PODUZETNIŠTVA </w:t>
      </w:r>
    </w:p>
    <w:p w14:paraId="3BB6847C" w14:textId="77777777" w:rsidR="0050378E" w:rsidRPr="00571184" w:rsidRDefault="0050378E" w:rsidP="0050378E">
      <w:pPr>
        <w:jc w:val="both"/>
        <w:rPr>
          <w:rFonts w:ascii="Calibri" w:eastAsia="Times New Roman" w:hAnsi="Calibri" w:cs="Calibri"/>
          <w:bCs/>
          <w:sz w:val="20"/>
          <w:szCs w:val="20"/>
          <w:lang w:eastAsia="en-US"/>
        </w:rPr>
      </w:pPr>
    </w:p>
    <w:p w14:paraId="640567FB" w14:textId="77777777" w:rsidR="0050378E" w:rsidRPr="00571184" w:rsidRDefault="0050378E" w:rsidP="0050378E">
      <w:pPr>
        <w:ind w:firstLine="357"/>
        <w:jc w:val="both"/>
        <w:rPr>
          <w:rFonts w:ascii="Calibri" w:eastAsia="Times New Roman" w:hAnsi="Calibri" w:cs="Calibri"/>
          <w:sz w:val="20"/>
          <w:szCs w:val="20"/>
          <w:lang w:eastAsia="en-US"/>
        </w:rPr>
      </w:pPr>
      <w:r w:rsidRPr="00571184">
        <w:rPr>
          <w:rFonts w:ascii="Calibri" w:eastAsia="Times New Roman" w:hAnsi="Calibri" w:cs="Calibri"/>
          <w:sz w:val="20"/>
          <w:szCs w:val="20"/>
          <w:lang w:eastAsia="en-US"/>
        </w:rPr>
        <w:t xml:space="preserve">Grad Požega dodjeljuje subvencije koje su Proračunom namijenjene obrtnicima te obuhvaćaju potpore tradicijskim obrtima, potpore obrtnicima za nastupe na sajmovima, aktivnosti oko promocije obrtnika i njihovih proizvoda i subvencije trgovačkim društvima izvan javnog sektora. </w:t>
      </w:r>
    </w:p>
    <w:p w14:paraId="3E72E758" w14:textId="77777777" w:rsidR="0050378E" w:rsidRPr="00571184" w:rsidRDefault="0050378E" w:rsidP="0050378E">
      <w:pPr>
        <w:jc w:val="both"/>
        <w:rPr>
          <w:rFonts w:ascii="Calibri" w:eastAsia="Times New Roman" w:hAnsi="Calibri" w:cs="Calibri"/>
          <w:sz w:val="20"/>
          <w:szCs w:val="20"/>
          <w:lang w:eastAsia="en-US"/>
        </w:rPr>
      </w:pPr>
    </w:p>
    <w:p w14:paraId="5921E8AB" w14:textId="77777777" w:rsidR="0050378E" w:rsidRPr="00571184" w:rsidRDefault="0050378E" w:rsidP="0050378E">
      <w:pPr>
        <w:jc w:val="both"/>
        <w:rPr>
          <w:rFonts w:ascii="Calibri" w:eastAsia="Times New Roman" w:hAnsi="Calibri" w:cs="Calibri"/>
          <w:sz w:val="20"/>
          <w:szCs w:val="20"/>
          <w:lang w:eastAsia="en-US"/>
        </w:rPr>
      </w:pPr>
      <w:r w:rsidRPr="00571184">
        <w:rPr>
          <w:rFonts w:ascii="Calibri" w:eastAsia="Times New Roman" w:hAnsi="Calibri" w:cs="Calibri"/>
          <w:b/>
          <w:bCs/>
          <w:sz w:val="20"/>
          <w:szCs w:val="20"/>
          <w:lang w:eastAsia="en-US"/>
        </w:rPr>
        <w:t>Zakonska osnova za uvođenje programa:</w:t>
      </w:r>
    </w:p>
    <w:p w14:paraId="04E7CFD3" w14:textId="77777777" w:rsidR="0050378E" w:rsidRPr="00571184" w:rsidRDefault="0050378E" w:rsidP="0081603F">
      <w:pPr>
        <w:pStyle w:val="Odlomakpopisa"/>
        <w:numPr>
          <w:ilvl w:val="0"/>
          <w:numId w:val="58"/>
        </w:numPr>
        <w:jc w:val="both"/>
        <w:rPr>
          <w:rFonts w:ascii="Calibri" w:hAnsi="Calibri" w:cs="Calibri"/>
          <w:sz w:val="20"/>
          <w:szCs w:val="20"/>
          <w:lang w:eastAsia="zh-CN"/>
        </w:rPr>
      </w:pPr>
      <w:r w:rsidRPr="00571184">
        <w:rPr>
          <w:rFonts w:ascii="Calibri" w:hAnsi="Calibri" w:cs="Calibri"/>
          <w:sz w:val="20"/>
          <w:szCs w:val="20"/>
          <w:lang w:eastAsia="zh-CN"/>
        </w:rPr>
        <w:t xml:space="preserve">Zakon o financiranju jedinica lokalne i područne (regionalne) samouprave (Narodne novine, broj: 127/17., 138/20. i 151/22.) i </w:t>
      </w:r>
    </w:p>
    <w:p w14:paraId="4C1C941D" w14:textId="77777777" w:rsidR="0050378E" w:rsidRPr="00571184" w:rsidRDefault="0050378E" w:rsidP="0081603F">
      <w:pPr>
        <w:pStyle w:val="Odlomakpopisa"/>
        <w:numPr>
          <w:ilvl w:val="0"/>
          <w:numId w:val="58"/>
        </w:numPr>
        <w:jc w:val="both"/>
        <w:rPr>
          <w:rFonts w:ascii="Calibri" w:hAnsi="Calibri" w:cs="Calibri"/>
          <w:sz w:val="20"/>
          <w:szCs w:val="20"/>
          <w:lang w:eastAsia="zh-CN"/>
        </w:rPr>
      </w:pPr>
      <w:r w:rsidRPr="00571184">
        <w:rPr>
          <w:rFonts w:ascii="Calibri" w:hAnsi="Calibri" w:cs="Calibri"/>
          <w:sz w:val="20"/>
          <w:szCs w:val="20"/>
          <w:lang w:eastAsia="zh-CN"/>
        </w:rPr>
        <w:t xml:space="preserve">Zakon o državnim potporama (Narodne novine, broj: 47/14. i 69/17.). </w:t>
      </w:r>
    </w:p>
    <w:p w14:paraId="7F6AFACB" w14:textId="77777777" w:rsidR="0050378E" w:rsidRPr="00571184" w:rsidRDefault="0050378E" w:rsidP="0050378E">
      <w:pPr>
        <w:jc w:val="both"/>
        <w:rPr>
          <w:rFonts w:ascii="Calibri" w:eastAsia="Times New Roman" w:hAnsi="Calibri" w:cs="Calibri"/>
          <w:sz w:val="20"/>
          <w:szCs w:val="20"/>
          <w:lang w:eastAsia="en-US"/>
        </w:rPr>
      </w:pPr>
    </w:p>
    <w:tbl>
      <w:tblPr>
        <w:tblStyle w:val="Reetkatablice1"/>
        <w:tblW w:w="9072" w:type="dxa"/>
        <w:jc w:val="center"/>
        <w:tblInd w:w="0" w:type="dxa"/>
        <w:tblLook w:val="04A0" w:firstRow="1" w:lastRow="0" w:firstColumn="1" w:lastColumn="0" w:noHBand="0" w:noVBand="1"/>
      </w:tblPr>
      <w:tblGrid>
        <w:gridCol w:w="3969"/>
        <w:gridCol w:w="1701"/>
        <w:gridCol w:w="1701"/>
        <w:gridCol w:w="1701"/>
      </w:tblGrid>
      <w:tr w:rsidR="00083BA4" w:rsidRPr="00571184" w14:paraId="686E478F" w14:textId="77777777" w:rsidTr="00142388">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46242AEB" w14:textId="77777777" w:rsidR="0050378E" w:rsidRPr="00571184" w:rsidRDefault="0050378E" w:rsidP="00142388">
            <w:pPr>
              <w:rPr>
                <w:rFonts w:cs="Calibri"/>
                <w:b/>
                <w:bCs/>
                <w:sz w:val="20"/>
                <w:szCs w:val="20"/>
              </w:rPr>
            </w:pPr>
            <w:r w:rsidRPr="00571184">
              <w:rPr>
                <w:rFonts w:cs="Calibri"/>
                <w:b/>
                <w:bCs/>
                <w:sz w:val="20"/>
                <w:szCs w:val="20"/>
              </w:rPr>
              <w:t>PROGRAM 1607 POTICANJE ZAPOŠLJAVANJA I RAZVOJA PODUZETNIŠTVA</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748F45DF" w14:textId="77777777" w:rsidR="0050378E" w:rsidRPr="00571184" w:rsidRDefault="0050378E" w:rsidP="00142388">
            <w:pPr>
              <w:jc w:val="center"/>
              <w:rPr>
                <w:rFonts w:cs="Calibri"/>
                <w:b/>
                <w:bCs/>
                <w:sz w:val="20"/>
                <w:szCs w:val="20"/>
              </w:rPr>
            </w:pPr>
            <w:r w:rsidRPr="00571184">
              <w:rPr>
                <w:rFonts w:cs="Calibri"/>
                <w:b/>
                <w:bCs/>
                <w:sz w:val="20"/>
                <w:szCs w:val="20"/>
              </w:rPr>
              <w:t>II. REBALANS</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3778674F" w14:textId="77777777" w:rsidR="0050378E" w:rsidRPr="00571184" w:rsidRDefault="0050378E" w:rsidP="00142388">
            <w:pPr>
              <w:jc w:val="center"/>
              <w:rPr>
                <w:rFonts w:cs="Calibri"/>
                <w:b/>
                <w:bCs/>
                <w:sz w:val="20"/>
                <w:szCs w:val="20"/>
              </w:rPr>
            </w:pPr>
            <w:r w:rsidRPr="00571184">
              <w:rPr>
                <w:rFonts w:cs="Calibri"/>
                <w:b/>
                <w:bCs/>
                <w:sz w:val="20"/>
                <w:szCs w:val="20"/>
              </w:rPr>
              <w:t>PROMJENA</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21201FBD" w14:textId="77777777" w:rsidR="0050378E" w:rsidRPr="00571184" w:rsidRDefault="0050378E" w:rsidP="00142388">
            <w:pPr>
              <w:jc w:val="center"/>
              <w:rPr>
                <w:rFonts w:cs="Calibri"/>
                <w:b/>
                <w:bCs/>
                <w:sz w:val="20"/>
                <w:szCs w:val="20"/>
              </w:rPr>
            </w:pPr>
            <w:r w:rsidRPr="00571184">
              <w:rPr>
                <w:rFonts w:cs="Calibri"/>
                <w:b/>
                <w:bCs/>
                <w:sz w:val="20"/>
                <w:szCs w:val="20"/>
              </w:rPr>
              <w:t>III. REBALANS</w:t>
            </w:r>
          </w:p>
        </w:tc>
      </w:tr>
      <w:tr w:rsidR="00083BA4" w:rsidRPr="00571184" w14:paraId="3194C13E" w14:textId="77777777" w:rsidTr="00142388">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69BC381A" w14:textId="77777777" w:rsidR="0050378E" w:rsidRPr="00571184" w:rsidRDefault="0050378E" w:rsidP="00142388">
            <w:pPr>
              <w:rPr>
                <w:rFonts w:cs="Calibri"/>
                <w:sz w:val="20"/>
                <w:szCs w:val="20"/>
              </w:rPr>
            </w:pPr>
            <w:r w:rsidRPr="00571184">
              <w:rPr>
                <w:rFonts w:cs="Calibri"/>
                <w:sz w:val="20"/>
                <w:szCs w:val="20"/>
              </w:rPr>
              <w:t>Tekući projekt T160001 POTICANJE ZAPOŠLJAVANJA I RAZVOJA PODUZETNIŠTVA</w:t>
            </w:r>
          </w:p>
        </w:tc>
        <w:tc>
          <w:tcPr>
            <w:tcW w:w="1701" w:type="dxa"/>
            <w:tcBorders>
              <w:top w:val="single" w:sz="4" w:space="0" w:color="auto"/>
              <w:left w:val="single" w:sz="4" w:space="0" w:color="auto"/>
              <w:bottom w:val="single" w:sz="4" w:space="0" w:color="auto"/>
              <w:right w:val="single" w:sz="4" w:space="0" w:color="auto"/>
            </w:tcBorders>
            <w:noWrap/>
            <w:vAlign w:val="center"/>
          </w:tcPr>
          <w:p w14:paraId="74C120A6" w14:textId="77777777" w:rsidR="0050378E" w:rsidRPr="00571184" w:rsidRDefault="0050378E" w:rsidP="00142388">
            <w:pPr>
              <w:jc w:val="right"/>
              <w:rPr>
                <w:rFonts w:cs="Calibri"/>
                <w:sz w:val="20"/>
                <w:szCs w:val="20"/>
              </w:rPr>
            </w:pPr>
            <w:r w:rsidRPr="00571184">
              <w:rPr>
                <w:rFonts w:cs="Calibri"/>
                <w:sz w:val="20"/>
                <w:szCs w:val="20"/>
              </w:rPr>
              <w:t>71.000,00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300E6D07" w14:textId="77777777" w:rsidR="0050378E" w:rsidRPr="00571184" w:rsidRDefault="0050378E" w:rsidP="00142388">
            <w:pPr>
              <w:jc w:val="right"/>
              <w:rPr>
                <w:rFonts w:cs="Calibri"/>
                <w:sz w:val="20"/>
                <w:szCs w:val="20"/>
              </w:rPr>
            </w:pPr>
            <w:r w:rsidRPr="00571184">
              <w:rPr>
                <w:rFonts w:cs="Calibri"/>
                <w:sz w:val="20"/>
                <w:szCs w:val="20"/>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34796E99" w14:textId="77777777" w:rsidR="0050378E" w:rsidRPr="00571184" w:rsidRDefault="0050378E" w:rsidP="00142388">
            <w:pPr>
              <w:jc w:val="right"/>
              <w:rPr>
                <w:rFonts w:cs="Calibri"/>
                <w:sz w:val="20"/>
                <w:szCs w:val="20"/>
              </w:rPr>
            </w:pPr>
            <w:r w:rsidRPr="00571184">
              <w:rPr>
                <w:rFonts w:cs="Calibri"/>
                <w:sz w:val="20"/>
                <w:szCs w:val="20"/>
              </w:rPr>
              <w:t>71.000,00</w:t>
            </w:r>
          </w:p>
        </w:tc>
      </w:tr>
      <w:tr w:rsidR="00083BA4" w:rsidRPr="00571184" w14:paraId="16F4D617" w14:textId="77777777" w:rsidTr="00142388">
        <w:trPr>
          <w:trHeight w:val="255"/>
          <w:jc w:val="center"/>
        </w:trPr>
        <w:tc>
          <w:tcPr>
            <w:tcW w:w="3969" w:type="dxa"/>
            <w:tcBorders>
              <w:top w:val="single" w:sz="4" w:space="0" w:color="auto"/>
              <w:left w:val="single" w:sz="4" w:space="0" w:color="auto"/>
              <w:bottom w:val="single" w:sz="4" w:space="0" w:color="auto"/>
              <w:right w:val="single" w:sz="4" w:space="0" w:color="auto"/>
            </w:tcBorders>
            <w:noWrap/>
          </w:tcPr>
          <w:p w14:paraId="32C64350" w14:textId="77777777" w:rsidR="0050378E" w:rsidRPr="00571184" w:rsidRDefault="0050378E" w:rsidP="00142388">
            <w:pPr>
              <w:rPr>
                <w:rFonts w:cs="Calibri"/>
                <w:b/>
                <w:bCs/>
                <w:sz w:val="20"/>
                <w:szCs w:val="20"/>
              </w:rPr>
            </w:pPr>
            <w:r w:rsidRPr="00571184">
              <w:rPr>
                <w:rFonts w:cs="Calibri"/>
                <w:b/>
                <w:bCs/>
                <w:sz w:val="20"/>
                <w:szCs w:val="20"/>
              </w:rPr>
              <w:t>UKUPNO</w:t>
            </w:r>
          </w:p>
        </w:tc>
        <w:tc>
          <w:tcPr>
            <w:tcW w:w="1701" w:type="dxa"/>
            <w:tcBorders>
              <w:top w:val="single" w:sz="4" w:space="0" w:color="auto"/>
              <w:left w:val="single" w:sz="4" w:space="0" w:color="auto"/>
              <w:bottom w:val="single" w:sz="4" w:space="0" w:color="auto"/>
              <w:right w:val="single" w:sz="4" w:space="0" w:color="auto"/>
            </w:tcBorders>
            <w:noWrap/>
            <w:vAlign w:val="center"/>
          </w:tcPr>
          <w:p w14:paraId="7B111B17" w14:textId="77777777" w:rsidR="0050378E" w:rsidRPr="00571184" w:rsidRDefault="0050378E" w:rsidP="00142388">
            <w:pPr>
              <w:jc w:val="right"/>
              <w:rPr>
                <w:rFonts w:cs="Calibri"/>
                <w:b/>
                <w:bCs/>
                <w:sz w:val="20"/>
                <w:szCs w:val="20"/>
              </w:rPr>
            </w:pPr>
            <w:r w:rsidRPr="00571184">
              <w:rPr>
                <w:rFonts w:cs="Calibri"/>
                <w:b/>
                <w:bCs/>
                <w:sz w:val="20"/>
                <w:szCs w:val="20"/>
              </w:rPr>
              <w:fldChar w:fldCharType="begin"/>
            </w:r>
            <w:r w:rsidRPr="00571184">
              <w:rPr>
                <w:rFonts w:cs="Calibri"/>
                <w:b/>
                <w:bCs/>
                <w:sz w:val="20"/>
                <w:szCs w:val="20"/>
              </w:rPr>
              <w:instrText xml:space="preserve"> =SUM(ABOVE) \# "#.##0,00" </w:instrText>
            </w:r>
            <w:r w:rsidRPr="00571184">
              <w:rPr>
                <w:rFonts w:cs="Calibri"/>
                <w:b/>
                <w:bCs/>
                <w:sz w:val="20"/>
                <w:szCs w:val="20"/>
              </w:rPr>
              <w:fldChar w:fldCharType="separate"/>
            </w:r>
            <w:r w:rsidRPr="00571184">
              <w:rPr>
                <w:rFonts w:cs="Calibri"/>
                <w:b/>
                <w:bCs/>
                <w:noProof/>
                <w:sz w:val="20"/>
                <w:szCs w:val="20"/>
              </w:rPr>
              <w:t>71.000,00</w:t>
            </w:r>
            <w:r w:rsidRPr="00571184">
              <w:rPr>
                <w:rFonts w:cs="Calibri"/>
                <w:b/>
                <w:bCs/>
                <w:sz w:val="20"/>
                <w:szCs w:val="20"/>
              </w:rPr>
              <w:fldChar w:fldCharType="end"/>
            </w:r>
          </w:p>
        </w:tc>
        <w:tc>
          <w:tcPr>
            <w:tcW w:w="1701" w:type="dxa"/>
            <w:tcBorders>
              <w:top w:val="single" w:sz="4" w:space="0" w:color="auto"/>
              <w:left w:val="single" w:sz="4" w:space="0" w:color="auto"/>
              <w:bottom w:val="single" w:sz="4" w:space="0" w:color="auto"/>
              <w:right w:val="single" w:sz="4" w:space="0" w:color="auto"/>
            </w:tcBorders>
            <w:noWrap/>
            <w:vAlign w:val="center"/>
          </w:tcPr>
          <w:p w14:paraId="5A49490D" w14:textId="7C393AF7" w:rsidR="0050378E" w:rsidRPr="00571184" w:rsidRDefault="0050378E" w:rsidP="00142388">
            <w:pPr>
              <w:jc w:val="right"/>
              <w:rPr>
                <w:rFonts w:cs="Calibri"/>
                <w:b/>
                <w:bCs/>
                <w:sz w:val="20"/>
                <w:szCs w:val="20"/>
              </w:rPr>
            </w:pPr>
            <w:r w:rsidRPr="00571184">
              <w:rPr>
                <w:rFonts w:cs="Calibri"/>
                <w:b/>
                <w:bCs/>
                <w:sz w:val="20"/>
                <w:szCs w:val="20"/>
              </w:rPr>
              <w:fldChar w:fldCharType="begin"/>
            </w:r>
            <w:r w:rsidRPr="00571184">
              <w:rPr>
                <w:rFonts w:cs="Calibri"/>
                <w:b/>
                <w:bCs/>
                <w:sz w:val="20"/>
                <w:szCs w:val="20"/>
              </w:rPr>
              <w:instrText xml:space="preserve"> =SUM(ABOVE) \# "#.##0,00" </w:instrText>
            </w:r>
            <w:r w:rsidRPr="00571184">
              <w:rPr>
                <w:rFonts w:cs="Calibri"/>
                <w:b/>
                <w:bCs/>
                <w:sz w:val="20"/>
                <w:szCs w:val="20"/>
              </w:rPr>
              <w:fldChar w:fldCharType="separate"/>
            </w:r>
            <w:r w:rsidRPr="00571184">
              <w:rPr>
                <w:rFonts w:cs="Calibri"/>
                <w:b/>
                <w:bCs/>
                <w:noProof/>
                <w:sz w:val="20"/>
                <w:szCs w:val="20"/>
              </w:rPr>
              <w:t>0,00</w:t>
            </w:r>
            <w:r w:rsidRPr="00571184">
              <w:rPr>
                <w:rFonts w:cs="Calibri"/>
                <w:b/>
                <w:bCs/>
                <w:sz w:val="20"/>
                <w:szCs w:val="20"/>
              </w:rPr>
              <w:fldChar w:fldCharType="end"/>
            </w:r>
          </w:p>
        </w:tc>
        <w:tc>
          <w:tcPr>
            <w:tcW w:w="1701" w:type="dxa"/>
            <w:tcBorders>
              <w:top w:val="single" w:sz="4" w:space="0" w:color="auto"/>
              <w:left w:val="single" w:sz="4" w:space="0" w:color="auto"/>
              <w:bottom w:val="single" w:sz="4" w:space="0" w:color="auto"/>
              <w:right w:val="single" w:sz="4" w:space="0" w:color="auto"/>
            </w:tcBorders>
            <w:noWrap/>
            <w:vAlign w:val="center"/>
          </w:tcPr>
          <w:p w14:paraId="48844FC3" w14:textId="77777777" w:rsidR="0050378E" w:rsidRPr="00571184" w:rsidRDefault="0050378E" w:rsidP="00142388">
            <w:pPr>
              <w:jc w:val="right"/>
              <w:rPr>
                <w:rFonts w:cs="Calibri"/>
                <w:b/>
                <w:bCs/>
                <w:sz w:val="20"/>
                <w:szCs w:val="20"/>
              </w:rPr>
            </w:pPr>
            <w:r w:rsidRPr="00571184">
              <w:rPr>
                <w:rFonts w:cs="Calibri"/>
                <w:b/>
                <w:bCs/>
                <w:sz w:val="20"/>
                <w:szCs w:val="20"/>
              </w:rPr>
              <w:fldChar w:fldCharType="begin"/>
            </w:r>
            <w:r w:rsidRPr="00571184">
              <w:rPr>
                <w:rFonts w:cs="Calibri"/>
                <w:b/>
                <w:bCs/>
                <w:sz w:val="20"/>
                <w:szCs w:val="20"/>
              </w:rPr>
              <w:instrText xml:space="preserve"> =SUM(ABOVE) \# "#.##0,00" </w:instrText>
            </w:r>
            <w:r w:rsidRPr="00571184">
              <w:rPr>
                <w:rFonts w:cs="Calibri"/>
                <w:b/>
                <w:bCs/>
                <w:sz w:val="20"/>
                <w:szCs w:val="20"/>
              </w:rPr>
              <w:fldChar w:fldCharType="separate"/>
            </w:r>
            <w:r w:rsidRPr="00571184">
              <w:rPr>
                <w:rFonts w:cs="Calibri"/>
                <w:b/>
                <w:bCs/>
                <w:noProof/>
                <w:sz w:val="20"/>
                <w:szCs w:val="20"/>
              </w:rPr>
              <w:t>71.000,00</w:t>
            </w:r>
            <w:r w:rsidRPr="00571184">
              <w:rPr>
                <w:rFonts w:cs="Calibri"/>
                <w:b/>
                <w:bCs/>
                <w:sz w:val="20"/>
                <w:szCs w:val="20"/>
              </w:rPr>
              <w:fldChar w:fldCharType="end"/>
            </w:r>
          </w:p>
        </w:tc>
      </w:tr>
    </w:tbl>
    <w:p w14:paraId="49C5F98F" w14:textId="77777777" w:rsidR="0050378E" w:rsidRPr="00571184" w:rsidRDefault="0050378E" w:rsidP="0050378E">
      <w:pPr>
        <w:jc w:val="both"/>
        <w:rPr>
          <w:rFonts w:ascii="Calibri" w:eastAsia="Times New Roman" w:hAnsi="Calibri" w:cs="Calibri"/>
          <w:sz w:val="20"/>
          <w:szCs w:val="20"/>
          <w:lang w:eastAsia="en-US"/>
        </w:rPr>
      </w:pPr>
    </w:p>
    <w:p w14:paraId="4B03CE8C" w14:textId="77777777" w:rsidR="0050378E" w:rsidRPr="00571184" w:rsidRDefault="0050378E" w:rsidP="0050378E">
      <w:pPr>
        <w:jc w:val="both"/>
        <w:rPr>
          <w:rFonts w:ascii="Calibri" w:eastAsia="Times New Roman" w:hAnsi="Calibri" w:cs="Calibri"/>
          <w:sz w:val="20"/>
          <w:szCs w:val="20"/>
          <w:lang w:eastAsia="en-US"/>
        </w:rPr>
      </w:pPr>
      <w:r w:rsidRPr="00571184">
        <w:rPr>
          <w:rFonts w:ascii="Calibri" w:eastAsia="Times New Roman" w:hAnsi="Calibri" w:cs="Calibri"/>
          <w:b/>
          <w:bCs/>
          <w:sz w:val="20"/>
          <w:szCs w:val="20"/>
          <w:lang w:eastAsia="en-US"/>
        </w:rPr>
        <w:t>Poticanje zapošljavanja i razvoja poduzetništva –</w:t>
      </w:r>
      <w:r w:rsidRPr="00571184">
        <w:rPr>
          <w:rFonts w:ascii="Calibri" w:eastAsia="Times New Roman" w:hAnsi="Calibri" w:cs="Calibri"/>
          <w:sz w:val="20"/>
          <w:szCs w:val="20"/>
          <w:lang w:eastAsia="en-US"/>
        </w:rPr>
        <w:t xml:space="preserve"> u cilju razvoja gospodarstva dodjeljuju se pomoći građanima da samostalno započnu gospodarsku aktivnost te se sufinanciraju priključci električne energije, plina i slično u poduzetničkoj zoni Sjever. Iako su planirana sredstva ostala ista mijenjaju se pokazatelji s obzirom na strukturu podnesenih zahtjeva za dodjelu potpora.</w:t>
      </w:r>
    </w:p>
    <w:p w14:paraId="6C17A467" w14:textId="77777777" w:rsidR="0050378E" w:rsidRPr="00571184" w:rsidRDefault="0050378E" w:rsidP="0050378E">
      <w:pPr>
        <w:rPr>
          <w:rFonts w:ascii="Calibri" w:eastAsia="Times New Roman" w:hAnsi="Calibri" w:cs="Calibri"/>
          <w:sz w:val="20"/>
          <w:szCs w:val="20"/>
          <w:lang w:eastAsia="en-US"/>
        </w:rPr>
      </w:pPr>
    </w:p>
    <w:tbl>
      <w:tblPr>
        <w:tblW w:w="9126"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701"/>
        <w:gridCol w:w="1700"/>
        <w:gridCol w:w="850"/>
        <w:gridCol w:w="1134"/>
        <w:gridCol w:w="1247"/>
        <w:gridCol w:w="1247"/>
        <w:gridCol w:w="1247"/>
      </w:tblGrid>
      <w:tr w:rsidR="00083BA4" w:rsidRPr="00571184" w14:paraId="61299091" w14:textId="77777777" w:rsidTr="00142388">
        <w:trPr>
          <w:trHeight w:val="244"/>
        </w:trPr>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20AF190"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Pokazatelj uspješnosti</w:t>
            </w:r>
          </w:p>
        </w:tc>
        <w:tc>
          <w:tcPr>
            <w:tcW w:w="170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8E1FBC0"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083D7CD"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Jedinica</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CFAD8A0"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Polazna vrijednost</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E551D10"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II. REBALANS</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248A55C"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PROMJENA</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7FC9D40"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III. REBALANS</w:t>
            </w:r>
          </w:p>
        </w:tc>
      </w:tr>
      <w:tr w:rsidR="00083BA4" w:rsidRPr="00571184" w14:paraId="44846E7D" w14:textId="77777777" w:rsidTr="00142388">
        <w:trPr>
          <w:trHeight w:val="324"/>
        </w:trPr>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29BEF3C" w14:textId="77777777" w:rsidR="0050378E" w:rsidRPr="00571184" w:rsidRDefault="0050378E" w:rsidP="00142388">
            <w:pP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Poticaji za zapošljavanje i razvoj poduzetništva</w:t>
            </w:r>
          </w:p>
        </w:tc>
        <w:tc>
          <w:tcPr>
            <w:tcW w:w="170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3357B23" w14:textId="77777777" w:rsidR="0050378E" w:rsidRPr="00571184" w:rsidRDefault="0050378E" w:rsidP="00142388">
            <w:pP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Broj zaposlenih osoba koji se sufinanciraju ovim projektom</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5C192E1"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kom</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E2C9F2D"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30</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0E35F3B"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25</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DC94B20"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-4</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E53EBA9"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21</w:t>
            </w:r>
          </w:p>
        </w:tc>
      </w:tr>
      <w:tr w:rsidR="00083BA4" w:rsidRPr="00571184" w14:paraId="56F634DA" w14:textId="77777777" w:rsidTr="00142388">
        <w:trPr>
          <w:trHeight w:val="324"/>
        </w:trPr>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78F7ED0" w14:textId="77777777" w:rsidR="0050378E" w:rsidRPr="00571184" w:rsidRDefault="0050378E" w:rsidP="00142388">
            <w:pP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Poticaji za zapošljavanje i razvoj poduzetništva</w:t>
            </w:r>
          </w:p>
        </w:tc>
        <w:tc>
          <w:tcPr>
            <w:tcW w:w="170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700BD64" w14:textId="77777777" w:rsidR="0050378E" w:rsidRPr="00571184" w:rsidRDefault="0050378E" w:rsidP="00142388">
            <w:pP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Broj novootvorenih obrta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26E7847"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kom</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308F230"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20</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94016B2"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16</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AB393CA"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+18</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6398027"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34</w:t>
            </w:r>
          </w:p>
        </w:tc>
      </w:tr>
      <w:tr w:rsidR="00083BA4" w:rsidRPr="00571184" w14:paraId="178E0401" w14:textId="77777777" w:rsidTr="00142388">
        <w:trPr>
          <w:trHeight w:val="324"/>
        </w:trPr>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E56837C" w14:textId="77777777" w:rsidR="0050378E" w:rsidRPr="00571184" w:rsidRDefault="0050378E" w:rsidP="00142388">
            <w:pP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Sufinanciranje priključaka u poduzetničkoj zoni</w:t>
            </w:r>
          </w:p>
        </w:tc>
        <w:tc>
          <w:tcPr>
            <w:tcW w:w="170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7FF024B" w14:textId="77777777" w:rsidR="0050378E" w:rsidRPr="00571184" w:rsidRDefault="0050378E" w:rsidP="00142388">
            <w:pP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Broj poticaja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D07AD59"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kom</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A91E85B"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5</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A8BA74C"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4</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A9E1050"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0</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CE490A5"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4</w:t>
            </w:r>
          </w:p>
        </w:tc>
      </w:tr>
    </w:tbl>
    <w:p w14:paraId="3E3C49CB" w14:textId="77777777" w:rsidR="0050378E" w:rsidRPr="00571184" w:rsidRDefault="0050378E" w:rsidP="0050378E">
      <w:pPr>
        <w:jc w:val="both"/>
        <w:rPr>
          <w:rFonts w:ascii="Calibri" w:eastAsia="Times New Roman" w:hAnsi="Calibri" w:cs="Calibri"/>
          <w:b/>
          <w:sz w:val="20"/>
          <w:szCs w:val="20"/>
          <w:lang w:eastAsia="en-US"/>
        </w:rPr>
      </w:pPr>
    </w:p>
    <w:p w14:paraId="29E7C9C3" w14:textId="77777777" w:rsidR="0050378E" w:rsidRPr="00571184" w:rsidRDefault="0050378E" w:rsidP="0050378E">
      <w:pPr>
        <w:jc w:val="both"/>
        <w:rPr>
          <w:rFonts w:ascii="Calibri" w:eastAsia="Times New Roman" w:hAnsi="Calibri" w:cs="Calibri"/>
          <w:b/>
          <w:sz w:val="20"/>
          <w:szCs w:val="20"/>
          <w:lang w:eastAsia="en-US"/>
        </w:rPr>
      </w:pPr>
      <w:r w:rsidRPr="00571184">
        <w:rPr>
          <w:rFonts w:ascii="Calibri" w:eastAsia="Times New Roman" w:hAnsi="Calibri" w:cs="Calibri"/>
          <w:b/>
          <w:sz w:val="20"/>
          <w:szCs w:val="20"/>
          <w:lang w:eastAsia="en-US"/>
        </w:rPr>
        <w:t xml:space="preserve">NAZIV PROGRAMA: JAVNI RADOVI U KOMUNALNOM GOSPODARSTVU </w:t>
      </w:r>
    </w:p>
    <w:p w14:paraId="3C340F96" w14:textId="77777777" w:rsidR="0050378E" w:rsidRPr="00571184" w:rsidRDefault="0050378E" w:rsidP="0050378E">
      <w:pPr>
        <w:jc w:val="both"/>
        <w:rPr>
          <w:rFonts w:ascii="Calibri" w:eastAsia="Times New Roman" w:hAnsi="Calibri" w:cs="Calibri"/>
          <w:bCs/>
          <w:sz w:val="20"/>
          <w:szCs w:val="20"/>
          <w:lang w:eastAsia="en-US"/>
        </w:rPr>
      </w:pPr>
    </w:p>
    <w:p w14:paraId="3446CDDA" w14:textId="77777777" w:rsidR="0050378E" w:rsidRPr="00571184" w:rsidRDefault="0050378E" w:rsidP="0050378E">
      <w:pPr>
        <w:ind w:firstLine="357"/>
        <w:jc w:val="both"/>
        <w:rPr>
          <w:rFonts w:ascii="Calibri" w:eastAsia="Times New Roman" w:hAnsi="Calibri" w:cs="Calibri"/>
          <w:sz w:val="20"/>
          <w:szCs w:val="20"/>
          <w:lang w:eastAsia="en-US"/>
        </w:rPr>
      </w:pPr>
      <w:r w:rsidRPr="00571184">
        <w:rPr>
          <w:rFonts w:ascii="Calibri" w:eastAsia="Times New Roman" w:hAnsi="Calibri" w:cs="Calibri"/>
          <w:sz w:val="20"/>
          <w:szCs w:val="20"/>
          <w:lang w:eastAsia="en-US"/>
        </w:rPr>
        <w:t xml:space="preserve">Cilj programa je ublažavanje problema na tržištu rada kroz zapošljavanje osoba koje su u teže </w:t>
      </w:r>
      <w:proofErr w:type="spellStart"/>
      <w:r w:rsidRPr="00571184">
        <w:rPr>
          <w:rFonts w:ascii="Calibri" w:eastAsia="Times New Roman" w:hAnsi="Calibri" w:cs="Calibri"/>
          <w:sz w:val="20"/>
          <w:szCs w:val="20"/>
          <w:lang w:eastAsia="en-US"/>
        </w:rPr>
        <w:t>zapošljivoj</w:t>
      </w:r>
      <w:proofErr w:type="spellEnd"/>
      <w:r w:rsidRPr="00571184">
        <w:rPr>
          <w:rFonts w:ascii="Calibri" w:eastAsia="Times New Roman" w:hAnsi="Calibri" w:cs="Calibri"/>
          <w:sz w:val="20"/>
          <w:szCs w:val="20"/>
          <w:lang w:eastAsia="en-US"/>
        </w:rPr>
        <w:t xml:space="preserve"> skupini, u suradnji s Hrvatskim zavodom za zapošljavanje, Područni ured Požega.</w:t>
      </w:r>
    </w:p>
    <w:p w14:paraId="1B53EE4D" w14:textId="77777777" w:rsidR="0050378E" w:rsidRPr="00571184" w:rsidRDefault="0050378E" w:rsidP="0050378E">
      <w:pPr>
        <w:rPr>
          <w:rFonts w:ascii="Calibri" w:eastAsia="Times New Roman" w:hAnsi="Calibri" w:cs="Calibri"/>
          <w:sz w:val="20"/>
          <w:szCs w:val="20"/>
          <w:lang w:eastAsia="en-US"/>
        </w:rPr>
      </w:pPr>
    </w:p>
    <w:p w14:paraId="7DE9CC19" w14:textId="77777777" w:rsidR="0050378E" w:rsidRPr="00571184" w:rsidRDefault="0050378E" w:rsidP="0050378E">
      <w:pPr>
        <w:jc w:val="both"/>
        <w:rPr>
          <w:rFonts w:ascii="Calibri" w:eastAsia="Times New Roman" w:hAnsi="Calibri" w:cs="Calibri"/>
          <w:sz w:val="20"/>
          <w:szCs w:val="20"/>
          <w:lang w:eastAsia="en-US"/>
        </w:rPr>
      </w:pPr>
      <w:r w:rsidRPr="00571184">
        <w:rPr>
          <w:rFonts w:ascii="Calibri" w:eastAsia="Times New Roman" w:hAnsi="Calibri" w:cs="Calibri"/>
          <w:b/>
          <w:bCs/>
          <w:sz w:val="20"/>
          <w:szCs w:val="20"/>
          <w:lang w:eastAsia="en-US"/>
        </w:rPr>
        <w:t>Zakonska osnova za uvođenje programa:</w:t>
      </w:r>
    </w:p>
    <w:p w14:paraId="0D47C9E8" w14:textId="77777777" w:rsidR="0050378E" w:rsidRPr="00571184" w:rsidRDefault="0050378E" w:rsidP="0081603F">
      <w:pPr>
        <w:pStyle w:val="Odlomakpopisa"/>
        <w:numPr>
          <w:ilvl w:val="0"/>
          <w:numId w:val="58"/>
        </w:numPr>
        <w:jc w:val="both"/>
        <w:rPr>
          <w:rFonts w:ascii="Calibri" w:hAnsi="Calibri" w:cs="Calibri"/>
          <w:bCs/>
          <w:sz w:val="20"/>
          <w:szCs w:val="20"/>
          <w:lang w:eastAsia="zh-CN"/>
        </w:rPr>
      </w:pPr>
      <w:r w:rsidRPr="00571184">
        <w:rPr>
          <w:rFonts w:ascii="Calibri" w:hAnsi="Calibri" w:cs="Calibri"/>
          <w:sz w:val="20"/>
          <w:szCs w:val="20"/>
          <w:lang w:eastAsia="zh-CN"/>
        </w:rPr>
        <w:t xml:space="preserve">Zakon o lokalnoj i područnoj (regionalnoj) samoupravi </w:t>
      </w:r>
      <w:r w:rsidRPr="00571184">
        <w:rPr>
          <w:rFonts w:ascii="Calibri" w:hAnsi="Calibri" w:cs="Calibri"/>
          <w:bCs/>
          <w:sz w:val="20"/>
          <w:szCs w:val="20"/>
          <w:lang w:eastAsia="zh-CN"/>
        </w:rPr>
        <w:t>(Narodne novine, broj: 33/01., 60/01., 129/05., 109/07., 125/08., 36/09., 36/09., 150/11., 144/12., 19/13., 137/15., 123/17., 98/19. i 144/20.).</w:t>
      </w:r>
    </w:p>
    <w:p w14:paraId="16196F46" w14:textId="77777777" w:rsidR="0050378E" w:rsidRPr="00571184" w:rsidRDefault="0050378E" w:rsidP="0081603F">
      <w:pPr>
        <w:pStyle w:val="Odlomakpopisa"/>
        <w:numPr>
          <w:ilvl w:val="0"/>
          <w:numId w:val="58"/>
        </w:numPr>
        <w:jc w:val="both"/>
        <w:rPr>
          <w:rFonts w:ascii="Calibri" w:hAnsi="Calibri" w:cs="Calibri"/>
          <w:sz w:val="20"/>
          <w:szCs w:val="20"/>
          <w:lang w:eastAsia="zh-CN"/>
        </w:rPr>
      </w:pPr>
      <w:r w:rsidRPr="00571184">
        <w:rPr>
          <w:rFonts w:ascii="Calibri" w:hAnsi="Calibri" w:cs="Calibri"/>
          <w:sz w:val="20"/>
          <w:szCs w:val="20"/>
          <w:lang w:eastAsia="zh-CN"/>
        </w:rPr>
        <w:t>Zakon o financiranju jedinica lokalne i područne (regionalne) samouprave (Narodne novine, broj: 127/17., 138/20. i 151/22.) i</w:t>
      </w:r>
    </w:p>
    <w:p w14:paraId="68CE876D" w14:textId="77777777" w:rsidR="0050378E" w:rsidRPr="00571184" w:rsidRDefault="0050378E" w:rsidP="0081603F">
      <w:pPr>
        <w:pStyle w:val="Odlomakpopisa"/>
        <w:numPr>
          <w:ilvl w:val="0"/>
          <w:numId w:val="58"/>
        </w:numPr>
        <w:jc w:val="both"/>
        <w:rPr>
          <w:rFonts w:ascii="Calibri" w:hAnsi="Calibri" w:cs="Calibri"/>
          <w:sz w:val="20"/>
          <w:szCs w:val="20"/>
          <w:lang w:eastAsia="zh-CN"/>
        </w:rPr>
      </w:pPr>
      <w:r w:rsidRPr="00571184">
        <w:rPr>
          <w:rFonts w:ascii="Calibri" w:hAnsi="Calibri" w:cs="Calibri"/>
          <w:sz w:val="20"/>
          <w:szCs w:val="20"/>
          <w:lang w:eastAsia="zh-CN"/>
        </w:rPr>
        <w:t>Statut Grada Požege (Službene novine Grada Požege, broj: 2/21. i 11/22.).</w:t>
      </w:r>
    </w:p>
    <w:p w14:paraId="562E46E0" w14:textId="77777777" w:rsidR="0050378E" w:rsidRPr="00571184" w:rsidRDefault="0050378E" w:rsidP="0050378E">
      <w:pPr>
        <w:jc w:val="both"/>
        <w:rPr>
          <w:rFonts w:ascii="Calibri" w:eastAsia="Times New Roman" w:hAnsi="Calibri" w:cs="Calibri"/>
          <w:sz w:val="20"/>
          <w:szCs w:val="20"/>
          <w:lang w:eastAsia="en-US"/>
        </w:rPr>
      </w:pPr>
    </w:p>
    <w:tbl>
      <w:tblPr>
        <w:tblStyle w:val="Reetkatablice1"/>
        <w:tblW w:w="9072" w:type="dxa"/>
        <w:tblInd w:w="0" w:type="dxa"/>
        <w:tblLook w:val="04A0" w:firstRow="1" w:lastRow="0" w:firstColumn="1" w:lastColumn="0" w:noHBand="0" w:noVBand="1"/>
      </w:tblPr>
      <w:tblGrid>
        <w:gridCol w:w="3969"/>
        <w:gridCol w:w="1701"/>
        <w:gridCol w:w="1701"/>
        <w:gridCol w:w="1701"/>
      </w:tblGrid>
      <w:tr w:rsidR="00083BA4" w:rsidRPr="00571184" w14:paraId="338770E7" w14:textId="77777777" w:rsidTr="00142388">
        <w:trPr>
          <w:trHeight w:val="255"/>
        </w:trPr>
        <w:tc>
          <w:tcPr>
            <w:tcW w:w="3969" w:type="dxa"/>
            <w:tcBorders>
              <w:top w:val="single" w:sz="4" w:space="0" w:color="auto"/>
              <w:left w:val="single" w:sz="4" w:space="0" w:color="auto"/>
              <w:bottom w:val="single" w:sz="4" w:space="0" w:color="auto"/>
              <w:right w:val="single" w:sz="4" w:space="0" w:color="auto"/>
            </w:tcBorders>
            <w:noWrap/>
            <w:hideMark/>
          </w:tcPr>
          <w:p w14:paraId="4861D6E4" w14:textId="77777777" w:rsidR="0050378E" w:rsidRPr="00571184" w:rsidRDefault="0050378E" w:rsidP="00142388">
            <w:pPr>
              <w:rPr>
                <w:rFonts w:cs="Calibri"/>
                <w:b/>
                <w:bCs/>
                <w:sz w:val="20"/>
                <w:szCs w:val="20"/>
              </w:rPr>
            </w:pPr>
            <w:r w:rsidRPr="00571184">
              <w:rPr>
                <w:rFonts w:cs="Calibri"/>
                <w:b/>
                <w:bCs/>
                <w:sz w:val="20"/>
                <w:szCs w:val="20"/>
              </w:rPr>
              <w:t>PROGRAM 1608 JAVNI RADOVI U KOMUNALNOM GOSPODARSTVU</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6C7DC8A9" w14:textId="77777777" w:rsidR="0050378E" w:rsidRPr="00571184" w:rsidRDefault="0050378E" w:rsidP="00142388">
            <w:pPr>
              <w:jc w:val="center"/>
              <w:rPr>
                <w:rFonts w:cs="Calibri"/>
                <w:b/>
                <w:bCs/>
                <w:sz w:val="20"/>
                <w:szCs w:val="20"/>
              </w:rPr>
            </w:pPr>
            <w:r w:rsidRPr="00571184">
              <w:rPr>
                <w:rFonts w:cs="Calibri"/>
                <w:b/>
                <w:bCs/>
                <w:sz w:val="20"/>
                <w:szCs w:val="20"/>
              </w:rPr>
              <w:t>II. REBALANS</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3087E173" w14:textId="77777777" w:rsidR="0050378E" w:rsidRPr="00571184" w:rsidRDefault="0050378E" w:rsidP="00142388">
            <w:pPr>
              <w:jc w:val="center"/>
              <w:rPr>
                <w:rFonts w:cs="Calibri"/>
                <w:b/>
                <w:bCs/>
                <w:sz w:val="20"/>
                <w:szCs w:val="20"/>
              </w:rPr>
            </w:pPr>
            <w:r w:rsidRPr="00571184">
              <w:rPr>
                <w:rFonts w:cs="Calibri"/>
                <w:b/>
                <w:bCs/>
                <w:sz w:val="20"/>
                <w:szCs w:val="20"/>
              </w:rPr>
              <w:t>PROMJENA</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67E0BB89" w14:textId="77777777" w:rsidR="0050378E" w:rsidRPr="00571184" w:rsidRDefault="0050378E" w:rsidP="00142388">
            <w:pPr>
              <w:jc w:val="center"/>
              <w:rPr>
                <w:rFonts w:cs="Calibri"/>
                <w:b/>
                <w:bCs/>
                <w:sz w:val="20"/>
                <w:szCs w:val="20"/>
              </w:rPr>
            </w:pPr>
            <w:r w:rsidRPr="00571184">
              <w:rPr>
                <w:rFonts w:cs="Calibri"/>
                <w:b/>
                <w:bCs/>
                <w:sz w:val="20"/>
                <w:szCs w:val="20"/>
              </w:rPr>
              <w:t>III. REBALANS</w:t>
            </w:r>
          </w:p>
        </w:tc>
      </w:tr>
      <w:tr w:rsidR="00083BA4" w:rsidRPr="00571184" w14:paraId="3B06CA1A" w14:textId="77777777" w:rsidTr="00142388">
        <w:trPr>
          <w:trHeight w:val="255"/>
        </w:trPr>
        <w:tc>
          <w:tcPr>
            <w:tcW w:w="3969" w:type="dxa"/>
            <w:tcBorders>
              <w:top w:val="single" w:sz="4" w:space="0" w:color="auto"/>
              <w:left w:val="single" w:sz="4" w:space="0" w:color="auto"/>
              <w:bottom w:val="single" w:sz="4" w:space="0" w:color="auto"/>
              <w:right w:val="single" w:sz="4" w:space="0" w:color="auto"/>
            </w:tcBorders>
            <w:noWrap/>
            <w:hideMark/>
          </w:tcPr>
          <w:p w14:paraId="6E032A9A" w14:textId="77777777" w:rsidR="0050378E" w:rsidRPr="00571184" w:rsidRDefault="0050378E" w:rsidP="00142388">
            <w:pPr>
              <w:rPr>
                <w:rFonts w:cs="Calibri"/>
                <w:sz w:val="20"/>
                <w:szCs w:val="20"/>
              </w:rPr>
            </w:pPr>
            <w:r w:rsidRPr="00571184">
              <w:rPr>
                <w:rFonts w:cs="Calibri"/>
                <w:sz w:val="20"/>
                <w:szCs w:val="20"/>
              </w:rPr>
              <w:t>Tekući projekt T160003 PROJEKT JAVNI RADOVI – REVITALIZACIJA JAVNIH POVRŠINA</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0A864A3D" w14:textId="77777777" w:rsidR="0050378E" w:rsidRPr="00571184" w:rsidRDefault="0050378E" w:rsidP="00142388">
            <w:pPr>
              <w:jc w:val="right"/>
              <w:rPr>
                <w:rFonts w:cs="Calibri"/>
                <w:sz w:val="20"/>
                <w:szCs w:val="20"/>
              </w:rPr>
            </w:pPr>
            <w:r w:rsidRPr="00571184">
              <w:rPr>
                <w:rFonts w:cs="Calibri"/>
                <w:sz w:val="20"/>
                <w:szCs w:val="20"/>
              </w:rPr>
              <w:t>11.838,00</w:t>
            </w:r>
          </w:p>
        </w:tc>
        <w:tc>
          <w:tcPr>
            <w:tcW w:w="1701" w:type="dxa"/>
            <w:tcBorders>
              <w:top w:val="single" w:sz="4" w:space="0" w:color="auto"/>
              <w:left w:val="single" w:sz="4" w:space="0" w:color="auto"/>
              <w:bottom w:val="single" w:sz="4" w:space="0" w:color="auto"/>
              <w:right w:val="single" w:sz="4" w:space="0" w:color="auto"/>
            </w:tcBorders>
            <w:noWrap/>
            <w:vAlign w:val="center"/>
          </w:tcPr>
          <w:p w14:paraId="5CDAB60A" w14:textId="77777777" w:rsidR="0050378E" w:rsidRPr="00571184" w:rsidRDefault="0050378E" w:rsidP="00142388">
            <w:pPr>
              <w:jc w:val="right"/>
              <w:rPr>
                <w:rFonts w:cs="Calibri"/>
                <w:sz w:val="20"/>
                <w:szCs w:val="20"/>
              </w:rPr>
            </w:pPr>
            <w:r w:rsidRPr="00571184">
              <w:rPr>
                <w:rFonts w:cs="Calibri"/>
                <w:sz w:val="20"/>
                <w:szCs w:val="20"/>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4D867A18" w14:textId="77777777" w:rsidR="0050378E" w:rsidRPr="00571184" w:rsidRDefault="0050378E" w:rsidP="00142388">
            <w:pPr>
              <w:jc w:val="right"/>
              <w:rPr>
                <w:rFonts w:cs="Calibri"/>
                <w:sz w:val="20"/>
                <w:szCs w:val="20"/>
              </w:rPr>
            </w:pPr>
            <w:r w:rsidRPr="00571184">
              <w:rPr>
                <w:rFonts w:cs="Calibri"/>
                <w:sz w:val="20"/>
                <w:szCs w:val="20"/>
              </w:rPr>
              <w:t>11.838,00</w:t>
            </w:r>
          </w:p>
        </w:tc>
      </w:tr>
      <w:tr w:rsidR="00083BA4" w:rsidRPr="00571184" w14:paraId="50C00849" w14:textId="77777777" w:rsidTr="00142388">
        <w:trPr>
          <w:trHeight w:val="255"/>
        </w:trPr>
        <w:tc>
          <w:tcPr>
            <w:tcW w:w="3969" w:type="dxa"/>
            <w:tcBorders>
              <w:top w:val="single" w:sz="4" w:space="0" w:color="auto"/>
              <w:left w:val="single" w:sz="4" w:space="0" w:color="auto"/>
              <w:bottom w:val="single" w:sz="4" w:space="0" w:color="auto"/>
              <w:right w:val="single" w:sz="4" w:space="0" w:color="auto"/>
            </w:tcBorders>
            <w:noWrap/>
          </w:tcPr>
          <w:p w14:paraId="0E842A0E" w14:textId="77777777" w:rsidR="0050378E" w:rsidRPr="00571184" w:rsidRDefault="0050378E" w:rsidP="00142388">
            <w:pPr>
              <w:rPr>
                <w:rFonts w:cs="Calibri"/>
                <w:b/>
                <w:bCs/>
                <w:sz w:val="20"/>
                <w:szCs w:val="20"/>
              </w:rPr>
            </w:pPr>
            <w:r w:rsidRPr="00571184">
              <w:rPr>
                <w:rFonts w:cs="Calibri"/>
                <w:b/>
                <w:bCs/>
                <w:sz w:val="20"/>
                <w:szCs w:val="20"/>
              </w:rPr>
              <w:t>UKUPNO</w:t>
            </w:r>
          </w:p>
        </w:tc>
        <w:tc>
          <w:tcPr>
            <w:tcW w:w="1701" w:type="dxa"/>
            <w:tcBorders>
              <w:top w:val="single" w:sz="4" w:space="0" w:color="auto"/>
              <w:left w:val="single" w:sz="4" w:space="0" w:color="auto"/>
              <w:bottom w:val="single" w:sz="4" w:space="0" w:color="auto"/>
              <w:right w:val="single" w:sz="4" w:space="0" w:color="auto"/>
            </w:tcBorders>
            <w:noWrap/>
            <w:vAlign w:val="center"/>
          </w:tcPr>
          <w:p w14:paraId="7F4E100F" w14:textId="77777777" w:rsidR="0050378E" w:rsidRPr="00571184" w:rsidRDefault="0050378E" w:rsidP="00142388">
            <w:pPr>
              <w:jc w:val="right"/>
              <w:rPr>
                <w:rFonts w:cs="Calibri"/>
                <w:b/>
                <w:bCs/>
                <w:sz w:val="20"/>
                <w:szCs w:val="20"/>
              </w:rPr>
            </w:pPr>
            <w:r w:rsidRPr="00571184">
              <w:rPr>
                <w:rFonts w:cs="Calibri"/>
                <w:b/>
                <w:bCs/>
                <w:sz w:val="20"/>
                <w:szCs w:val="20"/>
              </w:rPr>
              <w:t>11.838,00</w:t>
            </w:r>
          </w:p>
        </w:tc>
        <w:tc>
          <w:tcPr>
            <w:tcW w:w="1701" w:type="dxa"/>
            <w:tcBorders>
              <w:top w:val="single" w:sz="4" w:space="0" w:color="auto"/>
              <w:left w:val="single" w:sz="4" w:space="0" w:color="auto"/>
              <w:bottom w:val="single" w:sz="4" w:space="0" w:color="auto"/>
              <w:right w:val="single" w:sz="4" w:space="0" w:color="auto"/>
            </w:tcBorders>
            <w:noWrap/>
            <w:vAlign w:val="center"/>
          </w:tcPr>
          <w:p w14:paraId="70CAF965" w14:textId="3A981974" w:rsidR="0050378E" w:rsidRPr="00571184" w:rsidRDefault="0050378E" w:rsidP="00142388">
            <w:pPr>
              <w:jc w:val="right"/>
              <w:rPr>
                <w:rFonts w:cs="Calibri"/>
                <w:b/>
                <w:bCs/>
                <w:sz w:val="20"/>
                <w:szCs w:val="20"/>
              </w:rPr>
            </w:pPr>
            <w:r w:rsidRPr="00571184">
              <w:rPr>
                <w:rFonts w:cs="Calibri"/>
                <w:b/>
                <w:bCs/>
                <w:sz w:val="20"/>
                <w:szCs w:val="20"/>
              </w:rPr>
              <w:fldChar w:fldCharType="begin"/>
            </w:r>
            <w:r w:rsidRPr="00571184">
              <w:rPr>
                <w:rFonts w:cs="Calibri"/>
                <w:b/>
                <w:bCs/>
                <w:sz w:val="20"/>
                <w:szCs w:val="20"/>
              </w:rPr>
              <w:instrText xml:space="preserve"> =SUM(above) \# "#.##0,00" </w:instrText>
            </w:r>
            <w:r w:rsidRPr="00571184">
              <w:rPr>
                <w:rFonts w:cs="Calibri"/>
                <w:b/>
                <w:bCs/>
                <w:sz w:val="20"/>
                <w:szCs w:val="20"/>
              </w:rPr>
              <w:fldChar w:fldCharType="separate"/>
            </w:r>
            <w:r w:rsidRPr="00571184">
              <w:rPr>
                <w:rFonts w:cs="Calibri"/>
                <w:b/>
                <w:bCs/>
                <w:noProof/>
                <w:sz w:val="20"/>
                <w:szCs w:val="20"/>
              </w:rPr>
              <w:t>0,00</w:t>
            </w:r>
            <w:r w:rsidRPr="00571184">
              <w:rPr>
                <w:rFonts w:cs="Calibri"/>
                <w:b/>
                <w:bCs/>
                <w:sz w:val="20"/>
                <w:szCs w:val="20"/>
              </w:rPr>
              <w:fldChar w:fldCharType="end"/>
            </w:r>
          </w:p>
        </w:tc>
        <w:tc>
          <w:tcPr>
            <w:tcW w:w="1701" w:type="dxa"/>
            <w:tcBorders>
              <w:top w:val="single" w:sz="4" w:space="0" w:color="auto"/>
              <w:left w:val="single" w:sz="4" w:space="0" w:color="auto"/>
              <w:bottom w:val="single" w:sz="4" w:space="0" w:color="auto"/>
              <w:right w:val="single" w:sz="4" w:space="0" w:color="auto"/>
            </w:tcBorders>
            <w:noWrap/>
            <w:vAlign w:val="center"/>
          </w:tcPr>
          <w:p w14:paraId="35CE91E7" w14:textId="77777777" w:rsidR="0050378E" w:rsidRPr="00571184" w:rsidRDefault="0050378E" w:rsidP="00142388">
            <w:pPr>
              <w:jc w:val="right"/>
              <w:rPr>
                <w:rFonts w:cs="Calibri"/>
                <w:b/>
                <w:bCs/>
                <w:sz w:val="20"/>
                <w:szCs w:val="20"/>
              </w:rPr>
            </w:pPr>
            <w:r w:rsidRPr="00571184">
              <w:rPr>
                <w:rFonts w:cs="Calibri"/>
                <w:b/>
                <w:bCs/>
                <w:sz w:val="20"/>
                <w:szCs w:val="20"/>
              </w:rPr>
              <w:t>11.838,00</w:t>
            </w:r>
          </w:p>
        </w:tc>
      </w:tr>
    </w:tbl>
    <w:p w14:paraId="720AA94A" w14:textId="77777777" w:rsidR="0050378E" w:rsidRPr="00571184" w:rsidRDefault="0050378E" w:rsidP="0050378E">
      <w:pPr>
        <w:jc w:val="both"/>
        <w:rPr>
          <w:rFonts w:ascii="Calibri" w:eastAsia="Times New Roman" w:hAnsi="Calibri" w:cs="Calibri"/>
          <w:sz w:val="20"/>
          <w:szCs w:val="20"/>
          <w:lang w:eastAsia="en-US"/>
        </w:rPr>
      </w:pPr>
    </w:p>
    <w:p w14:paraId="1E0D74BF" w14:textId="77777777" w:rsidR="0050378E" w:rsidRPr="00571184" w:rsidRDefault="0050378E" w:rsidP="0050378E">
      <w:pPr>
        <w:jc w:val="both"/>
        <w:rPr>
          <w:rFonts w:ascii="Calibri" w:eastAsia="Times New Roman" w:hAnsi="Calibri" w:cs="Calibri"/>
          <w:sz w:val="20"/>
          <w:szCs w:val="20"/>
          <w:lang w:eastAsia="en-US"/>
        </w:rPr>
      </w:pPr>
      <w:r w:rsidRPr="00571184">
        <w:rPr>
          <w:rFonts w:ascii="Calibri" w:eastAsia="Times New Roman" w:hAnsi="Calibri" w:cs="Calibri"/>
          <w:b/>
          <w:bCs/>
          <w:sz w:val="20"/>
          <w:szCs w:val="20"/>
          <w:lang w:eastAsia="en-US"/>
        </w:rPr>
        <w:t xml:space="preserve">Projekt javni radovi – revitalizacija javnih površina – </w:t>
      </w:r>
      <w:r w:rsidRPr="00571184">
        <w:rPr>
          <w:rFonts w:ascii="Calibri" w:eastAsia="Times New Roman" w:hAnsi="Calibri" w:cs="Calibri"/>
          <w:sz w:val="20"/>
          <w:szCs w:val="20"/>
          <w:lang w:eastAsia="en-US"/>
        </w:rPr>
        <w:t>temelji se na društveno korisnom radu jer su u program uključene osobe u nepovoljnom položaju na tržištu rada te nezaposlene osobe s ugroženih područja.</w:t>
      </w:r>
    </w:p>
    <w:p w14:paraId="0544766B" w14:textId="77777777" w:rsidR="0050378E" w:rsidRPr="00571184" w:rsidRDefault="0050378E" w:rsidP="0050378E">
      <w:pPr>
        <w:jc w:val="both"/>
        <w:rPr>
          <w:rFonts w:ascii="Calibri" w:eastAsia="Times New Roman" w:hAnsi="Calibri" w:cs="Calibri"/>
          <w:b/>
          <w:bCs/>
          <w:sz w:val="20"/>
          <w:szCs w:val="20"/>
          <w:lang w:eastAsia="en-US"/>
        </w:rPr>
      </w:pPr>
    </w:p>
    <w:tbl>
      <w:tblPr>
        <w:tblW w:w="90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3" w:type="dxa"/>
        </w:tblCellMar>
        <w:tblLook w:val="04A0" w:firstRow="1" w:lastRow="0" w:firstColumn="1" w:lastColumn="0" w:noHBand="0" w:noVBand="1"/>
      </w:tblPr>
      <w:tblGrid>
        <w:gridCol w:w="1644"/>
        <w:gridCol w:w="1701"/>
        <w:gridCol w:w="850"/>
        <w:gridCol w:w="1133"/>
        <w:gridCol w:w="1247"/>
        <w:gridCol w:w="1247"/>
        <w:gridCol w:w="1247"/>
      </w:tblGrid>
      <w:tr w:rsidR="00083BA4" w:rsidRPr="00571184" w14:paraId="134D495E" w14:textId="77777777" w:rsidTr="00142388">
        <w:trPr>
          <w:trHeight w:val="605"/>
        </w:trPr>
        <w:tc>
          <w:tcPr>
            <w:tcW w:w="1644" w:type="dxa"/>
            <w:shd w:val="clear" w:color="auto" w:fill="FFFFFF"/>
            <w:vAlign w:val="center"/>
            <w:hideMark/>
          </w:tcPr>
          <w:p w14:paraId="2E7F8EBC"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Pokazatelj uspješnosti</w:t>
            </w:r>
          </w:p>
        </w:tc>
        <w:tc>
          <w:tcPr>
            <w:tcW w:w="1701" w:type="dxa"/>
            <w:shd w:val="clear" w:color="auto" w:fill="FFFFFF"/>
            <w:vAlign w:val="center"/>
            <w:hideMark/>
          </w:tcPr>
          <w:p w14:paraId="6E938E0C"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Definicija</w:t>
            </w:r>
          </w:p>
        </w:tc>
        <w:tc>
          <w:tcPr>
            <w:tcW w:w="850" w:type="dxa"/>
            <w:shd w:val="clear" w:color="auto" w:fill="FFFFFF"/>
            <w:vAlign w:val="center"/>
            <w:hideMark/>
          </w:tcPr>
          <w:p w14:paraId="2DBD54B4"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Jedinica</w:t>
            </w:r>
          </w:p>
        </w:tc>
        <w:tc>
          <w:tcPr>
            <w:tcW w:w="1133" w:type="dxa"/>
            <w:shd w:val="clear" w:color="auto" w:fill="FFFFFF"/>
            <w:vAlign w:val="center"/>
            <w:hideMark/>
          </w:tcPr>
          <w:p w14:paraId="5367380F"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Polazna vrijednost</w:t>
            </w:r>
          </w:p>
        </w:tc>
        <w:tc>
          <w:tcPr>
            <w:tcW w:w="1247" w:type="dxa"/>
            <w:shd w:val="clear" w:color="auto" w:fill="FFFFFF"/>
            <w:vAlign w:val="center"/>
            <w:hideMark/>
          </w:tcPr>
          <w:p w14:paraId="39DE79E8"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II. REBALANS</w:t>
            </w:r>
          </w:p>
        </w:tc>
        <w:tc>
          <w:tcPr>
            <w:tcW w:w="1247" w:type="dxa"/>
            <w:shd w:val="clear" w:color="auto" w:fill="FFFFFF"/>
            <w:vAlign w:val="center"/>
            <w:hideMark/>
          </w:tcPr>
          <w:p w14:paraId="26F786AF"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PROMJENA</w:t>
            </w:r>
          </w:p>
        </w:tc>
        <w:tc>
          <w:tcPr>
            <w:tcW w:w="1247" w:type="dxa"/>
            <w:shd w:val="clear" w:color="auto" w:fill="FFFFFF"/>
            <w:vAlign w:val="center"/>
            <w:hideMark/>
          </w:tcPr>
          <w:p w14:paraId="00F6B368"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III. REBALANS</w:t>
            </w:r>
          </w:p>
        </w:tc>
      </w:tr>
      <w:tr w:rsidR="00083BA4" w:rsidRPr="00571184" w14:paraId="3DE29034" w14:textId="77777777" w:rsidTr="00142388">
        <w:trPr>
          <w:trHeight w:val="62"/>
        </w:trPr>
        <w:tc>
          <w:tcPr>
            <w:tcW w:w="1644" w:type="dxa"/>
            <w:shd w:val="clear" w:color="auto" w:fill="FFFFFF"/>
            <w:vAlign w:val="center"/>
            <w:hideMark/>
          </w:tcPr>
          <w:p w14:paraId="1704518D" w14:textId="77777777" w:rsidR="0050378E" w:rsidRPr="00571184" w:rsidRDefault="0050378E" w:rsidP="00142388">
            <w:pP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Korisnici sredstava</w:t>
            </w:r>
          </w:p>
        </w:tc>
        <w:tc>
          <w:tcPr>
            <w:tcW w:w="1701" w:type="dxa"/>
            <w:shd w:val="clear" w:color="auto" w:fill="FFFFFF"/>
            <w:vAlign w:val="center"/>
            <w:hideMark/>
          </w:tcPr>
          <w:p w14:paraId="1BB94842" w14:textId="77777777" w:rsidR="0050378E" w:rsidRPr="00571184" w:rsidRDefault="0050378E" w:rsidP="00142388">
            <w:pP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Broj korisnika</w:t>
            </w:r>
          </w:p>
        </w:tc>
        <w:tc>
          <w:tcPr>
            <w:tcW w:w="850" w:type="dxa"/>
            <w:shd w:val="clear" w:color="auto" w:fill="FFFFFF"/>
            <w:vAlign w:val="center"/>
            <w:hideMark/>
          </w:tcPr>
          <w:p w14:paraId="2E15C662"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broj</w:t>
            </w:r>
          </w:p>
        </w:tc>
        <w:tc>
          <w:tcPr>
            <w:tcW w:w="1133" w:type="dxa"/>
            <w:shd w:val="clear" w:color="auto" w:fill="FFFFFF"/>
            <w:vAlign w:val="center"/>
            <w:hideMark/>
          </w:tcPr>
          <w:p w14:paraId="14687ADA"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13</w:t>
            </w:r>
          </w:p>
        </w:tc>
        <w:tc>
          <w:tcPr>
            <w:tcW w:w="1247" w:type="dxa"/>
            <w:shd w:val="clear" w:color="auto" w:fill="FFFFFF"/>
            <w:vAlign w:val="center"/>
            <w:hideMark/>
          </w:tcPr>
          <w:p w14:paraId="073DC5D8"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14:ligatures w14:val="standardContextual"/>
              </w:rPr>
              <w:t>6</w:t>
            </w:r>
          </w:p>
        </w:tc>
        <w:tc>
          <w:tcPr>
            <w:tcW w:w="1247" w:type="dxa"/>
            <w:shd w:val="clear" w:color="auto" w:fill="FFFFFF"/>
            <w:vAlign w:val="center"/>
          </w:tcPr>
          <w:p w14:paraId="67DB939F"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0</w:t>
            </w:r>
          </w:p>
        </w:tc>
        <w:tc>
          <w:tcPr>
            <w:tcW w:w="1247" w:type="dxa"/>
            <w:shd w:val="clear" w:color="auto" w:fill="FFFFFF"/>
            <w:vAlign w:val="center"/>
          </w:tcPr>
          <w:p w14:paraId="6DBB1A08"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6</w:t>
            </w:r>
          </w:p>
        </w:tc>
      </w:tr>
    </w:tbl>
    <w:p w14:paraId="37C2F8ED" w14:textId="77777777" w:rsidR="0050378E" w:rsidRPr="00571184" w:rsidRDefault="0050378E" w:rsidP="0050378E">
      <w:pPr>
        <w:jc w:val="both"/>
        <w:rPr>
          <w:rFonts w:ascii="Calibri" w:eastAsia="Times New Roman" w:hAnsi="Calibri" w:cs="Calibri"/>
          <w:b/>
          <w:sz w:val="20"/>
          <w:szCs w:val="20"/>
          <w:lang w:eastAsia="en-US"/>
        </w:rPr>
      </w:pPr>
    </w:p>
    <w:p w14:paraId="4DD4745D" w14:textId="77777777" w:rsidR="0050378E" w:rsidRPr="00571184" w:rsidRDefault="0050378E" w:rsidP="0050378E">
      <w:pPr>
        <w:jc w:val="both"/>
        <w:rPr>
          <w:rFonts w:ascii="Calibri" w:eastAsia="Times New Roman" w:hAnsi="Calibri" w:cs="Calibri"/>
          <w:b/>
          <w:sz w:val="20"/>
          <w:szCs w:val="20"/>
          <w:lang w:eastAsia="en-US"/>
        </w:rPr>
      </w:pPr>
      <w:r w:rsidRPr="00571184">
        <w:rPr>
          <w:rFonts w:ascii="Calibri" w:eastAsia="Times New Roman" w:hAnsi="Calibri" w:cs="Calibri"/>
          <w:b/>
          <w:sz w:val="20"/>
          <w:szCs w:val="20"/>
          <w:lang w:eastAsia="en-US"/>
        </w:rPr>
        <w:t xml:space="preserve">NAZIV PROGRAMA: SUBVENCIJE GRAĐANIMA </w:t>
      </w:r>
    </w:p>
    <w:p w14:paraId="6A80EC93" w14:textId="77777777" w:rsidR="0050378E" w:rsidRPr="00571184" w:rsidRDefault="0050378E" w:rsidP="0050378E">
      <w:pPr>
        <w:jc w:val="both"/>
        <w:rPr>
          <w:rFonts w:ascii="Calibri" w:eastAsia="Times New Roman" w:hAnsi="Calibri" w:cs="Calibri"/>
          <w:bCs/>
          <w:sz w:val="20"/>
          <w:szCs w:val="20"/>
          <w:lang w:eastAsia="en-US"/>
        </w:rPr>
      </w:pPr>
    </w:p>
    <w:p w14:paraId="6F00A69B" w14:textId="77777777" w:rsidR="0050378E" w:rsidRPr="00571184" w:rsidRDefault="0050378E" w:rsidP="0050378E">
      <w:pPr>
        <w:ind w:firstLine="357"/>
        <w:jc w:val="both"/>
        <w:rPr>
          <w:rFonts w:ascii="Calibri" w:eastAsia="Times New Roman" w:hAnsi="Calibri" w:cs="Calibri"/>
          <w:sz w:val="20"/>
          <w:szCs w:val="20"/>
          <w:lang w:eastAsia="en-US"/>
        </w:rPr>
      </w:pPr>
      <w:r w:rsidRPr="00571184">
        <w:rPr>
          <w:rFonts w:ascii="Calibri" w:eastAsia="Times New Roman" w:hAnsi="Calibri" w:cs="Calibri"/>
          <w:sz w:val="20"/>
          <w:szCs w:val="20"/>
          <w:lang w:eastAsia="en-US"/>
        </w:rPr>
        <w:t xml:space="preserve">Osigurava pomoć građanima u odlaganju azbestnih pokrova kako bi se smanjila količina azbestnog otpada te time očuvalo zdravlje građana od štetnosti azbestnog materijala. </w:t>
      </w:r>
    </w:p>
    <w:p w14:paraId="07047509" w14:textId="77777777" w:rsidR="0050378E" w:rsidRPr="00571184" w:rsidRDefault="0050378E" w:rsidP="0050378E">
      <w:pPr>
        <w:jc w:val="both"/>
        <w:rPr>
          <w:rFonts w:ascii="Calibri" w:eastAsia="Times New Roman" w:hAnsi="Calibri" w:cs="Calibri"/>
          <w:sz w:val="20"/>
          <w:szCs w:val="20"/>
          <w:lang w:eastAsia="en-US"/>
        </w:rPr>
      </w:pPr>
    </w:p>
    <w:p w14:paraId="510A7CF6" w14:textId="77777777" w:rsidR="0050378E" w:rsidRPr="00571184" w:rsidRDefault="0050378E" w:rsidP="0050378E">
      <w:pPr>
        <w:jc w:val="both"/>
        <w:rPr>
          <w:rFonts w:ascii="Calibri" w:eastAsia="Times New Roman" w:hAnsi="Calibri" w:cs="Calibri"/>
          <w:sz w:val="20"/>
          <w:szCs w:val="20"/>
          <w:lang w:eastAsia="en-US"/>
        </w:rPr>
      </w:pPr>
      <w:r w:rsidRPr="00571184">
        <w:rPr>
          <w:rFonts w:ascii="Calibri" w:eastAsia="Times New Roman" w:hAnsi="Calibri" w:cs="Calibri"/>
          <w:b/>
          <w:bCs/>
          <w:sz w:val="20"/>
          <w:szCs w:val="20"/>
          <w:lang w:eastAsia="en-US"/>
        </w:rPr>
        <w:t>Zakonska osnova za uvođenje programa:</w:t>
      </w:r>
    </w:p>
    <w:p w14:paraId="1A68C708" w14:textId="77777777" w:rsidR="0050378E" w:rsidRPr="00571184" w:rsidRDefault="0050378E" w:rsidP="0081603F">
      <w:pPr>
        <w:pStyle w:val="Odlomakpopisa"/>
        <w:numPr>
          <w:ilvl w:val="0"/>
          <w:numId w:val="59"/>
        </w:numPr>
        <w:jc w:val="both"/>
        <w:rPr>
          <w:rFonts w:ascii="Calibri" w:hAnsi="Calibri" w:cs="Calibri"/>
          <w:sz w:val="20"/>
          <w:szCs w:val="20"/>
          <w:lang w:eastAsia="zh-CN"/>
        </w:rPr>
      </w:pPr>
      <w:r w:rsidRPr="00571184">
        <w:rPr>
          <w:rFonts w:ascii="Calibri" w:hAnsi="Calibri" w:cs="Calibri"/>
          <w:sz w:val="20"/>
          <w:szCs w:val="20"/>
          <w:lang w:eastAsia="zh-CN"/>
        </w:rPr>
        <w:t>Zakon o gospodarenju otpadom (Narodne novine, broj:84/21.) i</w:t>
      </w:r>
    </w:p>
    <w:p w14:paraId="40A83355" w14:textId="77777777" w:rsidR="0050378E" w:rsidRPr="00571184" w:rsidRDefault="0050378E" w:rsidP="0081603F">
      <w:pPr>
        <w:pStyle w:val="Odlomakpopisa"/>
        <w:numPr>
          <w:ilvl w:val="0"/>
          <w:numId w:val="59"/>
        </w:numPr>
        <w:jc w:val="both"/>
        <w:rPr>
          <w:rFonts w:ascii="Calibri" w:hAnsi="Calibri" w:cs="Calibri"/>
          <w:sz w:val="20"/>
          <w:szCs w:val="20"/>
          <w:lang w:eastAsia="zh-CN"/>
        </w:rPr>
      </w:pPr>
      <w:r w:rsidRPr="00571184">
        <w:rPr>
          <w:rFonts w:ascii="Calibri" w:hAnsi="Calibri" w:cs="Calibri"/>
          <w:sz w:val="20"/>
          <w:szCs w:val="20"/>
          <w:lang w:eastAsia="zh-CN"/>
        </w:rPr>
        <w:t xml:space="preserve">Pravilnik o gospodarenju otpadom (Narodne novine, broj: 106/22.). </w:t>
      </w:r>
    </w:p>
    <w:p w14:paraId="0FC60AEA" w14:textId="77777777" w:rsidR="0050378E" w:rsidRPr="00571184" w:rsidRDefault="0050378E" w:rsidP="0050378E">
      <w:pPr>
        <w:jc w:val="both"/>
        <w:rPr>
          <w:rFonts w:ascii="Calibri" w:eastAsia="Times New Roman" w:hAnsi="Calibri" w:cs="Calibri"/>
          <w:sz w:val="20"/>
          <w:szCs w:val="20"/>
          <w:lang w:eastAsia="en-US"/>
        </w:rPr>
      </w:pPr>
    </w:p>
    <w:tbl>
      <w:tblPr>
        <w:tblStyle w:val="Reetkatablice1"/>
        <w:tblW w:w="9072" w:type="dxa"/>
        <w:jc w:val="center"/>
        <w:tblInd w:w="0" w:type="dxa"/>
        <w:tblLook w:val="04A0" w:firstRow="1" w:lastRow="0" w:firstColumn="1" w:lastColumn="0" w:noHBand="0" w:noVBand="1"/>
      </w:tblPr>
      <w:tblGrid>
        <w:gridCol w:w="3969"/>
        <w:gridCol w:w="1701"/>
        <w:gridCol w:w="1701"/>
        <w:gridCol w:w="1701"/>
      </w:tblGrid>
      <w:tr w:rsidR="00083BA4" w:rsidRPr="00571184" w14:paraId="6464FED4" w14:textId="77777777" w:rsidTr="00142388">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3B9D6DFA" w14:textId="77777777" w:rsidR="0050378E" w:rsidRPr="00571184" w:rsidRDefault="0050378E" w:rsidP="00142388">
            <w:pPr>
              <w:rPr>
                <w:rFonts w:cs="Calibri"/>
                <w:b/>
                <w:bCs/>
                <w:sz w:val="20"/>
                <w:szCs w:val="20"/>
              </w:rPr>
            </w:pPr>
            <w:r w:rsidRPr="00571184">
              <w:rPr>
                <w:rFonts w:cs="Calibri"/>
                <w:b/>
                <w:bCs/>
                <w:sz w:val="20"/>
                <w:szCs w:val="20"/>
              </w:rPr>
              <w:t>PROGRAM 1609 SUBVENCIJE GRAĐANIMA</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2190E7CA" w14:textId="77777777" w:rsidR="0050378E" w:rsidRPr="00571184" w:rsidRDefault="0050378E" w:rsidP="00142388">
            <w:pPr>
              <w:jc w:val="center"/>
              <w:rPr>
                <w:rFonts w:cs="Calibri"/>
                <w:b/>
                <w:bCs/>
                <w:sz w:val="20"/>
                <w:szCs w:val="20"/>
              </w:rPr>
            </w:pPr>
            <w:r w:rsidRPr="00571184">
              <w:rPr>
                <w:rFonts w:cs="Calibri"/>
                <w:b/>
                <w:bCs/>
                <w:sz w:val="20"/>
                <w:szCs w:val="20"/>
              </w:rPr>
              <w:t>II. REBALANS</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4F18ED4D" w14:textId="77777777" w:rsidR="0050378E" w:rsidRPr="00571184" w:rsidRDefault="0050378E" w:rsidP="00142388">
            <w:pPr>
              <w:jc w:val="center"/>
              <w:rPr>
                <w:rFonts w:cs="Calibri"/>
                <w:b/>
                <w:bCs/>
                <w:sz w:val="20"/>
                <w:szCs w:val="20"/>
              </w:rPr>
            </w:pPr>
            <w:r w:rsidRPr="00571184">
              <w:rPr>
                <w:rFonts w:cs="Calibri"/>
                <w:b/>
                <w:bCs/>
                <w:sz w:val="20"/>
                <w:szCs w:val="20"/>
              </w:rPr>
              <w:t>PROMJENA</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0A54704D" w14:textId="77777777" w:rsidR="0050378E" w:rsidRPr="00571184" w:rsidRDefault="0050378E" w:rsidP="00142388">
            <w:pPr>
              <w:jc w:val="center"/>
              <w:rPr>
                <w:rFonts w:cs="Calibri"/>
                <w:b/>
                <w:bCs/>
                <w:sz w:val="20"/>
                <w:szCs w:val="20"/>
              </w:rPr>
            </w:pPr>
            <w:r w:rsidRPr="00571184">
              <w:rPr>
                <w:rFonts w:cs="Calibri"/>
                <w:b/>
                <w:bCs/>
                <w:sz w:val="20"/>
                <w:szCs w:val="20"/>
              </w:rPr>
              <w:t>III. REBALANS</w:t>
            </w:r>
          </w:p>
        </w:tc>
      </w:tr>
      <w:tr w:rsidR="00083BA4" w:rsidRPr="00571184" w14:paraId="2102DEC4" w14:textId="77777777" w:rsidTr="00142388">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11910873" w14:textId="77777777" w:rsidR="0050378E" w:rsidRPr="00571184" w:rsidRDefault="0050378E" w:rsidP="00142388">
            <w:pPr>
              <w:rPr>
                <w:rFonts w:cs="Calibri"/>
                <w:sz w:val="20"/>
                <w:szCs w:val="20"/>
              </w:rPr>
            </w:pPr>
            <w:r w:rsidRPr="00571184">
              <w:rPr>
                <w:rFonts w:cs="Calibri"/>
                <w:sz w:val="20"/>
                <w:szCs w:val="20"/>
              </w:rPr>
              <w:t xml:space="preserve">Aktivnost A160001 SUBVENCIONIRANJE UKLANJANJA AZBESTNOG POKROVA </w:t>
            </w:r>
          </w:p>
        </w:tc>
        <w:tc>
          <w:tcPr>
            <w:tcW w:w="1701" w:type="dxa"/>
            <w:tcBorders>
              <w:top w:val="single" w:sz="4" w:space="0" w:color="auto"/>
              <w:left w:val="single" w:sz="4" w:space="0" w:color="auto"/>
              <w:bottom w:val="single" w:sz="4" w:space="0" w:color="auto"/>
              <w:right w:val="single" w:sz="4" w:space="0" w:color="auto"/>
            </w:tcBorders>
            <w:noWrap/>
            <w:vAlign w:val="center"/>
          </w:tcPr>
          <w:p w14:paraId="03FDD9CE" w14:textId="77777777" w:rsidR="0050378E" w:rsidRPr="00571184" w:rsidRDefault="0050378E" w:rsidP="00142388">
            <w:pPr>
              <w:jc w:val="right"/>
              <w:rPr>
                <w:rFonts w:cs="Calibri"/>
                <w:sz w:val="20"/>
                <w:szCs w:val="20"/>
              </w:rPr>
            </w:pPr>
            <w:r w:rsidRPr="00571184">
              <w:rPr>
                <w:rFonts w:cs="Calibri"/>
                <w:sz w:val="20"/>
                <w:szCs w:val="20"/>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3C9965E3" w14:textId="77777777" w:rsidR="0050378E" w:rsidRPr="00571184" w:rsidRDefault="0050378E" w:rsidP="00142388">
            <w:pPr>
              <w:jc w:val="right"/>
              <w:rPr>
                <w:rFonts w:cs="Calibri"/>
                <w:sz w:val="20"/>
                <w:szCs w:val="20"/>
              </w:rPr>
            </w:pPr>
            <w:r w:rsidRPr="00571184">
              <w:rPr>
                <w:rFonts w:cs="Calibri"/>
                <w:sz w:val="20"/>
                <w:szCs w:val="20"/>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63E69C31" w14:textId="77777777" w:rsidR="0050378E" w:rsidRPr="00571184" w:rsidRDefault="0050378E" w:rsidP="00142388">
            <w:pPr>
              <w:jc w:val="right"/>
              <w:rPr>
                <w:rFonts w:cs="Calibri"/>
                <w:sz w:val="20"/>
                <w:szCs w:val="20"/>
              </w:rPr>
            </w:pPr>
            <w:r w:rsidRPr="00571184">
              <w:rPr>
                <w:rFonts w:cs="Calibri"/>
                <w:sz w:val="20"/>
                <w:szCs w:val="20"/>
              </w:rPr>
              <w:t>0,00</w:t>
            </w:r>
          </w:p>
        </w:tc>
      </w:tr>
      <w:tr w:rsidR="00083BA4" w:rsidRPr="00571184" w14:paraId="0F3D816F" w14:textId="77777777" w:rsidTr="00142388">
        <w:trPr>
          <w:trHeight w:val="255"/>
          <w:jc w:val="center"/>
        </w:trPr>
        <w:tc>
          <w:tcPr>
            <w:tcW w:w="3969" w:type="dxa"/>
            <w:tcBorders>
              <w:top w:val="single" w:sz="4" w:space="0" w:color="auto"/>
              <w:left w:val="single" w:sz="4" w:space="0" w:color="auto"/>
              <w:bottom w:val="single" w:sz="4" w:space="0" w:color="auto"/>
              <w:right w:val="single" w:sz="4" w:space="0" w:color="auto"/>
            </w:tcBorders>
            <w:noWrap/>
          </w:tcPr>
          <w:p w14:paraId="0628CC50" w14:textId="77777777" w:rsidR="0050378E" w:rsidRPr="00571184" w:rsidRDefault="0050378E" w:rsidP="00142388">
            <w:pPr>
              <w:rPr>
                <w:rFonts w:cs="Calibri"/>
                <w:b/>
                <w:bCs/>
                <w:sz w:val="20"/>
                <w:szCs w:val="20"/>
              </w:rPr>
            </w:pPr>
            <w:r w:rsidRPr="00571184">
              <w:rPr>
                <w:rFonts w:cs="Calibri"/>
                <w:b/>
                <w:bCs/>
                <w:sz w:val="20"/>
                <w:szCs w:val="20"/>
              </w:rPr>
              <w:t>UKUPNO</w:t>
            </w:r>
          </w:p>
        </w:tc>
        <w:tc>
          <w:tcPr>
            <w:tcW w:w="1701" w:type="dxa"/>
            <w:tcBorders>
              <w:top w:val="single" w:sz="4" w:space="0" w:color="auto"/>
              <w:left w:val="single" w:sz="4" w:space="0" w:color="auto"/>
              <w:bottom w:val="single" w:sz="4" w:space="0" w:color="auto"/>
              <w:right w:val="single" w:sz="4" w:space="0" w:color="auto"/>
            </w:tcBorders>
            <w:noWrap/>
            <w:vAlign w:val="center"/>
          </w:tcPr>
          <w:p w14:paraId="6632DAFF" w14:textId="77777777" w:rsidR="0050378E" w:rsidRPr="00571184" w:rsidRDefault="0050378E" w:rsidP="00142388">
            <w:pPr>
              <w:jc w:val="right"/>
              <w:rPr>
                <w:rFonts w:cs="Calibri"/>
                <w:b/>
                <w:bCs/>
                <w:sz w:val="20"/>
                <w:szCs w:val="20"/>
              </w:rPr>
            </w:pPr>
            <w:r w:rsidRPr="00571184">
              <w:rPr>
                <w:rFonts w:cs="Calibri"/>
                <w:b/>
                <w:bCs/>
                <w:sz w:val="20"/>
                <w:szCs w:val="20"/>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480862D8" w14:textId="77777777" w:rsidR="0050378E" w:rsidRPr="00571184" w:rsidRDefault="0050378E" w:rsidP="00142388">
            <w:pPr>
              <w:jc w:val="right"/>
              <w:rPr>
                <w:rFonts w:cs="Calibri"/>
                <w:b/>
                <w:bCs/>
                <w:sz w:val="20"/>
                <w:szCs w:val="20"/>
              </w:rPr>
            </w:pPr>
            <w:r w:rsidRPr="00571184">
              <w:rPr>
                <w:rFonts w:cs="Calibri"/>
                <w:b/>
                <w:bCs/>
                <w:sz w:val="20"/>
                <w:szCs w:val="20"/>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04C4DC21" w14:textId="77777777" w:rsidR="0050378E" w:rsidRPr="00571184" w:rsidRDefault="0050378E" w:rsidP="00142388">
            <w:pPr>
              <w:jc w:val="right"/>
              <w:rPr>
                <w:rFonts w:cs="Calibri"/>
                <w:b/>
                <w:bCs/>
                <w:sz w:val="20"/>
                <w:szCs w:val="20"/>
              </w:rPr>
            </w:pPr>
            <w:r w:rsidRPr="00571184">
              <w:rPr>
                <w:rFonts w:cs="Calibri"/>
                <w:b/>
                <w:bCs/>
                <w:sz w:val="20"/>
                <w:szCs w:val="20"/>
              </w:rPr>
              <w:t>0,00</w:t>
            </w:r>
          </w:p>
        </w:tc>
      </w:tr>
    </w:tbl>
    <w:p w14:paraId="459B2F94" w14:textId="77777777" w:rsidR="0050378E" w:rsidRPr="00571184" w:rsidRDefault="0050378E" w:rsidP="0050378E">
      <w:pPr>
        <w:jc w:val="both"/>
        <w:rPr>
          <w:rFonts w:ascii="Calibri" w:eastAsia="Times New Roman" w:hAnsi="Calibri" w:cs="Calibri"/>
          <w:sz w:val="20"/>
          <w:szCs w:val="20"/>
          <w:lang w:eastAsia="en-US"/>
        </w:rPr>
      </w:pPr>
    </w:p>
    <w:p w14:paraId="6D7D19B4" w14:textId="77777777" w:rsidR="0050378E" w:rsidRPr="00571184" w:rsidRDefault="0050378E" w:rsidP="0050378E">
      <w:pPr>
        <w:jc w:val="both"/>
        <w:rPr>
          <w:rFonts w:ascii="Calibri" w:eastAsia="Times New Roman" w:hAnsi="Calibri" w:cs="Calibri"/>
          <w:sz w:val="20"/>
          <w:szCs w:val="20"/>
          <w:lang w:eastAsia="en-US"/>
        </w:rPr>
      </w:pPr>
      <w:r w:rsidRPr="00571184">
        <w:rPr>
          <w:rFonts w:ascii="Calibri" w:eastAsia="Times New Roman" w:hAnsi="Calibri" w:cs="Calibri"/>
          <w:b/>
          <w:bCs/>
          <w:sz w:val="20"/>
          <w:szCs w:val="20"/>
          <w:lang w:eastAsia="en-US"/>
        </w:rPr>
        <w:t>Subvencije građanima</w:t>
      </w:r>
      <w:r w:rsidRPr="00571184">
        <w:rPr>
          <w:rFonts w:ascii="Calibri" w:eastAsia="Times New Roman" w:hAnsi="Calibri" w:cs="Calibri"/>
          <w:sz w:val="20"/>
          <w:szCs w:val="20"/>
          <w:lang w:eastAsia="en-US"/>
        </w:rPr>
        <w:t xml:space="preserve"> - sukladno zakonskoj obvezi nužno je pripremiti program koji će potaknuti vlasnike na zamjenu azbestnog pokrova.</w:t>
      </w:r>
    </w:p>
    <w:p w14:paraId="734FFF88" w14:textId="77777777" w:rsidR="0050378E" w:rsidRPr="00571184" w:rsidRDefault="0050378E" w:rsidP="0050378E">
      <w:pPr>
        <w:jc w:val="both"/>
        <w:rPr>
          <w:rFonts w:ascii="Calibri" w:eastAsia="Times New Roman" w:hAnsi="Calibri" w:cs="Calibri"/>
          <w:bCs/>
          <w:sz w:val="20"/>
          <w:szCs w:val="20"/>
          <w:lang w:eastAsia="zh-CN"/>
        </w:rPr>
      </w:pPr>
    </w:p>
    <w:tbl>
      <w:tblPr>
        <w:tblW w:w="9128"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701"/>
        <w:gridCol w:w="1701"/>
        <w:gridCol w:w="851"/>
        <w:gridCol w:w="1134"/>
        <w:gridCol w:w="1247"/>
        <w:gridCol w:w="1247"/>
        <w:gridCol w:w="1247"/>
      </w:tblGrid>
      <w:tr w:rsidR="00083BA4" w:rsidRPr="00571184" w14:paraId="6ACFDEA7" w14:textId="77777777" w:rsidTr="00142388">
        <w:trPr>
          <w:trHeight w:val="432"/>
        </w:trPr>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F0AE909"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Pokazatelj uspješnosti</w:t>
            </w:r>
          </w:p>
        </w:tc>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09AD603"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Definicija</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F10FF78"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Jedinica</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A2551EC"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Polazna vrijednost</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4C48E79"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II. REBALANS</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39A733A"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PROMJENA</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743458B"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III. REBALANS</w:t>
            </w:r>
          </w:p>
        </w:tc>
      </w:tr>
      <w:tr w:rsidR="00083BA4" w:rsidRPr="00571184" w14:paraId="60DF2DF3" w14:textId="77777777" w:rsidTr="00142388">
        <w:trPr>
          <w:trHeight w:val="86"/>
        </w:trPr>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39DA1EE" w14:textId="77777777" w:rsidR="0050378E" w:rsidRPr="00571184" w:rsidRDefault="0050378E" w:rsidP="00142388">
            <w:pP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Subvencije</w:t>
            </w:r>
          </w:p>
        </w:tc>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15A0BA5" w14:textId="77777777" w:rsidR="0050378E" w:rsidRPr="00571184" w:rsidRDefault="0050378E" w:rsidP="00142388">
            <w:pP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Broj zbrinjavanja</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67D66CC"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kom</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3DD803E"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9</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38DA615"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14:ligatures w14:val="standardContextual"/>
              </w:rPr>
              <w:t>0</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C29727C"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0</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D19C673"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0</w:t>
            </w:r>
          </w:p>
        </w:tc>
      </w:tr>
    </w:tbl>
    <w:p w14:paraId="6CF2AD00" w14:textId="77777777" w:rsidR="0050378E" w:rsidRPr="00571184" w:rsidRDefault="0050378E" w:rsidP="0050378E">
      <w:pPr>
        <w:jc w:val="both"/>
        <w:rPr>
          <w:rFonts w:ascii="Calibri" w:eastAsia="Times New Roman" w:hAnsi="Calibri" w:cs="Calibri"/>
          <w:b/>
          <w:sz w:val="20"/>
          <w:szCs w:val="20"/>
          <w:lang w:eastAsia="en-US"/>
        </w:rPr>
      </w:pPr>
    </w:p>
    <w:p w14:paraId="34E3BE27" w14:textId="77777777" w:rsidR="0050378E" w:rsidRPr="00571184" w:rsidRDefault="0050378E" w:rsidP="0050378E">
      <w:pPr>
        <w:jc w:val="both"/>
        <w:rPr>
          <w:rFonts w:ascii="Calibri" w:eastAsia="Times New Roman" w:hAnsi="Calibri" w:cs="Calibri"/>
          <w:b/>
          <w:sz w:val="20"/>
          <w:szCs w:val="20"/>
          <w:lang w:eastAsia="en-US"/>
        </w:rPr>
      </w:pPr>
      <w:r w:rsidRPr="00571184">
        <w:rPr>
          <w:rFonts w:ascii="Calibri" w:eastAsia="Times New Roman" w:hAnsi="Calibri" w:cs="Calibri"/>
          <w:b/>
          <w:sz w:val="20"/>
          <w:szCs w:val="20"/>
          <w:lang w:eastAsia="en-US"/>
        </w:rPr>
        <w:t xml:space="preserve">NAZIV PROGRAMA:. DONACIJE DOBROVOLJNOM VATROGASNOM DRUŠTVU I VATROGASNOJ ZAJEDNICI </w:t>
      </w:r>
    </w:p>
    <w:p w14:paraId="2002C067" w14:textId="77777777" w:rsidR="0050378E" w:rsidRPr="00571184" w:rsidRDefault="0050378E" w:rsidP="0050378E">
      <w:pPr>
        <w:jc w:val="both"/>
        <w:rPr>
          <w:rFonts w:ascii="Calibri" w:eastAsia="Times New Roman" w:hAnsi="Calibri" w:cs="Calibri"/>
          <w:bCs/>
          <w:sz w:val="20"/>
          <w:szCs w:val="20"/>
          <w:lang w:eastAsia="en-US"/>
        </w:rPr>
      </w:pPr>
    </w:p>
    <w:p w14:paraId="249BE7EA" w14:textId="77777777" w:rsidR="0050378E" w:rsidRPr="00571184" w:rsidRDefault="0050378E" w:rsidP="0050378E">
      <w:pPr>
        <w:ind w:firstLine="357"/>
        <w:contextualSpacing/>
        <w:jc w:val="both"/>
        <w:rPr>
          <w:rFonts w:ascii="Calibri" w:eastAsia="Times New Roman" w:hAnsi="Calibri" w:cs="Calibri"/>
          <w:sz w:val="20"/>
          <w:szCs w:val="20"/>
          <w:lang w:eastAsia="zh-CN"/>
        </w:rPr>
      </w:pPr>
      <w:r w:rsidRPr="00571184">
        <w:rPr>
          <w:rFonts w:ascii="Calibri" w:eastAsia="Times New Roman" w:hAnsi="Calibri" w:cs="Calibri"/>
          <w:bCs/>
          <w:sz w:val="20"/>
          <w:szCs w:val="20"/>
          <w:lang w:eastAsia="zh-CN"/>
        </w:rPr>
        <w:t xml:space="preserve">Obuhvaća </w:t>
      </w:r>
      <w:r w:rsidRPr="00571184">
        <w:rPr>
          <w:rFonts w:ascii="Calibri" w:eastAsia="Times New Roman" w:hAnsi="Calibri" w:cs="Calibri"/>
          <w:sz w:val="20"/>
          <w:szCs w:val="20"/>
          <w:lang w:eastAsia="zh-CN"/>
        </w:rPr>
        <w:t xml:space="preserve">protupožarnu zaštitu i razvoj svih komponenti vatrogasnog sustava kroz osiguranje spremnosti i pripravnosti vatrogasne postrojbe, razvoj tehničko-tehnološke opremljenosti i djelotvornog sustava, praćenje rada, dojave i uzbunjivanja, unapređenje protupožarne preventive i skrb o pomlađivanju i jačanje društvenog statusa vatrogasne organizacije. </w:t>
      </w:r>
    </w:p>
    <w:p w14:paraId="0C1CD434" w14:textId="77777777" w:rsidR="0050378E" w:rsidRPr="00571184" w:rsidRDefault="0050378E" w:rsidP="0050378E">
      <w:pPr>
        <w:ind w:firstLine="357"/>
        <w:contextualSpacing/>
        <w:jc w:val="both"/>
        <w:rPr>
          <w:rFonts w:ascii="Calibri" w:eastAsia="Times New Roman" w:hAnsi="Calibri" w:cs="Calibri"/>
          <w:sz w:val="20"/>
          <w:szCs w:val="20"/>
          <w:lang w:eastAsia="zh-CN"/>
        </w:rPr>
      </w:pPr>
    </w:p>
    <w:p w14:paraId="49057A59" w14:textId="77777777" w:rsidR="0050378E" w:rsidRPr="00571184" w:rsidRDefault="0050378E" w:rsidP="0050378E">
      <w:pPr>
        <w:jc w:val="both"/>
        <w:rPr>
          <w:rFonts w:ascii="Calibri" w:eastAsia="Times New Roman" w:hAnsi="Calibri" w:cs="Calibri"/>
          <w:sz w:val="20"/>
          <w:szCs w:val="20"/>
          <w:lang w:eastAsia="en-US"/>
        </w:rPr>
      </w:pPr>
      <w:r w:rsidRPr="00571184">
        <w:rPr>
          <w:rFonts w:ascii="Calibri" w:eastAsia="Times New Roman" w:hAnsi="Calibri" w:cs="Calibri"/>
          <w:b/>
          <w:bCs/>
          <w:sz w:val="20"/>
          <w:szCs w:val="20"/>
          <w:lang w:eastAsia="en-US"/>
        </w:rPr>
        <w:t>Zakonska osnova za uvođenje programa</w:t>
      </w:r>
      <w:r w:rsidRPr="00571184">
        <w:rPr>
          <w:rFonts w:ascii="Calibri" w:eastAsia="Times New Roman" w:hAnsi="Calibri" w:cs="Calibri"/>
          <w:sz w:val="20"/>
          <w:szCs w:val="20"/>
          <w:lang w:eastAsia="en-US"/>
        </w:rPr>
        <w:t>:</w:t>
      </w:r>
    </w:p>
    <w:p w14:paraId="72338FA8" w14:textId="77777777" w:rsidR="0050378E" w:rsidRPr="00571184" w:rsidRDefault="0050378E" w:rsidP="0081603F">
      <w:pPr>
        <w:pStyle w:val="Odlomakpopisa"/>
        <w:numPr>
          <w:ilvl w:val="0"/>
          <w:numId w:val="60"/>
        </w:numPr>
        <w:jc w:val="both"/>
        <w:rPr>
          <w:rFonts w:ascii="Calibri" w:hAnsi="Calibri" w:cs="Calibri"/>
          <w:sz w:val="20"/>
          <w:szCs w:val="20"/>
          <w:lang w:eastAsia="zh-CN"/>
        </w:rPr>
      </w:pPr>
      <w:r w:rsidRPr="00571184">
        <w:rPr>
          <w:rFonts w:ascii="Calibri" w:hAnsi="Calibri" w:cs="Calibri"/>
          <w:sz w:val="20"/>
          <w:szCs w:val="20"/>
          <w:lang w:eastAsia="zh-CN"/>
        </w:rPr>
        <w:t xml:space="preserve">Zakon o vatrogastvu (Narodne novine, broj:125/19. i 114/22.), </w:t>
      </w:r>
    </w:p>
    <w:p w14:paraId="3F1B0C61" w14:textId="77777777" w:rsidR="0050378E" w:rsidRPr="00571184" w:rsidRDefault="0050378E" w:rsidP="0081603F">
      <w:pPr>
        <w:pStyle w:val="Odlomakpopisa"/>
        <w:numPr>
          <w:ilvl w:val="0"/>
          <w:numId w:val="60"/>
        </w:numPr>
        <w:jc w:val="both"/>
        <w:rPr>
          <w:rFonts w:ascii="Calibri" w:hAnsi="Calibri" w:cs="Calibri"/>
          <w:sz w:val="20"/>
          <w:szCs w:val="20"/>
          <w:lang w:eastAsia="zh-CN"/>
        </w:rPr>
      </w:pPr>
      <w:r w:rsidRPr="00571184">
        <w:rPr>
          <w:rFonts w:ascii="Calibri" w:hAnsi="Calibri" w:cs="Calibri"/>
          <w:sz w:val="20"/>
          <w:szCs w:val="20"/>
          <w:lang w:eastAsia="zh-CN"/>
        </w:rPr>
        <w:lastRenderedPageBreak/>
        <w:t xml:space="preserve">Zakon o zaštiti od požara (Narodne novine, broj: 92/10. i 114/22.), </w:t>
      </w:r>
    </w:p>
    <w:p w14:paraId="0BB6B1E5" w14:textId="77777777" w:rsidR="0050378E" w:rsidRPr="00571184" w:rsidRDefault="0050378E" w:rsidP="0081603F">
      <w:pPr>
        <w:pStyle w:val="Odlomakpopisa"/>
        <w:numPr>
          <w:ilvl w:val="0"/>
          <w:numId w:val="60"/>
        </w:numPr>
        <w:jc w:val="both"/>
        <w:rPr>
          <w:rFonts w:ascii="Calibri" w:hAnsi="Calibri" w:cs="Calibri"/>
          <w:sz w:val="20"/>
          <w:szCs w:val="20"/>
          <w:lang w:eastAsia="zh-CN"/>
        </w:rPr>
      </w:pPr>
      <w:r w:rsidRPr="00571184">
        <w:rPr>
          <w:rFonts w:ascii="Calibri" w:hAnsi="Calibri" w:cs="Calibri"/>
          <w:sz w:val="20"/>
          <w:szCs w:val="20"/>
          <w:lang w:eastAsia="zh-CN"/>
        </w:rPr>
        <w:t xml:space="preserve">Pravilnik o ustroju, opremanju, osposobljavanju, načinu pokretanja i djelovanja intervencijskih vatrogasnih postrojbi te naknadi troškova nastalih njihovim djelovanjem (Narodne novine, broj: 31/11.) i </w:t>
      </w:r>
    </w:p>
    <w:p w14:paraId="7AD34AB2" w14:textId="77777777" w:rsidR="0050378E" w:rsidRPr="00571184" w:rsidRDefault="0050378E" w:rsidP="0081603F">
      <w:pPr>
        <w:pStyle w:val="Odlomakpopisa"/>
        <w:numPr>
          <w:ilvl w:val="0"/>
          <w:numId w:val="60"/>
        </w:numPr>
        <w:jc w:val="both"/>
        <w:rPr>
          <w:rFonts w:ascii="Calibri" w:hAnsi="Calibri" w:cs="Calibri"/>
          <w:sz w:val="20"/>
          <w:szCs w:val="20"/>
          <w:lang w:eastAsia="zh-CN"/>
        </w:rPr>
      </w:pPr>
      <w:r w:rsidRPr="00571184">
        <w:rPr>
          <w:rFonts w:ascii="Calibri" w:hAnsi="Calibri" w:cs="Calibri"/>
          <w:sz w:val="20"/>
          <w:szCs w:val="20"/>
          <w:lang w:eastAsia="zh-CN"/>
        </w:rPr>
        <w:t xml:space="preserve">Zakon o udrugama (Narodne novine, broj: 74/14., 70/17. i 98/19.). </w:t>
      </w:r>
    </w:p>
    <w:p w14:paraId="16E58AD3" w14:textId="77777777" w:rsidR="0050378E" w:rsidRPr="00571184" w:rsidRDefault="0050378E" w:rsidP="0050378E">
      <w:pPr>
        <w:jc w:val="both"/>
        <w:rPr>
          <w:rFonts w:ascii="Calibri" w:eastAsia="Times New Roman" w:hAnsi="Calibri" w:cs="Calibri"/>
          <w:sz w:val="20"/>
          <w:szCs w:val="20"/>
          <w:lang w:eastAsia="en-US"/>
        </w:rPr>
      </w:pPr>
    </w:p>
    <w:tbl>
      <w:tblPr>
        <w:tblStyle w:val="Reetkatablice1"/>
        <w:tblW w:w="9072" w:type="dxa"/>
        <w:jc w:val="center"/>
        <w:tblInd w:w="0" w:type="dxa"/>
        <w:tblLook w:val="04A0" w:firstRow="1" w:lastRow="0" w:firstColumn="1" w:lastColumn="0" w:noHBand="0" w:noVBand="1"/>
      </w:tblPr>
      <w:tblGrid>
        <w:gridCol w:w="3969"/>
        <w:gridCol w:w="1701"/>
        <w:gridCol w:w="1701"/>
        <w:gridCol w:w="1701"/>
      </w:tblGrid>
      <w:tr w:rsidR="00083BA4" w:rsidRPr="00571184" w14:paraId="5EC1DAD2" w14:textId="77777777" w:rsidTr="00142388">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7F0B7360" w14:textId="77777777" w:rsidR="0050378E" w:rsidRPr="00571184" w:rsidRDefault="0050378E" w:rsidP="00142388">
            <w:pPr>
              <w:rPr>
                <w:rFonts w:cs="Calibri"/>
                <w:b/>
                <w:bCs/>
                <w:sz w:val="20"/>
                <w:szCs w:val="20"/>
              </w:rPr>
            </w:pPr>
            <w:r w:rsidRPr="00571184">
              <w:rPr>
                <w:rFonts w:cs="Calibri"/>
                <w:b/>
                <w:bCs/>
                <w:sz w:val="20"/>
                <w:szCs w:val="20"/>
              </w:rPr>
              <w:t>PROGRAM 1901 DONACIJE DOBROVOLJNOM VATROGASNOM DRUŠTVU I VATROGASNOJ ZAJEDNICI</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755628F3" w14:textId="77777777" w:rsidR="0050378E" w:rsidRPr="00571184" w:rsidRDefault="0050378E" w:rsidP="00142388">
            <w:pPr>
              <w:jc w:val="center"/>
              <w:rPr>
                <w:rFonts w:cs="Calibri"/>
                <w:b/>
                <w:bCs/>
                <w:sz w:val="20"/>
                <w:szCs w:val="20"/>
              </w:rPr>
            </w:pPr>
            <w:r w:rsidRPr="00571184">
              <w:rPr>
                <w:rFonts w:cs="Calibri"/>
                <w:b/>
                <w:bCs/>
                <w:sz w:val="20"/>
                <w:szCs w:val="20"/>
              </w:rPr>
              <w:t>II. REBALANS</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056DF4E2" w14:textId="77777777" w:rsidR="0050378E" w:rsidRPr="00571184" w:rsidRDefault="0050378E" w:rsidP="00142388">
            <w:pPr>
              <w:jc w:val="center"/>
              <w:rPr>
                <w:rFonts w:cs="Calibri"/>
                <w:b/>
                <w:bCs/>
                <w:sz w:val="20"/>
                <w:szCs w:val="20"/>
              </w:rPr>
            </w:pPr>
            <w:r w:rsidRPr="00571184">
              <w:rPr>
                <w:rFonts w:cs="Calibri"/>
                <w:b/>
                <w:bCs/>
                <w:sz w:val="20"/>
                <w:szCs w:val="20"/>
              </w:rPr>
              <w:t>PROMJENA</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6658264A" w14:textId="77777777" w:rsidR="0050378E" w:rsidRPr="00571184" w:rsidRDefault="0050378E" w:rsidP="00142388">
            <w:pPr>
              <w:jc w:val="center"/>
              <w:rPr>
                <w:rFonts w:cs="Calibri"/>
                <w:b/>
                <w:bCs/>
                <w:sz w:val="20"/>
                <w:szCs w:val="20"/>
              </w:rPr>
            </w:pPr>
            <w:r w:rsidRPr="00571184">
              <w:rPr>
                <w:rFonts w:cs="Calibri"/>
                <w:b/>
                <w:bCs/>
                <w:sz w:val="20"/>
                <w:szCs w:val="20"/>
              </w:rPr>
              <w:t>III. REBALANS</w:t>
            </w:r>
          </w:p>
        </w:tc>
      </w:tr>
      <w:tr w:rsidR="00083BA4" w:rsidRPr="00571184" w14:paraId="07536431" w14:textId="77777777" w:rsidTr="00142388">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4DF48062" w14:textId="77777777" w:rsidR="0050378E" w:rsidRPr="00571184" w:rsidRDefault="0050378E" w:rsidP="00142388">
            <w:pPr>
              <w:rPr>
                <w:rFonts w:cs="Calibri"/>
                <w:sz w:val="20"/>
                <w:szCs w:val="20"/>
              </w:rPr>
            </w:pPr>
            <w:r w:rsidRPr="00571184">
              <w:rPr>
                <w:rFonts w:cs="Calibri"/>
                <w:sz w:val="20"/>
                <w:szCs w:val="20"/>
              </w:rPr>
              <w:t>Aktivnost A190003 DONACIJE DVD-u i VATROGASNOJ ZAJEDNICI</w:t>
            </w:r>
          </w:p>
        </w:tc>
        <w:tc>
          <w:tcPr>
            <w:tcW w:w="1701" w:type="dxa"/>
            <w:tcBorders>
              <w:top w:val="single" w:sz="4" w:space="0" w:color="auto"/>
              <w:left w:val="single" w:sz="4" w:space="0" w:color="auto"/>
              <w:bottom w:val="single" w:sz="4" w:space="0" w:color="auto"/>
              <w:right w:val="single" w:sz="4" w:space="0" w:color="auto"/>
            </w:tcBorders>
            <w:noWrap/>
            <w:vAlign w:val="center"/>
          </w:tcPr>
          <w:p w14:paraId="37EDFE21" w14:textId="77777777" w:rsidR="0050378E" w:rsidRPr="00571184" w:rsidRDefault="0050378E" w:rsidP="00142388">
            <w:pPr>
              <w:jc w:val="right"/>
              <w:rPr>
                <w:rFonts w:cs="Calibri"/>
                <w:sz w:val="20"/>
                <w:szCs w:val="20"/>
              </w:rPr>
            </w:pPr>
            <w:r w:rsidRPr="00571184">
              <w:rPr>
                <w:rFonts w:cs="Calibri"/>
                <w:sz w:val="20"/>
                <w:szCs w:val="20"/>
              </w:rPr>
              <w:t>88.584,00</w:t>
            </w:r>
          </w:p>
        </w:tc>
        <w:tc>
          <w:tcPr>
            <w:tcW w:w="1701" w:type="dxa"/>
            <w:tcBorders>
              <w:top w:val="single" w:sz="4" w:space="0" w:color="auto"/>
              <w:left w:val="single" w:sz="4" w:space="0" w:color="auto"/>
              <w:bottom w:val="single" w:sz="4" w:space="0" w:color="auto"/>
              <w:right w:val="single" w:sz="4" w:space="0" w:color="auto"/>
            </w:tcBorders>
            <w:noWrap/>
            <w:vAlign w:val="center"/>
          </w:tcPr>
          <w:p w14:paraId="403AF940" w14:textId="77777777" w:rsidR="0050378E" w:rsidRPr="00571184" w:rsidRDefault="0050378E" w:rsidP="00142388">
            <w:pPr>
              <w:jc w:val="right"/>
              <w:rPr>
                <w:rFonts w:cs="Calibri"/>
                <w:sz w:val="20"/>
                <w:szCs w:val="20"/>
              </w:rPr>
            </w:pPr>
            <w:r w:rsidRPr="00571184">
              <w:rPr>
                <w:rFonts w:cs="Calibri"/>
                <w:sz w:val="20"/>
                <w:szCs w:val="20"/>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3178EE1C" w14:textId="77777777" w:rsidR="0050378E" w:rsidRPr="00571184" w:rsidRDefault="0050378E" w:rsidP="00142388">
            <w:pPr>
              <w:jc w:val="right"/>
              <w:rPr>
                <w:rFonts w:cs="Calibri"/>
                <w:sz w:val="20"/>
                <w:szCs w:val="20"/>
              </w:rPr>
            </w:pPr>
            <w:r w:rsidRPr="00571184">
              <w:rPr>
                <w:rFonts w:cs="Calibri"/>
                <w:sz w:val="20"/>
                <w:szCs w:val="20"/>
              </w:rPr>
              <w:t>88.584,00</w:t>
            </w:r>
          </w:p>
        </w:tc>
      </w:tr>
      <w:tr w:rsidR="00083BA4" w:rsidRPr="00571184" w14:paraId="0B338106" w14:textId="77777777" w:rsidTr="00142388">
        <w:trPr>
          <w:trHeight w:val="255"/>
          <w:jc w:val="center"/>
        </w:trPr>
        <w:tc>
          <w:tcPr>
            <w:tcW w:w="3969" w:type="dxa"/>
            <w:tcBorders>
              <w:top w:val="single" w:sz="4" w:space="0" w:color="auto"/>
              <w:left w:val="single" w:sz="4" w:space="0" w:color="auto"/>
              <w:bottom w:val="single" w:sz="4" w:space="0" w:color="auto"/>
              <w:right w:val="single" w:sz="4" w:space="0" w:color="auto"/>
            </w:tcBorders>
            <w:noWrap/>
          </w:tcPr>
          <w:p w14:paraId="2537723C" w14:textId="77777777" w:rsidR="0050378E" w:rsidRPr="00571184" w:rsidRDefault="0050378E" w:rsidP="00142388">
            <w:pPr>
              <w:rPr>
                <w:rFonts w:cs="Calibri"/>
                <w:b/>
                <w:bCs/>
                <w:sz w:val="20"/>
                <w:szCs w:val="20"/>
              </w:rPr>
            </w:pPr>
            <w:r w:rsidRPr="00571184">
              <w:rPr>
                <w:rFonts w:cs="Calibri"/>
                <w:b/>
                <w:bCs/>
                <w:sz w:val="20"/>
                <w:szCs w:val="20"/>
              </w:rPr>
              <w:t>UKUPNO</w:t>
            </w:r>
          </w:p>
        </w:tc>
        <w:tc>
          <w:tcPr>
            <w:tcW w:w="1701" w:type="dxa"/>
            <w:tcBorders>
              <w:top w:val="single" w:sz="4" w:space="0" w:color="auto"/>
              <w:left w:val="single" w:sz="4" w:space="0" w:color="auto"/>
              <w:bottom w:val="single" w:sz="4" w:space="0" w:color="auto"/>
              <w:right w:val="single" w:sz="4" w:space="0" w:color="auto"/>
            </w:tcBorders>
            <w:noWrap/>
            <w:vAlign w:val="center"/>
          </w:tcPr>
          <w:p w14:paraId="5B2637BE" w14:textId="77777777" w:rsidR="0050378E" w:rsidRPr="00571184" w:rsidRDefault="0050378E" w:rsidP="00142388">
            <w:pPr>
              <w:jc w:val="right"/>
              <w:rPr>
                <w:rFonts w:cs="Calibri"/>
                <w:b/>
                <w:bCs/>
                <w:sz w:val="20"/>
                <w:szCs w:val="20"/>
              </w:rPr>
            </w:pPr>
            <w:r w:rsidRPr="00571184">
              <w:rPr>
                <w:rFonts w:cs="Calibri"/>
                <w:b/>
                <w:bCs/>
                <w:sz w:val="20"/>
                <w:szCs w:val="20"/>
              </w:rPr>
              <w:t>88.584,00</w:t>
            </w:r>
          </w:p>
        </w:tc>
        <w:tc>
          <w:tcPr>
            <w:tcW w:w="1701" w:type="dxa"/>
            <w:tcBorders>
              <w:top w:val="single" w:sz="4" w:space="0" w:color="auto"/>
              <w:left w:val="single" w:sz="4" w:space="0" w:color="auto"/>
              <w:bottom w:val="single" w:sz="4" w:space="0" w:color="auto"/>
              <w:right w:val="single" w:sz="4" w:space="0" w:color="auto"/>
            </w:tcBorders>
            <w:noWrap/>
            <w:vAlign w:val="center"/>
          </w:tcPr>
          <w:p w14:paraId="64356CF5" w14:textId="77777777" w:rsidR="0050378E" w:rsidRPr="00571184" w:rsidRDefault="0050378E" w:rsidP="00142388">
            <w:pPr>
              <w:jc w:val="right"/>
              <w:rPr>
                <w:rFonts w:cs="Calibri"/>
                <w:b/>
                <w:bCs/>
                <w:sz w:val="20"/>
                <w:szCs w:val="20"/>
              </w:rPr>
            </w:pPr>
            <w:r w:rsidRPr="00571184">
              <w:rPr>
                <w:rFonts w:cs="Calibri"/>
                <w:b/>
                <w:bCs/>
                <w:sz w:val="20"/>
                <w:szCs w:val="20"/>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70A1D349" w14:textId="77777777" w:rsidR="0050378E" w:rsidRPr="00571184" w:rsidRDefault="0050378E" w:rsidP="00142388">
            <w:pPr>
              <w:jc w:val="right"/>
              <w:rPr>
                <w:rFonts w:cs="Calibri"/>
                <w:b/>
                <w:bCs/>
                <w:sz w:val="20"/>
                <w:szCs w:val="20"/>
              </w:rPr>
            </w:pPr>
            <w:r w:rsidRPr="00571184">
              <w:rPr>
                <w:rFonts w:cs="Calibri"/>
                <w:b/>
                <w:bCs/>
                <w:sz w:val="20"/>
                <w:szCs w:val="20"/>
              </w:rPr>
              <w:t>88.584,00</w:t>
            </w:r>
          </w:p>
        </w:tc>
      </w:tr>
    </w:tbl>
    <w:p w14:paraId="51E96D10" w14:textId="77777777" w:rsidR="0050378E" w:rsidRPr="00571184" w:rsidRDefault="0050378E" w:rsidP="0050378E">
      <w:pPr>
        <w:contextualSpacing/>
        <w:jc w:val="both"/>
        <w:rPr>
          <w:rFonts w:ascii="Calibri" w:eastAsia="Times New Roman" w:hAnsi="Calibri" w:cs="Calibri"/>
          <w:b/>
          <w:bCs/>
          <w:sz w:val="20"/>
          <w:szCs w:val="20"/>
          <w:bdr w:val="single" w:sz="4" w:space="0" w:color="auto" w:frame="1"/>
          <w:lang w:eastAsia="zh-CN"/>
        </w:rPr>
      </w:pPr>
    </w:p>
    <w:p w14:paraId="0309ED43" w14:textId="77777777" w:rsidR="0050378E" w:rsidRPr="00571184" w:rsidRDefault="0050378E" w:rsidP="0050378E">
      <w:pPr>
        <w:contextualSpacing/>
        <w:jc w:val="both"/>
        <w:rPr>
          <w:rFonts w:ascii="Calibri" w:eastAsia="Times New Roman" w:hAnsi="Calibri" w:cs="Calibri"/>
          <w:sz w:val="20"/>
          <w:szCs w:val="20"/>
          <w:lang w:eastAsia="zh-CN"/>
        </w:rPr>
      </w:pPr>
      <w:r w:rsidRPr="00571184">
        <w:rPr>
          <w:rFonts w:ascii="Calibri" w:eastAsia="Times New Roman" w:hAnsi="Calibri" w:cs="Calibri"/>
          <w:b/>
          <w:bCs/>
          <w:sz w:val="20"/>
          <w:szCs w:val="20"/>
          <w:lang w:eastAsia="zh-CN"/>
        </w:rPr>
        <w:t>Donacije dobrovoljnom vatrogasnom društvu i vatrogasnoj zajednici</w:t>
      </w:r>
      <w:r w:rsidRPr="00571184">
        <w:rPr>
          <w:rFonts w:ascii="Calibri" w:eastAsia="Times New Roman" w:hAnsi="Calibri" w:cs="Calibri"/>
          <w:sz w:val="20"/>
          <w:szCs w:val="20"/>
          <w:lang w:eastAsia="zh-CN"/>
        </w:rPr>
        <w:t xml:space="preserve"> – sukladno zakonskoj obavezi financira se redovna djelatnost, održavanje vozila i opreme, nabava opreme, usavršavanje i osposobljavanje članova te rad s vatrogasnom mladeži.</w:t>
      </w:r>
    </w:p>
    <w:p w14:paraId="2EDFCCC7" w14:textId="77777777" w:rsidR="0050378E" w:rsidRPr="00571184" w:rsidRDefault="0050378E" w:rsidP="0050378E">
      <w:pPr>
        <w:jc w:val="both"/>
        <w:rPr>
          <w:rFonts w:ascii="Calibri" w:eastAsia="Times New Roman" w:hAnsi="Calibri" w:cs="Calibri"/>
          <w:bCs/>
          <w:sz w:val="20"/>
          <w:szCs w:val="20"/>
          <w:lang w:eastAsia="en-US"/>
        </w:rPr>
      </w:pPr>
    </w:p>
    <w:tbl>
      <w:tblPr>
        <w:tblW w:w="912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417"/>
        <w:gridCol w:w="1984"/>
        <w:gridCol w:w="849"/>
        <w:gridCol w:w="1135"/>
        <w:gridCol w:w="1247"/>
        <w:gridCol w:w="1247"/>
        <w:gridCol w:w="1247"/>
      </w:tblGrid>
      <w:tr w:rsidR="00083BA4" w:rsidRPr="00571184" w14:paraId="1CFC5C61" w14:textId="77777777" w:rsidTr="00142388">
        <w:trPr>
          <w:trHeight w:val="545"/>
        </w:trPr>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ABFB2EE"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Pokazatelj uspješnosti</w:t>
            </w:r>
          </w:p>
        </w:tc>
        <w:tc>
          <w:tcPr>
            <w:tcW w:w="198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7402DA1"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Definicija</w:t>
            </w:r>
          </w:p>
        </w:tc>
        <w:tc>
          <w:tcPr>
            <w:tcW w:w="84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42332CF"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Jedinica</w:t>
            </w:r>
          </w:p>
        </w:tc>
        <w:tc>
          <w:tcPr>
            <w:tcW w:w="113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5610751"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Polazna vrijednost</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6627947"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II. REBALANS</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AD3843D"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PROMJENA</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F850422"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III. REBALANS</w:t>
            </w:r>
          </w:p>
        </w:tc>
      </w:tr>
      <w:tr w:rsidR="00083BA4" w:rsidRPr="00571184" w14:paraId="1D7FC9BA" w14:textId="77777777" w:rsidTr="00142388">
        <w:trPr>
          <w:trHeight w:val="60"/>
        </w:trPr>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870A86B" w14:textId="77777777" w:rsidR="0050378E" w:rsidRPr="00571184" w:rsidRDefault="0050378E" w:rsidP="00142388">
            <w:pP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Donacije</w:t>
            </w:r>
          </w:p>
        </w:tc>
        <w:tc>
          <w:tcPr>
            <w:tcW w:w="198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4F9C6AC" w14:textId="77777777" w:rsidR="0050378E" w:rsidRPr="00571184" w:rsidRDefault="0050378E" w:rsidP="00142388">
            <w:pP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Broj donacija DVD-u i Vatrogasnoj zajednici</w:t>
            </w:r>
          </w:p>
        </w:tc>
        <w:tc>
          <w:tcPr>
            <w:tcW w:w="84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D4777FE"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kom</w:t>
            </w:r>
          </w:p>
        </w:tc>
        <w:tc>
          <w:tcPr>
            <w:tcW w:w="113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9D33E5C"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12</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80C4F9F"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12</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B577ECC"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0</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6A83180"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12</w:t>
            </w:r>
          </w:p>
        </w:tc>
      </w:tr>
    </w:tbl>
    <w:p w14:paraId="4A6AB053" w14:textId="77777777" w:rsidR="0050378E" w:rsidRPr="00571184" w:rsidRDefault="0050378E" w:rsidP="0050378E">
      <w:pPr>
        <w:contextualSpacing/>
        <w:jc w:val="both"/>
        <w:rPr>
          <w:rFonts w:ascii="Calibri" w:eastAsia="Times New Roman" w:hAnsi="Calibri" w:cs="Calibri"/>
          <w:b/>
          <w:sz w:val="20"/>
          <w:szCs w:val="20"/>
          <w:lang w:eastAsia="zh-CN"/>
        </w:rPr>
      </w:pPr>
    </w:p>
    <w:p w14:paraId="79FB2C20" w14:textId="77777777" w:rsidR="0050378E" w:rsidRPr="00571184" w:rsidRDefault="0050378E" w:rsidP="0050378E">
      <w:pPr>
        <w:contextualSpacing/>
        <w:jc w:val="both"/>
        <w:rPr>
          <w:rFonts w:ascii="Calibri" w:eastAsia="Times New Roman" w:hAnsi="Calibri" w:cs="Calibri"/>
          <w:b/>
          <w:sz w:val="20"/>
          <w:szCs w:val="20"/>
          <w:lang w:eastAsia="zh-CN"/>
        </w:rPr>
      </w:pPr>
      <w:r w:rsidRPr="00571184">
        <w:rPr>
          <w:rFonts w:ascii="Calibri" w:eastAsia="Times New Roman" w:hAnsi="Calibri" w:cs="Calibri"/>
          <w:b/>
          <w:sz w:val="20"/>
          <w:szCs w:val="20"/>
          <w:lang w:eastAsia="zh-CN"/>
        </w:rPr>
        <w:t xml:space="preserve">NAZIV PROGRAMA: REDOVNA DJELATNOST CIVILNE ZAŠTITE </w:t>
      </w:r>
    </w:p>
    <w:p w14:paraId="33D8CEDF" w14:textId="77777777" w:rsidR="0050378E" w:rsidRPr="00571184" w:rsidRDefault="0050378E" w:rsidP="0050378E">
      <w:pPr>
        <w:jc w:val="both"/>
        <w:rPr>
          <w:rFonts w:ascii="Calibri" w:eastAsia="Times New Roman" w:hAnsi="Calibri" w:cs="Calibri"/>
          <w:bCs/>
          <w:sz w:val="20"/>
          <w:szCs w:val="20"/>
          <w:lang w:eastAsia="en-US"/>
        </w:rPr>
      </w:pPr>
    </w:p>
    <w:p w14:paraId="1F85159C" w14:textId="77777777" w:rsidR="0050378E" w:rsidRPr="00571184" w:rsidRDefault="0050378E" w:rsidP="0050378E">
      <w:pPr>
        <w:ind w:firstLine="357"/>
        <w:contextualSpacing/>
        <w:jc w:val="both"/>
        <w:rPr>
          <w:rFonts w:ascii="Calibri" w:eastAsia="Times New Roman" w:hAnsi="Calibri" w:cs="Calibri"/>
          <w:sz w:val="20"/>
          <w:szCs w:val="20"/>
          <w:lang w:eastAsia="zh-CN"/>
        </w:rPr>
      </w:pPr>
      <w:r w:rsidRPr="00571184">
        <w:rPr>
          <w:rFonts w:ascii="Calibri" w:eastAsia="Times New Roman" w:hAnsi="Calibri" w:cs="Calibri"/>
          <w:bCs/>
          <w:sz w:val="20"/>
          <w:szCs w:val="20"/>
          <w:lang w:eastAsia="zh-CN"/>
        </w:rPr>
        <w:t xml:space="preserve">Obuhvaća </w:t>
      </w:r>
      <w:r w:rsidRPr="00571184">
        <w:rPr>
          <w:rFonts w:ascii="Calibri" w:eastAsia="Times New Roman" w:hAnsi="Calibri" w:cs="Calibri"/>
          <w:sz w:val="20"/>
          <w:szCs w:val="20"/>
          <w:lang w:eastAsia="zh-CN"/>
        </w:rPr>
        <w:t xml:space="preserve">poticanje građana na aktivno uključivanje i sudjelovanje u razvoju lokalne zajednice kroz nesmetano izražavanje, zastupanje i uvažavanje različitih interesa i vrednota, pokretanje inicijativa usmjerenih na određene društvene mjere, obavljanje socijalnih i javnih usluga od općeg interesa na području obrazovanja, zdravstva i socijalne skrbi, poticanje međusobnog udruživanja, povezivanja i suradnje u rješavanju općih interesa, jačanje kapaciteta organizacija civilnog društva i razvoj voluntarizma. </w:t>
      </w:r>
      <w:r w:rsidRPr="00571184">
        <w:rPr>
          <w:rFonts w:ascii="Calibri" w:eastAsia="Times New Roman" w:hAnsi="Calibri" w:cs="Calibri"/>
          <w:sz w:val="20"/>
          <w:szCs w:val="20"/>
          <w:highlight w:val="white"/>
          <w:lang w:eastAsia="zh-CN"/>
        </w:rPr>
        <w:t>Nabavka službene, radne i zaštitne odjeće i obuće, kao i projekti koji mogu uključivati manje vježbe koje imaju za cilj konkretna unaprjeđenja postojećeg sustava. Konkretni rezultati mogu uključivati, na primjer, zajedničko osmišljavanje, planiranje, razvoj i provedbu aktivnosti civilne zaštite, uključujući postupke, tehnike, alate itd. Oni također mogu uključivati prenošenje ili prilagodbu postojećih elemenata iz drugih geografskih i tematskih konteksta.</w:t>
      </w:r>
      <w:r w:rsidRPr="00571184">
        <w:rPr>
          <w:rFonts w:ascii="Calibri" w:eastAsia="Times New Roman" w:hAnsi="Calibri" w:cs="Calibri"/>
          <w:sz w:val="20"/>
          <w:szCs w:val="20"/>
          <w:lang w:eastAsia="zh-CN"/>
        </w:rPr>
        <w:t xml:space="preserve"> </w:t>
      </w:r>
    </w:p>
    <w:p w14:paraId="4F9AB7EB" w14:textId="77777777" w:rsidR="0050378E" w:rsidRPr="00571184" w:rsidRDefault="0050378E" w:rsidP="0050378E">
      <w:pPr>
        <w:jc w:val="both"/>
        <w:rPr>
          <w:rFonts w:ascii="Calibri" w:eastAsia="Times New Roman" w:hAnsi="Calibri" w:cs="Calibri"/>
          <w:sz w:val="20"/>
          <w:szCs w:val="20"/>
          <w:lang w:eastAsia="en-US"/>
        </w:rPr>
      </w:pPr>
    </w:p>
    <w:p w14:paraId="7D8E9FB0" w14:textId="77777777" w:rsidR="0050378E" w:rsidRPr="00571184" w:rsidRDefault="0050378E" w:rsidP="0050378E">
      <w:pPr>
        <w:jc w:val="both"/>
        <w:rPr>
          <w:rFonts w:ascii="Calibri" w:eastAsia="Times New Roman" w:hAnsi="Calibri" w:cs="Calibri"/>
          <w:sz w:val="20"/>
          <w:szCs w:val="20"/>
          <w:lang w:eastAsia="en-US"/>
        </w:rPr>
      </w:pPr>
      <w:r w:rsidRPr="00571184">
        <w:rPr>
          <w:rFonts w:ascii="Calibri" w:eastAsia="Times New Roman" w:hAnsi="Calibri" w:cs="Calibri"/>
          <w:b/>
          <w:bCs/>
          <w:sz w:val="20"/>
          <w:szCs w:val="20"/>
          <w:lang w:eastAsia="en-US"/>
        </w:rPr>
        <w:t>Zakonska osnova za uvođenje programa</w:t>
      </w:r>
      <w:r w:rsidRPr="00571184">
        <w:rPr>
          <w:rFonts w:ascii="Calibri" w:eastAsia="Times New Roman" w:hAnsi="Calibri" w:cs="Calibri"/>
          <w:sz w:val="20"/>
          <w:szCs w:val="20"/>
          <w:lang w:eastAsia="en-US"/>
        </w:rPr>
        <w:t>:</w:t>
      </w:r>
    </w:p>
    <w:p w14:paraId="639123AA" w14:textId="77777777" w:rsidR="0050378E" w:rsidRPr="00571184" w:rsidRDefault="0050378E" w:rsidP="0081603F">
      <w:pPr>
        <w:pStyle w:val="Odlomakpopisa"/>
        <w:numPr>
          <w:ilvl w:val="0"/>
          <w:numId w:val="61"/>
        </w:numPr>
        <w:jc w:val="both"/>
        <w:rPr>
          <w:rFonts w:ascii="Calibri" w:hAnsi="Calibri" w:cs="Calibri"/>
          <w:sz w:val="20"/>
          <w:szCs w:val="20"/>
          <w:lang w:eastAsia="zh-CN"/>
        </w:rPr>
      </w:pPr>
      <w:r w:rsidRPr="00571184">
        <w:rPr>
          <w:rFonts w:ascii="Calibri" w:hAnsi="Calibri" w:cs="Calibri"/>
          <w:sz w:val="20"/>
          <w:szCs w:val="20"/>
          <w:lang w:eastAsia="zh-CN"/>
        </w:rPr>
        <w:t xml:space="preserve">Zakon o sustavu civilne zaštite (Narodne novine, broj: 82/15., 118/18., 31/20., 20/21. i 114/22.), </w:t>
      </w:r>
    </w:p>
    <w:p w14:paraId="52120CFE" w14:textId="77777777" w:rsidR="0050378E" w:rsidRPr="00571184" w:rsidRDefault="0050378E" w:rsidP="0081603F">
      <w:pPr>
        <w:pStyle w:val="Odlomakpopisa"/>
        <w:numPr>
          <w:ilvl w:val="0"/>
          <w:numId w:val="61"/>
        </w:numPr>
        <w:jc w:val="both"/>
        <w:rPr>
          <w:rFonts w:ascii="Calibri" w:hAnsi="Calibri" w:cs="Calibri"/>
          <w:sz w:val="20"/>
          <w:szCs w:val="20"/>
          <w:lang w:eastAsia="zh-CN"/>
        </w:rPr>
      </w:pPr>
      <w:r w:rsidRPr="00571184">
        <w:rPr>
          <w:rFonts w:ascii="Calibri" w:hAnsi="Calibri" w:cs="Calibri"/>
          <w:sz w:val="20"/>
          <w:szCs w:val="20"/>
          <w:lang w:eastAsia="zh-CN"/>
        </w:rPr>
        <w:t xml:space="preserve">Plan zaštite i spašavanja za području Republike Hrvatske (Narodne novine, broj: 96/10.), </w:t>
      </w:r>
    </w:p>
    <w:p w14:paraId="19895D1E" w14:textId="77777777" w:rsidR="0050378E" w:rsidRPr="00571184" w:rsidRDefault="0050378E" w:rsidP="0081603F">
      <w:pPr>
        <w:pStyle w:val="Odlomakpopisa"/>
        <w:numPr>
          <w:ilvl w:val="0"/>
          <w:numId w:val="61"/>
        </w:numPr>
        <w:jc w:val="both"/>
        <w:rPr>
          <w:rFonts w:ascii="Calibri" w:hAnsi="Calibri" w:cs="Calibri"/>
          <w:sz w:val="20"/>
          <w:szCs w:val="20"/>
          <w:lang w:eastAsia="zh-CN"/>
        </w:rPr>
      </w:pPr>
      <w:r w:rsidRPr="00571184">
        <w:rPr>
          <w:rFonts w:ascii="Calibri" w:hAnsi="Calibri" w:cs="Calibri"/>
          <w:sz w:val="20"/>
          <w:szCs w:val="20"/>
          <w:lang w:eastAsia="zh-CN"/>
        </w:rPr>
        <w:t xml:space="preserve">Odluka o donošenju Plana zaštite i spašavanja i Plana civilne zaštite za područje Grada Požege (Službene novine Grada Požege, broj: 2/12. i 15/13.), </w:t>
      </w:r>
    </w:p>
    <w:p w14:paraId="45C61081" w14:textId="77777777" w:rsidR="0050378E" w:rsidRPr="00571184" w:rsidRDefault="0050378E" w:rsidP="0081603F">
      <w:pPr>
        <w:pStyle w:val="Odlomakpopisa"/>
        <w:numPr>
          <w:ilvl w:val="0"/>
          <w:numId w:val="61"/>
        </w:numPr>
        <w:jc w:val="both"/>
        <w:rPr>
          <w:rFonts w:ascii="Calibri" w:hAnsi="Calibri" w:cs="Calibri"/>
          <w:sz w:val="20"/>
          <w:szCs w:val="20"/>
          <w:lang w:eastAsia="zh-CN"/>
        </w:rPr>
      </w:pPr>
      <w:r w:rsidRPr="00571184">
        <w:rPr>
          <w:rFonts w:ascii="Calibri" w:hAnsi="Calibri" w:cs="Calibri"/>
          <w:sz w:val="20"/>
          <w:szCs w:val="20"/>
          <w:lang w:eastAsia="zh-CN"/>
        </w:rPr>
        <w:t xml:space="preserve">Odluka o donošenju procjene ugroženosti stanovništva, materijalnih i kulturnih dobara i okoliša od katastrofe i velikih nesreća za područje Grada Požege (Službene novine Grada Požege, broj: 2/19.), </w:t>
      </w:r>
    </w:p>
    <w:p w14:paraId="5A73FF13" w14:textId="77777777" w:rsidR="0050378E" w:rsidRPr="00571184" w:rsidRDefault="0050378E" w:rsidP="0081603F">
      <w:pPr>
        <w:pStyle w:val="Odlomakpopisa"/>
        <w:numPr>
          <w:ilvl w:val="0"/>
          <w:numId w:val="61"/>
        </w:numPr>
        <w:jc w:val="both"/>
        <w:rPr>
          <w:rFonts w:ascii="Calibri" w:hAnsi="Calibri" w:cs="Calibri"/>
          <w:sz w:val="20"/>
          <w:szCs w:val="20"/>
          <w:lang w:eastAsia="zh-CN"/>
        </w:rPr>
      </w:pPr>
      <w:r w:rsidRPr="00571184">
        <w:rPr>
          <w:rFonts w:ascii="Calibri" w:hAnsi="Calibri" w:cs="Calibri"/>
          <w:sz w:val="20"/>
          <w:szCs w:val="20"/>
          <w:lang w:eastAsia="zh-CN"/>
        </w:rPr>
        <w:t>Pravilnik o ustrojstvu, popuni i opremanju postrojbi civilne zaštite i postrojbi za uzbunjivanje (Narodne novine, broj: 111/07.) i</w:t>
      </w:r>
    </w:p>
    <w:p w14:paraId="2F0D706B" w14:textId="77777777" w:rsidR="0050378E" w:rsidRPr="00571184" w:rsidRDefault="0050378E" w:rsidP="0081603F">
      <w:pPr>
        <w:pStyle w:val="Odlomakpopisa"/>
        <w:numPr>
          <w:ilvl w:val="0"/>
          <w:numId w:val="61"/>
        </w:numPr>
        <w:jc w:val="both"/>
        <w:rPr>
          <w:rFonts w:ascii="Calibri" w:hAnsi="Calibri" w:cs="Calibri"/>
          <w:sz w:val="20"/>
          <w:szCs w:val="20"/>
          <w:lang w:eastAsia="zh-CN"/>
        </w:rPr>
      </w:pPr>
      <w:r w:rsidRPr="00571184">
        <w:rPr>
          <w:rFonts w:ascii="Calibri" w:hAnsi="Calibri" w:cs="Calibri"/>
          <w:sz w:val="20"/>
          <w:szCs w:val="20"/>
          <w:lang w:eastAsia="zh-CN"/>
        </w:rPr>
        <w:t xml:space="preserve">Pravilnik o mobilizaciji, uvjetima i načinu rada operativnih snaga sustava civilne zaštite (Narodne novine, broj: 69/16.). </w:t>
      </w:r>
    </w:p>
    <w:p w14:paraId="319E7DA8" w14:textId="77777777" w:rsidR="0050378E" w:rsidRPr="00571184" w:rsidRDefault="0050378E" w:rsidP="0050378E">
      <w:pPr>
        <w:jc w:val="both"/>
        <w:rPr>
          <w:rFonts w:ascii="Calibri" w:eastAsia="Times New Roman" w:hAnsi="Calibri" w:cs="Calibri"/>
          <w:sz w:val="20"/>
          <w:szCs w:val="20"/>
          <w:lang w:eastAsia="en-US"/>
        </w:rPr>
      </w:pPr>
    </w:p>
    <w:tbl>
      <w:tblPr>
        <w:tblStyle w:val="Reetkatablice1"/>
        <w:tblW w:w="9072" w:type="dxa"/>
        <w:tblInd w:w="0" w:type="dxa"/>
        <w:tblLook w:val="04A0" w:firstRow="1" w:lastRow="0" w:firstColumn="1" w:lastColumn="0" w:noHBand="0" w:noVBand="1"/>
      </w:tblPr>
      <w:tblGrid>
        <w:gridCol w:w="3969"/>
        <w:gridCol w:w="1701"/>
        <w:gridCol w:w="1701"/>
        <w:gridCol w:w="1701"/>
      </w:tblGrid>
      <w:tr w:rsidR="00083BA4" w:rsidRPr="00571184" w14:paraId="365BFECA" w14:textId="77777777" w:rsidTr="00142388">
        <w:trPr>
          <w:trHeight w:val="255"/>
        </w:trPr>
        <w:tc>
          <w:tcPr>
            <w:tcW w:w="3969" w:type="dxa"/>
            <w:tcBorders>
              <w:top w:val="single" w:sz="4" w:space="0" w:color="auto"/>
              <w:left w:val="single" w:sz="4" w:space="0" w:color="auto"/>
              <w:bottom w:val="single" w:sz="4" w:space="0" w:color="auto"/>
              <w:right w:val="single" w:sz="4" w:space="0" w:color="auto"/>
            </w:tcBorders>
            <w:noWrap/>
            <w:hideMark/>
          </w:tcPr>
          <w:p w14:paraId="28476622" w14:textId="77777777" w:rsidR="0050378E" w:rsidRPr="00571184" w:rsidRDefault="0050378E" w:rsidP="00142388">
            <w:pPr>
              <w:rPr>
                <w:rFonts w:cs="Calibri"/>
                <w:b/>
                <w:bCs/>
                <w:sz w:val="20"/>
                <w:szCs w:val="20"/>
              </w:rPr>
            </w:pPr>
            <w:r w:rsidRPr="00571184">
              <w:rPr>
                <w:rFonts w:cs="Calibri"/>
                <w:b/>
                <w:bCs/>
                <w:sz w:val="20"/>
                <w:szCs w:val="20"/>
              </w:rPr>
              <w:t>PROGRAM 2000 REDOVNA DJELATNOST CIVILNE ZAŠTITE</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5625E07F" w14:textId="77777777" w:rsidR="0050378E" w:rsidRPr="00571184" w:rsidRDefault="0050378E" w:rsidP="00142388">
            <w:pPr>
              <w:jc w:val="center"/>
              <w:rPr>
                <w:rFonts w:cs="Calibri"/>
                <w:b/>
                <w:bCs/>
                <w:sz w:val="20"/>
                <w:szCs w:val="20"/>
              </w:rPr>
            </w:pPr>
            <w:r w:rsidRPr="00571184">
              <w:rPr>
                <w:rFonts w:cs="Calibri"/>
                <w:b/>
                <w:bCs/>
                <w:sz w:val="20"/>
                <w:szCs w:val="20"/>
              </w:rPr>
              <w:t>II. REBALANS</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0622402E" w14:textId="77777777" w:rsidR="0050378E" w:rsidRPr="00571184" w:rsidRDefault="0050378E" w:rsidP="00142388">
            <w:pPr>
              <w:jc w:val="center"/>
              <w:rPr>
                <w:rFonts w:cs="Calibri"/>
                <w:b/>
                <w:bCs/>
                <w:sz w:val="20"/>
                <w:szCs w:val="20"/>
              </w:rPr>
            </w:pPr>
            <w:r w:rsidRPr="00571184">
              <w:rPr>
                <w:rFonts w:cs="Calibri"/>
                <w:b/>
                <w:bCs/>
                <w:sz w:val="20"/>
                <w:szCs w:val="20"/>
              </w:rPr>
              <w:t>PROMJENA</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6B04E898" w14:textId="77777777" w:rsidR="0050378E" w:rsidRPr="00571184" w:rsidRDefault="0050378E" w:rsidP="00142388">
            <w:pPr>
              <w:jc w:val="center"/>
              <w:rPr>
                <w:rFonts w:cs="Calibri"/>
                <w:b/>
                <w:bCs/>
                <w:sz w:val="20"/>
                <w:szCs w:val="20"/>
              </w:rPr>
            </w:pPr>
            <w:r w:rsidRPr="00571184">
              <w:rPr>
                <w:rFonts w:cs="Calibri"/>
                <w:b/>
                <w:bCs/>
                <w:sz w:val="20"/>
                <w:szCs w:val="20"/>
              </w:rPr>
              <w:t>III. REBALANS</w:t>
            </w:r>
          </w:p>
        </w:tc>
      </w:tr>
      <w:tr w:rsidR="00083BA4" w:rsidRPr="00571184" w14:paraId="74B6D66C" w14:textId="77777777" w:rsidTr="00142388">
        <w:trPr>
          <w:trHeight w:val="255"/>
        </w:trPr>
        <w:tc>
          <w:tcPr>
            <w:tcW w:w="3969" w:type="dxa"/>
            <w:tcBorders>
              <w:top w:val="single" w:sz="4" w:space="0" w:color="auto"/>
              <w:left w:val="single" w:sz="4" w:space="0" w:color="auto"/>
              <w:bottom w:val="single" w:sz="4" w:space="0" w:color="auto"/>
              <w:right w:val="single" w:sz="4" w:space="0" w:color="auto"/>
            </w:tcBorders>
            <w:noWrap/>
            <w:hideMark/>
          </w:tcPr>
          <w:p w14:paraId="024A50B2" w14:textId="77777777" w:rsidR="0050378E" w:rsidRPr="00571184" w:rsidRDefault="0050378E" w:rsidP="00142388">
            <w:pPr>
              <w:rPr>
                <w:rFonts w:cs="Calibri"/>
                <w:sz w:val="20"/>
                <w:szCs w:val="20"/>
              </w:rPr>
            </w:pPr>
            <w:r w:rsidRPr="00571184">
              <w:rPr>
                <w:rFonts w:cs="Calibri"/>
                <w:sz w:val="20"/>
                <w:szCs w:val="20"/>
              </w:rPr>
              <w:t>Aktivnost A200001 OSNOVNA AKTIVNOST CIVILNE ZAŠTITE</w:t>
            </w:r>
          </w:p>
        </w:tc>
        <w:tc>
          <w:tcPr>
            <w:tcW w:w="1701" w:type="dxa"/>
            <w:tcBorders>
              <w:top w:val="single" w:sz="4" w:space="0" w:color="auto"/>
              <w:left w:val="single" w:sz="4" w:space="0" w:color="auto"/>
              <w:bottom w:val="single" w:sz="4" w:space="0" w:color="auto"/>
              <w:right w:val="single" w:sz="4" w:space="0" w:color="auto"/>
            </w:tcBorders>
            <w:noWrap/>
            <w:vAlign w:val="center"/>
          </w:tcPr>
          <w:p w14:paraId="780670D0" w14:textId="77777777" w:rsidR="0050378E" w:rsidRPr="00571184" w:rsidRDefault="0050378E" w:rsidP="00142388">
            <w:pPr>
              <w:jc w:val="right"/>
              <w:rPr>
                <w:rFonts w:cs="Calibri"/>
                <w:sz w:val="20"/>
                <w:szCs w:val="20"/>
              </w:rPr>
            </w:pPr>
            <w:r w:rsidRPr="00571184">
              <w:rPr>
                <w:rFonts w:cs="Calibri"/>
                <w:sz w:val="20"/>
                <w:szCs w:val="20"/>
              </w:rPr>
              <w:t>11.935,00</w:t>
            </w:r>
          </w:p>
        </w:tc>
        <w:tc>
          <w:tcPr>
            <w:tcW w:w="1701" w:type="dxa"/>
            <w:tcBorders>
              <w:top w:val="single" w:sz="4" w:space="0" w:color="auto"/>
              <w:left w:val="single" w:sz="4" w:space="0" w:color="auto"/>
              <w:bottom w:val="single" w:sz="4" w:space="0" w:color="auto"/>
              <w:right w:val="single" w:sz="4" w:space="0" w:color="auto"/>
            </w:tcBorders>
            <w:noWrap/>
            <w:vAlign w:val="center"/>
          </w:tcPr>
          <w:p w14:paraId="2A22C597" w14:textId="77777777" w:rsidR="0050378E" w:rsidRPr="00571184" w:rsidRDefault="0050378E" w:rsidP="00142388">
            <w:pPr>
              <w:jc w:val="right"/>
              <w:rPr>
                <w:rFonts w:cs="Calibri"/>
                <w:sz w:val="20"/>
                <w:szCs w:val="20"/>
              </w:rPr>
            </w:pPr>
            <w:r w:rsidRPr="00571184">
              <w:rPr>
                <w:rFonts w:cs="Calibri"/>
                <w:sz w:val="20"/>
                <w:szCs w:val="20"/>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1302FD29" w14:textId="77777777" w:rsidR="0050378E" w:rsidRPr="00571184" w:rsidRDefault="0050378E" w:rsidP="00142388">
            <w:pPr>
              <w:jc w:val="right"/>
              <w:rPr>
                <w:rFonts w:cs="Calibri"/>
                <w:sz w:val="20"/>
                <w:szCs w:val="20"/>
              </w:rPr>
            </w:pPr>
            <w:r w:rsidRPr="00571184">
              <w:rPr>
                <w:rFonts w:cs="Calibri"/>
                <w:sz w:val="20"/>
                <w:szCs w:val="20"/>
              </w:rPr>
              <w:t>11.935,00</w:t>
            </w:r>
          </w:p>
        </w:tc>
      </w:tr>
      <w:tr w:rsidR="00083BA4" w:rsidRPr="00571184" w14:paraId="29AC7EDE" w14:textId="77777777" w:rsidTr="00142388">
        <w:trPr>
          <w:trHeight w:val="255"/>
        </w:trPr>
        <w:tc>
          <w:tcPr>
            <w:tcW w:w="3969" w:type="dxa"/>
            <w:tcBorders>
              <w:top w:val="single" w:sz="4" w:space="0" w:color="auto"/>
              <w:left w:val="single" w:sz="4" w:space="0" w:color="auto"/>
              <w:bottom w:val="single" w:sz="4" w:space="0" w:color="auto"/>
              <w:right w:val="single" w:sz="4" w:space="0" w:color="auto"/>
            </w:tcBorders>
            <w:noWrap/>
            <w:hideMark/>
          </w:tcPr>
          <w:p w14:paraId="254CE6D8" w14:textId="77777777" w:rsidR="0050378E" w:rsidRPr="00571184" w:rsidRDefault="0050378E" w:rsidP="00142388">
            <w:pPr>
              <w:rPr>
                <w:rFonts w:cs="Calibri"/>
                <w:sz w:val="20"/>
                <w:szCs w:val="20"/>
              </w:rPr>
            </w:pPr>
            <w:r w:rsidRPr="00571184">
              <w:rPr>
                <w:rFonts w:cs="Calibri"/>
                <w:sz w:val="20"/>
                <w:szCs w:val="20"/>
              </w:rPr>
              <w:t>Kapitalni projekt K200001 NABAVA OPREME ZA CIVILNU ZAŠTITU</w:t>
            </w:r>
          </w:p>
        </w:tc>
        <w:tc>
          <w:tcPr>
            <w:tcW w:w="1701" w:type="dxa"/>
            <w:tcBorders>
              <w:top w:val="single" w:sz="4" w:space="0" w:color="auto"/>
              <w:left w:val="single" w:sz="4" w:space="0" w:color="auto"/>
              <w:bottom w:val="single" w:sz="4" w:space="0" w:color="auto"/>
              <w:right w:val="single" w:sz="4" w:space="0" w:color="auto"/>
            </w:tcBorders>
            <w:noWrap/>
            <w:vAlign w:val="center"/>
          </w:tcPr>
          <w:p w14:paraId="1240BED1" w14:textId="77777777" w:rsidR="0050378E" w:rsidRPr="00571184" w:rsidRDefault="0050378E" w:rsidP="00142388">
            <w:pPr>
              <w:jc w:val="right"/>
              <w:rPr>
                <w:rFonts w:cs="Calibri"/>
                <w:sz w:val="20"/>
                <w:szCs w:val="20"/>
              </w:rPr>
            </w:pPr>
            <w:r w:rsidRPr="00571184">
              <w:rPr>
                <w:rFonts w:cs="Calibri"/>
                <w:sz w:val="20"/>
                <w:szCs w:val="20"/>
              </w:rPr>
              <w:t>500,00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58E5234D" w14:textId="77777777" w:rsidR="0050378E" w:rsidRPr="00571184" w:rsidRDefault="0050378E" w:rsidP="00142388">
            <w:pPr>
              <w:jc w:val="right"/>
              <w:rPr>
                <w:rFonts w:cs="Calibri"/>
                <w:sz w:val="20"/>
                <w:szCs w:val="20"/>
              </w:rPr>
            </w:pPr>
            <w:r w:rsidRPr="00571184">
              <w:rPr>
                <w:rFonts w:cs="Calibri"/>
                <w:sz w:val="20"/>
                <w:szCs w:val="20"/>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698836D5" w14:textId="77777777" w:rsidR="0050378E" w:rsidRPr="00571184" w:rsidRDefault="0050378E" w:rsidP="00142388">
            <w:pPr>
              <w:jc w:val="right"/>
              <w:rPr>
                <w:rFonts w:cs="Calibri"/>
                <w:sz w:val="20"/>
                <w:szCs w:val="20"/>
              </w:rPr>
            </w:pPr>
            <w:r w:rsidRPr="00571184">
              <w:rPr>
                <w:rFonts w:cs="Calibri"/>
                <w:sz w:val="20"/>
                <w:szCs w:val="20"/>
              </w:rPr>
              <w:t>500,00</w:t>
            </w:r>
          </w:p>
        </w:tc>
      </w:tr>
      <w:tr w:rsidR="00083BA4" w:rsidRPr="00571184" w14:paraId="0E476054" w14:textId="77777777" w:rsidTr="00142388">
        <w:trPr>
          <w:trHeight w:val="255"/>
        </w:trPr>
        <w:tc>
          <w:tcPr>
            <w:tcW w:w="3969" w:type="dxa"/>
            <w:tcBorders>
              <w:top w:val="single" w:sz="4" w:space="0" w:color="auto"/>
              <w:left w:val="single" w:sz="4" w:space="0" w:color="auto"/>
              <w:bottom w:val="single" w:sz="4" w:space="0" w:color="auto"/>
              <w:right w:val="single" w:sz="4" w:space="0" w:color="auto"/>
            </w:tcBorders>
            <w:noWrap/>
            <w:vAlign w:val="center"/>
          </w:tcPr>
          <w:p w14:paraId="598BDD4B" w14:textId="77777777" w:rsidR="0050378E" w:rsidRPr="00571184" w:rsidRDefault="0050378E" w:rsidP="00142388">
            <w:pPr>
              <w:rPr>
                <w:rFonts w:cs="Calibri"/>
                <w:b/>
                <w:bCs/>
                <w:sz w:val="20"/>
                <w:szCs w:val="20"/>
              </w:rPr>
            </w:pPr>
            <w:r w:rsidRPr="00571184">
              <w:rPr>
                <w:rFonts w:cs="Calibri"/>
                <w:b/>
                <w:bCs/>
                <w:sz w:val="20"/>
                <w:szCs w:val="20"/>
              </w:rPr>
              <w:t>UKUPNO</w:t>
            </w:r>
          </w:p>
        </w:tc>
        <w:tc>
          <w:tcPr>
            <w:tcW w:w="1701" w:type="dxa"/>
            <w:tcBorders>
              <w:top w:val="single" w:sz="4" w:space="0" w:color="auto"/>
              <w:left w:val="single" w:sz="4" w:space="0" w:color="auto"/>
              <w:bottom w:val="single" w:sz="4" w:space="0" w:color="auto"/>
              <w:right w:val="single" w:sz="4" w:space="0" w:color="auto"/>
            </w:tcBorders>
            <w:noWrap/>
            <w:vAlign w:val="center"/>
          </w:tcPr>
          <w:p w14:paraId="65B56D7F" w14:textId="77777777" w:rsidR="0050378E" w:rsidRPr="00571184" w:rsidRDefault="0050378E" w:rsidP="00142388">
            <w:pPr>
              <w:jc w:val="right"/>
              <w:rPr>
                <w:rFonts w:cs="Calibri"/>
                <w:b/>
                <w:bCs/>
                <w:sz w:val="20"/>
                <w:szCs w:val="20"/>
              </w:rPr>
            </w:pPr>
            <w:r w:rsidRPr="00571184">
              <w:rPr>
                <w:rFonts w:cs="Calibri"/>
                <w:b/>
                <w:bCs/>
                <w:sz w:val="20"/>
                <w:szCs w:val="20"/>
              </w:rPr>
              <w:fldChar w:fldCharType="begin"/>
            </w:r>
            <w:r w:rsidRPr="00571184">
              <w:rPr>
                <w:rFonts w:cs="Calibri"/>
                <w:b/>
                <w:bCs/>
                <w:sz w:val="20"/>
                <w:szCs w:val="20"/>
              </w:rPr>
              <w:instrText xml:space="preserve"> =SUM(ABOVE) \# "#.##0,00" </w:instrText>
            </w:r>
            <w:r w:rsidRPr="00571184">
              <w:rPr>
                <w:rFonts w:cs="Calibri"/>
                <w:b/>
                <w:bCs/>
                <w:sz w:val="20"/>
                <w:szCs w:val="20"/>
              </w:rPr>
              <w:fldChar w:fldCharType="separate"/>
            </w:r>
            <w:r w:rsidRPr="00571184">
              <w:rPr>
                <w:rFonts w:cs="Calibri"/>
                <w:b/>
                <w:bCs/>
                <w:noProof/>
                <w:sz w:val="20"/>
                <w:szCs w:val="20"/>
              </w:rPr>
              <w:t>12.435,00</w:t>
            </w:r>
            <w:r w:rsidRPr="00571184">
              <w:rPr>
                <w:rFonts w:cs="Calibri"/>
                <w:b/>
                <w:bCs/>
                <w:sz w:val="20"/>
                <w:szCs w:val="20"/>
              </w:rPr>
              <w:fldChar w:fldCharType="end"/>
            </w:r>
          </w:p>
        </w:tc>
        <w:tc>
          <w:tcPr>
            <w:tcW w:w="1701" w:type="dxa"/>
            <w:tcBorders>
              <w:top w:val="single" w:sz="4" w:space="0" w:color="auto"/>
              <w:left w:val="single" w:sz="4" w:space="0" w:color="auto"/>
              <w:bottom w:val="single" w:sz="4" w:space="0" w:color="auto"/>
              <w:right w:val="single" w:sz="4" w:space="0" w:color="auto"/>
            </w:tcBorders>
            <w:noWrap/>
            <w:vAlign w:val="center"/>
          </w:tcPr>
          <w:p w14:paraId="7C368683" w14:textId="78155D91" w:rsidR="0050378E" w:rsidRPr="00571184" w:rsidRDefault="0050378E" w:rsidP="00142388">
            <w:pPr>
              <w:jc w:val="right"/>
              <w:rPr>
                <w:rFonts w:cs="Calibri"/>
                <w:b/>
                <w:bCs/>
                <w:sz w:val="20"/>
                <w:szCs w:val="20"/>
              </w:rPr>
            </w:pPr>
            <w:r w:rsidRPr="00571184">
              <w:rPr>
                <w:rFonts w:cs="Calibri"/>
                <w:b/>
                <w:bCs/>
                <w:sz w:val="20"/>
                <w:szCs w:val="20"/>
              </w:rPr>
              <w:fldChar w:fldCharType="begin"/>
            </w:r>
            <w:r w:rsidRPr="00571184">
              <w:rPr>
                <w:rFonts w:cs="Calibri"/>
                <w:b/>
                <w:bCs/>
                <w:sz w:val="20"/>
                <w:szCs w:val="20"/>
              </w:rPr>
              <w:instrText xml:space="preserve"> =SUM(ABOVE) \# "#.##0,00" </w:instrText>
            </w:r>
            <w:r w:rsidRPr="00571184">
              <w:rPr>
                <w:rFonts w:cs="Calibri"/>
                <w:b/>
                <w:bCs/>
                <w:sz w:val="20"/>
                <w:szCs w:val="20"/>
              </w:rPr>
              <w:fldChar w:fldCharType="separate"/>
            </w:r>
            <w:r w:rsidRPr="00571184">
              <w:rPr>
                <w:rFonts w:cs="Calibri"/>
                <w:b/>
                <w:bCs/>
                <w:noProof/>
                <w:sz w:val="20"/>
                <w:szCs w:val="20"/>
              </w:rPr>
              <w:t>0,00</w:t>
            </w:r>
            <w:r w:rsidRPr="00571184">
              <w:rPr>
                <w:rFonts w:cs="Calibri"/>
                <w:b/>
                <w:bCs/>
                <w:sz w:val="20"/>
                <w:szCs w:val="20"/>
              </w:rPr>
              <w:fldChar w:fldCharType="end"/>
            </w:r>
          </w:p>
        </w:tc>
        <w:tc>
          <w:tcPr>
            <w:tcW w:w="1701" w:type="dxa"/>
            <w:tcBorders>
              <w:top w:val="single" w:sz="4" w:space="0" w:color="auto"/>
              <w:left w:val="single" w:sz="4" w:space="0" w:color="auto"/>
              <w:bottom w:val="single" w:sz="4" w:space="0" w:color="auto"/>
              <w:right w:val="single" w:sz="4" w:space="0" w:color="auto"/>
            </w:tcBorders>
            <w:noWrap/>
            <w:vAlign w:val="center"/>
          </w:tcPr>
          <w:p w14:paraId="52D34693" w14:textId="77777777" w:rsidR="0050378E" w:rsidRPr="00571184" w:rsidRDefault="0050378E" w:rsidP="00142388">
            <w:pPr>
              <w:jc w:val="right"/>
              <w:rPr>
                <w:rFonts w:cs="Calibri"/>
                <w:b/>
                <w:bCs/>
                <w:sz w:val="20"/>
                <w:szCs w:val="20"/>
              </w:rPr>
            </w:pPr>
            <w:r w:rsidRPr="00571184">
              <w:rPr>
                <w:rFonts w:cs="Calibri"/>
                <w:b/>
                <w:bCs/>
                <w:sz w:val="20"/>
                <w:szCs w:val="20"/>
              </w:rPr>
              <w:fldChar w:fldCharType="begin"/>
            </w:r>
            <w:r w:rsidRPr="00571184">
              <w:rPr>
                <w:rFonts w:cs="Calibri"/>
                <w:b/>
                <w:bCs/>
                <w:sz w:val="20"/>
                <w:szCs w:val="20"/>
              </w:rPr>
              <w:instrText xml:space="preserve"> =SUM(ABOVE) \# "#.##0,00" </w:instrText>
            </w:r>
            <w:r w:rsidRPr="00571184">
              <w:rPr>
                <w:rFonts w:cs="Calibri"/>
                <w:b/>
                <w:bCs/>
                <w:sz w:val="20"/>
                <w:szCs w:val="20"/>
              </w:rPr>
              <w:fldChar w:fldCharType="separate"/>
            </w:r>
            <w:r w:rsidRPr="00571184">
              <w:rPr>
                <w:rFonts w:cs="Calibri"/>
                <w:b/>
                <w:bCs/>
                <w:noProof/>
                <w:sz w:val="20"/>
                <w:szCs w:val="20"/>
              </w:rPr>
              <w:t>12.435,00</w:t>
            </w:r>
            <w:r w:rsidRPr="00571184">
              <w:rPr>
                <w:rFonts w:cs="Calibri"/>
                <w:b/>
                <w:bCs/>
                <w:sz w:val="20"/>
                <w:szCs w:val="20"/>
              </w:rPr>
              <w:fldChar w:fldCharType="end"/>
            </w:r>
          </w:p>
        </w:tc>
      </w:tr>
    </w:tbl>
    <w:p w14:paraId="634731B5" w14:textId="77777777" w:rsidR="0050378E" w:rsidRPr="00571184" w:rsidRDefault="0050378E" w:rsidP="0050378E">
      <w:pPr>
        <w:jc w:val="both"/>
        <w:rPr>
          <w:rFonts w:ascii="Calibri" w:eastAsia="Times New Roman" w:hAnsi="Calibri" w:cs="Calibri"/>
          <w:sz w:val="20"/>
          <w:szCs w:val="20"/>
          <w:lang w:eastAsia="en-US"/>
        </w:rPr>
      </w:pPr>
    </w:p>
    <w:p w14:paraId="3D4AD9A0" w14:textId="6384D55B" w:rsidR="0050378E" w:rsidRPr="00571184" w:rsidRDefault="0050378E" w:rsidP="0050378E">
      <w:pPr>
        <w:jc w:val="both"/>
        <w:rPr>
          <w:rFonts w:ascii="Calibri" w:eastAsia="Times New Roman" w:hAnsi="Calibri" w:cs="Calibri"/>
          <w:bCs/>
          <w:sz w:val="20"/>
          <w:szCs w:val="20"/>
          <w:lang w:eastAsia="en-US"/>
        </w:rPr>
      </w:pPr>
      <w:r w:rsidRPr="00571184">
        <w:rPr>
          <w:rFonts w:ascii="Calibri" w:eastAsia="Times New Roman" w:hAnsi="Calibri" w:cs="Calibri"/>
          <w:b/>
          <w:sz w:val="20"/>
          <w:szCs w:val="20"/>
          <w:lang w:eastAsia="en-US"/>
        </w:rPr>
        <w:t xml:space="preserve">Osnovna aktivnost civilne zaštite – </w:t>
      </w:r>
      <w:r w:rsidRPr="00571184">
        <w:rPr>
          <w:rFonts w:ascii="Calibri" w:eastAsia="Times New Roman" w:hAnsi="Calibri" w:cs="Calibri"/>
          <w:bCs/>
          <w:sz w:val="20"/>
          <w:szCs w:val="20"/>
          <w:lang w:eastAsia="en-US"/>
        </w:rPr>
        <w:t xml:space="preserve">sukladno zakonskoj obavezi financira se izrada nove i revizija postojeće planske dokumentacije od strane ovlaštenih pravnih osoba. </w:t>
      </w:r>
    </w:p>
    <w:p w14:paraId="7B8BA60A" w14:textId="77777777" w:rsidR="0050378E" w:rsidRPr="00571184" w:rsidRDefault="0050378E" w:rsidP="0050378E">
      <w:pPr>
        <w:jc w:val="both"/>
        <w:rPr>
          <w:rFonts w:ascii="Calibri" w:eastAsia="Times New Roman" w:hAnsi="Calibri" w:cs="Calibri"/>
          <w:bCs/>
          <w:sz w:val="20"/>
          <w:szCs w:val="20"/>
          <w:lang w:eastAsia="en-US"/>
        </w:rPr>
      </w:pPr>
    </w:p>
    <w:tbl>
      <w:tblPr>
        <w:tblW w:w="912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417"/>
        <w:gridCol w:w="1983"/>
        <w:gridCol w:w="850"/>
        <w:gridCol w:w="1134"/>
        <w:gridCol w:w="1247"/>
        <w:gridCol w:w="1247"/>
        <w:gridCol w:w="1247"/>
      </w:tblGrid>
      <w:tr w:rsidR="00083BA4" w:rsidRPr="00571184" w14:paraId="3D1303BD" w14:textId="77777777" w:rsidTr="00142388">
        <w:trPr>
          <w:trHeight w:val="410"/>
        </w:trPr>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76DC272"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Pokazatelj</w:t>
            </w:r>
          </w:p>
          <w:p w14:paraId="08C97026"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uspješnosti</w:t>
            </w:r>
          </w:p>
        </w:tc>
        <w:tc>
          <w:tcPr>
            <w:tcW w:w="198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2E02863"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C7A3BD9"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Jedinica</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856E486"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Polazna vrijednost</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889C9B7"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II. REBALANS</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90C2D92"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PROMJENA</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33D2DCD"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III. REBALANS</w:t>
            </w:r>
          </w:p>
        </w:tc>
      </w:tr>
      <w:tr w:rsidR="00083BA4" w:rsidRPr="00571184" w14:paraId="5298E3D4" w14:textId="77777777" w:rsidTr="00142388">
        <w:trPr>
          <w:trHeight w:val="206"/>
        </w:trPr>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D834394" w14:textId="77777777" w:rsidR="0050378E" w:rsidRPr="00571184" w:rsidRDefault="0050378E" w:rsidP="00142388">
            <w:pP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Izrađeni elaborati</w:t>
            </w:r>
          </w:p>
        </w:tc>
        <w:tc>
          <w:tcPr>
            <w:tcW w:w="198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FC4370B" w14:textId="77777777" w:rsidR="0050378E" w:rsidRPr="00571184" w:rsidRDefault="0050378E" w:rsidP="00142388">
            <w:pP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Broj elaborata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5807644"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kom</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C45DD4E"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2</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F47C191"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3</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ED9B569"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0</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1115FE6"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3</w:t>
            </w:r>
          </w:p>
        </w:tc>
      </w:tr>
    </w:tbl>
    <w:p w14:paraId="4E691DB9" w14:textId="77777777" w:rsidR="0050378E" w:rsidRPr="00571184" w:rsidRDefault="0050378E" w:rsidP="0050378E">
      <w:pPr>
        <w:jc w:val="both"/>
        <w:rPr>
          <w:rFonts w:ascii="Calibri" w:eastAsia="Times New Roman" w:hAnsi="Calibri" w:cs="Calibri"/>
          <w:bCs/>
          <w:sz w:val="20"/>
          <w:szCs w:val="20"/>
          <w:lang w:eastAsia="en-US"/>
        </w:rPr>
      </w:pPr>
    </w:p>
    <w:p w14:paraId="31A616A7" w14:textId="77777777" w:rsidR="0050378E" w:rsidRPr="00571184" w:rsidRDefault="0050378E" w:rsidP="0050378E">
      <w:pPr>
        <w:jc w:val="both"/>
        <w:rPr>
          <w:rFonts w:ascii="Calibri" w:eastAsia="Times New Roman" w:hAnsi="Calibri" w:cs="Calibri"/>
          <w:bCs/>
          <w:sz w:val="20"/>
          <w:szCs w:val="20"/>
          <w:lang w:eastAsia="en-US"/>
        </w:rPr>
      </w:pPr>
      <w:r w:rsidRPr="00571184">
        <w:rPr>
          <w:rFonts w:ascii="Calibri" w:eastAsia="Times New Roman" w:hAnsi="Calibri" w:cs="Calibri"/>
          <w:b/>
          <w:sz w:val="20"/>
          <w:szCs w:val="20"/>
          <w:lang w:eastAsia="en-US"/>
        </w:rPr>
        <w:t>Nabava opreme za civilnu zaštitu</w:t>
      </w:r>
      <w:r w:rsidRPr="00571184">
        <w:rPr>
          <w:rFonts w:ascii="Calibri" w:eastAsia="Times New Roman" w:hAnsi="Calibri" w:cs="Calibri"/>
          <w:bCs/>
          <w:sz w:val="20"/>
          <w:szCs w:val="20"/>
          <w:lang w:eastAsia="en-US"/>
        </w:rPr>
        <w:t xml:space="preserve"> – sukladno zakonskoj obavezi financira se nabava radne i službene odjeće i obuće i materijalno – tehnička sredstva potrebna za rad Stožera Civilne zaštite kao i postrojbe opće namjene.</w:t>
      </w:r>
    </w:p>
    <w:p w14:paraId="4BBFD358" w14:textId="77777777" w:rsidR="0050378E" w:rsidRPr="00571184" w:rsidRDefault="0050378E" w:rsidP="0050378E">
      <w:pPr>
        <w:jc w:val="both"/>
        <w:rPr>
          <w:rFonts w:ascii="Calibri" w:eastAsia="Times New Roman" w:hAnsi="Calibri" w:cs="Calibri"/>
          <w:bCs/>
          <w:sz w:val="20"/>
          <w:szCs w:val="20"/>
          <w:lang w:eastAsia="en-US"/>
        </w:rPr>
      </w:pPr>
    </w:p>
    <w:tbl>
      <w:tblPr>
        <w:tblW w:w="912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417"/>
        <w:gridCol w:w="1983"/>
        <w:gridCol w:w="850"/>
        <w:gridCol w:w="1134"/>
        <w:gridCol w:w="1247"/>
        <w:gridCol w:w="1247"/>
        <w:gridCol w:w="1247"/>
      </w:tblGrid>
      <w:tr w:rsidR="00083BA4" w:rsidRPr="00571184" w14:paraId="1D3A8482" w14:textId="77777777" w:rsidTr="00142388">
        <w:trPr>
          <w:trHeight w:val="410"/>
        </w:trPr>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91BA62C"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Pokazatelj</w:t>
            </w:r>
          </w:p>
          <w:p w14:paraId="54C2993C"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uspješnosti</w:t>
            </w:r>
          </w:p>
        </w:tc>
        <w:tc>
          <w:tcPr>
            <w:tcW w:w="198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87D75ED"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021EADB"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Jedinica</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03B7A4D"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Polazna vrijednost</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4CF8BEE"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II. REBALANS</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937E688"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PROMJENA</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093B2AD"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III. REBALANS</w:t>
            </w:r>
          </w:p>
        </w:tc>
      </w:tr>
      <w:tr w:rsidR="00083BA4" w:rsidRPr="00571184" w14:paraId="6283BA2D" w14:textId="77777777" w:rsidTr="00142388">
        <w:trPr>
          <w:trHeight w:val="643"/>
        </w:trPr>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8FA2F5D" w14:textId="77777777" w:rsidR="0050378E" w:rsidRPr="00571184" w:rsidRDefault="0050378E" w:rsidP="00142388">
            <w:pP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Kompleti službene radne i zaštitne odjeće i obuće</w:t>
            </w:r>
          </w:p>
        </w:tc>
        <w:tc>
          <w:tcPr>
            <w:tcW w:w="198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0F7EF34" w14:textId="77777777" w:rsidR="0050378E" w:rsidRPr="00571184" w:rsidRDefault="0050378E" w:rsidP="00142388">
            <w:pP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Broj kompleta službene radne i zaštitne odjeće i obuće kroz Aktivnost Osnovna aktivnost civilne zaštite</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2A097BA"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kom</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5E97B63"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2</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92F3D02"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2</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44470D5"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0</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0A985ED"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2</w:t>
            </w:r>
          </w:p>
        </w:tc>
      </w:tr>
      <w:tr w:rsidR="00083BA4" w:rsidRPr="00571184" w14:paraId="2D2F0E40" w14:textId="77777777" w:rsidTr="00142388">
        <w:trPr>
          <w:trHeight w:val="446"/>
        </w:trPr>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28A2B75" w14:textId="77777777" w:rsidR="0050378E" w:rsidRPr="00571184" w:rsidRDefault="0050378E" w:rsidP="00142388">
            <w:pP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Nabavljena oprema za civilnu zaštitu</w:t>
            </w:r>
          </w:p>
        </w:tc>
        <w:tc>
          <w:tcPr>
            <w:tcW w:w="198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9B222E9" w14:textId="77777777" w:rsidR="0050378E" w:rsidRPr="00571184" w:rsidRDefault="0050378E" w:rsidP="00142388">
            <w:pP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Količina nabavljene opreme za civilnu zaštitu  kroz Aktivnost Nabava opreme za civilnu zaštitu</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1F224C8"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kom</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179C1DB"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2</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70EC70C"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2</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CF71C10"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0</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EFC394C"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2</w:t>
            </w:r>
          </w:p>
        </w:tc>
      </w:tr>
    </w:tbl>
    <w:p w14:paraId="014267A0" w14:textId="77777777" w:rsidR="0050378E" w:rsidRPr="00571184" w:rsidRDefault="0050378E" w:rsidP="0050378E">
      <w:pPr>
        <w:jc w:val="both"/>
        <w:rPr>
          <w:rFonts w:ascii="Calibri" w:eastAsia="Times New Roman" w:hAnsi="Calibri" w:cs="Calibri"/>
          <w:b/>
          <w:sz w:val="20"/>
          <w:szCs w:val="20"/>
          <w:lang w:eastAsia="en-US"/>
        </w:rPr>
      </w:pPr>
    </w:p>
    <w:p w14:paraId="6B8E0558" w14:textId="77777777" w:rsidR="0050378E" w:rsidRPr="00571184" w:rsidRDefault="0050378E" w:rsidP="0050378E">
      <w:pPr>
        <w:jc w:val="both"/>
        <w:rPr>
          <w:rFonts w:ascii="Calibri" w:eastAsia="Times New Roman" w:hAnsi="Calibri" w:cs="Calibri"/>
          <w:b/>
          <w:sz w:val="20"/>
          <w:szCs w:val="20"/>
          <w:lang w:eastAsia="en-US"/>
        </w:rPr>
      </w:pPr>
      <w:r w:rsidRPr="00571184">
        <w:rPr>
          <w:rFonts w:ascii="Calibri" w:eastAsia="Times New Roman" w:hAnsi="Calibri" w:cs="Calibri"/>
          <w:b/>
          <w:sz w:val="20"/>
          <w:szCs w:val="20"/>
          <w:lang w:eastAsia="en-US"/>
        </w:rPr>
        <w:t xml:space="preserve">NAZIV PROGRAMA: KAPITALNA ULAGANJA U POSLOVNE, STAMBENE PROSTORE, OPREMU I DRUGO KROZ EU </w:t>
      </w:r>
    </w:p>
    <w:p w14:paraId="426FDEDB" w14:textId="77777777" w:rsidR="0050378E" w:rsidRPr="00571184" w:rsidRDefault="0050378E" w:rsidP="0050378E">
      <w:pPr>
        <w:jc w:val="both"/>
        <w:rPr>
          <w:rFonts w:ascii="Calibri" w:eastAsia="Times New Roman" w:hAnsi="Calibri" w:cs="Calibri"/>
          <w:bCs/>
          <w:sz w:val="20"/>
          <w:szCs w:val="20"/>
          <w:lang w:eastAsia="en-US"/>
        </w:rPr>
      </w:pPr>
    </w:p>
    <w:p w14:paraId="58C54D80" w14:textId="77777777" w:rsidR="0050378E" w:rsidRPr="00571184" w:rsidRDefault="0050378E" w:rsidP="0050378E">
      <w:pPr>
        <w:ind w:firstLine="357"/>
        <w:contextualSpacing/>
        <w:jc w:val="both"/>
        <w:rPr>
          <w:rFonts w:ascii="Calibri" w:eastAsia="Times New Roman" w:hAnsi="Calibri" w:cs="Calibri"/>
          <w:sz w:val="20"/>
          <w:szCs w:val="20"/>
          <w:lang w:eastAsia="zh-CN"/>
        </w:rPr>
      </w:pPr>
      <w:r w:rsidRPr="00571184">
        <w:rPr>
          <w:rFonts w:ascii="Calibri" w:eastAsia="Times New Roman" w:hAnsi="Calibri" w:cs="Calibri"/>
          <w:sz w:val="20"/>
          <w:szCs w:val="20"/>
          <w:lang w:eastAsia="zh-CN"/>
        </w:rPr>
        <w:t xml:space="preserve">Ovim programom se žele obnoviti postojeći objekti te izgraditi novi objekti na području grada s ciljem poboljšanja uvjeta za život i rad korisnika tih objekata, kao i osoba koje su zaposlene u njima. Proces obnove i izgradnje također će rezultirati smanjenjem režijskih troškova, troškova održavanja objekata, boljom opremljenošću te većom energetskom učinkovitošću istih. </w:t>
      </w:r>
    </w:p>
    <w:p w14:paraId="243B0E74" w14:textId="77777777" w:rsidR="0050378E" w:rsidRPr="00571184" w:rsidRDefault="0050378E" w:rsidP="0050378E">
      <w:pPr>
        <w:rPr>
          <w:rFonts w:ascii="Calibri" w:eastAsia="Times New Roman" w:hAnsi="Calibri" w:cs="Calibri"/>
          <w:sz w:val="20"/>
          <w:szCs w:val="20"/>
          <w:lang w:eastAsia="zh-CN"/>
        </w:rPr>
      </w:pPr>
    </w:p>
    <w:p w14:paraId="08A641A6" w14:textId="77777777" w:rsidR="0050378E" w:rsidRPr="00571184" w:rsidRDefault="0050378E" w:rsidP="0050378E">
      <w:pPr>
        <w:jc w:val="both"/>
        <w:rPr>
          <w:rFonts w:ascii="Calibri" w:eastAsia="Times New Roman" w:hAnsi="Calibri" w:cs="Calibri"/>
          <w:sz w:val="20"/>
          <w:szCs w:val="20"/>
          <w:lang w:eastAsia="en-US"/>
        </w:rPr>
      </w:pPr>
      <w:bookmarkStart w:id="11" w:name="_Hlk184134248"/>
      <w:r w:rsidRPr="00571184">
        <w:rPr>
          <w:rFonts w:ascii="Calibri" w:eastAsia="Times New Roman" w:hAnsi="Calibri" w:cs="Calibri"/>
          <w:b/>
          <w:bCs/>
          <w:sz w:val="20"/>
          <w:szCs w:val="20"/>
          <w:lang w:eastAsia="en-US"/>
        </w:rPr>
        <w:t>Zakonska osnova za uvođenje programa</w:t>
      </w:r>
      <w:r w:rsidRPr="00571184">
        <w:rPr>
          <w:rFonts w:ascii="Calibri" w:eastAsia="Times New Roman" w:hAnsi="Calibri" w:cs="Calibri"/>
          <w:sz w:val="20"/>
          <w:szCs w:val="20"/>
          <w:lang w:eastAsia="en-US"/>
        </w:rPr>
        <w:t>:</w:t>
      </w:r>
    </w:p>
    <w:bookmarkEnd w:id="11"/>
    <w:p w14:paraId="6D31380C" w14:textId="77777777" w:rsidR="0050378E" w:rsidRPr="00571184" w:rsidRDefault="0050378E" w:rsidP="0081603F">
      <w:pPr>
        <w:pStyle w:val="Odlomakpopisa"/>
        <w:numPr>
          <w:ilvl w:val="0"/>
          <w:numId w:val="61"/>
        </w:numPr>
        <w:jc w:val="both"/>
        <w:rPr>
          <w:rFonts w:ascii="Calibri" w:hAnsi="Calibri" w:cs="Calibri"/>
          <w:sz w:val="20"/>
          <w:szCs w:val="20"/>
          <w:lang w:eastAsia="zh-CN"/>
        </w:rPr>
      </w:pPr>
      <w:r w:rsidRPr="00571184">
        <w:rPr>
          <w:rFonts w:ascii="Calibri" w:hAnsi="Calibri" w:cs="Calibri"/>
          <w:sz w:val="20"/>
          <w:szCs w:val="20"/>
          <w:lang w:eastAsia="zh-CN"/>
        </w:rPr>
        <w:t xml:space="preserve">Zakon o regionalnom razvoju Republike Hrvatske (Narodne novine, broj: 147/14., 123/17. i 118/18.), </w:t>
      </w:r>
    </w:p>
    <w:p w14:paraId="14400DC9" w14:textId="77777777" w:rsidR="0050378E" w:rsidRPr="00571184" w:rsidRDefault="0050378E" w:rsidP="0081603F">
      <w:pPr>
        <w:pStyle w:val="Odlomakpopisa"/>
        <w:numPr>
          <w:ilvl w:val="0"/>
          <w:numId w:val="61"/>
        </w:numPr>
        <w:jc w:val="both"/>
        <w:rPr>
          <w:rFonts w:ascii="Calibri" w:hAnsi="Calibri" w:cs="Calibri"/>
          <w:sz w:val="20"/>
          <w:szCs w:val="20"/>
          <w:lang w:eastAsia="zh-CN"/>
        </w:rPr>
      </w:pPr>
      <w:r w:rsidRPr="00571184">
        <w:rPr>
          <w:rFonts w:ascii="Calibri" w:hAnsi="Calibri" w:cs="Calibri"/>
          <w:sz w:val="20"/>
          <w:szCs w:val="20"/>
          <w:lang w:eastAsia="zh-CN"/>
        </w:rPr>
        <w:t>Ugovor o pristupanju Republike Hrvatske Europskoj uniji (Narodne novine, Međunarodni ugovori 2/2012.) i</w:t>
      </w:r>
    </w:p>
    <w:p w14:paraId="785DA15F" w14:textId="77777777" w:rsidR="0050378E" w:rsidRPr="00571184" w:rsidRDefault="0050378E" w:rsidP="0081603F">
      <w:pPr>
        <w:pStyle w:val="Odlomakpopisa"/>
        <w:numPr>
          <w:ilvl w:val="0"/>
          <w:numId w:val="61"/>
        </w:numPr>
        <w:jc w:val="both"/>
        <w:rPr>
          <w:rFonts w:ascii="Calibri" w:hAnsi="Calibri" w:cs="Calibri"/>
          <w:sz w:val="20"/>
          <w:szCs w:val="20"/>
          <w:lang w:eastAsia="zh-CN"/>
        </w:rPr>
      </w:pPr>
      <w:r w:rsidRPr="00571184">
        <w:rPr>
          <w:rFonts w:ascii="Calibri" w:hAnsi="Calibri" w:cs="Calibri"/>
          <w:sz w:val="20"/>
          <w:szCs w:val="20"/>
          <w:lang w:eastAsia="zh-CN"/>
        </w:rPr>
        <w:t xml:space="preserve">Zakon o uspostavi institucionalnog okvira za provedbu Europskih strukturnih i  investicijskih fondova u Republici Hrvatskoj u financijskom razdoblju 2014.-2021. (Narodne novine, broj: 92/14.). </w:t>
      </w:r>
    </w:p>
    <w:p w14:paraId="3B04B30C" w14:textId="77777777" w:rsidR="0050378E" w:rsidRPr="00571184" w:rsidRDefault="0050378E" w:rsidP="0050378E">
      <w:pPr>
        <w:jc w:val="both"/>
        <w:rPr>
          <w:rFonts w:ascii="Calibri" w:eastAsia="Times New Roman" w:hAnsi="Calibri" w:cs="Calibri"/>
          <w:sz w:val="20"/>
          <w:szCs w:val="20"/>
          <w:lang w:eastAsia="en-US"/>
        </w:rPr>
      </w:pPr>
    </w:p>
    <w:tbl>
      <w:tblPr>
        <w:tblStyle w:val="Reetkatablice1"/>
        <w:tblW w:w="9072" w:type="dxa"/>
        <w:jc w:val="center"/>
        <w:tblInd w:w="0" w:type="dxa"/>
        <w:tblLook w:val="04A0" w:firstRow="1" w:lastRow="0" w:firstColumn="1" w:lastColumn="0" w:noHBand="0" w:noVBand="1"/>
      </w:tblPr>
      <w:tblGrid>
        <w:gridCol w:w="3969"/>
        <w:gridCol w:w="1701"/>
        <w:gridCol w:w="1701"/>
        <w:gridCol w:w="1701"/>
      </w:tblGrid>
      <w:tr w:rsidR="00083BA4" w:rsidRPr="00571184" w14:paraId="0C37935D" w14:textId="77777777" w:rsidTr="00142388">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3E559ED0" w14:textId="77777777" w:rsidR="0050378E" w:rsidRPr="00571184" w:rsidRDefault="0050378E" w:rsidP="00142388">
            <w:pPr>
              <w:rPr>
                <w:rFonts w:cs="Calibri"/>
                <w:b/>
                <w:bCs/>
                <w:sz w:val="20"/>
                <w:szCs w:val="20"/>
              </w:rPr>
            </w:pPr>
            <w:r w:rsidRPr="00571184">
              <w:rPr>
                <w:rFonts w:cs="Calibri"/>
                <w:b/>
                <w:bCs/>
                <w:sz w:val="20"/>
                <w:szCs w:val="20"/>
              </w:rPr>
              <w:t>PROGRAM 2300 KAPITALNA ULAGANJA U POSLOVNE, STAMBENE PROSTORE, OPREMU I DRUGO KROZ EU</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75BA6807" w14:textId="77777777" w:rsidR="0050378E" w:rsidRPr="00571184" w:rsidRDefault="0050378E" w:rsidP="00142388">
            <w:pPr>
              <w:jc w:val="center"/>
              <w:rPr>
                <w:rFonts w:cs="Calibri"/>
                <w:b/>
                <w:bCs/>
                <w:sz w:val="20"/>
                <w:szCs w:val="20"/>
              </w:rPr>
            </w:pPr>
            <w:r w:rsidRPr="00571184">
              <w:rPr>
                <w:rFonts w:cs="Calibri"/>
                <w:b/>
                <w:bCs/>
                <w:sz w:val="20"/>
                <w:szCs w:val="20"/>
              </w:rPr>
              <w:t>II. REBALANS</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0B35C5EA" w14:textId="77777777" w:rsidR="0050378E" w:rsidRPr="00571184" w:rsidRDefault="0050378E" w:rsidP="00142388">
            <w:pPr>
              <w:jc w:val="center"/>
              <w:rPr>
                <w:rFonts w:cs="Calibri"/>
                <w:b/>
                <w:bCs/>
                <w:sz w:val="20"/>
                <w:szCs w:val="20"/>
              </w:rPr>
            </w:pPr>
            <w:r w:rsidRPr="00571184">
              <w:rPr>
                <w:rFonts w:cs="Calibri"/>
                <w:b/>
                <w:bCs/>
                <w:sz w:val="20"/>
                <w:szCs w:val="20"/>
              </w:rPr>
              <w:t>PROMJENA</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28F64EBE" w14:textId="77777777" w:rsidR="0050378E" w:rsidRPr="00571184" w:rsidRDefault="0050378E" w:rsidP="00142388">
            <w:pPr>
              <w:jc w:val="center"/>
              <w:rPr>
                <w:rFonts w:cs="Calibri"/>
                <w:b/>
                <w:bCs/>
                <w:sz w:val="20"/>
                <w:szCs w:val="20"/>
              </w:rPr>
            </w:pPr>
            <w:r w:rsidRPr="00571184">
              <w:rPr>
                <w:rFonts w:cs="Calibri"/>
                <w:b/>
                <w:bCs/>
                <w:sz w:val="20"/>
                <w:szCs w:val="20"/>
              </w:rPr>
              <w:t>III. REBALANS</w:t>
            </w:r>
          </w:p>
        </w:tc>
      </w:tr>
      <w:tr w:rsidR="00083BA4" w:rsidRPr="00571184" w14:paraId="45769374" w14:textId="77777777" w:rsidTr="00142388">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4B1CFD13" w14:textId="77777777" w:rsidR="0050378E" w:rsidRPr="00571184" w:rsidRDefault="0050378E" w:rsidP="00142388">
            <w:pPr>
              <w:rPr>
                <w:rFonts w:cs="Calibri"/>
                <w:sz w:val="20"/>
                <w:szCs w:val="20"/>
              </w:rPr>
            </w:pPr>
            <w:r w:rsidRPr="00571184">
              <w:rPr>
                <w:rFonts w:cs="Calibri"/>
                <w:sz w:val="20"/>
                <w:szCs w:val="20"/>
              </w:rPr>
              <w:t>Kapitalni projekt K230016 REKONSTRUKCIJA I DOGRADNJA DRC VIDOVCI</w:t>
            </w:r>
          </w:p>
        </w:tc>
        <w:tc>
          <w:tcPr>
            <w:tcW w:w="1701" w:type="dxa"/>
            <w:tcBorders>
              <w:top w:val="single" w:sz="4" w:space="0" w:color="auto"/>
              <w:left w:val="single" w:sz="4" w:space="0" w:color="auto"/>
              <w:bottom w:val="single" w:sz="4" w:space="0" w:color="auto"/>
              <w:right w:val="single" w:sz="4" w:space="0" w:color="auto"/>
            </w:tcBorders>
            <w:noWrap/>
            <w:vAlign w:val="center"/>
          </w:tcPr>
          <w:p w14:paraId="322594C6" w14:textId="77777777" w:rsidR="0050378E" w:rsidRPr="00571184" w:rsidRDefault="0050378E" w:rsidP="00142388">
            <w:pPr>
              <w:jc w:val="right"/>
              <w:rPr>
                <w:rFonts w:cs="Calibri"/>
                <w:sz w:val="20"/>
                <w:szCs w:val="20"/>
              </w:rPr>
            </w:pPr>
            <w:r w:rsidRPr="00571184">
              <w:rPr>
                <w:rFonts w:cs="Calibri"/>
                <w:sz w:val="20"/>
                <w:szCs w:val="20"/>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66C945B8" w14:textId="77777777" w:rsidR="0050378E" w:rsidRPr="00571184" w:rsidRDefault="0050378E" w:rsidP="00142388">
            <w:pPr>
              <w:jc w:val="right"/>
              <w:rPr>
                <w:rFonts w:cs="Calibri"/>
                <w:sz w:val="20"/>
                <w:szCs w:val="20"/>
              </w:rPr>
            </w:pPr>
            <w:r w:rsidRPr="00571184">
              <w:rPr>
                <w:rFonts w:cs="Calibri"/>
                <w:sz w:val="20"/>
                <w:szCs w:val="20"/>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5284A339" w14:textId="77777777" w:rsidR="0050378E" w:rsidRPr="00571184" w:rsidRDefault="0050378E" w:rsidP="00142388">
            <w:pPr>
              <w:jc w:val="right"/>
              <w:rPr>
                <w:rFonts w:cs="Calibri"/>
                <w:sz w:val="20"/>
                <w:szCs w:val="20"/>
              </w:rPr>
            </w:pPr>
            <w:r w:rsidRPr="00571184">
              <w:rPr>
                <w:rFonts w:cs="Calibri"/>
                <w:sz w:val="20"/>
                <w:szCs w:val="20"/>
              </w:rPr>
              <w:t>0,00</w:t>
            </w:r>
          </w:p>
        </w:tc>
      </w:tr>
      <w:tr w:rsidR="00083BA4" w:rsidRPr="00571184" w14:paraId="6EAEF59B" w14:textId="77777777" w:rsidTr="00142388">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7103A97F" w14:textId="77777777" w:rsidR="0050378E" w:rsidRPr="00571184" w:rsidRDefault="0050378E" w:rsidP="00142388">
            <w:pPr>
              <w:rPr>
                <w:rFonts w:cs="Calibri"/>
                <w:sz w:val="20"/>
                <w:szCs w:val="20"/>
              </w:rPr>
            </w:pPr>
            <w:r w:rsidRPr="00571184">
              <w:rPr>
                <w:rFonts w:cs="Calibri"/>
                <w:sz w:val="20"/>
                <w:szCs w:val="20"/>
              </w:rPr>
              <w:t>Kapitalni projekt K230025 POŽEŠKE BOLTE</w:t>
            </w:r>
          </w:p>
        </w:tc>
        <w:tc>
          <w:tcPr>
            <w:tcW w:w="1701" w:type="dxa"/>
            <w:tcBorders>
              <w:top w:val="single" w:sz="4" w:space="0" w:color="auto"/>
              <w:left w:val="single" w:sz="4" w:space="0" w:color="auto"/>
              <w:bottom w:val="single" w:sz="4" w:space="0" w:color="auto"/>
              <w:right w:val="single" w:sz="4" w:space="0" w:color="auto"/>
            </w:tcBorders>
            <w:noWrap/>
            <w:vAlign w:val="center"/>
          </w:tcPr>
          <w:p w14:paraId="348A5D9B" w14:textId="77777777" w:rsidR="0050378E" w:rsidRPr="00571184" w:rsidRDefault="0050378E" w:rsidP="00142388">
            <w:pPr>
              <w:jc w:val="right"/>
              <w:rPr>
                <w:rFonts w:cs="Calibri"/>
                <w:sz w:val="20"/>
                <w:szCs w:val="20"/>
              </w:rPr>
            </w:pPr>
            <w:r w:rsidRPr="00571184">
              <w:rPr>
                <w:rFonts w:cs="Calibri"/>
                <w:sz w:val="20"/>
                <w:szCs w:val="20"/>
              </w:rPr>
              <w:t>467.911,00</w:t>
            </w:r>
          </w:p>
        </w:tc>
        <w:tc>
          <w:tcPr>
            <w:tcW w:w="1701" w:type="dxa"/>
            <w:tcBorders>
              <w:top w:val="single" w:sz="4" w:space="0" w:color="auto"/>
              <w:left w:val="single" w:sz="4" w:space="0" w:color="auto"/>
              <w:bottom w:val="single" w:sz="4" w:space="0" w:color="auto"/>
              <w:right w:val="single" w:sz="4" w:space="0" w:color="auto"/>
            </w:tcBorders>
            <w:noWrap/>
            <w:vAlign w:val="center"/>
          </w:tcPr>
          <w:p w14:paraId="3B35CF83" w14:textId="77777777" w:rsidR="0050378E" w:rsidRPr="00571184" w:rsidRDefault="0050378E" w:rsidP="00142388">
            <w:pPr>
              <w:jc w:val="right"/>
              <w:rPr>
                <w:rFonts w:cs="Calibri"/>
                <w:sz w:val="20"/>
                <w:szCs w:val="20"/>
              </w:rPr>
            </w:pPr>
            <w:r w:rsidRPr="00571184">
              <w:rPr>
                <w:rFonts w:cs="Calibri"/>
                <w:sz w:val="20"/>
                <w:szCs w:val="20"/>
              </w:rPr>
              <w:t>-69.982,00</w:t>
            </w:r>
          </w:p>
        </w:tc>
        <w:tc>
          <w:tcPr>
            <w:tcW w:w="1701" w:type="dxa"/>
            <w:tcBorders>
              <w:top w:val="single" w:sz="4" w:space="0" w:color="auto"/>
              <w:left w:val="single" w:sz="4" w:space="0" w:color="auto"/>
              <w:bottom w:val="single" w:sz="4" w:space="0" w:color="auto"/>
              <w:right w:val="single" w:sz="4" w:space="0" w:color="auto"/>
            </w:tcBorders>
            <w:noWrap/>
            <w:vAlign w:val="center"/>
          </w:tcPr>
          <w:p w14:paraId="1A66A404" w14:textId="77777777" w:rsidR="0050378E" w:rsidRPr="00571184" w:rsidRDefault="0050378E" w:rsidP="00142388">
            <w:pPr>
              <w:jc w:val="right"/>
              <w:rPr>
                <w:rFonts w:cs="Calibri"/>
                <w:sz w:val="20"/>
                <w:szCs w:val="20"/>
              </w:rPr>
            </w:pPr>
            <w:r w:rsidRPr="00571184">
              <w:rPr>
                <w:rFonts w:cs="Calibri"/>
                <w:sz w:val="20"/>
                <w:szCs w:val="20"/>
              </w:rPr>
              <w:fldChar w:fldCharType="begin"/>
            </w:r>
            <w:r w:rsidRPr="00571184">
              <w:rPr>
                <w:rFonts w:cs="Calibri"/>
                <w:sz w:val="20"/>
                <w:szCs w:val="20"/>
              </w:rPr>
              <w:instrText xml:space="preserve"> =SUM(LEFT) \# "#.##0,00" </w:instrText>
            </w:r>
            <w:r w:rsidRPr="00571184">
              <w:rPr>
                <w:rFonts w:cs="Calibri"/>
                <w:sz w:val="20"/>
                <w:szCs w:val="20"/>
              </w:rPr>
              <w:fldChar w:fldCharType="separate"/>
            </w:r>
            <w:r w:rsidRPr="00571184">
              <w:rPr>
                <w:rFonts w:cs="Calibri"/>
                <w:noProof/>
                <w:sz w:val="20"/>
                <w:szCs w:val="20"/>
              </w:rPr>
              <w:t>397.929,00</w:t>
            </w:r>
            <w:r w:rsidRPr="00571184">
              <w:rPr>
                <w:rFonts w:cs="Calibri"/>
                <w:sz w:val="20"/>
                <w:szCs w:val="20"/>
              </w:rPr>
              <w:fldChar w:fldCharType="end"/>
            </w:r>
          </w:p>
        </w:tc>
      </w:tr>
      <w:tr w:rsidR="00083BA4" w:rsidRPr="00571184" w14:paraId="270DBBED" w14:textId="77777777" w:rsidTr="00142388">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49113870" w14:textId="77777777" w:rsidR="0050378E" w:rsidRPr="00571184" w:rsidRDefault="0050378E" w:rsidP="00142388">
            <w:pPr>
              <w:rPr>
                <w:rFonts w:cs="Calibri"/>
                <w:sz w:val="20"/>
                <w:szCs w:val="20"/>
              </w:rPr>
            </w:pPr>
            <w:r w:rsidRPr="00571184">
              <w:rPr>
                <w:rFonts w:cs="Calibri"/>
                <w:sz w:val="20"/>
                <w:szCs w:val="20"/>
              </w:rPr>
              <w:t>Kapitalni projekt K230030 IZGRADNJA TRIBINE NA STADIONU SLAVONIJE</w:t>
            </w:r>
          </w:p>
        </w:tc>
        <w:tc>
          <w:tcPr>
            <w:tcW w:w="1701" w:type="dxa"/>
            <w:tcBorders>
              <w:top w:val="single" w:sz="4" w:space="0" w:color="auto"/>
              <w:left w:val="single" w:sz="4" w:space="0" w:color="auto"/>
              <w:bottom w:val="single" w:sz="4" w:space="0" w:color="auto"/>
              <w:right w:val="single" w:sz="4" w:space="0" w:color="auto"/>
            </w:tcBorders>
            <w:noWrap/>
            <w:vAlign w:val="center"/>
          </w:tcPr>
          <w:p w14:paraId="34AF07B7" w14:textId="77777777" w:rsidR="0050378E" w:rsidRPr="00571184" w:rsidRDefault="0050378E" w:rsidP="00142388">
            <w:pPr>
              <w:jc w:val="right"/>
              <w:rPr>
                <w:rFonts w:cs="Calibri"/>
                <w:sz w:val="20"/>
                <w:szCs w:val="20"/>
              </w:rPr>
            </w:pPr>
            <w:r w:rsidRPr="00571184">
              <w:rPr>
                <w:rFonts w:cs="Calibri"/>
                <w:sz w:val="20"/>
                <w:szCs w:val="20"/>
              </w:rPr>
              <w:t>2.300.000,00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39C7C7F4" w14:textId="77777777" w:rsidR="0050378E" w:rsidRPr="00571184" w:rsidRDefault="0050378E" w:rsidP="00142388">
            <w:pPr>
              <w:jc w:val="right"/>
              <w:rPr>
                <w:rFonts w:cs="Calibri"/>
                <w:sz w:val="20"/>
                <w:szCs w:val="20"/>
              </w:rPr>
            </w:pPr>
            <w:r w:rsidRPr="00571184">
              <w:rPr>
                <w:rFonts w:cs="Calibri"/>
                <w:sz w:val="20"/>
                <w:szCs w:val="20"/>
              </w:rPr>
              <w:t>-300.000,00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404EB8A0" w14:textId="77777777" w:rsidR="0050378E" w:rsidRPr="00571184" w:rsidRDefault="0050378E" w:rsidP="00142388">
            <w:pPr>
              <w:jc w:val="right"/>
              <w:rPr>
                <w:rFonts w:cs="Calibri"/>
                <w:sz w:val="20"/>
                <w:szCs w:val="20"/>
              </w:rPr>
            </w:pPr>
            <w:r w:rsidRPr="00571184">
              <w:rPr>
                <w:rFonts w:cs="Calibri"/>
                <w:sz w:val="20"/>
                <w:szCs w:val="20"/>
              </w:rPr>
              <w:fldChar w:fldCharType="begin"/>
            </w:r>
            <w:r w:rsidRPr="00571184">
              <w:rPr>
                <w:rFonts w:cs="Calibri"/>
                <w:sz w:val="20"/>
                <w:szCs w:val="20"/>
              </w:rPr>
              <w:instrText xml:space="preserve"> =SUM(LEFT) \# "#.##0,00" </w:instrText>
            </w:r>
            <w:r w:rsidRPr="00571184">
              <w:rPr>
                <w:rFonts w:cs="Calibri"/>
                <w:sz w:val="20"/>
                <w:szCs w:val="20"/>
              </w:rPr>
              <w:fldChar w:fldCharType="separate"/>
            </w:r>
            <w:r w:rsidRPr="00571184">
              <w:rPr>
                <w:rFonts w:cs="Calibri"/>
                <w:noProof/>
                <w:sz w:val="20"/>
                <w:szCs w:val="20"/>
              </w:rPr>
              <w:t>2.000.000,00</w:t>
            </w:r>
            <w:r w:rsidRPr="00571184">
              <w:rPr>
                <w:rFonts w:cs="Calibri"/>
                <w:sz w:val="20"/>
                <w:szCs w:val="20"/>
              </w:rPr>
              <w:fldChar w:fldCharType="end"/>
            </w:r>
          </w:p>
        </w:tc>
      </w:tr>
      <w:tr w:rsidR="00083BA4" w:rsidRPr="00571184" w14:paraId="6548179D" w14:textId="77777777" w:rsidTr="00142388">
        <w:trPr>
          <w:trHeight w:val="255"/>
          <w:jc w:val="center"/>
        </w:trPr>
        <w:tc>
          <w:tcPr>
            <w:tcW w:w="3969" w:type="dxa"/>
            <w:tcBorders>
              <w:top w:val="single" w:sz="4" w:space="0" w:color="auto"/>
              <w:left w:val="single" w:sz="4" w:space="0" w:color="auto"/>
              <w:bottom w:val="single" w:sz="4" w:space="0" w:color="auto"/>
              <w:right w:val="single" w:sz="4" w:space="0" w:color="auto"/>
            </w:tcBorders>
            <w:noWrap/>
          </w:tcPr>
          <w:p w14:paraId="54EF38DB" w14:textId="77777777" w:rsidR="0050378E" w:rsidRPr="00571184" w:rsidRDefault="0050378E" w:rsidP="00142388">
            <w:pPr>
              <w:rPr>
                <w:rFonts w:cs="Calibri"/>
                <w:b/>
                <w:bCs/>
                <w:sz w:val="20"/>
                <w:szCs w:val="20"/>
              </w:rPr>
            </w:pPr>
            <w:r w:rsidRPr="00571184">
              <w:rPr>
                <w:rFonts w:cs="Calibri"/>
                <w:b/>
                <w:bCs/>
                <w:sz w:val="20"/>
                <w:szCs w:val="20"/>
              </w:rPr>
              <w:t>UKUPNO</w:t>
            </w:r>
          </w:p>
        </w:tc>
        <w:tc>
          <w:tcPr>
            <w:tcW w:w="1701" w:type="dxa"/>
            <w:tcBorders>
              <w:top w:val="single" w:sz="4" w:space="0" w:color="auto"/>
              <w:left w:val="single" w:sz="4" w:space="0" w:color="auto"/>
              <w:bottom w:val="single" w:sz="4" w:space="0" w:color="auto"/>
              <w:right w:val="single" w:sz="4" w:space="0" w:color="auto"/>
            </w:tcBorders>
            <w:noWrap/>
            <w:vAlign w:val="center"/>
          </w:tcPr>
          <w:p w14:paraId="78650784" w14:textId="77777777" w:rsidR="0050378E" w:rsidRPr="00571184" w:rsidRDefault="0050378E" w:rsidP="00142388">
            <w:pPr>
              <w:jc w:val="right"/>
              <w:rPr>
                <w:rFonts w:cs="Calibri"/>
                <w:b/>
                <w:bCs/>
                <w:sz w:val="20"/>
                <w:szCs w:val="20"/>
              </w:rPr>
            </w:pPr>
            <w:r w:rsidRPr="00571184">
              <w:rPr>
                <w:rFonts w:cs="Calibri"/>
                <w:b/>
                <w:bCs/>
                <w:sz w:val="20"/>
                <w:szCs w:val="20"/>
              </w:rPr>
              <w:fldChar w:fldCharType="begin"/>
            </w:r>
            <w:r w:rsidRPr="00571184">
              <w:rPr>
                <w:rFonts w:cs="Calibri"/>
                <w:b/>
                <w:bCs/>
                <w:sz w:val="20"/>
                <w:szCs w:val="20"/>
              </w:rPr>
              <w:instrText xml:space="preserve"> =SUM(ABOVE) \# "#.##0,00" </w:instrText>
            </w:r>
            <w:r w:rsidRPr="00571184">
              <w:rPr>
                <w:rFonts w:cs="Calibri"/>
                <w:b/>
                <w:bCs/>
                <w:sz w:val="20"/>
                <w:szCs w:val="20"/>
              </w:rPr>
              <w:fldChar w:fldCharType="separate"/>
            </w:r>
            <w:r w:rsidRPr="00571184">
              <w:rPr>
                <w:rFonts w:cs="Calibri"/>
                <w:b/>
                <w:bCs/>
                <w:noProof/>
                <w:sz w:val="20"/>
                <w:szCs w:val="20"/>
              </w:rPr>
              <w:t>2.767.911,00</w:t>
            </w:r>
            <w:r w:rsidRPr="00571184">
              <w:rPr>
                <w:rFonts w:cs="Calibri"/>
                <w:b/>
                <w:bCs/>
                <w:sz w:val="20"/>
                <w:szCs w:val="20"/>
              </w:rPr>
              <w:fldChar w:fldCharType="end"/>
            </w:r>
          </w:p>
        </w:tc>
        <w:tc>
          <w:tcPr>
            <w:tcW w:w="1701" w:type="dxa"/>
            <w:tcBorders>
              <w:top w:val="single" w:sz="4" w:space="0" w:color="auto"/>
              <w:left w:val="single" w:sz="4" w:space="0" w:color="auto"/>
              <w:bottom w:val="single" w:sz="4" w:space="0" w:color="auto"/>
              <w:right w:val="single" w:sz="4" w:space="0" w:color="auto"/>
            </w:tcBorders>
            <w:noWrap/>
            <w:vAlign w:val="center"/>
          </w:tcPr>
          <w:p w14:paraId="56DE4A9D" w14:textId="77777777" w:rsidR="0050378E" w:rsidRPr="00571184" w:rsidRDefault="0050378E" w:rsidP="00142388">
            <w:pPr>
              <w:jc w:val="right"/>
              <w:rPr>
                <w:rFonts w:cs="Calibri"/>
                <w:b/>
                <w:bCs/>
                <w:sz w:val="20"/>
                <w:szCs w:val="20"/>
              </w:rPr>
            </w:pPr>
            <w:r w:rsidRPr="00571184">
              <w:rPr>
                <w:rFonts w:cs="Calibri"/>
                <w:b/>
                <w:bCs/>
                <w:sz w:val="20"/>
                <w:szCs w:val="20"/>
              </w:rPr>
              <w:fldChar w:fldCharType="begin"/>
            </w:r>
            <w:r w:rsidRPr="00571184">
              <w:rPr>
                <w:rFonts w:cs="Calibri"/>
                <w:b/>
                <w:bCs/>
                <w:sz w:val="20"/>
                <w:szCs w:val="20"/>
              </w:rPr>
              <w:instrText xml:space="preserve"> =SUM(ABOVE) \# "#.##0,00" </w:instrText>
            </w:r>
            <w:r w:rsidRPr="00571184">
              <w:rPr>
                <w:rFonts w:cs="Calibri"/>
                <w:b/>
                <w:bCs/>
                <w:sz w:val="20"/>
                <w:szCs w:val="20"/>
              </w:rPr>
              <w:fldChar w:fldCharType="separate"/>
            </w:r>
            <w:r w:rsidRPr="00571184">
              <w:rPr>
                <w:rFonts w:cs="Calibri"/>
                <w:b/>
                <w:bCs/>
                <w:noProof/>
                <w:sz w:val="20"/>
                <w:szCs w:val="20"/>
              </w:rPr>
              <w:t>-369.982,00</w:t>
            </w:r>
            <w:r w:rsidRPr="00571184">
              <w:rPr>
                <w:rFonts w:cs="Calibri"/>
                <w:b/>
                <w:bCs/>
                <w:sz w:val="20"/>
                <w:szCs w:val="20"/>
              </w:rPr>
              <w:fldChar w:fldCharType="end"/>
            </w:r>
          </w:p>
        </w:tc>
        <w:tc>
          <w:tcPr>
            <w:tcW w:w="1701" w:type="dxa"/>
            <w:tcBorders>
              <w:top w:val="single" w:sz="4" w:space="0" w:color="auto"/>
              <w:left w:val="single" w:sz="4" w:space="0" w:color="auto"/>
              <w:bottom w:val="single" w:sz="4" w:space="0" w:color="auto"/>
              <w:right w:val="single" w:sz="4" w:space="0" w:color="auto"/>
            </w:tcBorders>
            <w:noWrap/>
            <w:vAlign w:val="center"/>
          </w:tcPr>
          <w:p w14:paraId="28E14606" w14:textId="77777777" w:rsidR="0050378E" w:rsidRPr="00571184" w:rsidRDefault="0050378E" w:rsidP="00142388">
            <w:pPr>
              <w:jc w:val="right"/>
              <w:rPr>
                <w:rFonts w:cs="Calibri"/>
                <w:b/>
                <w:bCs/>
                <w:sz w:val="20"/>
                <w:szCs w:val="20"/>
              </w:rPr>
            </w:pPr>
            <w:r w:rsidRPr="00571184">
              <w:rPr>
                <w:rFonts w:cs="Calibri"/>
                <w:b/>
                <w:bCs/>
                <w:sz w:val="20"/>
                <w:szCs w:val="20"/>
              </w:rPr>
              <w:fldChar w:fldCharType="begin"/>
            </w:r>
            <w:r w:rsidRPr="00571184">
              <w:rPr>
                <w:rFonts w:cs="Calibri"/>
                <w:b/>
                <w:bCs/>
                <w:sz w:val="20"/>
                <w:szCs w:val="20"/>
              </w:rPr>
              <w:instrText xml:space="preserve"> =SUM(ABOVE) \# "#.##0,00" </w:instrText>
            </w:r>
            <w:r w:rsidRPr="00571184">
              <w:rPr>
                <w:rFonts w:cs="Calibri"/>
                <w:b/>
                <w:bCs/>
                <w:sz w:val="20"/>
                <w:szCs w:val="20"/>
              </w:rPr>
              <w:fldChar w:fldCharType="separate"/>
            </w:r>
            <w:r w:rsidRPr="00571184">
              <w:rPr>
                <w:rFonts w:cs="Calibri"/>
                <w:b/>
                <w:bCs/>
                <w:noProof/>
                <w:sz w:val="20"/>
                <w:szCs w:val="20"/>
              </w:rPr>
              <w:t>2.397.929,00</w:t>
            </w:r>
            <w:r w:rsidRPr="00571184">
              <w:rPr>
                <w:rFonts w:cs="Calibri"/>
                <w:b/>
                <w:bCs/>
                <w:sz w:val="20"/>
                <w:szCs w:val="20"/>
              </w:rPr>
              <w:fldChar w:fldCharType="end"/>
            </w:r>
          </w:p>
        </w:tc>
      </w:tr>
    </w:tbl>
    <w:p w14:paraId="19BECE29" w14:textId="77777777" w:rsidR="0050378E" w:rsidRPr="00571184" w:rsidRDefault="0050378E" w:rsidP="0050378E">
      <w:pPr>
        <w:jc w:val="both"/>
        <w:rPr>
          <w:rFonts w:ascii="Calibri" w:eastAsia="Times New Roman" w:hAnsi="Calibri" w:cs="Calibri"/>
          <w:sz w:val="20"/>
          <w:szCs w:val="20"/>
          <w:lang w:eastAsia="en-US"/>
        </w:rPr>
      </w:pPr>
    </w:p>
    <w:p w14:paraId="47F7B27E" w14:textId="77777777" w:rsidR="0050378E" w:rsidRPr="00571184" w:rsidRDefault="0050378E" w:rsidP="0050378E">
      <w:pPr>
        <w:jc w:val="both"/>
        <w:rPr>
          <w:rFonts w:ascii="Calibri" w:eastAsia="Times New Roman" w:hAnsi="Calibri" w:cs="Calibri"/>
          <w:sz w:val="20"/>
          <w:szCs w:val="20"/>
          <w:lang w:eastAsia="en-US"/>
        </w:rPr>
      </w:pPr>
      <w:r w:rsidRPr="00571184">
        <w:rPr>
          <w:rFonts w:ascii="Calibri" w:eastAsia="Times New Roman" w:hAnsi="Calibri" w:cs="Calibri"/>
          <w:b/>
          <w:sz w:val="20"/>
          <w:szCs w:val="20"/>
          <w:lang w:eastAsia="en-US"/>
        </w:rPr>
        <w:t xml:space="preserve">Rekonstrukcija i dogradnja DRC VIDOVCI- </w:t>
      </w:r>
      <w:r w:rsidRPr="00571184">
        <w:rPr>
          <w:rFonts w:ascii="Calibri" w:eastAsia="Times New Roman" w:hAnsi="Calibri" w:cs="Calibri"/>
          <w:sz w:val="20"/>
          <w:szCs w:val="20"/>
          <w:lang w:eastAsia="en-US"/>
        </w:rPr>
        <w:t xml:space="preserve">projekt obuhvaća obnovu stadiona nogometnog kluba Dinamo u </w:t>
      </w:r>
      <w:proofErr w:type="spellStart"/>
      <w:r w:rsidRPr="00571184">
        <w:rPr>
          <w:rFonts w:ascii="Calibri" w:eastAsia="Times New Roman" w:hAnsi="Calibri" w:cs="Calibri"/>
          <w:sz w:val="20"/>
          <w:szCs w:val="20"/>
          <w:lang w:eastAsia="en-US"/>
        </w:rPr>
        <w:t>Vidovcima</w:t>
      </w:r>
      <w:proofErr w:type="spellEnd"/>
      <w:r w:rsidRPr="00571184">
        <w:rPr>
          <w:rFonts w:ascii="Calibri" w:eastAsia="Times New Roman" w:hAnsi="Calibri" w:cs="Calibri"/>
          <w:sz w:val="20"/>
          <w:szCs w:val="20"/>
          <w:lang w:eastAsia="en-US"/>
        </w:rPr>
        <w:t>, proširenje i uređenje društvenog doma te proširenje objekta na stadionu, kao i stavljanje objekta u turističke svrhe. Projektne aktivnosti obuhvaćaju: uređenje prostorija za fizioterapiju te uređenje dvorane za aerobik i fitness. Tribina će imati oko  dvjesto i pedeset (250) mjesta i bit će većim dijelom natkrivena.  Projekt se neće realizirati u ovoj proračunskoj godini.</w:t>
      </w:r>
    </w:p>
    <w:p w14:paraId="04875D13" w14:textId="77777777" w:rsidR="0050378E" w:rsidRPr="00571184" w:rsidRDefault="0050378E" w:rsidP="0050378E">
      <w:pPr>
        <w:jc w:val="both"/>
        <w:rPr>
          <w:rFonts w:ascii="Calibri" w:eastAsia="Times New Roman" w:hAnsi="Calibri" w:cs="Calibri"/>
          <w:sz w:val="20"/>
          <w:szCs w:val="20"/>
          <w:lang w:eastAsia="en-US"/>
        </w:rPr>
      </w:pPr>
    </w:p>
    <w:tbl>
      <w:tblPr>
        <w:tblW w:w="9127"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701"/>
        <w:gridCol w:w="1701"/>
        <w:gridCol w:w="850"/>
        <w:gridCol w:w="1134"/>
        <w:gridCol w:w="1247"/>
        <w:gridCol w:w="1247"/>
        <w:gridCol w:w="1247"/>
      </w:tblGrid>
      <w:tr w:rsidR="00083BA4" w:rsidRPr="00571184" w14:paraId="0224CF37" w14:textId="77777777" w:rsidTr="00142388">
        <w:trPr>
          <w:trHeight w:val="465"/>
          <w:jc w:val="center"/>
        </w:trPr>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80A5873"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14:ligatures w14:val="standardContextual"/>
              </w:rPr>
              <w:t>Pokazatelj uspješnosti</w:t>
            </w:r>
          </w:p>
        </w:tc>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FF0169C"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14:ligatures w14:val="standardContextual"/>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8A0288D"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14:ligatures w14:val="standardContextual"/>
              </w:rPr>
              <w:t>Jedinica</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34086D0"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14:ligatures w14:val="standardContextual"/>
              </w:rPr>
              <w:t>Polazna vrijednost</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D808805"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14:ligatures w14:val="standardContextual"/>
              </w:rPr>
              <w:t>II. REBALANS</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6EEF2F8"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14:ligatures w14:val="standardContextual"/>
              </w:rPr>
              <w:t>PROMJENA</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7EBF50E"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14:ligatures w14:val="standardContextual"/>
              </w:rPr>
              <w:t>III. REBALANS</w:t>
            </w:r>
          </w:p>
        </w:tc>
      </w:tr>
      <w:tr w:rsidR="00083BA4" w:rsidRPr="00571184" w14:paraId="264F87D1" w14:textId="77777777" w:rsidTr="00142388">
        <w:trPr>
          <w:trHeight w:val="404"/>
          <w:jc w:val="center"/>
        </w:trPr>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92E1C23" w14:textId="77777777" w:rsidR="0050378E" w:rsidRPr="00571184" w:rsidRDefault="0050378E" w:rsidP="00142388">
            <w:pPr>
              <w:rPr>
                <w:rFonts w:ascii="Calibri" w:eastAsia="Times New Roman" w:hAnsi="Calibri" w:cs="Calibri"/>
                <w:sz w:val="18"/>
                <w:szCs w:val="18"/>
                <w:lang w:eastAsia="en-US"/>
              </w:rPr>
            </w:pPr>
            <w:r w:rsidRPr="00571184">
              <w:rPr>
                <w:rFonts w:ascii="Calibri" w:eastAsia="Times New Roman" w:hAnsi="Calibri" w:cs="Calibri"/>
                <w:sz w:val="18"/>
                <w:szCs w:val="18"/>
                <w:lang w:eastAsia="en-US"/>
                <w14:ligatures w14:val="standardContextual"/>
              </w:rPr>
              <w:t xml:space="preserve">Rekonstrukcija i dogradnja DRC </w:t>
            </w:r>
            <w:proofErr w:type="spellStart"/>
            <w:r w:rsidRPr="00571184">
              <w:rPr>
                <w:rFonts w:ascii="Calibri" w:eastAsia="Times New Roman" w:hAnsi="Calibri" w:cs="Calibri"/>
                <w:sz w:val="18"/>
                <w:szCs w:val="18"/>
                <w:lang w:eastAsia="en-US"/>
                <w14:ligatures w14:val="standardContextual"/>
              </w:rPr>
              <w:t>Vidovci</w:t>
            </w:r>
            <w:proofErr w:type="spellEnd"/>
          </w:p>
        </w:tc>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8FA5C88" w14:textId="77777777" w:rsidR="0050378E" w:rsidRPr="00571184" w:rsidRDefault="0050378E" w:rsidP="00142388">
            <w:pPr>
              <w:rPr>
                <w:rFonts w:ascii="Calibri" w:eastAsia="Times New Roman" w:hAnsi="Calibri" w:cs="Calibri"/>
                <w:sz w:val="18"/>
                <w:szCs w:val="18"/>
                <w:lang w:eastAsia="en-US"/>
              </w:rPr>
            </w:pPr>
            <w:r w:rsidRPr="00571184">
              <w:rPr>
                <w:rFonts w:ascii="Calibri" w:eastAsia="Times New Roman" w:hAnsi="Calibri" w:cs="Calibri"/>
                <w:sz w:val="18"/>
                <w:szCs w:val="18"/>
                <w:lang w:eastAsia="en-US"/>
                <w14:ligatures w14:val="standardContextual"/>
              </w:rPr>
              <w:t>Stupanj dovršenosti</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7BCBAE1"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14:ligatures w14:val="standardContextual"/>
              </w:rPr>
              <w:t>%</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E5A0BAD"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14:ligatures w14:val="standardContextual"/>
              </w:rPr>
              <w:t>0</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F7EBFB2"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14:ligatures w14:val="standardContextual"/>
              </w:rPr>
              <w:t>0</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C8CCCF4"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0</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09F9CCF"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0</w:t>
            </w:r>
          </w:p>
        </w:tc>
      </w:tr>
    </w:tbl>
    <w:p w14:paraId="541A35DD" w14:textId="77777777" w:rsidR="0050378E" w:rsidRPr="00571184" w:rsidRDefault="0050378E" w:rsidP="0050378E">
      <w:pPr>
        <w:jc w:val="both"/>
        <w:rPr>
          <w:rFonts w:ascii="Calibri" w:eastAsia="Times New Roman" w:hAnsi="Calibri" w:cs="Calibri"/>
          <w:bCs/>
          <w:sz w:val="20"/>
          <w:szCs w:val="20"/>
          <w:lang w:eastAsia="en-US"/>
        </w:rPr>
      </w:pPr>
    </w:p>
    <w:p w14:paraId="0C91506E" w14:textId="77777777" w:rsidR="0050378E" w:rsidRPr="00571184" w:rsidRDefault="0050378E" w:rsidP="0050378E">
      <w:pPr>
        <w:jc w:val="both"/>
        <w:rPr>
          <w:rFonts w:ascii="Calibri" w:eastAsia="Times New Roman" w:hAnsi="Calibri" w:cs="Calibri"/>
          <w:sz w:val="20"/>
          <w:szCs w:val="20"/>
          <w:lang w:eastAsia="en-US"/>
        </w:rPr>
      </w:pPr>
      <w:r w:rsidRPr="00571184">
        <w:rPr>
          <w:rFonts w:ascii="Calibri" w:eastAsia="Times New Roman" w:hAnsi="Calibri" w:cs="Calibri"/>
          <w:b/>
          <w:sz w:val="20"/>
          <w:szCs w:val="20"/>
          <w:lang w:eastAsia="en-US"/>
        </w:rPr>
        <w:lastRenderedPageBreak/>
        <w:t xml:space="preserve">Požeške bolte - </w:t>
      </w:r>
      <w:r w:rsidRPr="00571184">
        <w:rPr>
          <w:rFonts w:ascii="Calibri" w:eastAsia="Times New Roman" w:hAnsi="Calibri" w:cs="Calibri"/>
          <w:sz w:val="20"/>
          <w:szCs w:val="20"/>
          <w:lang w:eastAsia="en-US"/>
        </w:rPr>
        <w:t>projekt podrazumijeva rekonstrukciju i dogradnju zgrade Gradskog muzeja i postavljanje stalnog muzejskog postava. Realizacija projekta omogućuje povezivanje s drugim kulturama, odnosno omogućit će stvaranje dodatnog turističkog sadržaja u gradu Požegi u kategoriji turizma baštine, eno-gastro turizma u cilju povećanja turističke ponude regije i grada Požege u obliku komplementarnog sadržaja. Sredstva se usklađuju s dinamikom radova.</w:t>
      </w:r>
    </w:p>
    <w:p w14:paraId="3DC74A14" w14:textId="77777777" w:rsidR="0050378E" w:rsidRPr="00571184" w:rsidRDefault="0050378E" w:rsidP="0050378E">
      <w:pPr>
        <w:jc w:val="both"/>
        <w:rPr>
          <w:rFonts w:ascii="Calibri" w:eastAsia="Times New Roman" w:hAnsi="Calibri" w:cs="Calibri"/>
          <w:b/>
          <w:sz w:val="20"/>
          <w:szCs w:val="20"/>
          <w:lang w:eastAsia="zh-CN"/>
        </w:rPr>
      </w:pPr>
    </w:p>
    <w:tbl>
      <w:tblPr>
        <w:tblW w:w="9127"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701"/>
        <w:gridCol w:w="1701"/>
        <w:gridCol w:w="850"/>
        <w:gridCol w:w="1134"/>
        <w:gridCol w:w="1247"/>
        <w:gridCol w:w="1247"/>
        <w:gridCol w:w="1247"/>
      </w:tblGrid>
      <w:tr w:rsidR="00083BA4" w:rsidRPr="00571184" w14:paraId="0757A128" w14:textId="77777777" w:rsidTr="00142388">
        <w:trPr>
          <w:trHeight w:val="465"/>
          <w:jc w:val="center"/>
        </w:trPr>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171AAFF"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14:ligatures w14:val="standardContextual"/>
              </w:rPr>
              <w:t>Pokazatelj uspješnosti</w:t>
            </w:r>
          </w:p>
        </w:tc>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0B9C84A"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14:ligatures w14:val="standardContextual"/>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2457595"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14:ligatures w14:val="standardContextual"/>
              </w:rPr>
              <w:t>Jedinica</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DBC9F89"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14:ligatures w14:val="standardContextual"/>
              </w:rPr>
              <w:t>Polazna vrijednost</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8410C69"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14:ligatures w14:val="standardContextual"/>
              </w:rPr>
              <w:t>II. REBALANS</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285D01E"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14:ligatures w14:val="standardContextual"/>
              </w:rPr>
              <w:t>PROMJENA</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28DDCAD"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14:ligatures w14:val="standardContextual"/>
              </w:rPr>
              <w:t>III. REBALANS</w:t>
            </w:r>
          </w:p>
        </w:tc>
      </w:tr>
      <w:tr w:rsidR="00083BA4" w:rsidRPr="00571184" w14:paraId="65E4C7A0" w14:textId="77777777" w:rsidTr="00142388">
        <w:trPr>
          <w:trHeight w:val="404"/>
          <w:jc w:val="center"/>
        </w:trPr>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7CE39DF" w14:textId="77777777" w:rsidR="0050378E" w:rsidRPr="00571184" w:rsidRDefault="0050378E" w:rsidP="00142388">
            <w:pP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Unaprjeđenje kulturnih sadržaja</w:t>
            </w:r>
          </w:p>
        </w:tc>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D8EFEA5" w14:textId="77777777" w:rsidR="0050378E" w:rsidRPr="00571184" w:rsidRDefault="0050378E" w:rsidP="00142388">
            <w:pP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Broj rekonstruiranih i opremljenih objekata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1CBE998"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kom</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6CD240B"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1</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6EC79D7"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14:ligatures w14:val="standardContextual"/>
              </w:rPr>
              <w:t>1</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90AEE49"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0</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3643226"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1</w:t>
            </w:r>
          </w:p>
        </w:tc>
      </w:tr>
    </w:tbl>
    <w:p w14:paraId="14CB2DA7" w14:textId="77777777" w:rsidR="0050378E" w:rsidRPr="00571184" w:rsidRDefault="0050378E" w:rsidP="0050378E">
      <w:pPr>
        <w:jc w:val="both"/>
        <w:rPr>
          <w:rFonts w:ascii="Calibri" w:eastAsia="Times New Roman" w:hAnsi="Calibri" w:cs="Calibri"/>
          <w:b/>
          <w:sz w:val="20"/>
          <w:szCs w:val="20"/>
          <w:lang w:eastAsia="zh-CN"/>
        </w:rPr>
      </w:pPr>
    </w:p>
    <w:p w14:paraId="51A3220E" w14:textId="77777777" w:rsidR="0050378E" w:rsidRPr="00571184" w:rsidRDefault="0050378E" w:rsidP="0050378E">
      <w:pPr>
        <w:jc w:val="both"/>
        <w:rPr>
          <w:rFonts w:ascii="Calibri" w:eastAsia="Times New Roman" w:hAnsi="Calibri" w:cs="Calibri"/>
          <w:bCs/>
          <w:sz w:val="20"/>
          <w:szCs w:val="20"/>
          <w:lang w:eastAsia="en-US"/>
        </w:rPr>
      </w:pPr>
      <w:bookmarkStart w:id="12" w:name="_Hlk184104230"/>
      <w:r w:rsidRPr="00571184">
        <w:rPr>
          <w:rFonts w:ascii="Calibri" w:eastAsia="Times New Roman" w:hAnsi="Calibri" w:cs="Calibri"/>
          <w:b/>
          <w:sz w:val="20"/>
          <w:szCs w:val="20"/>
          <w:lang w:eastAsia="en-US"/>
        </w:rPr>
        <w:t xml:space="preserve">Izgradnja tribine na stadionu Slavonije - </w:t>
      </w:r>
      <w:r w:rsidRPr="00571184">
        <w:rPr>
          <w:rFonts w:ascii="Calibri" w:eastAsia="Times New Roman" w:hAnsi="Calibri" w:cs="Calibri"/>
          <w:bCs/>
          <w:sz w:val="20"/>
          <w:szCs w:val="20"/>
          <w:lang w:eastAsia="en-US"/>
        </w:rPr>
        <w:t>zbog dotrajalosti nužno je bilo ukloniti postojeće svlačionice te pristupiti izgradnji novoga objekta (tribine na zapadnoj strani postojećeg kompleksa) sukladni izdanoj građevinskoj dozvoli, kao i zahtjevima odgovarajućih zakonskih standarda. Sredstva se usklađuju s dinamikom radova.</w:t>
      </w:r>
      <w:r w:rsidRPr="00571184">
        <w:rPr>
          <w:rFonts w:ascii="Calibri" w:eastAsia="Times New Roman" w:hAnsi="Calibri" w:cs="Calibri"/>
          <w:sz w:val="20"/>
          <w:szCs w:val="20"/>
          <w:lang w:eastAsia="en-US"/>
        </w:rPr>
        <w:t xml:space="preserve"> </w:t>
      </w:r>
      <w:r w:rsidRPr="00571184">
        <w:rPr>
          <w:rFonts w:ascii="Calibri" w:eastAsia="Times New Roman" w:hAnsi="Calibri" w:cs="Calibri"/>
          <w:bCs/>
          <w:sz w:val="20"/>
          <w:szCs w:val="20"/>
          <w:lang w:eastAsia="en-US"/>
        </w:rPr>
        <w:t>Sredstva se usklađuju s dinamikom radova.</w:t>
      </w:r>
    </w:p>
    <w:p w14:paraId="7A5E4A60" w14:textId="77777777" w:rsidR="0050378E" w:rsidRPr="00571184" w:rsidRDefault="0050378E" w:rsidP="0050378E">
      <w:pPr>
        <w:rPr>
          <w:rFonts w:ascii="Calibri" w:eastAsia="Times New Roman" w:hAnsi="Calibri" w:cs="Calibri"/>
          <w:bCs/>
          <w:sz w:val="20"/>
          <w:szCs w:val="20"/>
          <w:lang w:eastAsia="en-US"/>
        </w:rPr>
      </w:pPr>
    </w:p>
    <w:tbl>
      <w:tblPr>
        <w:tblW w:w="9127"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701"/>
        <w:gridCol w:w="1701"/>
        <w:gridCol w:w="850"/>
        <w:gridCol w:w="1134"/>
        <w:gridCol w:w="1247"/>
        <w:gridCol w:w="1247"/>
        <w:gridCol w:w="1247"/>
      </w:tblGrid>
      <w:tr w:rsidR="00083BA4" w:rsidRPr="00571184" w14:paraId="2C9BE88E" w14:textId="77777777" w:rsidTr="00142388">
        <w:trPr>
          <w:trHeight w:val="465"/>
          <w:jc w:val="center"/>
        </w:trPr>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E58362C"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14:ligatures w14:val="standardContextual"/>
              </w:rPr>
              <w:t>Pokazatelj uspješnosti</w:t>
            </w:r>
          </w:p>
        </w:tc>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922DBAC"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14:ligatures w14:val="standardContextual"/>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9523D55"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14:ligatures w14:val="standardContextual"/>
              </w:rPr>
              <w:t>Jedinica</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307DCA3"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14:ligatures w14:val="standardContextual"/>
              </w:rPr>
              <w:t>Polazna vrijednost</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FA855AC"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14:ligatures w14:val="standardContextual"/>
              </w:rPr>
              <w:t>II. REBALANS</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7EB7603"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14:ligatures w14:val="standardContextual"/>
              </w:rPr>
              <w:t>PROMJENA</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F1B125A"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14:ligatures w14:val="standardContextual"/>
              </w:rPr>
              <w:t>III. REBALANS</w:t>
            </w:r>
          </w:p>
        </w:tc>
      </w:tr>
      <w:tr w:rsidR="00083BA4" w:rsidRPr="00571184" w14:paraId="56FB9F07" w14:textId="77777777" w:rsidTr="00142388">
        <w:trPr>
          <w:trHeight w:val="404"/>
          <w:jc w:val="center"/>
        </w:trPr>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4354B9A" w14:textId="77777777" w:rsidR="0050378E" w:rsidRPr="00571184" w:rsidRDefault="0050378E" w:rsidP="00142388">
            <w:pP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Izgrađen sportski objekt na stadionu Slavonija</w:t>
            </w:r>
          </w:p>
        </w:tc>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BA23FBE" w14:textId="77777777" w:rsidR="0050378E" w:rsidRPr="00571184" w:rsidRDefault="0050378E" w:rsidP="00142388">
            <w:pP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Stupanj dovršenosti projekta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A742BF8"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5C7C207"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14:ligatures w14:val="standardContextual"/>
              </w:rPr>
              <w:t>10</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B6B66D3"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14:ligatures w14:val="standardContextual"/>
              </w:rPr>
              <w:t>70</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2549626"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-17</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211266B"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53</w:t>
            </w:r>
          </w:p>
        </w:tc>
      </w:tr>
      <w:bookmarkEnd w:id="12"/>
    </w:tbl>
    <w:p w14:paraId="0E10A650" w14:textId="77777777" w:rsidR="0050378E" w:rsidRPr="00571184" w:rsidRDefault="0050378E" w:rsidP="0050378E">
      <w:pPr>
        <w:jc w:val="both"/>
        <w:rPr>
          <w:rFonts w:ascii="Calibri" w:eastAsia="Times New Roman" w:hAnsi="Calibri" w:cs="Calibri"/>
          <w:b/>
          <w:sz w:val="20"/>
          <w:szCs w:val="20"/>
          <w:lang w:eastAsia="en-US"/>
        </w:rPr>
      </w:pPr>
    </w:p>
    <w:p w14:paraId="2FC90B94" w14:textId="77777777" w:rsidR="0050378E" w:rsidRPr="00571184" w:rsidRDefault="0050378E" w:rsidP="0050378E">
      <w:pPr>
        <w:jc w:val="both"/>
        <w:rPr>
          <w:rFonts w:ascii="Calibri" w:eastAsia="Times New Roman" w:hAnsi="Calibri" w:cs="Calibri"/>
          <w:b/>
          <w:sz w:val="20"/>
          <w:szCs w:val="20"/>
          <w:lang w:eastAsia="en-US"/>
        </w:rPr>
      </w:pPr>
      <w:r w:rsidRPr="00571184">
        <w:rPr>
          <w:rFonts w:ascii="Calibri" w:eastAsia="Times New Roman" w:hAnsi="Calibri" w:cs="Calibri"/>
          <w:b/>
          <w:sz w:val="20"/>
          <w:szCs w:val="20"/>
          <w:lang w:eastAsia="en-US"/>
        </w:rPr>
        <w:t>NAZIV PROGRAMA: ULAGANJE U PROSTORNO PLANSKU DOKUMENTACIJU</w:t>
      </w:r>
    </w:p>
    <w:p w14:paraId="4ECDEF4D" w14:textId="77777777" w:rsidR="0050378E" w:rsidRPr="00571184" w:rsidRDefault="0050378E" w:rsidP="0050378E">
      <w:pPr>
        <w:jc w:val="both"/>
        <w:rPr>
          <w:rFonts w:ascii="Calibri" w:eastAsia="Times New Roman" w:hAnsi="Calibri" w:cs="Calibri"/>
          <w:b/>
          <w:sz w:val="20"/>
          <w:szCs w:val="20"/>
          <w:lang w:eastAsia="en-US"/>
        </w:rPr>
      </w:pPr>
    </w:p>
    <w:p w14:paraId="4D624233" w14:textId="77777777" w:rsidR="0050378E" w:rsidRPr="00571184" w:rsidRDefault="0050378E" w:rsidP="0050378E">
      <w:pPr>
        <w:ind w:firstLine="708"/>
        <w:jc w:val="both"/>
        <w:rPr>
          <w:rFonts w:ascii="Calibri" w:eastAsia="Times New Roman" w:hAnsi="Calibri" w:cs="Calibri"/>
          <w:bCs/>
          <w:sz w:val="20"/>
          <w:szCs w:val="20"/>
          <w:lang w:eastAsia="en-US"/>
        </w:rPr>
      </w:pPr>
      <w:r w:rsidRPr="00571184">
        <w:rPr>
          <w:rFonts w:ascii="Calibri" w:eastAsia="Times New Roman" w:hAnsi="Calibri" w:cs="Calibri"/>
          <w:bCs/>
          <w:sz w:val="20"/>
          <w:szCs w:val="20"/>
          <w:lang w:eastAsia="en-US"/>
        </w:rPr>
        <w:t>Projektom će se transformirati postojeći Prostorni plan Grada Požege putem elektroničkog sustava "</w:t>
      </w:r>
      <w:proofErr w:type="spellStart"/>
      <w:r w:rsidRPr="00571184">
        <w:rPr>
          <w:rFonts w:ascii="Calibri" w:eastAsia="Times New Roman" w:hAnsi="Calibri" w:cs="Calibri"/>
          <w:bCs/>
          <w:sz w:val="20"/>
          <w:szCs w:val="20"/>
          <w:lang w:eastAsia="en-US"/>
        </w:rPr>
        <w:t>ePlanovi</w:t>
      </w:r>
      <w:proofErr w:type="spellEnd"/>
      <w:r w:rsidRPr="00571184">
        <w:rPr>
          <w:rFonts w:ascii="Calibri" w:eastAsia="Times New Roman" w:hAnsi="Calibri" w:cs="Calibri"/>
          <w:bCs/>
          <w:sz w:val="20"/>
          <w:szCs w:val="20"/>
          <w:lang w:eastAsia="en-US"/>
        </w:rPr>
        <w:t>" sukladno Zakonu o prostornom uređenju (Narodne novine, br. 153/13, 65/17, 114/18, 39/19, 98/19, 67/23).</w:t>
      </w:r>
    </w:p>
    <w:p w14:paraId="4D928794" w14:textId="77777777" w:rsidR="0050378E" w:rsidRPr="00571184" w:rsidRDefault="0050378E" w:rsidP="0050378E">
      <w:pPr>
        <w:jc w:val="both"/>
        <w:rPr>
          <w:rFonts w:ascii="Calibri" w:eastAsia="Times New Roman" w:hAnsi="Calibri" w:cs="Calibri"/>
          <w:b/>
          <w:sz w:val="20"/>
          <w:szCs w:val="20"/>
          <w:lang w:eastAsia="en-US"/>
        </w:rPr>
      </w:pPr>
    </w:p>
    <w:p w14:paraId="09680592" w14:textId="77777777" w:rsidR="0050378E" w:rsidRPr="00571184" w:rsidRDefault="0050378E" w:rsidP="0050378E">
      <w:pPr>
        <w:jc w:val="both"/>
        <w:rPr>
          <w:rFonts w:ascii="Calibri" w:eastAsia="Times New Roman" w:hAnsi="Calibri" w:cs="Calibri"/>
          <w:sz w:val="20"/>
          <w:szCs w:val="20"/>
          <w:lang w:eastAsia="en-US"/>
        </w:rPr>
      </w:pPr>
      <w:r w:rsidRPr="00571184">
        <w:rPr>
          <w:rFonts w:ascii="Calibri" w:eastAsia="Times New Roman" w:hAnsi="Calibri" w:cs="Calibri"/>
          <w:b/>
          <w:bCs/>
          <w:sz w:val="20"/>
          <w:szCs w:val="20"/>
          <w:lang w:eastAsia="en-US"/>
        </w:rPr>
        <w:t>Zakonska osnova za uvođenje programa</w:t>
      </w:r>
      <w:r w:rsidRPr="00571184">
        <w:rPr>
          <w:rFonts w:ascii="Calibri" w:eastAsia="Times New Roman" w:hAnsi="Calibri" w:cs="Calibri"/>
          <w:sz w:val="20"/>
          <w:szCs w:val="20"/>
          <w:lang w:eastAsia="en-US"/>
        </w:rPr>
        <w:t>:</w:t>
      </w:r>
    </w:p>
    <w:p w14:paraId="76AA6C7B" w14:textId="77777777" w:rsidR="0050378E" w:rsidRPr="00571184" w:rsidRDefault="0050378E" w:rsidP="0081603F">
      <w:pPr>
        <w:pStyle w:val="Odlomakpopisa"/>
        <w:numPr>
          <w:ilvl w:val="0"/>
          <w:numId w:val="61"/>
        </w:numPr>
        <w:jc w:val="both"/>
        <w:rPr>
          <w:rFonts w:ascii="Calibri" w:hAnsi="Calibri" w:cs="Calibri"/>
          <w:bCs/>
          <w:sz w:val="20"/>
          <w:szCs w:val="20"/>
          <w:lang w:eastAsia="en-US"/>
        </w:rPr>
      </w:pPr>
      <w:r w:rsidRPr="00571184">
        <w:rPr>
          <w:rFonts w:ascii="Calibri" w:hAnsi="Calibri" w:cs="Calibri"/>
          <w:bCs/>
          <w:sz w:val="20"/>
          <w:szCs w:val="20"/>
          <w:lang w:eastAsia="en-US"/>
        </w:rPr>
        <w:t>Zakonu o prostornom uređenju (Narodne novine, br. 153/13, 65/17, 114/18, 39/19, 98/19, 67/23).</w:t>
      </w:r>
    </w:p>
    <w:p w14:paraId="03109E9A" w14:textId="77777777" w:rsidR="0050378E" w:rsidRPr="00571184" w:rsidRDefault="0050378E" w:rsidP="0050378E">
      <w:pPr>
        <w:jc w:val="both"/>
        <w:rPr>
          <w:rFonts w:ascii="Calibri" w:eastAsia="Times New Roman" w:hAnsi="Calibri" w:cs="Calibri"/>
          <w:b/>
          <w:sz w:val="20"/>
          <w:szCs w:val="20"/>
          <w:lang w:eastAsia="en-US"/>
        </w:rPr>
      </w:pPr>
    </w:p>
    <w:tbl>
      <w:tblPr>
        <w:tblStyle w:val="Reetkatablice1"/>
        <w:tblW w:w="9356" w:type="dxa"/>
        <w:jc w:val="center"/>
        <w:tblInd w:w="0" w:type="dxa"/>
        <w:tblLook w:val="04A0" w:firstRow="1" w:lastRow="0" w:firstColumn="1" w:lastColumn="0" w:noHBand="0" w:noVBand="1"/>
      </w:tblPr>
      <w:tblGrid>
        <w:gridCol w:w="4750"/>
        <w:gridCol w:w="1583"/>
        <w:gridCol w:w="1584"/>
        <w:gridCol w:w="1439"/>
      </w:tblGrid>
      <w:tr w:rsidR="00083BA4" w:rsidRPr="00571184" w14:paraId="1E21D44E" w14:textId="77777777" w:rsidTr="00142388">
        <w:trPr>
          <w:trHeight w:val="255"/>
          <w:jc w:val="center"/>
        </w:trPr>
        <w:tc>
          <w:tcPr>
            <w:tcW w:w="4750" w:type="dxa"/>
            <w:tcBorders>
              <w:top w:val="single" w:sz="4" w:space="0" w:color="auto"/>
              <w:left w:val="single" w:sz="4" w:space="0" w:color="auto"/>
              <w:bottom w:val="single" w:sz="4" w:space="0" w:color="auto"/>
              <w:right w:val="single" w:sz="4" w:space="0" w:color="auto"/>
            </w:tcBorders>
            <w:noWrap/>
            <w:hideMark/>
          </w:tcPr>
          <w:p w14:paraId="2FA12D6C" w14:textId="77777777" w:rsidR="0050378E" w:rsidRPr="00571184" w:rsidRDefault="0050378E" w:rsidP="00142388">
            <w:pPr>
              <w:rPr>
                <w:rFonts w:cs="Calibri"/>
                <w:b/>
                <w:bCs/>
                <w:sz w:val="20"/>
                <w:szCs w:val="20"/>
              </w:rPr>
            </w:pPr>
            <w:r w:rsidRPr="00571184">
              <w:rPr>
                <w:rFonts w:cs="Calibri"/>
                <w:b/>
                <w:bCs/>
                <w:sz w:val="20"/>
                <w:szCs w:val="20"/>
              </w:rPr>
              <w:t>Program 2304 ULAGANJE U PROSTORNO-PLANSKU DOKUMENTACIJU</w:t>
            </w:r>
          </w:p>
        </w:tc>
        <w:tc>
          <w:tcPr>
            <w:tcW w:w="1583" w:type="dxa"/>
            <w:tcBorders>
              <w:top w:val="single" w:sz="4" w:space="0" w:color="auto"/>
              <w:left w:val="single" w:sz="4" w:space="0" w:color="auto"/>
              <w:bottom w:val="single" w:sz="4" w:space="0" w:color="auto"/>
              <w:right w:val="single" w:sz="4" w:space="0" w:color="auto"/>
            </w:tcBorders>
            <w:noWrap/>
            <w:vAlign w:val="center"/>
            <w:hideMark/>
          </w:tcPr>
          <w:p w14:paraId="555859E8" w14:textId="77777777" w:rsidR="0050378E" w:rsidRPr="00571184" w:rsidRDefault="0050378E" w:rsidP="00142388">
            <w:pPr>
              <w:jc w:val="center"/>
              <w:rPr>
                <w:rFonts w:cs="Calibri"/>
                <w:b/>
                <w:bCs/>
                <w:sz w:val="20"/>
                <w:szCs w:val="20"/>
              </w:rPr>
            </w:pPr>
            <w:r w:rsidRPr="00571184">
              <w:rPr>
                <w:rFonts w:cs="Calibri"/>
                <w:b/>
                <w:bCs/>
                <w:sz w:val="20"/>
                <w:szCs w:val="20"/>
              </w:rPr>
              <w:t>II. REBALANS</w:t>
            </w:r>
          </w:p>
        </w:tc>
        <w:tc>
          <w:tcPr>
            <w:tcW w:w="1584" w:type="dxa"/>
            <w:tcBorders>
              <w:top w:val="single" w:sz="4" w:space="0" w:color="auto"/>
              <w:left w:val="single" w:sz="4" w:space="0" w:color="auto"/>
              <w:bottom w:val="single" w:sz="4" w:space="0" w:color="auto"/>
              <w:right w:val="single" w:sz="4" w:space="0" w:color="auto"/>
            </w:tcBorders>
            <w:noWrap/>
            <w:vAlign w:val="center"/>
            <w:hideMark/>
          </w:tcPr>
          <w:p w14:paraId="397E09AD" w14:textId="77777777" w:rsidR="0050378E" w:rsidRPr="00571184" w:rsidRDefault="0050378E" w:rsidP="00142388">
            <w:pPr>
              <w:jc w:val="center"/>
              <w:rPr>
                <w:rFonts w:cs="Calibri"/>
                <w:b/>
                <w:bCs/>
                <w:sz w:val="20"/>
                <w:szCs w:val="20"/>
              </w:rPr>
            </w:pPr>
            <w:r w:rsidRPr="00571184">
              <w:rPr>
                <w:rFonts w:cs="Calibri"/>
                <w:b/>
                <w:bCs/>
                <w:sz w:val="20"/>
                <w:szCs w:val="20"/>
              </w:rPr>
              <w:t>PROMJENA</w:t>
            </w:r>
          </w:p>
        </w:tc>
        <w:tc>
          <w:tcPr>
            <w:tcW w:w="1439" w:type="dxa"/>
            <w:tcBorders>
              <w:top w:val="single" w:sz="4" w:space="0" w:color="auto"/>
              <w:left w:val="single" w:sz="4" w:space="0" w:color="auto"/>
              <w:bottom w:val="single" w:sz="4" w:space="0" w:color="auto"/>
              <w:right w:val="single" w:sz="4" w:space="0" w:color="auto"/>
            </w:tcBorders>
            <w:noWrap/>
            <w:vAlign w:val="center"/>
            <w:hideMark/>
          </w:tcPr>
          <w:p w14:paraId="3345F702" w14:textId="77777777" w:rsidR="0050378E" w:rsidRPr="00571184" w:rsidRDefault="0050378E" w:rsidP="00142388">
            <w:pPr>
              <w:jc w:val="center"/>
              <w:rPr>
                <w:rFonts w:cs="Calibri"/>
                <w:b/>
                <w:bCs/>
                <w:sz w:val="20"/>
                <w:szCs w:val="20"/>
              </w:rPr>
            </w:pPr>
            <w:r w:rsidRPr="00571184">
              <w:rPr>
                <w:rFonts w:cs="Calibri"/>
                <w:b/>
                <w:bCs/>
                <w:sz w:val="20"/>
                <w:szCs w:val="20"/>
              </w:rPr>
              <w:t>III. REBALANS</w:t>
            </w:r>
          </w:p>
        </w:tc>
      </w:tr>
      <w:tr w:rsidR="00083BA4" w:rsidRPr="00571184" w14:paraId="373A01CE" w14:textId="77777777" w:rsidTr="00142388">
        <w:trPr>
          <w:trHeight w:val="255"/>
          <w:jc w:val="center"/>
        </w:trPr>
        <w:tc>
          <w:tcPr>
            <w:tcW w:w="4750" w:type="dxa"/>
            <w:tcBorders>
              <w:top w:val="single" w:sz="4" w:space="0" w:color="auto"/>
              <w:left w:val="single" w:sz="4" w:space="0" w:color="auto"/>
              <w:bottom w:val="single" w:sz="4" w:space="0" w:color="auto"/>
              <w:right w:val="single" w:sz="4" w:space="0" w:color="auto"/>
            </w:tcBorders>
            <w:noWrap/>
            <w:hideMark/>
          </w:tcPr>
          <w:p w14:paraId="12DA803E" w14:textId="77777777" w:rsidR="0050378E" w:rsidRPr="00571184" w:rsidRDefault="0050378E" w:rsidP="00142388">
            <w:pPr>
              <w:rPr>
                <w:rFonts w:cs="Calibri"/>
                <w:sz w:val="20"/>
                <w:szCs w:val="20"/>
              </w:rPr>
            </w:pPr>
            <w:r w:rsidRPr="00571184">
              <w:rPr>
                <w:rFonts w:cs="Calibri"/>
                <w:sz w:val="20"/>
                <w:szCs w:val="20"/>
              </w:rPr>
              <w:t>Tekući projekt T230001 DIGITALNA TRANSFORMACIJA PROSTORNOG PLANA UREĐENJA GRADA POŽEGE</w:t>
            </w:r>
          </w:p>
        </w:tc>
        <w:tc>
          <w:tcPr>
            <w:tcW w:w="1583" w:type="dxa"/>
            <w:tcBorders>
              <w:top w:val="single" w:sz="4" w:space="0" w:color="auto"/>
              <w:left w:val="single" w:sz="4" w:space="0" w:color="auto"/>
              <w:bottom w:val="single" w:sz="4" w:space="0" w:color="auto"/>
              <w:right w:val="single" w:sz="4" w:space="0" w:color="auto"/>
            </w:tcBorders>
            <w:noWrap/>
            <w:vAlign w:val="center"/>
          </w:tcPr>
          <w:p w14:paraId="63767E13" w14:textId="77777777" w:rsidR="0050378E" w:rsidRPr="00571184" w:rsidRDefault="0050378E" w:rsidP="00142388">
            <w:pPr>
              <w:jc w:val="right"/>
              <w:rPr>
                <w:rFonts w:cs="Calibri"/>
                <w:sz w:val="20"/>
                <w:szCs w:val="20"/>
              </w:rPr>
            </w:pPr>
            <w:r w:rsidRPr="00571184">
              <w:rPr>
                <w:rFonts w:cs="Calibri"/>
                <w:sz w:val="20"/>
                <w:szCs w:val="20"/>
              </w:rPr>
              <w:t>25.000,00</w:t>
            </w:r>
          </w:p>
        </w:tc>
        <w:tc>
          <w:tcPr>
            <w:tcW w:w="1584" w:type="dxa"/>
            <w:tcBorders>
              <w:top w:val="single" w:sz="4" w:space="0" w:color="auto"/>
              <w:left w:val="single" w:sz="4" w:space="0" w:color="auto"/>
              <w:bottom w:val="single" w:sz="4" w:space="0" w:color="auto"/>
              <w:right w:val="single" w:sz="4" w:space="0" w:color="auto"/>
            </w:tcBorders>
            <w:noWrap/>
            <w:vAlign w:val="center"/>
          </w:tcPr>
          <w:p w14:paraId="53CF778B" w14:textId="77777777" w:rsidR="0050378E" w:rsidRPr="00571184" w:rsidRDefault="0050378E" w:rsidP="00142388">
            <w:pPr>
              <w:jc w:val="right"/>
              <w:rPr>
                <w:rFonts w:cs="Calibri"/>
                <w:sz w:val="20"/>
                <w:szCs w:val="20"/>
              </w:rPr>
            </w:pPr>
            <w:r w:rsidRPr="00571184">
              <w:rPr>
                <w:rFonts w:cs="Calibri"/>
                <w:sz w:val="20"/>
                <w:szCs w:val="20"/>
              </w:rPr>
              <w:t>0,00</w:t>
            </w:r>
          </w:p>
        </w:tc>
        <w:tc>
          <w:tcPr>
            <w:tcW w:w="1439" w:type="dxa"/>
            <w:tcBorders>
              <w:top w:val="single" w:sz="4" w:space="0" w:color="auto"/>
              <w:left w:val="single" w:sz="4" w:space="0" w:color="auto"/>
              <w:bottom w:val="single" w:sz="4" w:space="0" w:color="auto"/>
              <w:right w:val="single" w:sz="4" w:space="0" w:color="auto"/>
            </w:tcBorders>
            <w:noWrap/>
            <w:vAlign w:val="center"/>
          </w:tcPr>
          <w:p w14:paraId="5929E4C3" w14:textId="77777777" w:rsidR="0050378E" w:rsidRPr="00571184" w:rsidRDefault="0050378E" w:rsidP="00142388">
            <w:pPr>
              <w:jc w:val="right"/>
              <w:rPr>
                <w:rFonts w:cs="Calibri"/>
                <w:sz w:val="20"/>
                <w:szCs w:val="20"/>
              </w:rPr>
            </w:pPr>
            <w:r w:rsidRPr="00571184">
              <w:rPr>
                <w:rFonts w:cs="Calibri"/>
                <w:sz w:val="20"/>
                <w:szCs w:val="20"/>
              </w:rPr>
              <w:t>25.000,00</w:t>
            </w:r>
          </w:p>
        </w:tc>
      </w:tr>
      <w:tr w:rsidR="00083BA4" w:rsidRPr="00571184" w14:paraId="5C3CE839" w14:textId="77777777" w:rsidTr="00142388">
        <w:trPr>
          <w:trHeight w:val="255"/>
          <w:jc w:val="center"/>
        </w:trPr>
        <w:tc>
          <w:tcPr>
            <w:tcW w:w="4750" w:type="dxa"/>
            <w:tcBorders>
              <w:top w:val="single" w:sz="4" w:space="0" w:color="auto"/>
              <w:left w:val="single" w:sz="4" w:space="0" w:color="auto"/>
              <w:bottom w:val="single" w:sz="4" w:space="0" w:color="auto"/>
              <w:right w:val="single" w:sz="4" w:space="0" w:color="auto"/>
            </w:tcBorders>
            <w:noWrap/>
          </w:tcPr>
          <w:p w14:paraId="47640411" w14:textId="77777777" w:rsidR="0050378E" w:rsidRPr="00571184" w:rsidRDefault="0050378E" w:rsidP="00142388">
            <w:pPr>
              <w:rPr>
                <w:rFonts w:cs="Calibri"/>
                <w:b/>
                <w:bCs/>
                <w:sz w:val="20"/>
                <w:szCs w:val="20"/>
              </w:rPr>
            </w:pPr>
            <w:r w:rsidRPr="00571184">
              <w:rPr>
                <w:rFonts w:cs="Calibri"/>
                <w:b/>
                <w:bCs/>
                <w:sz w:val="20"/>
                <w:szCs w:val="20"/>
              </w:rPr>
              <w:t>UKUPNO</w:t>
            </w:r>
          </w:p>
        </w:tc>
        <w:tc>
          <w:tcPr>
            <w:tcW w:w="1583" w:type="dxa"/>
            <w:tcBorders>
              <w:top w:val="single" w:sz="4" w:space="0" w:color="auto"/>
              <w:left w:val="single" w:sz="4" w:space="0" w:color="auto"/>
              <w:bottom w:val="single" w:sz="4" w:space="0" w:color="auto"/>
              <w:right w:val="single" w:sz="4" w:space="0" w:color="auto"/>
            </w:tcBorders>
            <w:noWrap/>
            <w:vAlign w:val="center"/>
          </w:tcPr>
          <w:p w14:paraId="62FCDDE9" w14:textId="77777777" w:rsidR="0050378E" w:rsidRPr="00571184" w:rsidRDefault="0050378E" w:rsidP="00142388">
            <w:pPr>
              <w:jc w:val="right"/>
              <w:rPr>
                <w:rFonts w:cs="Calibri"/>
                <w:b/>
                <w:bCs/>
                <w:sz w:val="20"/>
                <w:szCs w:val="20"/>
              </w:rPr>
            </w:pPr>
            <w:r w:rsidRPr="00571184">
              <w:rPr>
                <w:rFonts w:cs="Calibri"/>
                <w:b/>
                <w:bCs/>
                <w:sz w:val="20"/>
                <w:szCs w:val="20"/>
              </w:rPr>
              <w:fldChar w:fldCharType="begin"/>
            </w:r>
            <w:r w:rsidRPr="00571184">
              <w:rPr>
                <w:rFonts w:cs="Calibri"/>
                <w:b/>
                <w:bCs/>
                <w:sz w:val="20"/>
                <w:szCs w:val="20"/>
              </w:rPr>
              <w:instrText xml:space="preserve"> =SUM(ABOVE) \# "#.##0,00" </w:instrText>
            </w:r>
            <w:r w:rsidRPr="00571184">
              <w:rPr>
                <w:rFonts w:cs="Calibri"/>
                <w:b/>
                <w:bCs/>
                <w:sz w:val="20"/>
                <w:szCs w:val="20"/>
              </w:rPr>
              <w:fldChar w:fldCharType="separate"/>
            </w:r>
            <w:r w:rsidRPr="00571184">
              <w:rPr>
                <w:rFonts w:cs="Calibri"/>
                <w:b/>
                <w:bCs/>
                <w:noProof/>
                <w:sz w:val="20"/>
                <w:szCs w:val="20"/>
              </w:rPr>
              <w:t>25.000,00</w:t>
            </w:r>
            <w:r w:rsidRPr="00571184">
              <w:rPr>
                <w:rFonts w:cs="Calibri"/>
                <w:b/>
                <w:bCs/>
                <w:sz w:val="20"/>
                <w:szCs w:val="20"/>
              </w:rPr>
              <w:fldChar w:fldCharType="end"/>
            </w:r>
          </w:p>
        </w:tc>
        <w:tc>
          <w:tcPr>
            <w:tcW w:w="1584" w:type="dxa"/>
            <w:tcBorders>
              <w:top w:val="single" w:sz="4" w:space="0" w:color="auto"/>
              <w:left w:val="single" w:sz="4" w:space="0" w:color="auto"/>
              <w:bottom w:val="single" w:sz="4" w:space="0" w:color="auto"/>
              <w:right w:val="single" w:sz="4" w:space="0" w:color="auto"/>
            </w:tcBorders>
            <w:noWrap/>
            <w:vAlign w:val="center"/>
          </w:tcPr>
          <w:p w14:paraId="19DA1667" w14:textId="66B36920" w:rsidR="0050378E" w:rsidRPr="00571184" w:rsidRDefault="0050378E" w:rsidP="00142388">
            <w:pPr>
              <w:jc w:val="right"/>
              <w:rPr>
                <w:rFonts w:cs="Calibri"/>
                <w:b/>
                <w:bCs/>
                <w:sz w:val="20"/>
                <w:szCs w:val="20"/>
              </w:rPr>
            </w:pPr>
            <w:r w:rsidRPr="00571184">
              <w:rPr>
                <w:rFonts w:cs="Calibri"/>
                <w:b/>
                <w:bCs/>
                <w:sz w:val="20"/>
                <w:szCs w:val="20"/>
              </w:rPr>
              <w:fldChar w:fldCharType="begin"/>
            </w:r>
            <w:r w:rsidRPr="00571184">
              <w:rPr>
                <w:rFonts w:cs="Calibri"/>
                <w:b/>
                <w:bCs/>
                <w:sz w:val="20"/>
                <w:szCs w:val="20"/>
              </w:rPr>
              <w:instrText xml:space="preserve"> =SUM(ABOVE) \# "#.##0,00" </w:instrText>
            </w:r>
            <w:r w:rsidRPr="00571184">
              <w:rPr>
                <w:rFonts w:cs="Calibri"/>
                <w:b/>
                <w:bCs/>
                <w:sz w:val="20"/>
                <w:szCs w:val="20"/>
              </w:rPr>
              <w:fldChar w:fldCharType="separate"/>
            </w:r>
            <w:r w:rsidRPr="00571184">
              <w:rPr>
                <w:rFonts w:cs="Calibri"/>
                <w:b/>
                <w:bCs/>
                <w:noProof/>
                <w:sz w:val="20"/>
                <w:szCs w:val="20"/>
              </w:rPr>
              <w:t>0,00</w:t>
            </w:r>
            <w:r w:rsidRPr="00571184">
              <w:rPr>
                <w:rFonts w:cs="Calibri"/>
                <w:b/>
                <w:bCs/>
                <w:sz w:val="20"/>
                <w:szCs w:val="20"/>
              </w:rPr>
              <w:fldChar w:fldCharType="end"/>
            </w:r>
          </w:p>
        </w:tc>
        <w:tc>
          <w:tcPr>
            <w:tcW w:w="1439" w:type="dxa"/>
            <w:tcBorders>
              <w:top w:val="single" w:sz="4" w:space="0" w:color="auto"/>
              <w:left w:val="single" w:sz="4" w:space="0" w:color="auto"/>
              <w:bottom w:val="single" w:sz="4" w:space="0" w:color="auto"/>
              <w:right w:val="single" w:sz="4" w:space="0" w:color="auto"/>
            </w:tcBorders>
            <w:noWrap/>
            <w:vAlign w:val="center"/>
          </w:tcPr>
          <w:p w14:paraId="5E9A3054" w14:textId="77777777" w:rsidR="0050378E" w:rsidRPr="00571184" w:rsidRDefault="0050378E" w:rsidP="00142388">
            <w:pPr>
              <w:jc w:val="right"/>
              <w:rPr>
                <w:rFonts w:cs="Calibri"/>
                <w:b/>
                <w:bCs/>
                <w:sz w:val="20"/>
                <w:szCs w:val="20"/>
              </w:rPr>
            </w:pPr>
            <w:r w:rsidRPr="00571184">
              <w:rPr>
                <w:rFonts w:cs="Calibri"/>
                <w:b/>
                <w:bCs/>
                <w:sz w:val="20"/>
                <w:szCs w:val="20"/>
              </w:rPr>
              <w:fldChar w:fldCharType="begin"/>
            </w:r>
            <w:r w:rsidRPr="00571184">
              <w:rPr>
                <w:rFonts w:cs="Calibri"/>
                <w:b/>
                <w:bCs/>
                <w:sz w:val="20"/>
                <w:szCs w:val="20"/>
              </w:rPr>
              <w:instrText xml:space="preserve"> =SUM(ABOVE) \# "#.##0,00" </w:instrText>
            </w:r>
            <w:r w:rsidRPr="00571184">
              <w:rPr>
                <w:rFonts w:cs="Calibri"/>
                <w:b/>
                <w:bCs/>
                <w:sz w:val="20"/>
                <w:szCs w:val="20"/>
              </w:rPr>
              <w:fldChar w:fldCharType="separate"/>
            </w:r>
            <w:r w:rsidRPr="00571184">
              <w:rPr>
                <w:rFonts w:cs="Calibri"/>
                <w:b/>
                <w:bCs/>
                <w:noProof/>
                <w:sz w:val="20"/>
                <w:szCs w:val="20"/>
              </w:rPr>
              <w:t>25.000,00</w:t>
            </w:r>
            <w:r w:rsidRPr="00571184">
              <w:rPr>
                <w:rFonts w:cs="Calibri"/>
                <w:b/>
                <w:bCs/>
                <w:sz w:val="20"/>
                <w:szCs w:val="20"/>
              </w:rPr>
              <w:fldChar w:fldCharType="end"/>
            </w:r>
          </w:p>
        </w:tc>
      </w:tr>
    </w:tbl>
    <w:p w14:paraId="27A5A727" w14:textId="77777777" w:rsidR="0050378E" w:rsidRPr="00571184" w:rsidRDefault="0050378E" w:rsidP="0050378E">
      <w:pPr>
        <w:jc w:val="both"/>
        <w:rPr>
          <w:rFonts w:ascii="Calibri" w:eastAsia="Times New Roman" w:hAnsi="Calibri" w:cs="Calibri"/>
          <w:b/>
          <w:sz w:val="20"/>
          <w:szCs w:val="20"/>
          <w:lang w:eastAsia="en-US"/>
        </w:rPr>
      </w:pPr>
    </w:p>
    <w:p w14:paraId="190A51D8" w14:textId="77777777" w:rsidR="0050378E" w:rsidRPr="00571184" w:rsidRDefault="0050378E" w:rsidP="0050378E">
      <w:pPr>
        <w:jc w:val="both"/>
        <w:rPr>
          <w:rFonts w:ascii="Calibri" w:eastAsia="Times New Roman" w:hAnsi="Calibri" w:cs="Calibri"/>
          <w:bCs/>
          <w:sz w:val="20"/>
          <w:szCs w:val="20"/>
          <w:lang w:eastAsia="en-US"/>
        </w:rPr>
      </w:pPr>
      <w:r w:rsidRPr="00571184">
        <w:rPr>
          <w:rFonts w:ascii="Calibri" w:eastAsia="Times New Roman" w:hAnsi="Calibri" w:cs="Calibri"/>
          <w:b/>
          <w:sz w:val="20"/>
          <w:szCs w:val="20"/>
          <w:lang w:eastAsia="en-US"/>
        </w:rPr>
        <w:t xml:space="preserve">Projekt Digitalna transformacija prostornog plana uređenja Grada Požege </w:t>
      </w:r>
      <w:r w:rsidRPr="00571184">
        <w:rPr>
          <w:rFonts w:ascii="Calibri" w:eastAsia="Times New Roman" w:hAnsi="Calibri" w:cs="Calibri"/>
          <w:bCs/>
          <w:sz w:val="20"/>
          <w:szCs w:val="20"/>
          <w:lang w:eastAsia="en-US"/>
        </w:rPr>
        <w:t>– transformacija postojećeg Prostornog plana uređenja Grada Požege u digitalni oblik.</w:t>
      </w:r>
    </w:p>
    <w:p w14:paraId="3BF29AAB" w14:textId="77777777" w:rsidR="0050378E" w:rsidRPr="00571184" w:rsidRDefault="0050378E" w:rsidP="0050378E">
      <w:pPr>
        <w:jc w:val="both"/>
        <w:rPr>
          <w:rFonts w:ascii="Calibri" w:eastAsia="Times New Roman" w:hAnsi="Calibri" w:cs="Calibri"/>
          <w:bCs/>
          <w:sz w:val="20"/>
          <w:szCs w:val="20"/>
          <w:lang w:eastAsia="en-US"/>
        </w:rPr>
      </w:pPr>
    </w:p>
    <w:tbl>
      <w:tblPr>
        <w:tblW w:w="9127"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701"/>
        <w:gridCol w:w="1701"/>
        <w:gridCol w:w="850"/>
        <w:gridCol w:w="1134"/>
        <w:gridCol w:w="1247"/>
        <w:gridCol w:w="1247"/>
        <w:gridCol w:w="1247"/>
      </w:tblGrid>
      <w:tr w:rsidR="00083BA4" w:rsidRPr="00571184" w14:paraId="630EEBD0" w14:textId="77777777" w:rsidTr="00142388">
        <w:trPr>
          <w:trHeight w:val="465"/>
          <w:jc w:val="center"/>
        </w:trPr>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5246BBC"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14:ligatures w14:val="standardContextual"/>
              </w:rPr>
              <w:t>Pokazatelj uspješnosti</w:t>
            </w:r>
          </w:p>
        </w:tc>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145EE6D"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14:ligatures w14:val="standardContextual"/>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2D8B15A"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14:ligatures w14:val="standardContextual"/>
              </w:rPr>
              <w:t>Jedinica</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E1896CC"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14:ligatures w14:val="standardContextual"/>
              </w:rPr>
              <w:t>Polazna vrijednost</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05DE66D"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14:ligatures w14:val="standardContextual"/>
              </w:rPr>
              <w:t>II. REBALANS</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D5DC707"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14:ligatures w14:val="standardContextual"/>
              </w:rPr>
              <w:t>PROMJENA</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1A932CE"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14:ligatures w14:val="standardContextual"/>
              </w:rPr>
              <w:t>III. REBALANS</w:t>
            </w:r>
          </w:p>
        </w:tc>
      </w:tr>
      <w:tr w:rsidR="00083BA4" w:rsidRPr="00571184" w14:paraId="2C2E970A" w14:textId="77777777" w:rsidTr="00142388">
        <w:trPr>
          <w:trHeight w:val="404"/>
          <w:jc w:val="center"/>
        </w:trPr>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E7988BE" w14:textId="77777777" w:rsidR="0050378E" w:rsidRPr="00571184" w:rsidRDefault="0050378E" w:rsidP="00142388">
            <w:pP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Prostorni plan nove generacije putem elektroničkog sustava "</w:t>
            </w:r>
            <w:proofErr w:type="spellStart"/>
            <w:r w:rsidRPr="00571184">
              <w:rPr>
                <w:rFonts w:ascii="Calibri" w:eastAsia="Times New Roman" w:hAnsi="Calibri" w:cs="Calibri"/>
                <w:sz w:val="18"/>
                <w:szCs w:val="18"/>
                <w:lang w:eastAsia="en-US"/>
              </w:rPr>
              <w:t>ePlanovi</w:t>
            </w:r>
            <w:proofErr w:type="spellEnd"/>
            <w:r w:rsidRPr="00571184">
              <w:rPr>
                <w:rFonts w:ascii="Calibri" w:eastAsia="Times New Roman" w:hAnsi="Calibri" w:cs="Calibri"/>
                <w:sz w:val="18"/>
                <w:szCs w:val="18"/>
                <w:lang w:eastAsia="en-US"/>
              </w:rPr>
              <w:t>"</w:t>
            </w:r>
          </w:p>
        </w:tc>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77FB65E" w14:textId="77777777" w:rsidR="0050378E" w:rsidRPr="00571184" w:rsidRDefault="0050378E" w:rsidP="00142388">
            <w:pP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Izrada nacrta prijedloga transformiranog plana od strane stručnog izrađivača koji se izrađuje putem</w:t>
            </w:r>
          </w:p>
          <w:p w14:paraId="698409B7" w14:textId="77777777" w:rsidR="0050378E" w:rsidRPr="00571184" w:rsidRDefault="0050378E" w:rsidP="00142388">
            <w:pP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elektroničkog sustava "</w:t>
            </w:r>
            <w:proofErr w:type="spellStart"/>
            <w:r w:rsidRPr="00571184">
              <w:rPr>
                <w:rFonts w:ascii="Calibri" w:eastAsia="Times New Roman" w:hAnsi="Calibri" w:cs="Calibri"/>
                <w:sz w:val="18"/>
                <w:szCs w:val="18"/>
                <w:lang w:eastAsia="en-US"/>
              </w:rPr>
              <w:t>ePlanovi</w:t>
            </w:r>
            <w:proofErr w:type="spellEnd"/>
            <w:r w:rsidRPr="00571184">
              <w:rPr>
                <w:rFonts w:ascii="Calibri" w:eastAsia="Times New Roman" w:hAnsi="Calibri" w:cs="Calibri"/>
                <w:sz w:val="18"/>
                <w:szCs w:val="18"/>
                <w:lang w:eastAsia="en-US"/>
              </w:rPr>
              <w:t>“</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9759BF5"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kom</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FECBDBF"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0</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8384DFC"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1</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314914A"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0</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716AE6F"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1</w:t>
            </w:r>
          </w:p>
        </w:tc>
      </w:tr>
    </w:tbl>
    <w:p w14:paraId="126535C0" w14:textId="77777777" w:rsidR="0050378E" w:rsidRPr="00571184" w:rsidRDefault="0050378E" w:rsidP="0050378E">
      <w:pPr>
        <w:jc w:val="both"/>
        <w:rPr>
          <w:rFonts w:ascii="Calibri" w:eastAsia="Times New Roman" w:hAnsi="Calibri" w:cs="Calibri"/>
          <w:b/>
          <w:sz w:val="20"/>
          <w:szCs w:val="20"/>
          <w:lang w:eastAsia="en-US"/>
        </w:rPr>
      </w:pPr>
    </w:p>
    <w:p w14:paraId="4FCBB56E" w14:textId="77777777" w:rsidR="0050378E" w:rsidRPr="00571184" w:rsidRDefault="0050378E" w:rsidP="0050378E">
      <w:pPr>
        <w:jc w:val="both"/>
        <w:rPr>
          <w:rFonts w:ascii="Calibri" w:eastAsia="Times New Roman" w:hAnsi="Calibri" w:cs="Calibri"/>
          <w:b/>
          <w:sz w:val="20"/>
          <w:szCs w:val="20"/>
          <w:lang w:eastAsia="en-US"/>
        </w:rPr>
      </w:pPr>
      <w:r w:rsidRPr="00571184">
        <w:rPr>
          <w:rFonts w:ascii="Calibri" w:eastAsia="Times New Roman" w:hAnsi="Calibri" w:cs="Calibri"/>
          <w:b/>
          <w:sz w:val="20"/>
          <w:szCs w:val="20"/>
          <w:lang w:eastAsia="en-US"/>
        </w:rPr>
        <w:t xml:space="preserve">NAZIV PROGRAMA: OSIGURANJE POMOĆNIKA U NASTAVI ZA OSOBE U POTEŠKOĆAMA U RAZVOJU </w:t>
      </w:r>
    </w:p>
    <w:p w14:paraId="54FC1D05" w14:textId="77777777" w:rsidR="0050378E" w:rsidRPr="00571184" w:rsidRDefault="0050378E" w:rsidP="0050378E">
      <w:pPr>
        <w:jc w:val="both"/>
        <w:rPr>
          <w:rFonts w:ascii="Calibri" w:eastAsia="Times New Roman" w:hAnsi="Calibri" w:cs="Calibri"/>
          <w:b/>
          <w:sz w:val="20"/>
          <w:szCs w:val="20"/>
          <w:lang w:eastAsia="en-US"/>
        </w:rPr>
      </w:pPr>
    </w:p>
    <w:p w14:paraId="66F21D69" w14:textId="77777777" w:rsidR="0050378E" w:rsidRPr="00571184" w:rsidRDefault="0050378E" w:rsidP="0050378E">
      <w:pPr>
        <w:ind w:firstLine="357"/>
        <w:contextualSpacing/>
        <w:jc w:val="both"/>
        <w:rPr>
          <w:rFonts w:ascii="Calibri" w:eastAsia="Times New Roman" w:hAnsi="Calibri" w:cs="Calibri"/>
          <w:sz w:val="20"/>
          <w:szCs w:val="20"/>
          <w:lang w:eastAsia="zh-CN"/>
        </w:rPr>
      </w:pPr>
      <w:r w:rsidRPr="00571184">
        <w:rPr>
          <w:rFonts w:ascii="Calibri" w:eastAsia="Times New Roman" w:hAnsi="Calibri" w:cs="Calibri"/>
          <w:sz w:val="20"/>
          <w:szCs w:val="20"/>
          <w:lang w:eastAsia="zh-CN"/>
        </w:rPr>
        <w:t>Cilj projekta je pružiti potporu uključivanju učenika s teškoćama u razvoju u osnovnoškolskim odgojno-obrazovnim ustanovama kako bi se osigurali uvjeti za poboljšanje njihovih obrazovnih postignuća, uspješniju socijalizaciju i emocionalno funkcioniranje.</w:t>
      </w:r>
    </w:p>
    <w:p w14:paraId="715F21C1" w14:textId="77777777" w:rsidR="0050378E" w:rsidRPr="00571184" w:rsidRDefault="0050378E" w:rsidP="0050378E">
      <w:pPr>
        <w:rPr>
          <w:rFonts w:ascii="Calibri" w:eastAsia="Times New Roman" w:hAnsi="Calibri" w:cs="Calibri"/>
          <w:sz w:val="20"/>
          <w:szCs w:val="20"/>
          <w:lang w:eastAsia="en-US"/>
        </w:rPr>
      </w:pPr>
    </w:p>
    <w:p w14:paraId="699ED66E" w14:textId="77777777" w:rsidR="0050378E" w:rsidRPr="00571184" w:rsidRDefault="0050378E" w:rsidP="0050378E">
      <w:pPr>
        <w:jc w:val="both"/>
        <w:rPr>
          <w:rFonts w:ascii="Calibri" w:eastAsia="Times New Roman" w:hAnsi="Calibri" w:cs="Calibri"/>
          <w:sz w:val="20"/>
          <w:szCs w:val="20"/>
          <w:lang w:eastAsia="en-US"/>
        </w:rPr>
      </w:pPr>
      <w:r w:rsidRPr="00571184">
        <w:rPr>
          <w:rFonts w:ascii="Calibri" w:eastAsia="Times New Roman" w:hAnsi="Calibri" w:cs="Calibri"/>
          <w:b/>
          <w:bCs/>
          <w:sz w:val="20"/>
          <w:szCs w:val="20"/>
          <w:lang w:eastAsia="en-US"/>
        </w:rPr>
        <w:t>Zakonska osnova za uvođenje programa</w:t>
      </w:r>
      <w:r w:rsidRPr="00571184">
        <w:rPr>
          <w:rFonts w:ascii="Calibri" w:eastAsia="Times New Roman" w:hAnsi="Calibri" w:cs="Calibri"/>
          <w:sz w:val="20"/>
          <w:szCs w:val="20"/>
          <w:lang w:eastAsia="en-US"/>
        </w:rPr>
        <w:t>:</w:t>
      </w:r>
    </w:p>
    <w:p w14:paraId="0D953AC4" w14:textId="77777777" w:rsidR="0050378E" w:rsidRPr="00571184" w:rsidRDefault="0050378E" w:rsidP="0081603F">
      <w:pPr>
        <w:pStyle w:val="Odlomakpopisa"/>
        <w:numPr>
          <w:ilvl w:val="0"/>
          <w:numId w:val="61"/>
        </w:numPr>
        <w:jc w:val="both"/>
        <w:rPr>
          <w:rFonts w:ascii="Calibri" w:hAnsi="Calibri" w:cs="Calibri"/>
          <w:sz w:val="20"/>
          <w:szCs w:val="20"/>
          <w:lang w:eastAsia="zh-CN"/>
        </w:rPr>
      </w:pPr>
      <w:r w:rsidRPr="00571184">
        <w:rPr>
          <w:rFonts w:ascii="Calibri" w:hAnsi="Calibri" w:cs="Calibri"/>
          <w:sz w:val="20"/>
          <w:szCs w:val="20"/>
          <w:lang w:eastAsia="zh-CN"/>
        </w:rPr>
        <w:t>Operativni program Učinkoviti ljudski potencijali 2021.-2027.</w:t>
      </w:r>
    </w:p>
    <w:p w14:paraId="30FC2DE5" w14:textId="77777777" w:rsidR="0050378E" w:rsidRPr="00571184" w:rsidRDefault="0050378E" w:rsidP="0081603F">
      <w:pPr>
        <w:pStyle w:val="Odlomakpopisa"/>
        <w:numPr>
          <w:ilvl w:val="0"/>
          <w:numId w:val="61"/>
        </w:numPr>
        <w:jc w:val="both"/>
        <w:rPr>
          <w:rFonts w:ascii="Calibri" w:hAnsi="Calibri" w:cs="Calibri"/>
          <w:sz w:val="20"/>
          <w:szCs w:val="20"/>
          <w:lang w:eastAsia="zh-CN"/>
        </w:rPr>
      </w:pPr>
      <w:r w:rsidRPr="00571184">
        <w:rPr>
          <w:rFonts w:ascii="Calibri" w:hAnsi="Calibri" w:cs="Calibri"/>
          <w:sz w:val="20"/>
          <w:szCs w:val="20"/>
          <w:lang w:eastAsia="zh-CN"/>
        </w:rPr>
        <w:t xml:space="preserve">Pravilnik o osnovnoškolskom i srednjoškolskom obrazovanju učenika s teškoćama u razvoju (Narodne novine, broj: 24/15.), </w:t>
      </w:r>
    </w:p>
    <w:p w14:paraId="557988FA" w14:textId="77777777" w:rsidR="0050378E" w:rsidRPr="00571184" w:rsidRDefault="0050378E" w:rsidP="0081603F">
      <w:pPr>
        <w:pStyle w:val="Odlomakpopisa"/>
        <w:numPr>
          <w:ilvl w:val="0"/>
          <w:numId w:val="61"/>
        </w:numPr>
        <w:jc w:val="both"/>
        <w:rPr>
          <w:rFonts w:ascii="Calibri" w:hAnsi="Calibri" w:cs="Calibri"/>
          <w:sz w:val="20"/>
          <w:szCs w:val="20"/>
          <w:lang w:eastAsia="zh-CN"/>
        </w:rPr>
      </w:pPr>
      <w:r w:rsidRPr="00571184">
        <w:rPr>
          <w:rFonts w:ascii="Calibri" w:hAnsi="Calibri" w:cs="Calibri"/>
          <w:sz w:val="20"/>
          <w:szCs w:val="20"/>
          <w:lang w:eastAsia="zh-CN"/>
        </w:rPr>
        <w:t>Zakon o osobnoj asistenciji (Narodne novine, broj 71/23),</w:t>
      </w:r>
    </w:p>
    <w:p w14:paraId="3288B00B" w14:textId="77777777" w:rsidR="0050378E" w:rsidRPr="00571184" w:rsidRDefault="0050378E" w:rsidP="0081603F">
      <w:pPr>
        <w:pStyle w:val="Odlomakpopisa"/>
        <w:numPr>
          <w:ilvl w:val="0"/>
          <w:numId w:val="61"/>
        </w:numPr>
        <w:jc w:val="both"/>
        <w:rPr>
          <w:rFonts w:ascii="Calibri" w:hAnsi="Calibri" w:cs="Calibri"/>
          <w:sz w:val="20"/>
          <w:szCs w:val="20"/>
          <w:lang w:eastAsia="zh-CN"/>
        </w:rPr>
      </w:pPr>
      <w:r w:rsidRPr="00571184">
        <w:rPr>
          <w:rFonts w:ascii="Calibri" w:hAnsi="Calibri" w:cs="Calibri"/>
          <w:sz w:val="20"/>
          <w:szCs w:val="20"/>
          <w:lang w:eastAsia="zh-CN"/>
        </w:rPr>
        <w:t>Pravilnik o pomoćnicima u nastavi i stručnim komunikacijskim posrednicima (Narodne novine, broj: 85/2024) i</w:t>
      </w:r>
    </w:p>
    <w:p w14:paraId="40D66BF0" w14:textId="77777777" w:rsidR="0050378E" w:rsidRPr="00571184" w:rsidRDefault="0050378E" w:rsidP="0081603F">
      <w:pPr>
        <w:pStyle w:val="Odlomakpopisa"/>
        <w:numPr>
          <w:ilvl w:val="0"/>
          <w:numId w:val="61"/>
        </w:numPr>
        <w:jc w:val="both"/>
        <w:rPr>
          <w:rFonts w:ascii="Calibri" w:hAnsi="Calibri" w:cs="Calibri"/>
          <w:sz w:val="20"/>
          <w:szCs w:val="20"/>
          <w:lang w:eastAsia="zh-CN"/>
        </w:rPr>
      </w:pPr>
      <w:r w:rsidRPr="00571184">
        <w:rPr>
          <w:rFonts w:ascii="Calibri" w:hAnsi="Calibri" w:cs="Calibri"/>
          <w:sz w:val="20"/>
          <w:szCs w:val="20"/>
          <w:lang w:eastAsia="zh-CN"/>
        </w:rPr>
        <w:t xml:space="preserve">Zakon o odgoju i obrazovanju u osnovnoj i srednjoj školi </w:t>
      </w:r>
      <w:bookmarkStart w:id="13" w:name="_Hlk88647685"/>
      <w:r w:rsidRPr="00571184">
        <w:rPr>
          <w:rFonts w:ascii="Calibri" w:hAnsi="Calibri" w:cs="Calibri"/>
          <w:sz w:val="20"/>
          <w:szCs w:val="20"/>
          <w:lang w:eastAsia="zh-CN"/>
        </w:rPr>
        <w:t>(Narodne novine, broj: 87/08., 86/09., 92/10., 105/10., 90/11., 5/12., 16/12., 86/12., 126/12., 94/13., 152/14., 07/17., 68/18., 98/19. i 64/20. i 151/22.).</w:t>
      </w:r>
      <w:bookmarkEnd w:id="13"/>
      <w:r w:rsidRPr="00571184">
        <w:rPr>
          <w:rFonts w:ascii="Calibri" w:hAnsi="Calibri" w:cs="Calibri"/>
          <w:sz w:val="20"/>
          <w:szCs w:val="20"/>
          <w:lang w:eastAsia="zh-CN"/>
        </w:rPr>
        <w:t xml:space="preserve"> </w:t>
      </w:r>
    </w:p>
    <w:p w14:paraId="7CF7BD23" w14:textId="77777777" w:rsidR="0050378E" w:rsidRPr="00571184" w:rsidRDefault="0050378E" w:rsidP="0050378E">
      <w:pPr>
        <w:jc w:val="both"/>
        <w:rPr>
          <w:rFonts w:ascii="Calibri" w:eastAsia="Times New Roman" w:hAnsi="Calibri" w:cs="Calibri"/>
          <w:sz w:val="20"/>
          <w:szCs w:val="20"/>
          <w:lang w:eastAsia="en-US"/>
        </w:rPr>
      </w:pPr>
    </w:p>
    <w:tbl>
      <w:tblPr>
        <w:tblStyle w:val="Reetkatablice1"/>
        <w:tblW w:w="9072" w:type="dxa"/>
        <w:jc w:val="center"/>
        <w:tblInd w:w="0" w:type="dxa"/>
        <w:tblLook w:val="04A0" w:firstRow="1" w:lastRow="0" w:firstColumn="1" w:lastColumn="0" w:noHBand="0" w:noVBand="1"/>
      </w:tblPr>
      <w:tblGrid>
        <w:gridCol w:w="3969"/>
        <w:gridCol w:w="1701"/>
        <w:gridCol w:w="1701"/>
        <w:gridCol w:w="1701"/>
      </w:tblGrid>
      <w:tr w:rsidR="00083BA4" w:rsidRPr="00571184" w14:paraId="60E51C63" w14:textId="77777777" w:rsidTr="00142388">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471FD795" w14:textId="77777777" w:rsidR="0050378E" w:rsidRPr="00571184" w:rsidRDefault="0050378E" w:rsidP="00142388">
            <w:pPr>
              <w:rPr>
                <w:rFonts w:cs="Calibri"/>
                <w:b/>
                <w:bCs/>
                <w:sz w:val="20"/>
                <w:szCs w:val="20"/>
              </w:rPr>
            </w:pPr>
            <w:r w:rsidRPr="00571184">
              <w:rPr>
                <w:rFonts w:cs="Calibri"/>
                <w:b/>
                <w:bCs/>
                <w:sz w:val="20"/>
                <w:szCs w:val="20"/>
              </w:rPr>
              <w:t>PROGRAM 2305 OSIGURANJE POMOĆNIKA U NASTAVI ZA OSOBE S POTEŠKOĆAMA U RAZVOJU</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2B9E5050" w14:textId="77777777" w:rsidR="0050378E" w:rsidRPr="00571184" w:rsidRDefault="0050378E" w:rsidP="00142388">
            <w:pPr>
              <w:jc w:val="center"/>
              <w:rPr>
                <w:rFonts w:cs="Calibri"/>
                <w:b/>
                <w:bCs/>
                <w:sz w:val="20"/>
                <w:szCs w:val="20"/>
              </w:rPr>
            </w:pPr>
            <w:r w:rsidRPr="00571184">
              <w:rPr>
                <w:rFonts w:cs="Calibri"/>
                <w:b/>
                <w:bCs/>
                <w:sz w:val="20"/>
                <w:szCs w:val="20"/>
              </w:rPr>
              <w:t>II. REBALANS</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737BD717" w14:textId="77777777" w:rsidR="0050378E" w:rsidRPr="00571184" w:rsidRDefault="0050378E" w:rsidP="00142388">
            <w:pPr>
              <w:jc w:val="center"/>
              <w:rPr>
                <w:rFonts w:cs="Calibri"/>
                <w:b/>
                <w:bCs/>
                <w:sz w:val="20"/>
                <w:szCs w:val="20"/>
              </w:rPr>
            </w:pPr>
            <w:r w:rsidRPr="00571184">
              <w:rPr>
                <w:rFonts w:cs="Calibri"/>
                <w:b/>
                <w:bCs/>
                <w:sz w:val="20"/>
                <w:szCs w:val="20"/>
              </w:rPr>
              <w:t>PROMJENA</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70F778E0" w14:textId="77777777" w:rsidR="0050378E" w:rsidRPr="00571184" w:rsidRDefault="0050378E" w:rsidP="00142388">
            <w:pPr>
              <w:jc w:val="center"/>
              <w:rPr>
                <w:rFonts w:cs="Calibri"/>
                <w:b/>
                <w:bCs/>
                <w:sz w:val="20"/>
                <w:szCs w:val="20"/>
              </w:rPr>
            </w:pPr>
            <w:r w:rsidRPr="00571184">
              <w:rPr>
                <w:rFonts w:cs="Calibri"/>
                <w:b/>
                <w:bCs/>
                <w:sz w:val="20"/>
                <w:szCs w:val="20"/>
              </w:rPr>
              <w:t>III. REBALANS</w:t>
            </w:r>
          </w:p>
        </w:tc>
      </w:tr>
      <w:tr w:rsidR="00083BA4" w:rsidRPr="00571184" w14:paraId="72F6FADA" w14:textId="77777777" w:rsidTr="00142388">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507EFB46" w14:textId="77777777" w:rsidR="0050378E" w:rsidRPr="00571184" w:rsidRDefault="0050378E" w:rsidP="00142388">
            <w:pPr>
              <w:rPr>
                <w:rFonts w:cs="Calibri"/>
                <w:sz w:val="20"/>
                <w:szCs w:val="20"/>
              </w:rPr>
            </w:pPr>
            <w:r w:rsidRPr="00571184">
              <w:rPr>
                <w:rFonts w:cs="Calibri"/>
                <w:sz w:val="20"/>
                <w:szCs w:val="20"/>
              </w:rPr>
              <w:t>Tekući projekt T230005 PROJEKT „PETICA ZA DVOJE – VII. FAZA“</w:t>
            </w:r>
          </w:p>
        </w:tc>
        <w:tc>
          <w:tcPr>
            <w:tcW w:w="1701" w:type="dxa"/>
            <w:tcBorders>
              <w:top w:val="single" w:sz="4" w:space="0" w:color="auto"/>
              <w:left w:val="single" w:sz="4" w:space="0" w:color="auto"/>
              <w:bottom w:val="single" w:sz="4" w:space="0" w:color="auto"/>
              <w:right w:val="single" w:sz="4" w:space="0" w:color="auto"/>
            </w:tcBorders>
            <w:noWrap/>
            <w:vAlign w:val="center"/>
          </w:tcPr>
          <w:p w14:paraId="327A8931" w14:textId="77777777" w:rsidR="0050378E" w:rsidRPr="00571184" w:rsidRDefault="0050378E" w:rsidP="00142388">
            <w:pPr>
              <w:jc w:val="right"/>
              <w:rPr>
                <w:rFonts w:cs="Calibri"/>
                <w:sz w:val="20"/>
                <w:szCs w:val="20"/>
              </w:rPr>
            </w:pPr>
            <w:r w:rsidRPr="00571184">
              <w:rPr>
                <w:rFonts w:cs="Calibri"/>
                <w:sz w:val="20"/>
                <w:szCs w:val="20"/>
              </w:rPr>
              <w:t>256.863,00</w:t>
            </w:r>
          </w:p>
        </w:tc>
        <w:tc>
          <w:tcPr>
            <w:tcW w:w="1701" w:type="dxa"/>
            <w:tcBorders>
              <w:top w:val="single" w:sz="4" w:space="0" w:color="auto"/>
              <w:left w:val="single" w:sz="4" w:space="0" w:color="auto"/>
              <w:bottom w:val="single" w:sz="4" w:space="0" w:color="auto"/>
              <w:right w:val="single" w:sz="4" w:space="0" w:color="auto"/>
            </w:tcBorders>
            <w:noWrap/>
            <w:vAlign w:val="center"/>
          </w:tcPr>
          <w:p w14:paraId="21EDF1B2" w14:textId="4CFE87CA" w:rsidR="0050378E" w:rsidRPr="00571184" w:rsidRDefault="0050378E" w:rsidP="00142388">
            <w:pPr>
              <w:jc w:val="right"/>
              <w:rPr>
                <w:rFonts w:cs="Calibri"/>
                <w:sz w:val="20"/>
                <w:szCs w:val="20"/>
              </w:rPr>
            </w:pPr>
            <w:r w:rsidRPr="00571184">
              <w:rPr>
                <w:rFonts w:cs="Calibri"/>
                <w:sz w:val="20"/>
                <w:szCs w:val="20"/>
              </w:rPr>
              <w:t>-</w:t>
            </w:r>
            <w:r w:rsidR="00C03B4A" w:rsidRPr="00571184">
              <w:rPr>
                <w:rFonts w:cs="Calibri"/>
                <w:sz w:val="20"/>
                <w:szCs w:val="20"/>
              </w:rPr>
              <w:t>14.723</w:t>
            </w:r>
            <w:r w:rsidRPr="00571184">
              <w:rPr>
                <w:rFonts w:cs="Calibri"/>
                <w:sz w:val="20"/>
                <w:szCs w:val="20"/>
              </w:rPr>
              <w:t>,00</w:t>
            </w:r>
          </w:p>
        </w:tc>
        <w:tc>
          <w:tcPr>
            <w:tcW w:w="1701" w:type="dxa"/>
            <w:tcBorders>
              <w:top w:val="single" w:sz="4" w:space="0" w:color="auto"/>
              <w:left w:val="single" w:sz="4" w:space="0" w:color="auto"/>
              <w:bottom w:val="single" w:sz="4" w:space="0" w:color="auto"/>
              <w:right w:val="single" w:sz="4" w:space="0" w:color="auto"/>
            </w:tcBorders>
            <w:noWrap/>
            <w:vAlign w:val="center"/>
          </w:tcPr>
          <w:p w14:paraId="405E0BC9" w14:textId="5137E5FE" w:rsidR="0050378E" w:rsidRPr="00571184" w:rsidRDefault="0050378E" w:rsidP="00142388">
            <w:pPr>
              <w:jc w:val="right"/>
              <w:rPr>
                <w:rFonts w:cs="Calibri"/>
                <w:sz w:val="20"/>
                <w:szCs w:val="20"/>
              </w:rPr>
            </w:pPr>
            <w:r w:rsidRPr="00571184">
              <w:rPr>
                <w:rFonts w:cs="Calibri"/>
                <w:sz w:val="20"/>
                <w:szCs w:val="20"/>
              </w:rPr>
              <w:t>2</w:t>
            </w:r>
            <w:r w:rsidR="00C03B4A" w:rsidRPr="00571184">
              <w:rPr>
                <w:rFonts w:cs="Calibri"/>
                <w:sz w:val="20"/>
                <w:szCs w:val="20"/>
              </w:rPr>
              <w:t>42.140</w:t>
            </w:r>
            <w:r w:rsidRPr="00571184">
              <w:rPr>
                <w:rFonts w:cs="Calibri"/>
                <w:sz w:val="20"/>
                <w:szCs w:val="20"/>
              </w:rPr>
              <w:t>,00</w:t>
            </w:r>
          </w:p>
        </w:tc>
      </w:tr>
      <w:tr w:rsidR="00083BA4" w:rsidRPr="00571184" w14:paraId="54201057" w14:textId="77777777" w:rsidTr="00142388">
        <w:trPr>
          <w:trHeight w:val="255"/>
          <w:jc w:val="center"/>
        </w:trPr>
        <w:tc>
          <w:tcPr>
            <w:tcW w:w="3969" w:type="dxa"/>
            <w:tcBorders>
              <w:top w:val="single" w:sz="4" w:space="0" w:color="auto"/>
              <w:left w:val="single" w:sz="4" w:space="0" w:color="auto"/>
              <w:bottom w:val="single" w:sz="4" w:space="0" w:color="auto"/>
              <w:right w:val="single" w:sz="4" w:space="0" w:color="auto"/>
            </w:tcBorders>
            <w:noWrap/>
          </w:tcPr>
          <w:p w14:paraId="08027F6D" w14:textId="77777777" w:rsidR="0050378E" w:rsidRPr="00571184" w:rsidRDefault="0050378E" w:rsidP="00142388">
            <w:pPr>
              <w:rPr>
                <w:rFonts w:cs="Calibri"/>
                <w:sz w:val="20"/>
                <w:szCs w:val="20"/>
                <w:highlight w:val="yellow"/>
              </w:rPr>
            </w:pPr>
            <w:r w:rsidRPr="00571184">
              <w:rPr>
                <w:rFonts w:cs="Calibri"/>
                <w:sz w:val="20"/>
                <w:szCs w:val="20"/>
              </w:rPr>
              <w:t>Tekući projekt T230008 PROJEKT "PETICA ZA DVOJE - VIII. FAZA"</w:t>
            </w:r>
          </w:p>
        </w:tc>
        <w:tc>
          <w:tcPr>
            <w:tcW w:w="1701" w:type="dxa"/>
            <w:tcBorders>
              <w:top w:val="single" w:sz="4" w:space="0" w:color="auto"/>
              <w:left w:val="single" w:sz="4" w:space="0" w:color="auto"/>
              <w:bottom w:val="single" w:sz="4" w:space="0" w:color="auto"/>
              <w:right w:val="single" w:sz="4" w:space="0" w:color="auto"/>
            </w:tcBorders>
            <w:noWrap/>
            <w:vAlign w:val="center"/>
          </w:tcPr>
          <w:p w14:paraId="62DF2062" w14:textId="77777777" w:rsidR="0050378E" w:rsidRPr="00571184" w:rsidRDefault="0050378E" w:rsidP="00142388">
            <w:pPr>
              <w:jc w:val="right"/>
              <w:rPr>
                <w:rFonts w:cs="Calibri"/>
                <w:sz w:val="20"/>
                <w:szCs w:val="20"/>
              </w:rPr>
            </w:pPr>
            <w:r w:rsidRPr="00571184">
              <w:rPr>
                <w:rFonts w:cs="Calibri"/>
                <w:sz w:val="20"/>
                <w:szCs w:val="20"/>
              </w:rPr>
              <w:t>112.350,00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24EA3AC0" w14:textId="77777777" w:rsidR="0050378E" w:rsidRPr="00571184" w:rsidRDefault="0050378E" w:rsidP="00142388">
            <w:pPr>
              <w:jc w:val="right"/>
              <w:rPr>
                <w:rFonts w:cs="Calibri"/>
                <w:sz w:val="20"/>
                <w:szCs w:val="20"/>
              </w:rPr>
            </w:pPr>
            <w:r w:rsidRPr="00571184">
              <w:rPr>
                <w:rFonts w:cs="Calibri"/>
                <w:sz w:val="20"/>
                <w:szCs w:val="20"/>
              </w:rPr>
              <w:t>41.450,00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48DCA7D9" w14:textId="77777777" w:rsidR="0050378E" w:rsidRPr="00571184" w:rsidRDefault="0050378E" w:rsidP="00142388">
            <w:pPr>
              <w:jc w:val="right"/>
              <w:rPr>
                <w:rFonts w:cs="Calibri"/>
                <w:sz w:val="20"/>
                <w:szCs w:val="20"/>
              </w:rPr>
            </w:pPr>
            <w:r w:rsidRPr="00571184">
              <w:rPr>
                <w:rFonts w:cs="Calibri"/>
                <w:sz w:val="20"/>
                <w:szCs w:val="20"/>
              </w:rPr>
              <w:t>153.800,00</w:t>
            </w:r>
          </w:p>
        </w:tc>
      </w:tr>
      <w:tr w:rsidR="00083BA4" w:rsidRPr="00571184" w14:paraId="0D242F91" w14:textId="77777777" w:rsidTr="00142388">
        <w:trPr>
          <w:trHeight w:val="255"/>
          <w:jc w:val="center"/>
        </w:trPr>
        <w:tc>
          <w:tcPr>
            <w:tcW w:w="3969" w:type="dxa"/>
            <w:tcBorders>
              <w:top w:val="single" w:sz="4" w:space="0" w:color="auto"/>
              <w:left w:val="single" w:sz="4" w:space="0" w:color="auto"/>
              <w:bottom w:val="single" w:sz="4" w:space="0" w:color="auto"/>
              <w:right w:val="single" w:sz="4" w:space="0" w:color="auto"/>
            </w:tcBorders>
            <w:noWrap/>
          </w:tcPr>
          <w:p w14:paraId="6D1FB1A5" w14:textId="77777777" w:rsidR="0050378E" w:rsidRPr="00571184" w:rsidRDefault="0050378E" w:rsidP="00142388">
            <w:pPr>
              <w:rPr>
                <w:rFonts w:cs="Calibri"/>
                <w:b/>
                <w:bCs/>
                <w:sz w:val="20"/>
                <w:szCs w:val="20"/>
              </w:rPr>
            </w:pPr>
            <w:r w:rsidRPr="00571184">
              <w:rPr>
                <w:rFonts w:cs="Calibri"/>
                <w:b/>
                <w:bCs/>
                <w:sz w:val="20"/>
                <w:szCs w:val="20"/>
              </w:rPr>
              <w:t>UKUPNO</w:t>
            </w:r>
          </w:p>
        </w:tc>
        <w:tc>
          <w:tcPr>
            <w:tcW w:w="1701" w:type="dxa"/>
            <w:tcBorders>
              <w:top w:val="single" w:sz="4" w:space="0" w:color="auto"/>
              <w:left w:val="single" w:sz="4" w:space="0" w:color="auto"/>
              <w:bottom w:val="single" w:sz="4" w:space="0" w:color="auto"/>
              <w:right w:val="single" w:sz="4" w:space="0" w:color="auto"/>
            </w:tcBorders>
            <w:noWrap/>
            <w:vAlign w:val="center"/>
          </w:tcPr>
          <w:p w14:paraId="73EEF130" w14:textId="77777777" w:rsidR="0050378E" w:rsidRPr="00571184" w:rsidRDefault="0050378E" w:rsidP="00142388">
            <w:pPr>
              <w:jc w:val="right"/>
              <w:rPr>
                <w:rFonts w:cs="Calibri"/>
                <w:b/>
                <w:bCs/>
                <w:sz w:val="20"/>
                <w:szCs w:val="20"/>
              </w:rPr>
            </w:pPr>
            <w:r w:rsidRPr="00571184">
              <w:rPr>
                <w:rFonts w:cs="Calibri"/>
                <w:b/>
                <w:bCs/>
                <w:sz w:val="20"/>
                <w:szCs w:val="20"/>
              </w:rPr>
              <w:fldChar w:fldCharType="begin"/>
            </w:r>
            <w:r w:rsidRPr="00571184">
              <w:rPr>
                <w:rFonts w:cs="Calibri"/>
                <w:b/>
                <w:bCs/>
                <w:sz w:val="20"/>
                <w:szCs w:val="20"/>
              </w:rPr>
              <w:instrText xml:space="preserve"> =SUM(ABOVE) \# "#.##0,00" </w:instrText>
            </w:r>
            <w:r w:rsidRPr="00571184">
              <w:rPr>
                <w:rFonts w:cs="Calibri"/>
                <w:b/>
                <w:bCs/>
                <w:sz w:val="20"/>
                <w:szCs w:val="20"/>
              </w:rPr>
              <w:fldChar w:fldCharType="separate"/>
            </w:r>
            <w:r w:rsidRPr="00571184">
              <w:rPr>
                <w:rFonts w:cs="Calibri"/>
                <w:b/>
                <w:bCs/>
                <w:noProof/>
                <w:sz w:val="20"/>
                <w:szCs w:val="20"/>
              </w:rPr>
              <w:t>369.213,00</w:t>
            </w:r>
            <w:r w:rsidRPr="00571184">
              <w:rPr>
                <w:rFonts w:cs="Calibri"/>
                <w:b/>
                <w:bCs/>
                <w:sz w:val="20"/>
                <w:szCs w:val="20"/>
              </w:rPr>
              <w:fldChar w:fldCharType="end"/>
            </w:r>
          </w:p>
        </w:tc>
        <w:tc>
          <w:tcPr>
            <w:tcW w:w="1701" w:type="dxa"/>
            <w:tcBorders>
              <w:top w:val="single" w:sz="4" w:space="0" w:color="auto"/>
              <w:left w:val="single" w:sz="4" w:space="0" w:color="auto"/>
              <w:bottom w:val="single" w:sz="4" w:space="0" w:color="auto"/>
              <w:right w:val="single" w:sz="4" w:space="0" w:color="auto"/>
            </w:tcBorders>
            <w:noWrap/>
            <w:vAlign w:val="center"/>
          </w:tcPr>
          <w:p w14:paraId="30A7AE28" w14:textId="0406B02A" w:rsidR="0050378E" w:rsidRPr="00571184" w:rsidRDefault="0050378E" w:rsidP="00142388">
            <w:pPr>
              <w:jc w:val="right"/>
              <w:rPr>
                <w:rFonts w:cs="Calibri"/>
                <w:b/>
                <w:bCs/>
                <w:sz w:val="20"/>
                <w:szCs w:val="20"/>
              </w:rPr>
            </w:pPr>
            <w:r w:rsidRPr="00571184">
              <w:rPr>
                <w:rFonts w:cs="Calibri"/>
                <w:b/>
                <w:bCs/>
                <w:sz w:val="20"/>
                <w:szCs w:val="20"/>
              </w:rPr>
              <w:fldChar w:fldCharType="begin"/>
            </w:r>
            <w:r w:rsidRPr="00571184">
              <w:rPr>
                <w:rFonts w:cs="Calibri"/>
                <w:b/>
                <w:bCs/>
                <w:sz w:val="20"/>
                <w:szCs w:val="20"/>
              </w:rPr>
              <w:instrText xml:space="preserve"> =SUM(ABOVE) \# "#.##0,00" </w:instrText>
            </w:r>
            <w:r w:rsidRPr="00571184">
              <w:rPr>
                <w:rFonts w:cs="Calibri"/>
                <w:b/>
                <w:bCs/>
                <w:sz w:val="20"/>
                <w:szCs w:val="20"/>
              </w:rPr>
              <w:fldChar w:fldCharType="separate"/>
            </w:r>
            <w:r w:rsidR="00C03B4A" w:rsidRPr="00571184">
              <w:rPr>
                <w:rFonts w:cs="Calibri"/>
                <w:b/>
                <w:bCs/>
                <w:sz w:val="20"/>
                <w:szCs w:val="20"/>
              </w:rPr>
              <w:t>26.727</w:t>
            </w:r>
            <w:r w:rsidRPr="00571184">
              <w:rPr>
                <w:rFonts w:cs="Calibri"/>
                <w:b/>
                <w:bCs/>
                <w:noProof/>
                <w:sz w:val="20"/>
                <w:szCs w:val="20"/>
              </w:rPr>
              <w:t>,00</w:t>
            </w:r>
            <w:r w:rsidRPr="00571184">
              <w:rPr>
                <w:rFonts w:cs="Calibri"/>
                <w:b/>
                <w:bCs/>
                <w:sz w:val="20"/>
                <w:szCs w:val="20"/>
              </w:rPr>
              <w:fldChar w:fldCharType="end"/>
            </w:r>
          </w:p>
        </w:tc>
        <w:tc>
          <w:tcPr>
            <w:tcW w:w="1701" w:type="dxa"/>
            <w:tcBorders>
              <w:top w:val="single" w:sz="4" w:space="0" w:color="auto"/>
              <w:left w:val="single" w:sz="4" w:space="0" w:color="auto"/>
              <w:bottom w:val="single" w:sz="4" w:space="0" w:color="auto"/>
              <w:right w:val="single" w:sz="4" w:space="0" w:color="auto"/>
            </w:tcBorders>
            <w:noWrap/>
            <w:vAlign w:val="center"/>
          </w:tcPr>
          <w:p w14:paraId="2BD107C7" w14:textId="3964DB91" w:rsidR="0050378E" w:rsidRPr="00571184" w:rsidRDefault="0050378E" w:rsidP="00142388">
            <w:pPr>
              <w:jc w:val="right"/>
              <w:rPr>
                <w:rFonts w:cs="Calibri"/>
                <w:b/>
                <w:bCs/>
                <w:sz w:val="20"/>
                <w:szCs w:val="20"/>
              </w:rPr>
            </w:pPr>
            <w:r w:rsidRPr="00571184">
              <w:rPr>
                <w:rFonts w:cs="Calibri"/>
                <w:b/>
                <w:bCs/>
                <w:sz w:val="20"/>
                <w:szCs w:val="20"/>
              </w:rPr>
              <w:fldChar w:fldCharType="begin"/>
            </w:r>
            <w:r w:rsidRPr="00571184">
              <w:rPr>
                <w:rFonts w:cs="Calibri"/>
                <w:b/>
                <w:bCs/>
                <w:sz w:val="20"/>
                <w:szCs w:val="20"/>
              </w:rPr>
              <w:instrText xml:space="preserve"> =SUM(ABOVE) \# "#.##0,00" </w:instrText>
            </w:r>
            <w:r w:rsidRPr="00571184">
              <w:rPr>
                <w:rFonts w:cs="Calibri"/>
                <w:b/>
                <w:bCs/>
                <w:sz w:val="20"/>
                <w:szCs w:val="20"/>
              </w:rPr>
              <w:fldChar w:fldCharType="separate"/>
            </w:r>
            <w:r w:rsidRPr="00571184">
              <w:rPr>
                <w:rFonts w:cs="Calibri"/>
                <w:b/>
                <w:bCs/>
                <w:noProof/>
                <w:sz w:val="20"/>
                <w:szCs w:val="20"/>
              </w:rPr>
              <w:t>3</w:t>
            </w:r>
            <w:r w:rsidR="00C03B4A" w:rsidRPr="00571184">
              <w:rPr>
                <w:rFonts w:cs="Calibri"/>
                <w:b/>
                <w:bCs/>
                <w:noProof/>
                <w:sz w:val="20"/>
                <w:szCs w:val="20"/>
              </w:rPr>
              <w:t>95.940</w:t>
            </w:r>
            <w:r w:rsidRPr="00571184">
              <w:rPr>
                <w:rFonts w:cs="Calibri"/>
                <w:b/>
                <w:bCs/>
                <w:noProof/>
                <w:sz w:val="20"/>
                <w:szCs w:val="20"/>
              </w:rPr>
              <w:t>,00</w:t>
            </w:r>
            <w:r w:rsidRPr="00571184">
              <w:rPr>
                <w:rFonts w:cs="Calibri"/>
                <w:b/>
                <w:bCs/>
                <w:sz w:val="20"/>
                <w:szCs w:val="20"/>
              </w:rPr>
              <w:fldChar w:fldCharType="end"/>
            </w:r>
          </w:p>
        </w:tc>
      </w:tr>
    </w:tbl>
    <w:p w14:paraId="40419216" w14:textId="77777777" w:rsidR="0050378E" w:rsidRPr="00571184" w:rsidRDefault="0050378E" w:rsidP="0050378E">
      <w:pPr>
        <w:jc w:val="both"/>
        <w:rPr>
          <w:rFonts w:ascii="Calibri" w:eastAsia="Times New Roman" w:hAnsi="Calibri" w:cs="Calibri"/>
          <w:b/>
          <w:sz w:val="20"/>
          <w:szCs w:val="20"/>
          <w:lang w:eastAsia="en-US"/>
        </w:rPr>
      </w:pPr>
    </w:p>
    <w:p w14:paraId="2E8E299D" w14:textId="77777777" w:rsidR="0050378E" w:rsidRPr="00571184" w:rsidRDefault="0050378E" w:rsidP="0050378E">
      <w:pPr>
        <w:jc w:val="both"/>
        <w:rPr>
          <w:rFonts w:ascii="Calibri" w:eastAsia="Times New Roman" w:hAnsi="Calibri" w:cs="Calibri"/>
          <w:bCs/>
          <w:sz w:val="20"/>
          <w:szCs w:val="20"/>
          <w:lang w:eastAsia="en-US"/>
        </w:rPr>
      </w:pPr>
      <w:r w:rsidRPr="00571184">
        <w:rPr>
          <w:rFonts w:ascii="Calibri" w:eastAsia="Times New Roman" w:hAnsi="Calibri" w:cs="Calibri"/>
          <w:b/>
          <w:sz w:val="20"/>
          <w:szCs w:val="20"/>
          <w:lang w:eastAsia="en-US"/>
        </w:rPr>
        <w:t>Projekt „PETICA ZA DVOJE – VII. FAZA“</w:t>
      </w:r>
      <w:r w:rsidRPr="00571184">
        <w:rPr>
          <w:rFonts w:ascii="Calibri" w:eastAsia="Times New Roman" w:hAnsi="Calibri" w:cs="Calibri"/>
          <w:bCs/>
          <w:sz w:val="20"/>
          <w:szCs w:val="20"/>
          <w:lang w:eastAsia="en-US"/>
        </w:rPr>
        <w:t xml:space="preserve"> – odnosi se na nastavak projekta Petica za dvoje – VI. faza. </w:t>
      </w:r>
    </w:p>
    <w:p w14:paraId="1EDF3ACA" w14:textId="77777777" w:rsidR="0050378E" w:rsidRPr="00571184" w:rsidRDefault="0050378E" w:rsidP="0050378E">
      <w:pPr>
        <w:jc w:val="both"/>
        <w:rPr>
          <w:rFonts w:ascii="Calibri" w:eastAsia="Times New Roman" w:hAnsi="Calibri" w:cs="Calibri"/>
          <w:bCs/>
          <w:sz w:val="20"/>
          <w:szCs w:val="20"/>
          <w:lang w:eastAsia="en-US"/>
        </w:rPr>
      </w:pPr>
    </w:p>
    <w:tbl>
      <w:tblPr>
        <w:tblW w:w="9127"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701"/>
        <w:gridCol w:w="1701"/>
        <w:gridCol w:w="850"/>
        <w:gridCol w:w="1134"/>
        <w:gridCol w:w="1247"/>
        <w:gridCol w:w="1247"/>
        <w:gridCol w:w="1247"/>
      </w:tblGrid>
      <w:tr w:rsidR="00083BA4" w:rsidRPr="00571184" w14:paraId="5AB3EB57" w14:textId="77777777" w:rsidTr="00142388">
        <w:trPr>
          <w:trHeight w:val="465"/>
          <w:jc w:val="center"/>
        </w:trPr>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4DF072F"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14:ligatures w14:val="standardContextual"/>
              </w:rPr>
              <w:t>Pokazatelj uspješnosti</w:t>
            </w:r>
          </w:p>
        </w:tc>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B2391EF"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14:ligatures w14:val="standardContextual"/>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EA23B0B"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14:ligatures w14:val="standardContextual"/>
              </w:rPr>
              <w:t>Jedinica</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0BFD7D6"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14:ligatures w14:val="standardContextual"/>
              </w:rPr>
              <w:t>Polazna vrijednost</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AC7E11E"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14:ligatures w14:val="standardContextual"/>
              </w:rPr>
              <w:t>II. REBALANS</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1141477"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14:ligatures w14:val="standardContextual"/>
              </w:rPr>
              <w:t>PROMJENA</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A61F2FF"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14:ligatures w14:val="standardContextual"/>
              </w:rPr>
              <w:t>III. REBALANS</w:t>
            </w:r>
          </w:p>
        </w:tc>
      </w:tr>
      <w:tr w:rsidR="00083BA4" w:rsidRPr="00571184" w14:paraId="75AEE823" w14:textId="77777777" w:rsidTr="00142388">
        <w:trPr>
          <w:trHeight w:val="404"/>
          <w:jc w:val="center"/>
        </w:trPr>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358461E" w14:textId="77777777" w:rsidR="0050378E" w:rsidRPr="00571184" w:rsidRDefault="0050378E" w:rsidP="00142388">
            <w:pP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Osobe obuhvaćene projektima socijalne inkluzije Petica za dvoje – VI faza</w:t>
            </w:r>
          </w:p>
        </w:tc>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C86BAC0" w14:textId="77777777" w:rsidR="0050378E" w:rsidRPr="00571184" w:rsidRDefault="0050378E" w:rsidP="00142388">
            <w:pP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Broj osoba obuhvaćenih projektima socijalne inkluzije</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7B72706"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kom</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860F1C3"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101</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A27A4DA"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14:ligatures w14:val="standardContextual"/>
              </w:rPr>
              <w:t>109</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DEBFEF5"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0</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1A0ECF2"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109</w:t>
            </w:r>
          </w:p>
        </w:tc>
      </w:tr>
    </w:tbl>
    <w:p w14:paraId="520C79F4" w14:textId="77777777" w:rsidR="0050378E" w:rsidRPr="00571184" w:rsidRDefault="0050378E" w:rsidP="0050378E">
      <w:pPr>
        <w:jc w:val="both"/>
        <w:rPr>
          <w:rFonts w:ascii="Calibri" w:eastAsia="Times New Roman" w:hAnsi="Calibri" w:cs="Calibri"/>
          <w:bCs/>
          <w:sz w:val="20"/>
          <w:szCs w:val="20"/>
          <w:lang w:eastAsia="en-US"/>
        </w:rPr>
      </w:pPr>
    </w:p>
    <w:p w14:paraId="43AF6D91" w14:textId="77777777" w:rsidR="0050378E" w:rsidRPr="00571184" w:rsidRDefault="0050378E" w:rsidP="0050378E">
      <w:pPr>
        <w:jc w:val="both"/>
        <w:rPr>
          <w:rFonts w:ascii="Calibri" w:eastAsia="Times New Roman" w:hAnsi="Calibri" w:cs="Calibri"/>
          <w:bCs/>
          <w:sz w:val="20"/>
          <w:szCs w:val="20"/>
          <w:lang w:eastAsia="en-US"/>
        </w:rPr>
      </w:pPr>
      <w:r w:rsidRPr="00571184">
        <w:rPr>
          <w:rFonts w:ascii="Calibri" w:eastAsia="Times New Roman" w:hAnsi="Calibri" w:cs="Calibri"/>
          <w:b/>
          <w:sz w:val="20"/>
          <w:szCs w:val="20"/>
          <w:lang w:eastAsia="en-US"/>
        </w:rPr>
        <w:t xml:space="preserve">Projekt „PETICA ZA DVOJE – VIII. FAZA“ </w:t>
      </w:r>
      <w:r w:rsidRPr="00571184">
        <w:rPr>
          <w:rFonts w:ascii="Calibri" w:eastAsia="Times New Roman" w:hAnsi="Calibri" w:cs="Calibri"/>
          <w:bCs/>
          <w:sz w:val="20"/>
          <w:szCs w:val="20"/>
          <w:lang w:eastAsia="en-US"/>
        </w:rPr>
        <w:t xml:space="preserve"> – odnosi se na nastavak projekta Petica za dvoje – VII. faza. Sredstva s povećavaju zbog povećanja broja pomoćnika koji sudjeluju u projektu.</w:t>
      </w:r>
    </w:p>
    <w:p w14:paraId="3C0B2B0B" w14:textId="77777777" w:rsidR="0050378E" w:rsidRPr="00571184" w:rsidRDefault="0050378E" w:rsidP="0050378E">
      <w:pPr>
        <w:jc w:val="both"/>
        <w:rPr>
          <w:rFonts w:ascii="Calibri" w:eastAsia="Times New Roman" w:hAnsi="Calibri" w:cs="Calibri"/>
          <w:b/>
          <w:sz w:val="20"/>
          <w:szCs w:val="20"/>
          <w:lang w:eastAsia="en-US"/>
        </w:rPr>
      </w:pPr>
    </w:p>
    <w:tbl>
      <w:tblPr>
        <w:tblW w:w="9127"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701"/>
        <w:gridCol w:w="1701"/>
        <w:gridCol w:w="850"/>
        <w:gridCol w:w="1134"/>
        <w:gridCol w:w="1247"/>
        <w:gridCol w:w="1247"/>
        <w:gridCol w:w="1247"/>
      </w:tblGrid>
      <w:tr w:rsidR="00083BA4" w:rsidRPr="00571184" w14:paraId="4A64251C" w14:textId="77777777" w:rsidTr="00142388">
        <w:trPr>
          <w:trHeight w:val="465"/>
          <w:jc w:val="center"/>
        </w:trPr>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37F16E5"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14:ligatures w14:val="standardContextual"/>
              </w:rPr>
              <w:t>Pokazatelj uspješnosti</w:t>
            </w:r>
          </w:p>
        </w:tc>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D9E1720"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14:ligatures w14:val="standardContextual"/>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4E9E87E"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14:ligatures w14:val="standardContextual"/>
              </w:rPr>
              <w:t>Jedinica</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C88D04A"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14:ligatures w14:val="standardContextual"/>
              </w:rPr>
              <w:t>Polazna vrijednost</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7AB684C"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14:ligatures w14:val="standardContextual"/>
              </w:rPr>
              <w:t>II. REBALANS</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5CCF50B"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14:ligatures w14:val="standardContextual"/>
              </w:rPr>
              <w:t>PROMJENA</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2E15AC5"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14:ligatures w14:val="standardContextual"/>
              </w:rPr>
              <w:t>III. REBALANS</w:t>
            </w:r>
          </w:p>
        </w:tc>
      </w:tr>
      <w:tr w:rsidR="00083BA4" w:rsidRPr="00571184" w14:paraId="031A92E5" w14:textId="77777777" w:rsidTr="00142388">
        <w:trPr>
          <w:trHeight w:val="404"/>
          <w:jc w:val="center"/>
        </w:trPr>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EF09296" w14:textId="77777777" w:rsidR="0050378E" w:rsidRPr="00571184" w:rsidRDefault="0050378E" w:rsidP="00142388">
            <w:pP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Osobe obuhvaćene projektima socijalne inkluzije Petica za dvoje – VII faza</w:t>
            </w:r>
          </w:p>
        </w:tc>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E348883" w14:textId="77777777" w:rsidR="0050378E" w:rsidRPr="00571184" w:rsidRDefault="0050378E" w:rsidP="00142388">
            <w:pP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Broj osoba obuhvaćenih projektima socijalne inkluzije</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0660BE3"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kom</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5E2FEE0"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0</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0589125"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111</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0C51402"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2</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39D42DB"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113</w:t>
            </w:r>
          </w:p>
        </w:tc>
      </w:tr>
    </w:tbl>
    <w:p w14:paraId="2D820BAC" w14:textId="77777777" w:rsidR="0050378E" w:rsidRPr="00571184" w:rsidRDefault="0050378E" w:rsidP="0050378E">
      <w:pPr>
        <w:jc w:val="both"/>
        <w:rPr>
          <w:rFonts w:ascii="Calibri" w:eastAsia="Times New Roman" w:hAnsi="Calibri" w:cs="Calibri"/>
          <w:b/>
          <w:sz w:val="20"/>
          <w:szCs w:val="20"/>
          <w:lang w:eastAsia="en-US"/>
        </w:rPr>
      </w:pPr>
    </w:p>
    <w:p w14:paraId="71068CF7" w14:textId="77777777" w:rsidR="0050378E" w:rsidRPr="00571184" w:rsidRDefault="0050378E" w:rsidP="0050378E">
      <w:pPr>
        <w:jc w:val="both"/>
        <w:rPr>
          <w:rFonts w:ascii="Calibri" w:eastAsia="Times New Roman" w:hAnsi="Calibri" w:cs="Calibri"/>
          <w:b/>
          <w:sz w:val="20"/>
          <w:szCs w:val="20"/>
          <w:lang w:eastAsia="en-US"/>
        </w:rPr>
      </w:pPr>
      <w:r w:rsidRPr="00571184">
        <w:rPr>
          <w:rFonts w:ascii="Calibri" w:eastAsia="Times New Roman" w:hAnsi="Calibri" w:cs="Calibri"/>
          <w:b/>
          <w:sz w:val="20"/>
          <w:szCs w:val="20"/>
          <w:lang w:eastAsia="en-US"/>
        </w:rPr>
        <w:t xml:space="preserve">NAZIV PROGRAMA: POTICANJE RURALNOG RAZVOJA </w:t>
      </w:r>
    </w:p>
    <w:p w14:paraId="235ADB84" w14:textId="77777777" w:rsidR="0050378E" w:rsidRPr="00571184" w:rsidRDefault="0050378E" w:rsidP="0050378E">
      <w:pPr>
        <w:jc w:val="both"/>
        <w:rPr>
          <w:rFonts w:ascii="Calibri" w:eastAsia="Times New Roman" w:hAnsi="Calibri" w:cs="Calibri"/>
          <w:bCs/>
          <w:sz w:val="20"/>
          <w:szCs w:val="20"/>
          <w:lang w:eastAsia="en-US"/>
        </w:rPr>
      </w:pPr>
    </w:p>
    <w:p w14:paraId="6FA40D20" w14:textId="77777777" w:rsidR="0050378E" w:rsidRPr="00571184" w:rsidRDefault="0050378E" w:rsidP="0050378E">
      <w:pPr>
        <w:ind w:firstLine="357"/>
        <w:jc w:val="both"/>
        <w:rPr>
          <w:rFonts w:ascii="Calibri" w:eastAsia="Times New Roman" w:hAnsi="Calibri" w:cs="Calibri"/>
          <w:sz w:val="20"/>
          <w:szCs w:val="20"/>
          <w:lang w:eastAsia="en-US"/>
        </w:rPr>
      </w:pPr>
      <w:r w:rsidRPr="00571184">
        <w:rPr>
          <w:rFonts w:ascii="Calibri" w:eastAsia="Times New Roman" w:hAnsi="Calibri" w:cs="Calibri"/>
          <w:sz w:val="20"/>
          <w:szCs w:val="20"/>
          <w:lang w:eastAsia="en-US"/>
        </w:rPr>
        <w:t xml:space="preserve">Cilj Grada Požege kroz LOKALNU AKCIJSKU GRUPU (LAG) Barun Trenk je udruživanje s partnerima iz javnog i privatnog sektora kako bi se postigla sinergija, zajedničko vlasništvo te kritična masa potrebna za poboljšanje ekonomske konkurentnosti područja. Grad Požega će na ovaj način moći sudjelovati u zajedničkim projektima i međusektorskim akcijama te na taj način doprinijeti razvoju pojedinih područja grada i prigradskih naselja. </w:t>
      </w:r>
    </w:p>
    <w:p w14:paraId="03986AFB" w14:textId="77777777" w:rsidR="0050378E" w:rsidRPr="00571184" w:rsidRDefault="0050378E" w:rsidP="0050378E">
      <w:pPr>
        <w:jc w:val="both"/>
        <w:rPr>
          <w:rFonts w:ascii="Calibri" w:eastAsia="Times New Roman" w:hAnsi="Calibri" w:cs="Calibri"/>
          <w:sz w:val="20"/>
          <w:szCs w:val="20"/>
          <w:lang w:eastAsia="en-US"/>
        </w:rPr>
      </w:pPr>
    </w:p>
    <w:p w14:paraId="094CD775" w14:textId="77777777" w:rsidR="0050378E" w:rsidRPr="00571184" w:rsidRDefault="0050378E" w:rsidP="0050378E">
      <w:pPr>
        <w:jc w:val="both"/>
        <w:rPr>
          <w:rFonts w:ascii="Calibri" w:eastAsia="Times New Roman" w:hAnsi="Calibri" w:cs="Calibri"/>
          <w:b/>
          <w:bCs/>
          <w:sz w:val="20"/>
          <w:szCs w:val="20"/>
          <w:lang w:eastAsia="en-US"/>
        </w:rPr>
      </w:pPr>
      <w:r w:rsidRPr="00571184">
        <w:rPr>
          <w:rFonts w:ascii="Calibri" w:eastAsia="Times New Roman" w:hAnsi="Calibri" w:cs="Calibri"/>
          <w:b/>
          <w:bCs/>
          <w:sz w:val="20"/>
          <w:szCs w:val="20"/>
          <w:lang w:eastAsia="en-US"/>
        </w:rPr>
        <w:t xml:space="preserve">Zakonska osnova za uvođenje programa: </w:t>
      </w:r>
    </w:p>
    <w:p w14:paraId="63F266CA" w14:textId="77777777" w:rsidR="0050378E" w:rsidRPr="00571184" w:rsidRDefault="0050378E" w:rsidP="0081603F">
      <w:pPr>
        <w:pStyle w:val="Odlomakpopisa"/>
        <w:numPr>
          <w:ilvl w:val="0"/>
          <w:numId w:val="61"/>
        </w:numPr>
        <w:jc w:val="both"/>
        <w:rPr>
          <w:rFonts w:ascii="Calibri" w:hAnsi="Calibri" w:cs="Calibri"/>
          <w:sz w:val="20"/>
          <w:szCs w:val="20"/>
          <w:lang w:eastAsia="zh-CN"/>
        </w:rPr>
      </w:pPr>
      <w:r w:rsidRPr="00571184">
        <w:rPr>
          <w:rFonts w:ascii="Calibri" w:hAnsi="Calibri" w:cs="Calibri"/>
          <w:sz w:val="20"/>
          <w:szCs w:val="20"/>
          <w:lang w:eastAsia="zh-CN"/>
        </w:rPr>
        <w:t xml:space="preserve">Zakon o regionalnom razvoju Republike Hrvatske (Narodne novine, broj: 147/14., 123/17. i 118/18.), </w:t>
      </w:r>
    </w:p>
    <w:p w14:paraId="655E3191" w14:textId="77777777" w:rsidR="0050378E" w:rsidRPr="00571184" w:rsidRDefault="0050378E" w:rsidP="0081603F">
      <w:pPr>
        <w:pStyle w:val="Odlomakpopisa"/>
        <w:numPr>
          <w:ilvl w:val="0"/>
          <w:numId w:val="61"/>
        </w:numPr>
        <w:jc w:val="both"/>
        <w:rPr>
          <w:rFonts w:ascii="Calibri" w:hAnsi="Calibri" w:cs="Calibri"/>
          <w:sz w:val="20"/>
          <w:szCs w:val="20"/>
          <w:lang w:eastAsia="zh-CN"/>
        </w:rPr>
      </w:pPr>
      <w:r w:rsidRPr="00571184">
        <w:rPr>
          <w:rFonts w:ascii="Calibri" w:hAnsi="Calibri" w:cs="Calibri"/>
          <w:sz w:val="20"/>
          <w:szCs w:val="20"/>
          <w:lang w:eastAsia="zh-CN"/>
        </w:rPr>
        <w:t>Zakon o poljoprivredi (Narodne novine, broj: 118/18., 42/20., 127/20., 52/21. i 152/22.) i</w:t>
      </w:r>
    </w:p>
    <w:p w14:paraId="69A06DE0" w14:textId="77777777" w:rsidR="0050378E" w:rsidRPr="00571184" w:rsidRDefault="0050378E" w:rsidP="0081603F">
      <w:pPr>
        <w:pStyle w:val="Odlomakpopisa"/>
        <w:numPr>
          <w:ilvl w:val="0"/>
          <w:numId w:val="61"/>
        </w:numPr>
        <w:jc w:val="both"/>
        <w:rPr>
          <w:rFonts w:ascii="Calibri" w:hAnsi="Calibri" w:cs="Calibri"/>
          <w:sz w:val="20"/>
          <w:szCs w:val="20"/>
          <w:lang w:eastAsia="zh-CN"/>
        </w:rPr>
      </w:pPr>
      <w:r w:rsidRPr="00571184">
        <w:rPr>
          <w:rFonts w:ascii="Calibri" w:hAnsi="Calibri" w:cs="Calibri"/>
          <w:sz w:val="20"/>
          <w:szCs w:val="20"/>
          <w:lang w:eastAsia="zh-CN"/>
        </w:rPr>
        <w:t xml:space="preserve">Zakon o institucionalnom okviru za korištenje fondova Europske unije u Republici Hrvatskoj (Narodne novine, broj: 116/2021.). </w:t>
      </w:r>
    </w:p>
    <w:p w14:paraId="4AA42149" w14:textId="77777777" w:rsidR="0050378E" w:rsidRPr="00571184" w:rsidRDefault="0050378E" w:rsidP="0050378E">
      <w:pPr>
        <w:rPr>
          <w:rFonts w:ascii="Calibri" w:eastAsia="Times New Roman" w:hAnsi="Calibri" w:cs="Calibri"/>
          <w:sz w:val="20"/>
          <w:szCs w:val="20"/>
          <w:lang w:eastAsia="zh-CN"/>
        </w:rPr>
      </w:pPr>
    </w:p>
    <w:tbl>
      <w:tblPr>
        <w:tblStyle w:val="Reetkatablice1"/>
        <w:tblW w:w="9072" w:type="dxa"/>
        <w:jc w:val="center"/>
        <w:tblInd w:w="0" w:type="dxa"/>
        <w:tblLook w:val="04A0" w:firstRow="1" w:lastRow="0" w:firstColumn="1" w:lastColumn="0" w:noHBand="0" w:noVBand="1"/>
      </w:tblPr>
      <w:tblGrid>
        <w:gridCol w:w="3969"/>
        <w:gridCol w:w="1701"/>
        <w:gridCol w:w="1701"/>
        <w:gridCol w:w="1701"/>
      </w:tblGrid>
      <w:tr w:rsidR="00083BA4" w:rsidRPr="00571184" w14:paraId="79ABA7B1" w14:textId="77777777" w:rsidTr="00083BA4">
        <w:trPr>
          <w:trHeight w:val="255"/>
          <w:jc w:val="center"/>
        </w:trPr>
        <w:tc>
          <w:tcPr>
            <w:tcW w:w="3969" w:type="dxa"/>
            <w:tcBorders>
              <w:top w:val="single" w:sz="4" w:space="0" w:color="auto"/>
              <w:left w:val="single" w:sz="4" w:space="0" w:color="auto"/>
              <w:bottom w:val="single" w:sz="4" w:space="0" w:color="auto"/>
              <w:right w:val="single" w:sz="4" w:space="0" w:color="auto"/>
            </w:tcBorders>
            <w:noWrap/>
            <w:vAlign w:val="center"/>
            <w:hideMark/>
          </w:tcPr>
          <w:p w14:paraId="159DD17A" w14:textId="77777777" w:rsidR="0050378E" w:rsidRPr="00571184" w:rsidRDefault="0050378E" w:rsidP="00083BA4">
            <w:pPr>
              <w:rPr>
                <w:rFonts w:cs="Calibri"/>
                <w:b/>
                <w:bCs/>
                <w:sz w:val="20"/>
                <w:szCs w:val="20"/>
              </w:rPr>
            </w:pPr>
            <w:r w:rsidRPr="00571184">
              <w:rPr>
                <w:rFonts w:cs="Calibri"/>
                <w:b/>
                <w:bCs/>
                <w:sz w:val="20"/>
                <w:szCs w:val="20"/>
              </w:rPr>
              <w:t>PROGRAM 2306 POTICANJE RURALNOG RAZVOJA</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6279F4A2" w14:textId="77777777" w:rsidR="0050378E" w:rsidRPr="00571184" w:rsidRDefault="0050378E" w:rsidP="00142388">
            <w:pPr>
              <w:jc w:val="center"/>
              <w:rPr>
                <w:rFonts w:cs="Calibri"/>
                <w:b/>
                <w:bCs/>
                <w:sz w:val="20"/>
                <w:szCs w:val="20"/>
              </w:rPr>
            </w:pPr>
            <w:r w:rsidRPr="00571184">
              <w:rPr>
                <w:rFonts w:cs="Calibri"/>
                <w:b/>
                <w:bCs/>
                <w:sz w:val="20"/>
                <w:szCs w:val="20"/>
              </w:rPr>
              <w:t>II. REBALANS</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7BAAD758" w14:textId="77777777" w:rsidR="0050378E" w:rsidRPr="00571184" w:rsidRDefault="0050378E" w:rsidP="00142388">
            <w:pPr>
              <w:jc w:val="center"/>
              <w:rPr>
                <w:rFonts w:cs="Calibri"/>
                <w:b/>
                <w:bCs/>
                <w:sz w:val="20"/>
                <w:szCs w:val="20"/>
              </w:rPr>
            </w:pPr>
            <w:r w:rsidRPr="00571184">
              <w:rPr>
                <w:rFonts w:cs="Calibri"/>
                <w:b/>
                <w:bCs/>
                <w:sz w:val="20"/>
                <w:szCs w:val="20"/>
              </w:rPr>
              <w:t>PROMJENA</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64144BC5" w14:textId="77777777" w:rsidR="0050378E" w:rsidRPr="00571184" w:rsidRDefault="0050378E" w:rsidP="00142388">
            <w:pPr>
              <w:jc w:val="center"/>
              <w:rPr>
                <w:rFonts w:cs="Calibri"/>
                <w:b/>
                <w:bCs/>
                <w:sz w:val="20"/>
                <w:szCs w:val="20"/>
              </w:rPr>
            </w:pPr>
            <w:r w:rsidRPr="00571184">
              <w:rPr>
                <w:rFonts w:cs="Calibri"/>
                <w:b/>
                <w:bCs/>
                <w:sz w:val="20"/>
                <w:szCs w:val="20"/>
              </w:rPr>
              <w:t>III. REBALANS</w:t>
            </w:r>
          </w:p>
        </w:tc>
      </w:tr>
      <w:tr w:rsidR="00083BA4" w:rsidRPr="00571184" w14:paraId="34630417" w14:textId="77777777" w:rsidTr="00083BA4">
        <w:trPr>
          <w:trHeight w:val="255"/>
          <w:jc w:val="center"/>
        </w:trPr>
        <w:tc>
          <w:tcPr>
            <w:tcW w:w="3969" w:type="dxa"/>
            <w:tcBorders>
              <w:top w:val="single" w:sz="4" w:space="0" w:color="auto"/>
              <w:left w:val="single" w:sz="4" w:space="0" w:color="auto"/>
              <w:bottom w:val="single" w:sz="4" w:space="0" w:color="auto"/>
              <w:right w:val="single" w:sz="4" w:space="0" w:color="auto"/>
            </w:tcBorders>
            <w:noWrap/>
            <w:vAlign w:val="center"/>
            <w:hideMark/>
          </w:tcPr>
          <w:p w14:paraId="494D3D6B" w14:textId="77777777" w:rsidR="0050378E" w:rsidRPr="00571184" w:rsidRDefault="0050378E" w:rsidP="00083BA4">
            <w:pPr>
              <w:rPr>
                <w:rFonts w:cs="Calibri"/>
                <w:sz w:val="20"/>
                <w:szCs w:val="20"/>
              </w:rPr>
            </w:pPr>
            <w:r w:rsidRPr="00571184">
              <w:rPr>
                <w:rFonts w:cs="Calibri"/>
                <w:sz w:val="20"/>
                <w:szCs w:val="20"/>
              </w:rPr>
              <w:t>Tekući projekt T230001 LOKALNA AKCIJSKA GRUPA - LAG</w:t>
            </w:r>
          </w:p>
        </w:tc>
        <w:tc>
          <w:tcPr>
            <w:tcW w:w="1701" w:type="dxa"/>
            <w:tcBorders>
              <w:top w:val="single" w:sz="4" w:space="0" w:color="auto"/>
              <w:left w:val="single" w:sz="4" w:space="0" w:color="auto"/>
              <w:bottom w:val="single" w:sz="4" w:space="0" w:color="auto"/>
              <w:right w:val="single" w:sz="4" w:space="0" w:color="auto"/>
            </w:tcBorders>
            <w:noWrap/>
            <w:vAlign w:val="center"/>
          </w:tcPr>
          <w:p w14:paraId="3339FF20" w14:textId="77777777" w:rsidR="0050378E" w:rsidRPr="00571184" w:rsidRDefault="0050378E" w:rsidP="00142388">
            <w:pPr>
              <w:jc w:val="right"/>
              <w:rPr>
                <w:rFonts w:cs="Calibri"/>
                <w:sz w:val="20"/>
                <w:szCs w:val="20"/>
              </w:rPr>
            </w:pPr>
            <w:r w:rsidRPr="00571184">
              <w:rPr>
                <w:rFonts w:cs="Calibri"/>
                <w:sz w:val="20"/>
                <w:szCs w:val="20"/>
              </w:rPr>
              <w:t>2.000,00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52FD2C84" w14:textId="77777777" w:rsidR="0050378E" w:rsidRPr="00571184" w:rsidRDefault="0050378E" w:rsidP="00142388">
            <w:pPr>
              <w:jc w:val="right"/>
              <w:rPr>
                <w:rFonts w:cs="Calibri"/>
                <w:sz w:val="20"/>
                <w:szCs w:val="20"/>
              </w:rPr>
            </w:pPr>
            <w:r w:rsidRPr="00571184">
              <w:rPr>
                <w:rFonts w:cs="Calibri"/>
                <w:sz w:val="20"/>
                <w:szCs w:val="20"/>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55A19F24" w14:textId="77777777" w:rsidR="0050378E" w:rsidRPr="00571184" w:rsidRDefault="0050378E" w:rsidP="00142388">
            <w:pPr>
              <w:jc w:val="right"/>
              <w:rPr>
                <w:rFonts w:cs="Calibri"/>
                <w:sz w:val="20"/>
                <w:szCs w:val="20"/>
              </w:rPr>
            </w:pPr>
            <w:r w:rsidRPr="00571184">
              <w:rPr>
                <w:rFonts w:cs="Calibri"/>
                <w:sz w:val="20"/>
                <w:szCs w:val="20"/>
              </w:rPr>
              <w:t>2.000,00</w:t>
            </w:r>
          </w:p>
        </w:tc>
      </w:tr>
      <w:tr w:rsidR="00083BA4" w:rsidRPr="00571184" w14:paraId="3EBCE3DA" w14:textId="77777777" w:rsidTr="00083BA4">
        <w:trPr>
          <w:trHeight w:val="255"/>
          <w:jc w:val="center"/>
        </w:trPr>
        <w:tc>
          <w:tcPr>
            <w:tcW w:w="3969" w:type="dxa"/>
            <w:tcBorders>
              <w:top w:val="single" w:sz="4" w:space="0" w:color="auto"/>
              <w:left w:val="single" w:sz="4" w:space="0" w:color="auto"/>
              <w:bottom w:val="single" w:sz="4" w:space="0" w:color="auto"/>
              <w:right w:val="single" w:sz="4" w:space="0" w:color="auto"/>
            </w:tcBorders>
            <w:noWrap/>
            <w:vAlign w:val="center"/>
          </w:tcPr>
          <w:p w14:paraId="55A0C24B" w14:textId="77777777" w:rsidR="0050378E" w:rsidRPr="00571184" w:rsidRDefault="0050378E" w:rsidP="00083BA4">
            <w:pPr>
              <w:rPr>
                <w:rFonts w:cs="Calibri"/>
                <w:b/>
                <w:bCs/>
                <w:sz w:val="20"/>
                <w:szCs w:val="20"/>
              </w:rPr>
            </w:pPr>
            <w:r w:rsidRPr="00571184">
              <w:rPr>
                <w:rFonts w:cs="Calibri"/>
                <w:b/>
                <w:bCs/>
                <w:sz w:val="20"/>
                <w:szCs w:val="20"/>
              </w:rPr>
              <w:lastRenderedPageBreak/>
              <w:t>UKUPNO</w:t>
            </w:r>
          </w:p>
        </w:tc>
        <w:tc>
          <w:tcPr>
            <w:tcW w:w="1701" w:type="dxa"/>
            <w:tcBorders>
              <w:top w:val="single" w:sz="4" w:space="0" w:color="auto"/>
              <w:left w:val="single" w:sz="4" w:space="0" w:color="auto"/>
              <w:bottom w:val="single" w:sz="4" w:space="0" w:color="auto"/>
              <w:right w:val="single" w:sz="4" w:space="0" w:color="auto"/>
            </w:tcBorders>
            <w:noWrap/>
            <w:vAlign w:val="center"/>
          </w:tcPr>
          <w:p w14:paraId="134A8C38" w14:textId="77777777" w:rsidR="0050378E" w:rsidRPr="00571184" w:rsidRDefault="0050378E" w:rsidP="00142388">
            <w:pPr>
              <w:jc w:val="right"/>
              <w:rPr>
                <w:rFonts w:cs="Calibri"/>
                <w:b/>
                <w:bCs/>
                <w:sz w:val="20"/>
                <w:szCs w:val="20"/>
              </w:rPr>
            </w:pPr>
            <w:r w:rsidRPr="00571184">
              <w:rPr>
                <w:rFonts w:cs="Calibri"/>
                <w:b/>
                <w:bCs/>
                <w:sz w:val="20"/>
                <w:szCs w:val="20"/>
              </w:rPr>
              <w:t>2.000,00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2DF1F312" w14:textId="77777777" w:rsidR="0050378E" w:rsidRPr="00571184" w:rsidRDefault="0050378E" w:rsidP="00142388">
            <w:pPr>
              <w:jc w:val="right"/>
              <w:rPr>
                <w:rFonts w:cs="Calibri"/>
                <w:b/>
                <w:bCs/>
                <w:sz w:val="20"/>
                <w:szCs w:val="20"/>
              </w:rPr>
            </w:pPr>
            <w:r w:rsidRPr="00571184">
              <w:rPr>
                <w:rFonts w:cs="Calibri"/>
                <w:b/>
                <w:bCs/>
                <w:sz w:val="20"/>
                <w:szCs w:val="20"/>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3606D241" w14:textId="77777777" w:rsidR="0050378E" w:rsidRPr="00571184" w:rsidRDefault="0050378E" w:rsidP="00142388">
            <w:pPr>
              <w:jc w:val="right"/>
              <w:rPr>
                <w:rFonts w:cs="Calibri"/>
                <w:b/>
                <w:bCs/>
                <w:sz w:val="20"/>
                <w:szCs w:val="20"/>
              </w:rPr>
            </w:pPr>
            <w:r w:rsidRPr="00571184">
              <w:rPr>
                <w:rFonts w:cs="Calibri"/>
                <w:b/>
                <w:bCs/>
                <w:sz w:val="20"/>
                <w:szCs w:val="20"/>
              </w:rPr>
              <w:t>2.000,00</w:t>
            </w:r>
          </w:p>
        </w:tc>
      </w:tr>
    </w:tbl>
    <w:p w14:paraId="6F7DECAC" w14:textId="77777777" w:rsidR="0050378E" w:rsidRPr="00571184" w:rsidRDefault="0050378E" w:rsidP="0050378E">
      <w:pPr>
        <w:jc w:val="both"/>
        <w:rPr>
          <w:rFonts w:ascii="Calibri" w:eastAsia="Times New Roman" w:hAnsi="Calibri" w:cs="Calibri"/>
          <w:sz w:val="20"/>
          <w:szCs w:val="20"/>
          <w:lang w:eastAsia="en-US"/>
        </w:rPr>
      </w:pPr>
    </w:p>
    <w:p w14:paraId="4CED7174" w14:textId="77777777" w:rsidR="0050378E" w:rsidRPr="00571184" w:rsidRDefault="0050378E" w:rsidP="0050378E">
      <w:pPr>
        <w:contextualSpacing/>
        <w:jc w:val="both"/>
        <w:rPr>
          <w:rFonts w:ascii="Calibri" w:eastAsia="Times New Roman" w:hAnsi="Calibri" w:cs="Calibri"/>
          <w:sz w:val="20"/>
          <w:szCs w:val="20"/>
          <w:lang w:eastAsia="zh-CN"/>
        </w:rPr>
      </w:pPr>
      <w:r w:rsidRPr="00571184">
        <w:rPr>
          <w:rFonts w:ascii="Calibri" w:eastAsia="Times New Roman" w:hAnsi="Calibri" w:cs="Calibri"/>
          <w:b/>
          <w:bCs/>
          <w:sz w:val="20"/>
          <w:szCs w:val="20"/>
          <w:lang w:eastAsia="zh-CN"/>
        </w:rPr>
        <w:t>Lokalna akcijska grupa - LAG –</w:t>
      </w:r>
      <w:r w:rsidRPr="00571184">
        <w:rPr>
          <w:rFonts w:ascii="Calibri" w:eastAsia="Times New Roman" w:hAnsi="Calibri" w:cs="Calibri"/>
          <w:sz w:val="20"/>
          <w:szCs w:val="20"/>
          <w:lang w:eastAsia="zh-CN"/>
        </w:rPr>
        <w:t xml:space="preserve"> planirana sredstva se odnose na članarinu u LAG-u Barun Trenk.</w:t>
      </w:r>
    </w:p>
    <w:p w14:paraId="4C26496E" w14:textId="77777777" w:rsidR="0050378E" w:rsidRPr="00571184" w:rsidRDefault="0050378E" w:rsidP="0050378E">
      <w:pPr>
        <w:rPr>
          <w:rFonts w:ascii="Calibri" w:eastAsia="Times New Roman" w:hAnsi="Calibri" w:cs="Calibri"/>
          <w:bCs/>
          <w:sz w:val="20"/>
          <w:szCs w:val="20"/>
          <w:lang w:eastAsia="en-US"/>
        </w:rPr>
      </w:pPr>
    </w:p>
    <w:tbl>
      <w:tblPr>
        <w:tblW w:w="9127"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701"/>
        <w:gridCol w:w="1701"/>
        <w:gridCol w:w="850"/>
        <w:gridCol w:w="1134"/>
        <w:gridCol w:w="1247"/>
        <w:gridCol w:w="1247"/>
        <w:gridCol w:w="1247"/>
      </w:tblGrid>
      <w:tr w:rsidR="00083BA4" w:rsidRPr="00571184" w14:paraId="2CD261BC" w14:textId="77777777" w:rsidTr="00142388">
        <w:trPr>
          <w:trHeight w:val="465"/>
          <w:jc w:val="center"/>
        </w:trPr>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3DBD614"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14:ligatures w14:val="standardContextual"/>
              </w:rPr>
              <w:t>Pokazatelj uspješnosti</w:t>
            </w:r>
          </w:p>
        </w:tc>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3B0A44B"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14:ligatures w14:val="standardContextual"/>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A9BA1CB"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14:ligatures w14:val="standardContextual"/>
              </w:rPr>
              <w:t>Jedinica</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F9ACCB2"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14:ligatures w14:val="standardContextual"/>
              </w:rPr>
              <w:t>Polazna vrijednost</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0ABD4B4"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14:ligatures w14:val="standardContextual"/>
              </w:rPr>
              <w:t>II. REBALANS</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B0BE9F7"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14:ligatures w14:val="standardContextual"/>
              </w:rPr>
              <w:t>PROMJENA</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31B63D9"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14:ligatures w14:val="standardContextual"/>
              </w:rPr>
              <w:t>III. REBALANS</w:t>
            </w:r>
          </w:p>
        </w:tc>
      </w:tr>
      <w:tr w:rsidR="00083BA4" w:rsidRPr="00571184" w14:paraId="0C75226B" w14:textId="77777777" w:rsidTr="00142388">
        <w:trPr>
          <w:trHeight w:val="404"/>
          <w:jc w:val="center"/>
        </w:trPr>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DFC4456" w14:textId="77777777" w:rsidR="0050378E" w:rsidRPr="00571184" w:rsidRDefault="0050378E" w:rsidP="00142388">
            <w:pP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Provedeni projekata u sklopu LAG-a</w:t>
            </w:r>
          </w:p>
        </w:tc>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1D66551" w14:textId="77777777" w:rsidR="0050378E" w:rsidRPr="00571184" w:rsidRDefault="0050378E" w:rsidP="00142388">
            <w:pP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 xml:space="preserve">Održano stručnih sastanaka </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8F9B89B"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kom</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F2BE69B"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4</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23A890C"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14:ligatures w14:val="standardContextual"/>
              </w:rPr>
              <w:t>2</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AA868CD"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0</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9C95957"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2</w:t>
            </w:r>
          </w:p>
        </w:tc>
      </w:tr>
    </w:tbl>
    <w:p w14:paraId="04B6251D" w14:textId="77777777" w:rsidR="0050378E" w:rsidRPr="00571184" w:rsidRDefault="0050378E" w:rsidP="0050378E">
      <w:pPr>
        <w:jc w:val="both"/>
        <w:rPr>
          <w:rFonts w:ascii="Calibri" w:eastAsia="Times New Roman" w:hAnsi="Calibri" w:cs="Calibri"/>
          <w:b/>
          <w:sz w:val="20"/>
          <w:szCs w:val="20"/>
          <w:lang w:eastAsia="en-US"/>
        </w:rPr>
      </w:pPr>
    </w:p>
    <w:p w14:paraId="5ABA6C86" w14:textId="77777777" w:rsidR="0050378E" w:rsidRPr="00571184" w:rsidRDefault="0050378E" w:rsidP="0050378E">
      <w:pPr>
        <w:jc w:val="both"/>
        <w:rPr>
          <w:rFonts w:ascii="Calibri" w:eastAsia="Times New Roman" w:hAnsi="Calibri" w:cs="Calibri"/>
          <w:b/>
          <w:sz w:val="20"/>
          <w:szCs w:val="20"/>
          <w:lang w:eastAsia="en-US"/>
        </w:rPr>
      </w:pPr>
      <w:r w:rsidRPr="00571184">
        <w:rPr>
          <w:rFonts w:ascii="Calibri" w:eastAsia="Times New Roman" w:hAnsi="Calibri" w:cs="Calibri"/>
          <w:b/>
          <w:sz w:val="20"/>
          <w:szCs w:val="20"/>
          <w:lang w:eastAsia="en-US"/>
        </w:rPr>
        <w:t>NAZIV PROGRAMA: KAPITALNA ULAGANJA U KOMUNALNU INFRASTRUKTURU KROZ EU</w:t>
      </w:r>
    </w:p>
    <w:p w14:paraId="3CE24A37" w14:textId="77777777" w:rsidR="0050378E" w:rsidRPr="00571184" w:rsidRDefault="0050378E" w:rsidP="0050378E">
      <w:pPr>
        <w:ind w:hanging="170"/>
        <w:jc w:val="both"/>
        <w:rPr>
          <w:rFonts w:ascii="Calibri" w:eastAsia="Times New Roman" w:hAnsi="Calibri" w:cs="Calibri"/>
          <w:b/>
          <w:sz w:val="20"/>
          <w:szCs w:val="20"/>
          <w:lang w:eastAsia="en-US"/>
        </w:rPr>
      </w:pPr>
    </w:p>
    <w:p w14:paraId="5045EB48" w14:textId="77777777" w:rsidR="0050378E" w:rsidRPr="00571184" w:rsidRDefault="0050378E" w:rsidP="0050378E">
      <w:pPr>
        <w:jc w:val="both"/>
        <w:rPr>
          <w:rFonts w:ascii="Calibri" w:eastAsia="Times New Roman" w:hAnsi="Calibri" w:cs="Calibri"/>
          <w:bCs/>
          <w:sz w:val="20"/>
          <w:szCs w:val="20"/>
          <w:lang w:eastAsia="en-US"/>
        </w:rPr>
      </w:pPr>
      <w:r w:rsidRPr="00571184">
        <w:rPr>
          <w:rFonts w:ascii="Calibri" w:eastAsia="Times New Roman" w:hAnsi="Calibri" w:cs="Calibri"/>
          <w:b/>
          <w:sz w:val="20"/>
          <w:szCs w:val="20"/>
          <w:lang w:eastAsia="en-US"/>
        </w:rPr>
        <w:t>Zakonska osnova za uvođenje programa:</w:t>
      </w:r>
    </w:p>
    <w:p w14:paraId="2560180D" w14:textId="77777777" w:rsidR="0050378E" w:rsidRPr="00571184" w:rsidRDefault="0050378E" w:rsidP="0081603F">
      <w:pPr>
        <w:pStyle w:val="Odlomakpopisa"/>
        <w:numPr>
          <w:ilvl w:val="0"/>
          <w:numId w:val="61"/>
        </w:numPr>
        <w:jc w:val="both"/>
        <w:rPr>
          <w:rFonts w:ascii="Calibri" w:hAnsi="Calibri" w:cs="Calibri"/>
          <w:bCs/>
          <w:sz w:val="20"/>
          <w:szCs w:val="20"/>
          <w:lang w:eastAsia="zh-CN"/>
        </w:rPr>
      </w:pPr>
      <w:r w:rsidRPr="00571184">
        <w:rPr>
          <w:rFonts w:ascii="Calibri" w:hAnsi="Calibri" w:cs="Calibri"/>
          <w:bCs/>
          <w:sz w:val="20"/>
          <w:szCs w:val="20"/>
          <w:lang w:eastAsia="zh-CN"/>
        </w:rPr>
        <w:t>Zakon o prostornom uređenju (Narodne novine, broj:</w:t>
      </w:r>
      <w:r w:rsidRPr="00571184">
        <w:rPr>
          <w:rFonts w:ascii="Calibri" w:hAnsi="Calibri" w:cs="Calibri"/>
          <w:sz w:val="20"/>
          <w:szCs w:val="20"/>
          <w:lang w:eastAsia="zh-CN"/>
        </w:rPr>
        <w:t xml:space="preserve"> </w:t>
      </w:r>
      <w:r w:rsidRPr="00571184">
        <w:rPr>
          <w:rFonts w:ascii="Calibri" w:hAnsi="Calibri" w:cs="Calibri"/>
          <w:bCs/>
          <w:sz w:val="20"/>
          <w:szCs w:val="20"/>
          <w:lang w:eastAsia="zh-CN"/>
        </w:rPr>
        <w:t xml:space="preserve">153/13., 65/17., 114/18., 39/19., 98/19. i 67/23.), </w:t>
      </w:r>
    </w:p>
    <w:p w14:paraId="72877DF7" w14:textId="77777777" w:rsidR="0050378E" w:rsidRPr="00571184" w:rsidRDefault="0050378E" w:rsidP="0081603F">
      <w:pPr>
        <w:pStyle w:val="Odlomakpopisa"/>
        <w:numPr>
          <w:ilvl w:val="0"/>
          <w:numId w:val="61"/>
        </w:numPr>
        <w:jc w:val="both"/>
        <w:rPr>
          <w:rFonts w:ascii="Calibri" w:hAnsi="Calibri" w:cs="Calibri"/>
          <w:bCs/>
          <w:sz w:val="20"/>
          <w:szCs w:val="20"/>
          <w:lang w:eastAsia="zh-CN"/>
        </w:rPr>
      </w:pPr>
      <w:r w:rsidRPr="00571184">
        <w:rPr>
          <w:rFonts w:ascii="Calibri" w:hAnsi="Calibri" w:cs="Calibri"/>
          <w:sz w:val="20"/>
          <w:szCs w:val="20"/>
          <w:lang w:eastAsia="zh-CN"/>
        </w:rPr>
        <w:t>Zakon o gradnji (Narodne novine, broj: 153/13., 20/17., 39/19. i 125/19.)</w:t>
      </w:r>
      <w:r w:rsidRPr="00571184">
        <w:rPr>
          <w:rFonts w:ascii="Calibri" w:hAnsi="Calibri" w:cs="Calibri"/>
          <w:bCs/>
          <w:sz w:val="20"/>
          <w:szCs w:val="20"/>
          <w:lang w:eastAsia="zh-CN"/>
        </w:rPr>
        <w:t xml:space="preserve">, </w:t>
      </w:r>
    </w:p>
    <w:p w14:paraId="52F8655D" w14:textId="77777777" w:rsidR="0050378E" w:rsidRPr="00571184" w:rsidRDefault="0050378E" w:rsidP="0050378E">
      <w:pPr>
        <w:ind w:hanging="170"/>
        <w:contextualSpacing/>
        <w:jc w:val="both"/>
        <w:rPr>
          <w:rFonts w:ascii="Calibri" w:eastAsia="Times New Roman" w:hAnsi="Calibri" w:cs="Calibri"/>
          <w:bCs/>
          <w:sz w:val="20"/>
          <w:szCs w:val="20"/>
          <w:lang w:eastAsia="zh-CN"/>
        </w:rPr>
      </w:pPr>
    </w:p>
    <w:tbl>
      <w:tblPr>
        <w:tblStyle w:val="Reetkatablice1"/>
        <w:tblW w:w="9072" w:type="dxa"/>
        <w:jc w:val="center"/>
        <w:tblInd w:w="0" w:type="dxa"/>
        <w:tblLook w:val="04A0" w:firstRow="1" w:lastRow="0" w:firstColumn="1" w:lastColumn="0" w:noHBand="0" w:noVBand="1"/>
      </w:tblPr>
      <w:tblGrid>
        <w:gridCol w:w="3969"/>
        <w:gridCol w:w="1701"/>
        <w:gridCol w:w="1701"/>
        <w:gridCol w:w="1701"/>
      </w:tblGrid>
      <w:tr w:rsidR="00083BA4" w:rsidRPr="00571184" w14:paraId="53B39B74" w14:textId="77777777" w:rsidTr="00142388">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1E558BB6" w14:textId="77777777" w:rsidR="0050378E" w:rsidRPr="00571184" w:rsidRDefault="0050378E" w:rsidP="00142388">
            <w:pPr>
              <w:rPr>
                <w:rFonts w:cs="Calibri"/>
                <w:b/>
                <w:bCs/>
                <w:sz w:val="20"/>
                <w:szCs w:val="20"/>
              </w:rPr>
            </w:pPr>
            <w:r w:rsidRPr="00571184">
              <w:rPr>
                <w:rFonts w:cs="Calibri"/>
                <w:b/>
                <w:bCs/>
                <w:sz w:val="20"/>
                <w:szCs w:val="20"/>
              </w:rPr>
              <w:t>Program 2308 KAPITALNA ULAGANJA U KOMUNALNU INFRASTRUKTURU KROZ EU</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52DD804F" w14:textId="77777777" w:rsidR="0050378E" w:rsidRPr="00571184" w:rsidRDefault="0050378E" w:rsidP="00142388">
            <w:pPr>
              <w:jc w:val="center"/>
              <w:rPr>
                <w:rFonts w:cs="Calibri"/>
                <w:b/>
                <w:bCs/>
                <w:sz w:val="20"/>
                <w:szCs w:val="20"/>
              </w:rPr>
            </w:pPr>
            <w:r w:rsidRPr="00571184">
              <w:rPr>
                <w:rFonts w:cs="Calibri"/>
                <w:b/>
                <w:bCs/>
                <w:sz w:val="20"/>
                <w:szCs w:val="20"/>
              </w:rPr>
              <w:t>II. REBALANS</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16904393" w14:textId="77777777" w:rsidR="0050378E" w:rsidRPr="00571184" w:rsidRDefault="0050378E" w:rsidP="00142388">
            <w:pPr>
              <w:jc w:val="center"/>
              <w:rPr>
                <w:rFonts w:cs="Calibri"/>
                <w:b/>
                <w:bCs/>
                <w:sz w:val="20"/>
                <w:szCs w:val="20"/>
              </w:rPr>
            </w:pPr>
            <w:r w:rsidRPr="00571184">
              <w:rPr>
                <w:rFonts w:cs="Calibri"/>
                <w:b/>
                <w:bCs/>
                <w:sz w:val="20"/>
                <w:szCs w:val="20"/>
              </w:rPr>
              <w:t>PROMJENA</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377D0EF5" w14:textId="77777777" w:rsidR="0050378E" w:rsidRPr="00571184" w:rsidRDefault="0050378E" w:rsidP="00142388">
            <w:pPr>
              <w:jc w:val="center"/>
              <w:rPr>
                <w:rFonts w:cs="Calibri"/>
                <w:b/>
                <w:bCs/>
                <w:sz w:val="20"/>
                <w:szCs w:val="20"/>
              </w:rPr>
            </w:pPr>
            <w:r w:rsidRPr="00571184">
              <w:rPr>
                <w:rFonts w:cs="Calibri"/>
                <w:b/>
                <w:bCs/>
                <w:sz w:val="20"/>
                <w:szCs w:val="20"/>
              </w:rPr>
              <w:t>III. REBALANS</w:t>
            </w:r>
          </w:p>
        </w:tc>
      </w:tr>
      <w:tr w:rsidR="00083BA4" w:rsidRPr="00571184" w14:paraId="0B4C5133" w14:textId="77777777" w:rsidTr="00142388">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2C5F91CD" w14:textId="77777777" w:rsidR="0050378E" w:rsidRPr="00571184" w:rsidRDefault="0050378E" w:rsidP="00142388">
            <w:pPr>
              <w:rPr>
                <w:rFonts w:cs="Calibri"/>
                <w:sz w:val="20"/>
                <w:szCs w:val="20"/>
              </w:rPr>
            </w:pPr>
            <w:r w:rsidRPr="00571184">
              <w:rPr>
                <w:rFonts w:cs="Calibri"/>
                <w:sz w:val="20"/>
                <w:szCs w:val="20"/>
              </w:rPr>
              <w:t>Kapitalni projekt K230006 IZGRADNJA KOLNIKA I SUSTAVA OBORINSKE ODVODNJE U NOVOM SELU - VINORODNA ULICA</w:t>
            </w:r>
          </w:p>
        </w:tc>
        <w:tc>
          <w:tcPr>
            <w:tcW w:w="1701" w:type="dxa"/>
            <w:tcBorders>
              <w:top w:val="single" w:sz="4" w:space="0" w:color="auto"/>
              <w:left w:val="single" w:sz="4" w:space="0" w:color="auto"/>
              <w:bottom w:val="single" w:sz="4" w:space="0" w:color="auto"/>
              <w:right w:val="single" w:sz="4" w:space="0" w:color="auto"/>
            </w:tcBorders>
            <w:noWrap/>
            <w:vAlign w:val="center"/>
          </w:tcPr>
          <w:p w14:paraId="69692516" w14:textId="77777777" w:rsidR="0050378E" w:rsidRPr="00571184" w:rsidRDefault="0050378E" w:rsidP="00142388">
            <w:pPr>
              <w:jc w:val="right"/>
              <w:rPr>
                <w:rFonts w:cs="Calibri"/>
                <w:sz w:val="20"/>
                <w:szCs w:val="20"/>
              </w:rPr>
            </w:pPr>
            <w:r w:rsidRPr="00571184">
              <w:rPr>
                <w:rFonts w:cs="Calibri"/>
                <w:sz w:val="20"/>
                <w:szCs w:val="20"/>
              </w:rPr>
              <w:t>226.000,00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01C09F01" w14:textId="77777777" w:rsidR="0050378E" w:rsidRPr="00571184" w:rsidRDefault="0050378E" w:rsidP="00142388">
            <w:pPr>
              <w:jc w:val="right"/>
              <w:rPr>
                <w:rFonts w:cs="Calibri"/>
                <w:sz w:val="20"/>
                <w:szCs w:val="20"/>
              </w:rPr>
            </w:pPr>
            <w:r w:rsidRPr="00571184">
              <w:rPr>
                <w:rFonts w:cs="Calibri"/>
                <w:sz w:val="20"/>
                <w:szCs w:val="20"/>
              </w:rPr>
              <w:t>-226.000,00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55A08CF4" w14:textId="77777777" w:rsidR="0050378E" w:rsidRPr="00571184" w:rsidRDefault="0050378E" w:rsidP="00142388">
            <w:pPr>
              <w:jc w:val="right"/>
              <w:rPr>
                <w:rFonts w:cs="Calibri"/>
                <w:sz w:val="20"/>
                <w:szCs w:val="20"/>
              </w:rPr>
            </w:pPr>
            <w:r w:rsidRPr="00571184">
              <w:rPr>
                <w:rFonts w:cs="Calibri"/>
                <w:sz w:val="20"/>
                <w:szCs w:val="20"/>
              </w:rPr>
              <w:t>0,00</w:t>
            </w:r>
          </w:p>
        </w:tc>
      </w:tr>
      <w:tr w:rsidR="00083BA4" w:rsidRPr="00571184" w14:paraId="5D572EC7" w14:textId="77777777" w:rsidTr="00142388">
        <w:trPr>
          <w:trHeight w:val="255"/>
          <w:jc w:val="center"/>
        </w:trPr>
        <w:tc>
          <w:tcPr>
            <w:tcW w:w="3969" w:type="dxa"/>
            <w:tcBorders>
              <w:top w:val="single" w:sz="4" w:space="0" w:color="auto"/>
              <w:left w:val="single" w:sz="4" w:space="0" w:color="auto"/>
              <w:bottom w:val="single" w:sz="4" w:space="0" w:color="auto"/>
              <w:right w:val="single" w:sz="4" w:space="0" w:color="auto"/>
            </w:tcBorders>
            <w:noWrap/>
          </w:tcPr>
          <w:p w14:paraId="09D3D2DE" w14:textId="77777777" w:rsidR="0050378E" w:rsidRPr="00571184" w:rsidRDefault="0050378E" w:rsidP="00142388">
            <w:pPr>
              <w:rPr>
                <w:rFonts w:cs="Calibri"/>
                <w:b/>
                <w:bCs/>
                <w:sz w:val="20"/>
                <w:szCs w:val="20"/>
              </w:rPr>
            </w:pPr>
            <w:r w:rsidRPr="00571184">
              <w:rPr>
                <w:rFonts w:cs="Calibri"/>
                <w:b/>
                <w:bCs/>
                <w:sz w:val="20"/>
                <w:szCs w:val="20"/>
              </w:rPr>
              <w:t>UKUPNO</w:t>
            </w:r>
          </w:p>
        </w:tc>
        <w:tc>
          <w:tcPr>
            <w:tcW w:w="1701" w:type="dxa"/>
            <w:tcBorders>
              <w:top w:val="single" w:sz="4" w:space="0" w:color="auto"/>
              <w:left w:val="single" w:sz="4" w:space="0" w:color="auto"/>
              <w:bottom w:val="single" w:sz="4" w:space="0" w:color="auto"/>
              <w:right w:val="single" w:sz="4" w:space="0" w:color="auto"/>
            </w:tcBorders>
            <w:noWrap/>
            <w:vAlign w:val="center"/>
          </w:tcPr>
          <w:p w14:paraId="1E4D511D" w14:textId="77777777" w:rsidR="0050378E" w:rsidRPr="00571184" w:rsidRDefault="0050378E" w:rsidP="00142388">
            <w:pPr>
              <w:jc w:val="right"/>
              <w:rPr>
                <w:rFonts w:cs="Calibri"/>
                <w:b/>
                <w:bCs/>
                <w:sz w:val="20"/>
                <w:szCs w:val="20"/>
              </w:rPr>
            </w:pPr>
            <w:r w:rsidRPr="00571184">
              <w:rPr>
                <w:rFonts w:cs="Calibri"/>
                <w:b/>
                <w:bCs/>
                <w:sz w:val="20"/>
                <w:szCs w:val="20"/>
              </w:rPr>
              <w:fldChar w:fldCharType="begin"/>
            </w:r>
            <w:r w:rsidRPr="00571184">
              <w:rPr>
                <w:rFonts w:cs="Calibri"/>
                <w:b/>
                <w:bCs/>
                <w:sz w:val="20"/>
                <w:szCs w:val="20"/>
              </w:rPr>
              <w:instrText xml:space="preserve"> =SUM(ABOVE) \# "#.##0,00" </w:instrText>
            </w:r>
            <w:r w:rsidRPr="00571184">
              <w:rPr>
                <w:rFonts w:cs="Calibri"/>
                <w:b/>
                <w:bCs/>
                <w:sz w:val="20"/>
                <w:szCs w:val="20"/>
              </w:rPr>
              <w:fldChar w:fldCharType="separate"/>
            </w:r>
            <w:r w:rsidRPr="00571184">
              <w:rPr>
                <w:rFonts w:cs="Calibri"/>
                <w:b/>
                <w:bCs/>
                <w:noProof/>
                <w:sz w:val="20"/>
                <w:szCs w:val="20"/>
              </w:rPr>
              <w:t>226.000,00</w:t>
            </w:r>
            <w:r w:rsidRPr="00571184">
              <w:rPr>
                <w:rFonts w:cs="Calibri"/>
                <w:b/>
                <w:bCs/>
                <w:sz w:val="20"/>
                <w:szCs w:val="20"/>
              </w:rPr>
              <w:fldChar w:fldCharType="end"/>
            </w:r>
          </w:p>
        </w:tc>
        <w:tc>
          <w:tcPr>
            <w:tcW w:w="1701" w:type="dxa"/>
            <w:tcBorders>
              <w:top w:val="single" w:sz="4" w:space="0" w:color="auto"/>
              <w:left w:val="single" w:sz="4" w:space="0" w:color="auto"/>
              <w:bottom w:val="single" w:sz="4" w:space="0" w:color="auto"/>
              <w:right w:val="single" w:sz="4" w:space="0" w:color="auto"/>
            </w:tcBorders>
            <w:noWrap/>
            <w:vAlign w:val="center"/>
          </w:tcPr>
          <w:p w14:paraId="172D7D6F" w14:textId="77777777" w:rsidR="0050378E" w:rsidRPr="00571184" w:rsidRDefault="0050378E" w:rsidP="00142388">
            <w:pPr>
              <w:jc w:val="right"/>
              <w:rPr>
                <w:rFonts w:cs="Calibri"/>
                <w:b/>
                <w:bCs/>
                <w:sz w:val="20"/>
                <w:szCs w:val="20"/>
              </w:rPr>
            </w:pPr>
            <w:r w:rsidRPr="00571184">
              <w:rPr>
                <w:rFonts w:cs="Calibri"/>
                <w:b/>
                <w:bCs/>
                <w:sz w:val="20"/>
                <w:szCs w:val="20"/>
              </w:rPr>
              <w:fldChar w:fldCharType="begin"/>
            </w:r>
            <w:r w:rsidRPr="00571184">
              <w:rPr>
                <w:rFonts w:cs="Calibri"/>
                <w:b/>
                <w:bCs/>
                <w:sz w:val="20"/>
                <w:szCs w:val="20"/>
              </w:rPr>
              <w:instrText xml:space="preserve"> =SUM(ABOVE) \# "#.##0,00" </w:instrText>
            </w:r>
            <w:r w:rsidRPr="00571184">
              <w:rPr>
                <w:rFonts w:cs="Calibri"/>
                <w:b/>
                <w:bCs/>
                <w:sz w:val="20"/>
                <w:szCs w:val="20"/>
              </w:rPr>
              <w:fldChar w:fldCharType="separate"/>
            </w:r>
            <w:r w:rsidRPr="00571184">
              <w:rPr>
                <w:rFonts w:cs="Calibri"/>
                <w:b/>
                <w:bCs/>
                <w:noProof/>
                <w:sz w:val="20"/>
                <w:szCs w:val="20"/>
              </w:rPr>
              <w:t>-226.000,00</w:t>
            </w:r>
            <w:r w:rsidRPr="00571184">
              <w:rPr>
                <w:rFonts w:cs="Calibri"/>
                <w:b/>
                <w:bCs/>
                <w:sz w:val="20"/>
                <w:szCs w:val="20"/>
              </w:rPr>
              <w:fldChar w:fldCharType="end"/>
            </w:r>
          </w:p>
        </w:tc>
        <w:tc>
          <w:tcPr>
            <w:tcW w:w="1701" w:type="dxa"/>
            <w:tcBorders>
              <w:top w:val="single" w:sz="4" w:space="0" w:color="auto"/>
              <w:left w:val="single" w:sz="4" w:space="0" w:color="auto"/>
              <w:bottom w:val="single" w:sz="4" w:space="0" w:color="auto"/>
              <w:right w:val="single" w:sz="4" w:space="0" w:color="auto"/>
            </w:tcBorders>
            <w:noWrap/>
            <w:vAlign w:val="center"/>
          </w:tcPr>
          <w:p w14:paraId="4731D222" w14:textId="77777777" w:rsidR="0050378E" w:rsidRPr="00571184" w:rsidRDefault="0050378E" w:rsidP="00142388">
            <w:pPr>
              <w:jc w:val="right"/>
              <w:rPr>
                <w:rFonts w:cs="Calibri"/>
                <w:b/>
                <w:bCs/>
                <w:sz w:val="20"/>
                <w:szCs w:val="20"/>
              </w:rPr>
            </w:pPr>
            <w:r w:rsidRPr="00571184">
              <w:rPr>
                <w:rFonts w:cs="Calibri"/>
                <w:b/>
                <w:bCs/>
                <w:sz w:val="20"/>
                <w:szCs w:val="20"/>
              </w:rPr>
              <w:t>0,00</w:t>
            </w:r>
          </w:p>
        </w:tc>
      </w:tr>
    </w:tbl>
    <w:p w14:paraId="74AA6C9E" w14:textId="77777777" w:rsidR="0050378E" w:rsidRPr="00571184" w:rsidRDefault="0050378E" w:rsidP="0050378E">
      <w:pPr>
        <w:jc w:val="both"/>
        <w:rPr>
          <w:rFonts w:ascii="Calibri" w:eastAsia="Times New Roman" w:hAnsi="Calibri" w:cs="Calibri"/>
          <w:sz w:val="20"/>
          <w:szCs w:val="20"/>
          <w:lang w:eastAsia="en-US"/>
        </w:rPr>
      </w:pPr>
    </w:p>
    <w:p w14:paraId="4915F1EB" w14:textId="77777777" w:rsidR="0050378E" w:rsidRPr="00571184" w:rsidRDefault="0050378E" w:rsidP="0050378E">
      <w:pPr>
        <w:jc w:val="both"/>
        <w:rPr>
          <w:rFonts w:ascii="Calibri" w:eastAsia="Times New Roman" w:hAnsi="Calibri" w:cs="Calibri"/>
          <w:sz w:val="20"/>
          <w:szCs w:val="20"/>
          <w:lang w:eastAsia="en-US"/>
        </w:rPr>
      </w:pPr>
      <w:bookmarkStart w:id="14" w:name="_Hlk184105487"/>
      <w:r w:rsidRPr="00571184">
        <w:rPr>
          <w:rFonts w:ascii="Calibri" w:eastAsia="Times New Roman" w:hAnsi="Calibri" w:cs="Calibri"/>
          <w:b/>
          <w:bCs/>
          <w:sz w:val="20"/>
          <w:szCs w:val="20"/>
          <w:lang w:eastAsia="en-US"/>
        </w:rPr>
        <w:t>Izgradnja kolnika i sustava oborinske odvodnje u Novom Selu - Vinorodna ulica</w:t>
      </w:r>
      <w:r w:rsidRPr="00571184">
        <w:rPr>
          <w:rFonts w:ascii="Calibri" w:eastAsia="Times New Roman" w:hAnsi="Calibri" w:cs="Calibri"/>
          <w:sz w:val="20"/>
          <w:szCs w:val="20"/>
          <w:lang w:eastAsia="en-US"/>
        </w:rPr>
        <w:t xml:space="preserve"> - Cilj projekta je poboljšanje sustava oborinskih voda u naselju Novo Selo te također porast sigurnosti za sve stanovnika ne samo naselja Novo Selo već i drugih koji će koristiti novoizgrađeni kolnik. Projekt je realiziran kroz drugi program.</w:t>
      </w:r>
    </w:p>
    <w:bookmarkEnd w:id="14"/>
    <w:p w14:paraId="69EE9C69" w14:textId="77777777" w:rsidR="0050378E" w:rsidRPr="00571184" w:rsidRDefault="0050378E" w:rsidP="0050378E">
      <w:pPr>
        <w:jc w:val="both"/>
        <w:rPr>
          <w:rFonts w:ascii="Calibri" w:eastAsia="Times New Roman" w:hAnsi="Calibri" w:cs="Calibri"/>
          <w:sz w:val="20"/>
          <w:szCs w:val="20"/>
          <w:lang w:eastAsia="en-US"/>
        </w:rPr>
      </w:pPr>
    </w:p>
    <w:tbl>
      <w:tblPr>
        <w:tblW w:w="9127"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1701"/>
        <w:gridCol w:w="1701"/>
        <w:gridCol w:w="850"/>
        <w:gridCol w:w="1134"/>
        <w:gridCol w:w="1247"/>
        <w:gridCol w:w="1247"/>
        <w:gridCol w:w="1247"/>
      </w:tblGrid>
      <w:tr w:rsidR="00083BA4" w:rsidRPr="00571184" w14:paraId="0FC020FC" w14:textId="77777777" w:rsidTr="00142388">
        <w:trPr>
          <w:trHeight w:val="364"/>
          <w:jc w:val="center"/>
        </w:trPr>
        <w:tc>
          <w:tcPr>
            <w:tcW w:w="1701" w:type="dxa"/>
            <w:tcBorders>
              <w:top w:val="single" w:sz="4" w:space="0" w:color="00000A"/>
              <w:left w:val="single" w:sz="4" w:space="0" w:color="00000A"/>
              <w:bottom w:val="single" w:sz="4" w:space="0" w:color="00000A"/>
              <w:right w:val="single" w:sz="4" w:space="0" w:color="00000A"/>
            </w:tcBorders>
            <w:vAlign w:val="center"/>
            <w:hideMark/>
          </w:tcPr>
          <w:p w14:paraId="01F35266" w14:textId="77777777" w:rsidR="0050378E" w:rsidRPr="00571184" w:rsidRDefault="0050378E" w:rsidP="00142388">
            <w:pPr>
              <w:jc w:val="center"/>
              <w:rPr>
                <w:rFonts w:ascii="Calibri" w:hAnsi="Calibri" w:cs="Calibri"/>
                <w:sz w:val="18"/>
                <w:szCs w:val="18"/>
                <w:lang w:eastAsia="en-US"/>
              </w:rPr>
            </w:pPr>
            <w:r w:rsidRPr="00571184">
              <w:rPr>
                <w:rFonts w:ascii="Calibri" w:hAnsi="Calibri" w:cs="Calibri"/>
                <w:sz w:val="18"/>
                <w:szCs w:val="18"/>
                <w:lang w:eastAsia="en-US"/>
              </w:rPr>
              <w:t>Pokazatelj uspješnosti</w:t>
            </w:r>
          </w:p>
        </w:tc>
        <w:tc>
          <w:tcPr>
            <w:tcW w:w="1701" w:type="dxa"/>
            <w:tcBorders>
              <w:top w:val="single" w:sz="4" w:space="0" w:color="00000A"/>
              <w:left w:val="single" w:sz="4" w:space="0" w:color="00000A"/>
              <w:bottom w:val="single" w:sz="4" w:space="0" w:color="00000A"/>
              <w:right w:val="single" w:sz="4" w:space="0" w:color="00000A"/>
            </w:tcBorders>
            <w:vAlign w:val="center"/>
            <w:hideMark/>
          </w:tcPr>
          <w:p w14:paraId="6EACB5E5" w14:textId="77777777" w:rsidR="0050378E" w:rsidRPr="00571184" w:rsidRDefault="0050378E" w:rsidP="00142388">
            <w:pPr>
              <w:jc w:val="center"/>
              <w:rPr>
                <w:rFonts w:ascii="Calibri" w:hAnsi="Calibri" w:cs="Calibri"/>
                <w:sz w:val="18"/>
                <w:szCs w:val="18"/>
                <w:lang w:eastAsia="en-US"/>
              </w:rPr>
            </w:pPr>
            <w:r w:rsidRPr="00571184">
              <w:rPr>
                <w:rFonts w:ascii="Calibri" w:hAnsi="Calibri" w:cs="Calibri"/>
                <w:sz w:val="18"/>
                <w:szCs w:val="18"/>
                <w:lang w:eastAsia="en-US"/>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72CAFDCA" w14:textId="77777777" w:rsidR="0050378E" w:rsidRPr="00571184" w:rsidRDefault="0050378E" w:rsidP="00142388">
            <w:pPr>
              <w:jc w:val="center"/>
              <w:rPr>
                <w:rFonts w:ascii="Calibri" w:hAnsi="Calibri" w:cs="Calibri"/>
                <w:sz w:val="18"/>
                <w:szCs w:val="18"/>
                <w:lang w:eastAsia="en-US"/>
              </w:rPr>
            </w:pPr>
            <w:r w:rsidRPr="00571184">
              <w:rPr>
                <w:rFonts w:ascii="Calibri" w:hAnsi="Calibri" w:cs="Calibri"/>
                <w:sz w:val="18"/>
                <w:szCs w:val="18"/>
                <w:lang w:eastAsia="en-US"/>
              </w:rPr>
              <w:t>Jedinica</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70771901" w14:textId="77777777" w:rsidR="0050378E" w:rsidRPr="00571184" w:rsidRDefault="0050378E" w:rsidP="00142388">
            <w:pPr>
              <w:jc w:val="center"/>
              <w:rPr>
                <w:rFonts w:ascii="Calibri" w:hAnsi="Calibri" w:cs="Calibri"/>
                <w:sz w:val="18"/>
                <w:szCs w:val="18"/>
                <w:lang w:eastAsia="en-US"/>
              </w:rPr>
            </w:pPr>
            <w:r w:rsidRPr="00571184">
              <w:rPr>
                <w:rFonts w:ascii="Calibri" w:hAnsi="Calibri" w:cs="Calibri"/>
                <w:sz w:val="18"/>
                <w:szCs w:val="18"/>
                <w:lang w:eastAsia="en-US"/>
              </w:rPr>
              <w:t>Polazna vrijednost</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407277D" w14:textId="77777777" w:rsidR="0050378E" w:rsidRPr="00571184" w:rsidRDefault="0050378E" w:rsidP="00142388">
            <w:pPr>
              <w:jc w:val="center"/>
              <w:rPr>
                <w:rFonts w:ascii="Calibri" w:hAnsi="Calibri" w:cs="Calibri"/>
                <w:sz w:val="18"/>
                <w:szCs w:val="18"/>
                <w:lang w:eastAsia="en-US"/>
              </w:rPr>
            </w:pPr>
            <w:r w:rsidRPr="00571184">
              <w:rPr>
                <w:rFonts w:ascii="Calibri" w:hAnsi="Calibri" w:cs="Calibri"/>
                <w:sz w:val="18"/>
                <w:szCs w:val="18"/>
                <w:lang w:eastAsia="en-US"/>
              </w:rPr>
              <w:t>II. REBALANS</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1829E15" w14:textId="77777777" w:rsidR="0050378E" w:rsidRPr="00571184" w:rsidRDefault="0050378E" w:rsidP="00142388">
            <w:pPr>
              <w:jc w:val="center"/>
              <w:rPr>
                <w:rFonts w:ascii="Calibri" w:hAnsi="Calibri" w:cs="Calibri"/>
                <w:sz w:val="18"/>
                <w:szCs w:val="18"/>
                <w:lang w:eastAsia="en-US"/>
              </w:rPr>
            </w:pPr>
            <w:r w:rsidRPr="00571184">
              <w:rPr>
                <w:rFonts w:ascii="Calibri" w:hAnsi="Calibri" w:cs="Calibri"/>
                <w:sz w:val="18"/>
                <w:szCs w:val="18"/>
                <w:lang w:eastAsia="en-US"/>
              </w:rPr>
              <w:t>PROMJENA</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AF763E5" w14:textId="77777777" w:rsidR="0050378E" w:rsidRPr="00571184" w:rsidRDefault="0050378E" w:rsidP="00142388">
            <w:pPr>
              <w:jc w:val="center"/>
              <w:rPr>
                <w:rFonts w:ascii="Calibri" w:hAnsi="Calibri" w:cs="Calibri"/>
                <w:sz w:val="18"/>
                <w:szCs w:val="18"/>
                <w:lang w:eastAsia="en-US"/>
              </w:rPr>
            </w:pPr>
            <w:r w:rsidRPr="00571184">
              <w:rPr>
                <w:rFonts w:ascii="Calibri" w:hAnsi="Calibri" w:cs="Calibri"/>
                <w:sz w:val="18"/>
                <w:szCs w:val="18"/>
                <w:lang w:eastAsia="en-US"/>
              </w:rPr>
              <w:t>III. REBALANS</w:t>
            </w:r>
          </w:p>
        </w:tc>
      </w:tr>
      <w:tr w:rsidR="00083BA4" w:rsidRPr="00571184" w14:paraId="5BDD1461" w14:textId="77777777" w:rsidTr="00142388">
        <w:trPr>
          <w:trHeight w:val="416"/>
          <w:jc w:val="center"/>
        </w:trPr>
        <w:tc>
          <w:tcPr>
            <w:tcW w:w="1701" w:type="dxa"/>
            <w:tcBorders>
              <w:top w:val="single" w:sz="4" w:space="0" w:color="00000A"/>
              <w:left w:val="single" w:sz="4" w:space="0" w:color="00000A"/>
              <w:bottom w:val="single" w:sz="4" w:space="0" w:color="00000A"/>
              <w:right w:val="single" w:sz="4" w:space="0" w:color="00000A"/>
            </w:tcBorders>
            <w:hideMark/>
          </w:tcPr>
          <w:p w14:paraId="58BE2063" w14:textId="77777777" w:rsidR="0050378E" w:rsidRPr="00571184" w:rsidRDefault="0050378E" w:rsidP="00142388">
            <w:pPr>
              <w:rPr>
                <w:rFonts w:ascii="Calibri" w:hAnsi="Calibri" w:cs="Calibri"/>
                <w:sz w:val="18"/>
                <w:szCs w:val="18"/>
                <w:lang w:eastAsia="en-US"/>
              </w:rPr>
            </w:pPr>
            <w:r w:rsidRPr="00571184">
              <w:rPr>
                <w:rFonts w:ascii="Calibri" w:hAnsi="Calibri" w:cs="Calibri"/>
                <w:sz w:val="18"/>
                <w:szCs w:val="18"/>
                <w:lang w:eastAsia="en-US"/>
              </w:rPr>
              <w:t>Izgrađena ili obnovljena poduzetnička infrastruktura</w:t>
            </w:r>
          </w:p>
        </w:tc>
        <w:tc>
          <w:tcPr>
            <w:tcW w:w="1701" w:type="dxa"/>
            <w:tcBorders>
              <w:top w:val="single" w:sz="4" w:space="0" w:color="00000A"/>
              <w:left w:val="single" w:sz="4" w:space="0" w:color="00000A"/>
              <w:bottom w:val="single" w:sz="4" w:space="0" w:color="00000A"/>
              <w:right w:val="single" w:sz="4" w:space="0" w:color="00000A"/>
            </w:tcBorders>
            <w:hideMark/>
          </w:tcPr>
          <w:p w14:paraId="10ED62B0" w14:textId="77777777" w:rsidR="0050378E" w:rsidRPr="00571184" w:rsidRDefault="0050378E" w:rsidP="00142388">
            <w:pPr>
              <w:rPr>
                <w:rFonts w:ascii="Calibri" w:hAnsi="Calibri" w:cs="Calibri"/>
                <w:sz w:val="18"/>
                <w:szCs w:val="18"/>
                <w:lang w:eastAsia="en-US"/>
              </w:rPr>
            </w:pPr>
            <w:r w:rsidRPr="00571184">
              <w:rPr>
                <w:rFonts w:ascii="Calibri" w:hAnsi="Calibri" w:cs="Calibri"/>
                <w:sz w:val="18"/>
                <w:szCs w:val="18"/>
                <w:lang w:eastAsia="en-US"/>
              </w:rPr>
              <w:t xml:space="preserve">Dužina obnovljenog kolnika </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7DEFC2EA" w14:textId="77777777" w:rsidR="0050378E" w:rsidRPr="00571184" w:rsidRDefault="0050378E" w:rsidP="00142388">
            <w:pPr>
              <w:jc w:val="center"/>
              <w:rPr>
                <w:rFonts w:ascii="Calibri" w:hAnsi="Calibri" w:cs="Calibri"/>
                <w:sz w:val="18"/>
                <w:szCs w:val="18"/>
                <w:lang w:eastAsia="en-US"/>
              </w:rPr>
            </w:pPr>
            <w:r w:rsidRPr="00571184">
              <w:rPr>
                <w:rFonts w:ascii="Calibri" w:hAnsi="Calibri" w:cs="Calibri"/>
                <w:sz w:val="18"/>
                <w:szCs w:val="18"/>
                <w:lang w:eastAsia="en-US"/>
              </w:rPr>
              <w:t>m</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7215880F" w14:textId="77777777" w:rsidR="0050378E" w:rsidRPr="00571184" w:rsidRDefault="0050378E" w:rsidP="00142388">
            <w:pPr>
              <w:jc w:val="center"/>
              <w:rPr>
                <w:rFonts w:ascii="Calibri" w:hAnsi="Calibri" w:cs="Calibri"/>
                <w:sz w:val="18"/>
                <w:szCs w:val="18"/>
                <w:lang w:eastAsia="en-US"/>
              </w:rPr>
            </w:pPr>
            <w:r w:rsidRPr="00571184">
              <w:rPr>
                <w:rFonts w:ascii="Calibri" w:hAnsi="Calibri" w:cs="Calibri"/>
                <w:sz w:val="18"/>
                <w:szCs w:val="18"/>
                <w:lang w:eastAsia="en-US"/>
              </w:rPr>
              <w:t>0</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3F11ADCC" w14:textId="77777777" w:rsidR="0050378E" w:rsidRPr="00571184" w:rsidRDefault="0050378E" w:rsidP="00142388">
            <w:pPr>
              <w:jc w:val="center"/>
              <w:rPr>
                <w:rFonts w:ascii="Calibri" w:hAnsi="Calibri" w:cs="Calibri"/>
                <w:sz w:val="18"/>
                <w:szCs w:val="18"/>
                <w:lang w:eastAsia="en-US"/>
              </w:rPr>
            </w:pPr>
            <w:r w:rsidRPr="00571184">
              <w:rPr>
                <w:rFonts w:ascii="Calibri" w:hAnsi="Calibri" w:cs="Calibri"/>
                <w:sz w:val="18"/>
                <w:szCs w:val="18"/>
                <w:lang w:eastAsia="en-US"/>
              </w:rPr>
              <w:t>252</w:t>
            </w:r>
          </w:p>
        </w:tc>
        <w:tc>
          <w:tcPr>
            <w:tcW w:w="1247" w:type="dxa"/>
            <w:tcBorders>
              <w:top w:val="single" w:sz="4" w:space="0" w:color="00000A"/>
              <w:left w:val="single" w:sz="4" w:space="0" w:color="00000A"/>
              <w:bottom w:val="single" w:sz="4" w:space="0" w:color="00000A"/>
              <w:right w:val="single" w:sz="4" w:space="0" w:color="00000A"/>
            </w:tcBorders>
            <w:vAlign w:val="center"/>
          </w:tcPr>
          <w:p w14:paraId="244538D0" w14:textId="77777777" w:rsidR="0050378E" w:rsidRPr="00571184" w:rsidRDefault="0050378E" w:rsidP="00142388">
            <w:pPr>
              <w:jc w:val="center"/>
              <w:rPr>
                <w:rFonts w:ascii="Calibri" w:hAnsi="Calibri" w:cs="Calibri"/>
                <w:sz w:val="18"/>
                <w:szCs w:val="18"/>
                <w:lang w:eastAsia="en-US"/>
              </w:rPr>
            </w:pPr>
            <w:r w:rsidRPr="00571184">
              <w:rPr>
                <w:rFonts w:ascii="Calibri" w:hAnsi="Calibri" w:cs="Calibri"/>
                <w:sz w:val="18"/>
                <w:szCs w:val="18"/>
                <w:lang w:eastAsia="en-US"/>
              </w:rPr>
              <w:t>-252</w:t>
            </w:r>
          </w:p>
        </w:tc>
        <w:tc>
          <w:tcPr>
            <w:tcW w:w="1247" w:type="dxa"/>
            <w:tcBorders>
              <w:top w:val="single" w:sz="4" w:space="0" w:color="00000A"/>
              <w:left w:val="single" w:sz="4" w:space="0" w:color="00000A"/>
              <w:bottom w:val="single" w:sz="4" w:space="0" w:color="00000A"/>
              <w:right w:val="single" w:sz="4" w:space="0" w:color="00000A"/>
            </w:tcBorders>
            <w:vAlign w:val="center"/>
          </w:tcPr>
          <w:p w14:paraId="0EA144E7" w14:textId="77777777" w:rsidR="0050378E" w:rsidRPr="00571184" w:rsidRDefault="0050378E" w:rsidP="00142388">
            <w:pPr>
              <w:jc w:val="center"/>
              <w:rPr>
                <w:rFonts w:ascii="Calibri" w:hAnsi="Calibri" w:cs="Calibri"/>
                <w:sz w:val="18"/>
                <w:szCs w:val="18"/>
                <w:lang w:eastAsia="en-US"/>
              </w:rPr>
            </w:pPr>
            <w:r w:rsidRPr="00571184">
              <w:rPr>
                <w:rFonts w:ascii="Calibri" w:hAnsi="Calibri" w:cs="Calibri"/>
                <w:sz w:val="18"/>
                <w:szCs w:val="18"/>
                <w:lang w:eastAsia="en-US"/>
              </w:rPr>
              <w:t>0</w:t>
            </w:r>
          </w:p>
        </w:tc>
      </w:tr>
    </w:tbl>
    <w:p w14:paraId="4B63AB7F" w14:textId="77777777" w:rsidR="0050378E" w:rsidRPr="00571184" w:rsidRDefault="0050378E" w:rsidP="0050378E">
      <w:pPr>
        <w:jc w:val="both"/>
        <w:rPr>
          <w:rFonts w:ascii="Calibri" w:eastAsia="Times New Roman" w:hAnsi="Calibri" w:cs="Calibri"/>
          <w:b/>
          <w:sz w:val="20"/>
          <w:szCs w:val="20"/>
          <w:lang w:eastAsia="en-US"/>
        </w:rPr>
      </w:pPr>
    </w:p>
    <w:p w14:paraId="49B7144F" w14:textId="77777777" w:rsidR="0050378E" w:rsidRPr="00571184" w:rsidRDefault="0050378E" w:rsidP="0050378E">
      <w:pPr>
        <w:jc w:val="both"/>
        <w:rPr>
          <w:rFonts w:ascii="Calibri" w:eastAsia="Times New Roman" w:hAnsi="Calibri" w:cs="Calibri"/>
          <w:b/>
          <w:sz w:val="20"/>
          <w:szCs w:val="20"/>
          <w:lang w:eastAsia="en-US"/>
        </w:rPr>
      </w:pPr>
      <w:r w:rsidRPr="00571184">
        <w:rPr>
          <w:rFonts w:ascii="Calibri" w:eastAsia="Times New Roman" w:hAnsi="Calibri" w:cs="Calibri"/>
          <w:b/>
          <w:sz w:val="20"/>
          <w:szCs w:val="20"/>
          <w:lang w:eastAsia="en-US"/>
        </w:rPr>
        <w:t>NAZIV PROGRAMA: ZAŽELI- ZAPOŠLJAVANJE ŽENA</w:t>
      </w:r>
    </w:p>
    <w:p w14:paraId="0F92E721" w14:textId="77777777" w:rsidR="0050378E" w:rsidRPr="00571184" w:rsidRDefault="0050378E" w:rsidP="0050378E">
      <w:pPr>
        <w:jc w:val="both"/>
        <w:rPr>
          <w:rFonts w:ascii="Calibri" w:eastAsia="Times New Roman" w:hAnsi="Calibri" w:cs="Calibri"/>
          <w:bCs/>
          <w:sz w:val="20"/>
          <w:szCs w:val="20"/>
          <w:lang w:eastAsia="en-US"/>
        </w:rPr>
      </w:pPr>
    </w:p>
    <w:p w14:paraId="11B99AF5" w14:textId="77777777" w:rsidR="0050378E" w:rsidRPr="00571184" w:rsidRDefault="0050378E" w:rsidP="0050378E">
      <w:pPr>
        <w:ind w:firstLine="357"/>
        <w:contextualSpacing/>
        <w:jc w:val="both"/>
        <w:rPr>
          <w:rFonts w:ascii="Calibri" w:eastAsia="Times New Roman" w:hAnsi="Calibri" w:cs="Calibri"/>
          <w:bCs/>
          <w:sz w:val="20"/>
          <w:szCs w:val="20"/>
          <w:lang w:eastAsia="zh-CN"/>
        </w:rPr>
      </w:pPr>
      <w:r w:rsidRPr="00571184">
        <w:rPr>
          <w:rFonts w:ascii="Calibri" w:eastAsia="Times New Roman" w:hAnsi="Calibri" w:cs="Calibri"/>
          <w:bCs/>
          <w:sz w:val="20"/>
          <w:szCs w:val="20"/>
          <w:lang w:eastAsia="zh-CN"/>
        </w:rPr>
        <w:t xml:space="preserve">Cilj programa je </w:t>
      </w:r>
      <w:r w:rsidRPr="00571184">
        <w:rPr>
          <w:rFonts w:ascii="Calibri" w:eastAsia="Times New Roman" w:hAnsi="Calibri" w:cs="Calibri"/>
          <w:sz w:val="20"/>
          <w:szCs w:val="20"/>
          <w:lang w:eastAsia="zh-CN"/>
        </w:rPr>
        <w:t>povećanje socijalne uključenosti i prevencija institucionalizacije ranjivih skupina osiguravanjem dugotrajne skrbi kroz pružanje usluge potpore i podrške u svakodnevnom životu starijim osobama i osobama s invaliditetom.</w:t>
      </w:r>
      <w:r w:rsidRPr="00571184">
        <w:rPr>
          <w:rFonts w:ascii="Calibri" w:eastAsia="Times New Roman" w:hAnsi="Calibri" w:cs="Calibri"/>
          <w:bCs/>
          <w:sz w:val="20"/>
          <w:szCs w:val="20"/>
          <w:lang w:eastAsia="zh-CN"/>
        </w:rPr>
        <w:t xml:space="preserve"> Povećati socijalnu uključenost i prevenciju institucionalizacije ranjivih skupina; osobama starije živote dobi i osobama s invaliditetom, na način da im se osigura dugotrajna skrb kroz uslugu pružanja  pomoći i podrške u svakodnevnom životu.</w:t>
      </w:r>
    </w:p>
    <w:p w14:paraId="187A64CD" w14:textId="77777777" w:rsidR="0050378E" w:rsidRPr="00571184" w:rsidRDefault="0050378E" w:rsidP="0050378E">
      <w:pPr>
        <w:jc w:val="both"/>
        <w:rPr>
          <w:rFonts w:ascii="Calibri" w:eastAsia="Times New Roman" w:hAnsi="Calibri" w:cs="Calibri"/>
          <w:sz w:val="20"/>
          <w:szCs w:val="20"/>
          <w:lang w:eastAsia="en-US"/>
        </w:rPr>
      </w:pPr>
    </w:p>
    <w:p w14:paraId="2A79BE00" w14:textId="77777777" w:rsidR="0050378E" w:rsidRPr="00571184" w:rsidRDefault="0050378E" w:rsidP="0050378E">
      <w:pPr>
        <w:contextualSpacing/>
        <w:jc w:val="both"/>
        <w:rPr>
          <w:rFonts w:ascii="Calibri" w:eastAsia="Times New Roman" w:hAnsi="Calibri" w:cs="Calibri"/>
          <w:b/>
          <w:bCs/>
          <w:sz w:val="20"/>
          <w:szCs w:val="20"/>
          <w:lang w:eastAsia="zh-CN"/>
        </w:rPr>
      </w:pPr>
      <w:r w:rsidRPr="00571184">
        <w:rPr>
          <w:rFonts w:ascii="Calibri" w:eastAsia="Times New Roman" w:hAnsi="Calibri" w:cs="Calibri"/>
          <w:b/>
          <w:bCs/>
          <w:sz w:val="20"/>
          <w:szCs w:val="20"/>
          <w:lang w:eastAsia="zh-CN"/>
        </w:rPr>
        <w:t xml:space="preserve">Zakonska osnova za uvođenje programa: </w:t>
      </w:r>
    </w:p>
    <w:p w14:paraId="1B7AE250" w14:textId="77777777" w:rsidR="0050378E" w:rsidRPr="00571184" w:rsidRDefault="0050378E" w:rsidP="0081603F">
      <w:pPr>
        <w:pStyle w:val="Odlomakpopisa"/>
        <w:numPr>
          <w:ilvl w:val="0"/>
          <w:numId w:val="61"/>
        </w:numPr>
        <w:jc w:val="both"/>
        <w:rPr>
          <w:rFonts w:ascii="Calibri" w:hAnsi="Calibri" w:cs="Calibri"/>
          <w:sz w:val="20"/>
          <w:szCs w:val="20"/>
          <w:lang w:eastAsia="zh-CN"/>
        </w:rPr>
      </w:pPr>
      <w:r w:rsidRPr="00571184">
        <w:rPr>
          <w:rFonts w:ascii="Calibri" w:hAnsi="Calibri" w:cs="Calibri"/>
          <w:sz w:val="20"/>
          <w:szCs w:val="20"/>
          <w:lang w:eastAsia="zh-CN"/>
        </w:rPr>
        <w:t xml:space="preserve">Ugovor o pristupanju Republike Hrvatske Europskoj uniji (Narodne novine, Međunarodni ugovori 2/12.), </w:t>
      </w:r>
    </w:p>
    <w:p w14:paraId="5448E882" w14:textId="77777777" w:rsidR="0050378E" w:rsidRPr="00571184" w:rsidRDefault="0050378E" w:rsidP="0081603F">
      <w:pPr>
        <w:pStyle w:val="Odlomakpopisa"/>
        <w:numPr>
          <w:ilvl w:val="0"/>
          <w:numId w:val="61"/>
        </w:numPr>
        <w:jc w:val="both"/>
        <w:rPr>
          <w:rFonts w:ascii="Calibri" w:hAnsi="Calibri" w:cs="Calibri"/>
          <w:sz w:val="20"/>
          <w:szCs w:val="20"/>
          <w:lang w:eastAsia="zh-CN"/>
        </w:rPr>
      </w:pPr>
      <w:r w:rsidRPr="00571184">
        <w:rPr>
          <w:rFonts w:ascii="Calibri" w:hAnsi="Calibri" w:cs="Calibri"/>
          <w:sz w:val="20"/>
          <w:szCs w:val="20"/>
          <w:lang w:eastAsia="zh-CN"/>
        </w:rPr>
        <w:t>Zakon o institucionalnom okviru za korištenje fondova Europske unije u Republici Hrvatskoj (Narodne novine, broj: 116/2021.) i</w:t>
      </w:r>
    </w:p>
    <w:p w14:paraId="0C0CAE14" w14:textId="77777777" w:rsidR="0050378E" w:rsidRPr="00571184" w:rsidRDefault="0050378E" w:rsidP="0081603F">
      <w:pPr>
        <w:pStyle w:val="Odlomakpopisa"/>
        <w:numPr>
          <w:ilvl w:val="0"/>
          <w:numId w:val="61"/>
        </w:numPr>
        <w:jc w:val="both"/>
        <w:rPr>
          <w:rFonts w:ascii="Calibri" w:hAnsi="Calibri" w:cs="Calibri"/>
          <w:sz w:val="20"/>
          <w:szCs w:val="20"/>
          <w:lang w:eastAsia="zh-CN"/>
        </w:rPr>
      </w:pPr>
      <w:r w:rsidRPr="00571184">
        <w:rPr>
          <w:rFonts w:ascii="Calibri" w:hAnsi="Calibri" w:cs="Calibri"/>
          <w:sz w:val="20"/>
          <w:szCs w:val="20"/>
          <w:lang w:eastAsia="zh-CN"/>
        </w:rPr>
        <w:t xml:space="preserve">Operativni program Učinkoviti ljudski potencijali 2021. -2027. </w:t>
      </w:r>
    </w:p>
    <w:p w14:paraId="5D7EE97D" w14:textId="77777777" w:rsidR="0050378E" w:rsidRPr="00571184" w:rsidRDefault="0050378E" w:rsidP="0050378E">
      <w:pPr>
        <w:jc w:val="both"/>
        <w:rPr>
          <w:rFonts w:ascii="Calibri" w:eastAsia="Times New Roman" w:hAnsi="Calibri" w:cs="Calibri"/>
          <w:sz w:val="20"/>
          <w:szCs w:val="20"/>
          <w:lang w:eastAsia="en-US"/>
        </w:rPr>
      </w:pPr>
    </w:p>
    <w:tbl>
      <w:tblPr>
        <w:tblStyle w:val="Reetkatablice1"/>
        <w:tblW w:w="9072" w:type="dxa"/>
        <w:jc w:val="center"/>
        <w:tblInd w:w="0" w:type="dxa"/>
        <w:tblLook w:val="04A0" w:firstRow="1" w:lastRow="0" w:firstColumn="1" w:lastColumn="0" w:noHBand="0" w:noVBand="1"/>
      </w:tblPr>
      <w:tblGrid>
        <w:gridCol w:w="3969"/>
        <w:gridCol w:w="1701"/>
        <w:gridCol w:w="1701"/>
        <w:gridCol w:w="1701"/>
      </w:tblGrid>
      <w:tr w:rsidR="00083BA4" w:rsidRPr="00571184" w14:paraId="61E791F7" w14:textId="77777777" w:rsidTr="00142388">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68D05166" w14:textId="77777777" w:rsidR="0050378E" w:rsidRPr="00571184" w:rsidRDefault="0050378E" w:rsidP="00142388">
            <w:pPr>
              <w:rPr>
                <w:rFonts w:cs="Calibri"/>
                <w:b/>
                <w:bCs/>
                <w:sz w:val="20"/>
                <w:szCs w:val="20"/>
              </w:rPr>
            </w:pPr>
            <w:r w:rsidRPr="00571184">
              <w:rPr>
                <w:rFonts w:cs="Calibri"/>
                <w:b/>
                <w:bCs/>
                <w:sz w:val="20"/>
                <w:szCs w:val="20"/>
              </w:rPr>
              <w:t>PROGRAM 2315 ZAŽELI – ZAPOŠLJAVANJE ŽENA</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1ACFB2F6" w14:textId="77777777" w:rsidR="0050378E" w:rsidRPr="00571184" w:rsidRDefault="0050378E" w:rsidP="00142388">
            <w:pPr>
              <w:jc w:val="center"/>
              <w:rPr>
                <w:rFonts w:cs="Calibri"/>
                <w:b/>
                <w:bCs/>
                <w:sz w:val="20"/>
                <w:szCs w:val="20"/>
              </w:rPr>
            </w:pPr>
            <w:r w:rsidRPr="00571184">
              <w:rPr>
                <w:rFonts w:cs="Calibri"/>
                <w:b/>
                <w:bCs/>
                <w:sz w:val="20"/>
                <w:szCs w:val="20"/>
              </w:rPr>
              <w:t>II. REBALANS</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2D115957" w14:textId="77777777" w:rsidR="0050378E" w:rsidRPr="00571184" w:rsidRDefault="0050378E" w:rsidP="00142388">
            <w:pPr>
              <w:jc w:val="center"/>
              <w:rPr>
                <w:rFonts w:cs="Calibri"/>
                <w:b/>
                <w:bCs/>
                <w:sz w:val="20"/>
                <w:szCs w:val="20"/>
              </w:rPr>
            </w:pPr>
            <w:r w:rsidRPr="00571184">
              <w:rPr>
                <w:rFonts w:cs="Calibri"/>
                <w:b/>
                <w:bCs/>
                <w:sz w:val="20"/>
                <w:szCs w:val="20"/>
              </w:rPr>
              <w:t>PROMJENA</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0D9D2D82" w14:textId="77777777" w:rsidR="0050378E" w:rsidRPr="00571184" w:rsidRDefault="0050378E" w:rsidP="00142388">
            <w:pPr>
              <w:jc w:val="center"/>
              <w:rPr>
                <w:rFonts w:cs="Calibri"/>
                <w:b/>
                <w:bCs/>
                <w:sz w:val="20"/>
                <w:szCs w:val="20"/>
              </w:rPr>
            </w:pPr>
            <w:r w:rsidRPr="00571184">
              <w:rPr>
                <w:rFonts w:cs="Calibri"/>
                <w:b/>
                <w:bCs/>
                <w:sz w:val="20"/>
                <w:szCs w:val="20"/>
              </w:rPr>
              <w:t>III. REBALANS</w:t>
            </w:r>
          </w:p>
        </w:tc>
      </w:tr>
      <w:tr w:rsidR="00083BA4" w:rsidRPr="00571184" w14:paraId="377174B3" w14:textId="77777777" w:rsidTr="00142388">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0BD7A459" w14:textId="77777777" w:rsidR="0050378E" w:rsidRPr="00571184" w:rsidRDefault="0050378E" w:rsidP="00142388">
            <w:pPr>
              <w:rPr>
                <w:rFonts w:cs="Calibri"/>
                <w:sz w:val="20"/>
                <w:szCs w:val="20"/>
              </w:rPr>
            </w:pPr>
            <w:r w:rsidRPr="00571184">
              <w:rPr>
                <w:rFonts w:cs="Calibri"/>
                <w:sz w:val="20"/>
                <w:szCs w:val="20"/>
              </w:rPr>
              <w:t>Tekući projekt T230004 PUK - IV. FAZA</w:t>
            </w:r>
          </w:p>
        </w:tc>
        <w:tc>
          <w:tcPr>
            <w:tcW w:w="1701" w:type="dxa"/>
            <w:tcBorders>
              <w:top w:val="single" w:sz="4" w:space="0" w:color="auto"/>
              <w:left w:val="single" w:sz="4" w:space="0" w:color="auto"/>
              <w:bottom w:val="single" w:sz="4" w:space="0" w:color="auto"/>
              <w:right w:val="single" w:sz="4" w:space="0" w:color="auto"/>
            </w:tcBorders>
            <w:noWrap/>
            <w:vAlign w:val="center"/>
          </w:tcPr>
          <w:p w14:paraId="6AC8A838" w14:textId="77777777" w:rsidR="0050378E" w:rsidRPr="00571184" w:rsidRDefault="0050378E" w:rsidP="00142388">
            <w:pPr>
              <w:jc w:val="right"/>
              <w:rPr>
                <w:rFonts w:cs="Calibri"/>
                <w:sz w:val="20"/>
                <w:szCs w:val="20"/>
              </w:rPr>
            </w:pPr>
            <w:r w:rsidRPr="00571184">
              <w:rPr>
                <w:rFonts w:cs="Calibri"/>
                <w:sz w:val="20"/>
                <w:szCs w:val="20"/>
              </w:rPr>
              <w:t>361.880,00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2EEA6DE5" w14:textId="77777777" w:rsidR="0050378E" w:rsidRPr="00571184" w:rsidRDefault="0050378E" w:rsidP="00142388">
            <w:pPr>
              <w:jc w:val="right"/>
              <w:rPr>
                <w:rFonts w:cs="Calibri"/>
                <w:sz w:val="20"/>
                <w:szCs w:val="20"/>
              </w:rPr>
            </w:pPr>
            <w:r w:rsidRPr="00571184">
              <w:rPr>
                <w:rFonts w:cs="Calibri"/>
                <w:sz w:val="20"/>
                <w:szCs w:val="20"/>
              </w:rPr>
              <w:t>15.500,00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7286C647" w14:textId="77777777" w:rsidR="0050378E" w:rsidRPr="00571184" w:rsidRDefault="0050378E" w:rsidP="00142388">
            <w:pPr>
              <w:jc w:val="right"/>
              <w:rPr>
                <w:rFonts w:cs="Calibri"/>
                <w:sz w:val="20"/>
                <w:szCs w:val="20"/>
              </w:rPr>
            </w:pPr>
            <w:r w:rsidRPr="00571184">
              <w:rPr>
                <w:rFonts w:cs="Calibri"/>
                <w:sz w:val="20"/>
                <w:szCs w:val="20"/>
              </w:rPr>
              <w:t>377.380,00</w:t>
            </w:r>
          </w:p>
        </w:tc>
      </w:tr>
      <w:tr w:rsidR="00083BA4" w:rsidRPr="00571184" w14:paraId="7ED931A8" w14:textId="77777777" w:rsidTr="00142388">
        <w:trPr>
          <w:trHeight w:val="255"/>
          <w:jc w:val="center"/>
        </w:trPr>
        <w:tc>
          <w:tcPr>
            <w:tcW w:w="3969" w:type="dxa"/>
            <w:tcBorders>
              <w:top w:val="single" w:sz="4" w:space="0" w:color="auto"/>
              <w:left w:val="single" w:sz="4" w:space="0" w:color="auto"/>
              <w:bottom w:val="single" w:sz="4" w:space="0" w:color="auto"/>
              <w:right w:val="single" w:sz="4" w:space="0" w:color="auto"/>
            </w:tcBorders>
            <w:noWrap/>
          </w:tcPr>
          <w:p w14:paraId="1696C7E1" w14:textId="77777777" w:rsidR="0050378E" w:rsidRPr="00571184" w:rsidRDefault="0050378E" w:rsidP="00142388">
            <w:pPr>
              <w:rPr>
                <w:rFonts w:cs="Calibri"/>
                <w:b/>
                <w:bCs/>
                <w:sz w:val="20"/>
                <w:szCs w:val="20"/>
              </w:rPr>
            </w:pPr>
            <w:r w:rsidRPr="00571184">
              <w:rPr>
                <w:rFonts w:cs="Calibri"/>
                <w:b/>
                <w:bCs/>
                <w:sz w:val="20"/>
                <w:szCs w:val="20"/>
              </w:rPr>
              <w:t>UKUPNO</w:t>
            </w:r>
          </w:p>
        </w:tc>
        <w:tc>
          <w:tcPr>
            <w:tcW w:w="1701" w:type="dxa"/>
            <w:tcBorders>
              <w:top w:val="single" w:sz="4" w:space="0" w:color="auto"/>
              <w:left w:val="single" w:sz="4" w:space="0" w:color="auto"/>
              <w:bottom w:val="single" w:sz="4" w:space="0" w:color="auto"/>
              <w:right w:val="single" w:sz="4" w:space="0" w:color="auto"/>
            </w:tcBorders>
            <w:noWrap/>
            <w:vAlign w:val="center"/>
          </w:tcPr>
          <w:p w14:paraId="317EB5D7" w14:textId="77777777" w:rsidR="0050378E" w:rsidRPr="00571184" w:rsidRDefault="0050378E" w:rsidP="00142388">
            <w:pPr>
              <w:jc w:val="right"/>
              <w:rPr>
                <w:rFonts w:cs="Calibri"/>
                <w:b/>
                <w:bCs/>
                <w:sz w:val="20"/>
                <w:szCs w:val="20"/>
              </w:rPr>
            </w:pPr>
            <w:r w:rsidRPr="00571184">
              <w:rPr>
                <w:rFonts w:cs="Calibri"/>
                <w:b/>
                <w:bCs/>
                <w:sz w:val="20"/>
                <w:szCs w:val="20"/>
              </w:rPr>
              <w:fldChar w:fldCharType="begin"/>
            </w:r>
            <w:r w:rsidRPr="00571184">
              <w:rPr>
                <w:rFonts w:cs="Calibri"/>
                <w:b/>
                <w:bCs/>
                <w:sz w:val="20"/>
                <w:szCs w:val="20"/>
              </w:rPr>
              <w:instrText xml:space="preserve"> =SUM(ABOVE) \# "#.##0,00" </w:instrText>
            </w:r>
            <w:r w:rsidRPr="00571184">
              <w:rPr>
                <w:rFonts w:cs="Calibri"/>
                <w:b/>
                <w:bCs/>
                <w:sz w:val="20"/>
                <w:szCs w:val="20"/>
              </w:rPr>
              <w:fldChar w:fldCharType="separate"/>
            </w:r>
            <w:r w:rsidRPr="00571184">
              <w:rPr>
                <w:rFonts w:cs="Calibri"/>
                <w:b/>
                <w:bCs/>
                <w:noProof/>
                <w:sz w:val="20"/>
                <w:szCs w:val="20"/>
              </w:rPr>
              <w:t>361.880,00</w:t>
            </w:r>
            <w:r w:rsidRPr="00571184">
              <w:rPr>
                <w:rFonts w:cs="Calibri"/>
                <w:b/>
                <w:bCs/>
                <w:sz w:val="20"/>
                <w:szCs w:val="20"/>
              </w:rPr>
              <w:fldChar w:fldCharType="end"/>
            </w:r>
          </w:p>
        </w:tc>
        <w:tc>
          <w:tcPr>
            <w:tcW w:w="1701" w:type="dxa"/>
            <w:tcBorders>
              <w:top w:val="single" w:sz="4" w:space="0" w:color="auto"/>
              <w:left w:val="single" w:sz="4" w:space="0" w:color="auto"/>
              <w:bottom w:val="single" w:sz="4" w:space="0" w:color="auto"/>
              <w:right w:val="single" w:sz="4" w:space="0" w:color="auto"/>
            </w:tcBorders>
            <w:noWrap/>
            <w:vAlign w:val="center"/>
          </w:tcPr>
          <w:p w14:paraId="6512CE4C" w14:textId="77777777" w:rsidR="0050378E" w:rsidRPr="00571184" w:rsidRDefault="0050378E" w:rsidP="00142388">
            <w:pPr>
              <w:jc w:val="right"/>
              <w:rPr>
                <w:rFonts w:cs="Calibri"/>
                <w:b/>
                <w:bCs/>
                <w:sz w:val="20"/>
                <w:szCs w:val="20"/>
              </w:rPr>
            </w:pPr>
            <w:r w:rsidRPr="00571184">
              <w:rPr>
                <w:rFonts w:cs="Calibri"/>
                <w:b/>
                <w:bCs/>
                <w:sz w:val="20"/>
                <w:szCs w:val="20"/>
              </w:rPr>
              <w:fldChar w:fldCharType="begin"/>
            </w:r>
            <w:r w:rsidRPr="00571184">
              <w:rPr>
                <w:rFonts w:cs="Calibri"/>
                <w:b/>
                <w:bCs/>
                <w:sz w:val="20"/>
                <w:szCs w:val="20"/>
              </w:rPr>
              <w:instrText xml:space="preserve"> =SUM(ABOVE) \# "#.##0,00" </w:instrText>
            </w:r>
            <w:r w:rsidRPr="00571184">
              <w:rPr>
                <w:rFonts w:cs="Calibri"/>
                <w:b/>
                <w:bCs/>
                <w:sz w:val="20"/>
                <w:szCs w:val="20"/>
              </w:rPr>
              <w:fldChar w:fldCharType="separate"/>
            </w:r>
            <w:r w:rsidRPr="00571184">
              <w:rPr>
                <w:rFonts w:cs="Calibri"/>
                <w:b/>
                <w:bCs/>
                <w:noProof/>
                <w:sz w:val="20"/>
                <w:szCs w:val="20"/>
              </w:rPr>
              <w:t>15.500,00</w:t>
            </w:r>
            <w:r w:rsidRPr="00571184">
              <w:rPr>
                <w:rFonts w:cs="Calibri"/>
                <w:b/>
                <w:bCs/>
                <w:sz w:val="20"/>
                <w:szCs w:val="20"/>
              </w:rPr>
              <w:fldChar w:fldCharType="end"/>
            </w:r>
          </w:p>
        </w:tc>
        <w:tc>
          <w:tcPr>
            <w:tcW w:w="1701" w:type="dxa"/>
            <w:tcBorders>
              <w:top w:val="single" w:sz="4" w:space="0" w:color="auto"/>
              <w:left w:val="single" w:sz="4" w:space="0" w:color="auto"/>
              <w:bottom w:val="single" w:sz="4" w:space="0" w:color="auto"/>
              <w:right w:val="single" w:sz="4" w:space="0" w:color="auto"/>
            </w:tcBorders>
            <w:noWrap/>
            <w:vAlign w:val="center"/>
          </w:tcPr>
          <w:p w14:paraId="1D81279B" w14:textId="77777777" w:rsidR="0050378E" w:rsidRPr="00571184" w:rsidRDefault="0050378E" w:rsidP="00142388">
            <w:pPr>
              <w:jc w:val="right"/>
              <w:rPr>
                <w:rFonts w:cs="Calibri"/>
                <w:b/>
                <w:bCs/>
                <w:sz w:val="20"/>
                <w:szCs w:val="20"/>
              </w:rPr>
            </w:pPr>
            <w:r w:rsidRPr="00571184">
              <w:rPr>
                <w:rFonts w:cs="Calibri"/>
                <w:b/>
                <w:bCs/>
                <w:sz w:val="20"/>
                <w:szCs w:val="20"/>
              </w:rPr>
              <w:fldChar w:fldCharType="begin"/>
            </w:r>
            <w:r w:rsidRPr="00571184">
              <w:rPr>
                <w:rFonts w:cs="Calibri"/>
                <w:b/>
                <w:bCs/>
                <w:sz w:val="20"/>
                <w:szCs w:val="20"/>
              </w:rPr>
              <w:instrText xml:space="preserve"> =SUM(ABOVE) \# "#.##0,00" </w:instrText>
            </w:r>
            <w:r w:rsidRPr="00571184">
              <w:rPr>
                <w:rFonts w:cs="Calibri"/>
                <w:b/>
                <w:bCs/>
                <w:sz w:val="20"/>
                <w:szCs w:val="20"/>
              </w:rPr>
              <w:fldChar w:fldCharType="separate"/>
            </w:r>
            <w:r w:rsidRPr="00571184">
              <w:rPr>
                <w:rFonts w:cs="Calibri"/>
                <w:b/>
                <w:bCs/>
                <w:noProof/>
                <w:sz w:val="20"/>
                <w:szCs w:val="20"/>
              </w:rPr>
              <w:t>377.380,00</w:t>
            </w:r>
            <w:r w:rsidRPr="00571184">
              <w:rPr>
                <w:rFonts w:cs="Calibri"/>
                <w:b/>
                <w:bCs/>
                <w:sz w:val="20"/>
                <w:szCs w:val="20"/>
              </w:rPr>
              <w:fldChar w:fldCharType="end"/>
            </w:r>
          </w:p>
        </w:tc>
      </w:tr>
    </w:tbl>
    <w:p w14:paraId="6D52FDC1" w14:textId="77777777" w:rsidR="0050378E" w:rsidRPr="00571184" w:rsidRDefault="0050378E" w:rsidP="0050378E">
      <w:pPr>
        <w:jc w:val="both"/>
        <w:rPr>
          <w:rFonts w:ascii="Calibri" w:eastAsia="Times New Roman" w:hAnsi="Calibri" w:cs="Calibri"/>
          <w:b/>
          <w:sz w:val="20"/>
          <w:szCs w:val="20"/>
          <w:lang w:eastAsia="zh-CN"/>
        </w:rPr>
      </w:pPr>
    </w:p>
    <w:p w14:paraId="23DDBB8B" w14:textId="77777777" w:rsidR="0050378E" w:rsidRPr="00571184" w:rsidRDefault="0050378E" w:rsidP="0050378E">
      <w:pPr>
        <w:jc w:val="both"/>
        <w:rPr>
          <w:rFonts w:ascii="Calibri" w:eastAsia="Times New Roman" w:hAnsi="Calibri" w:cs="Calibri"/>
          <w:bCs/>
          <w:sz w:val="20"/>
          <w:szCs w:val="20"/>
          <w:lang w:eastAsia="en-US"/>
        </w:rPr>
      </w:pPr>
      <w:r w:rsidRPr="00571184">
        <w:rPr>
          <w:rFonts w:ascii="Calibri" w:eastAsia="Times New Roman" w:hAnsi="Calibri" w:cs="Calibri"/>
          <w:b/>
          <w:sz w:val="20"/>
          <w:szCs w:val="20"/>
          <w:lang w:eastAsia="en-US"/>
        </w:rPr>
        <w:t>PUK – IV. FAZA</w:t>
      </w:r>
      <w:r w:rsidRPr="00571184">
        <w:rPr>
          <w:rFonts w:ascii="Calibri" w:eastAsia="Times New Roman" w:hAnsi="Calibri" w:cs="Calibri"/>
          <w:bCs/>
          <w:sz w:val="20"/>
          <w:szCs w:val="20"/>
          <w:lang w:eastAsia="en-US"/>
        </w:rPr>
        <w:t xml:space="preserve"> – sredstva se odnose na plaće i materijalna prava pružatelja usluga potpore i podrške u svakodnevnom životu starijim osobama i osobama s invaliditetom te pakete kućanskih i osnovnih higijenskih potrepština kako bi se osigurala socijalna uključenost i prevencija institucionalizacije ranjivih skupina; osoba starije živote dobi i osoba s invaliditetom, na način da im se osigura dugotrajna skrb kroz uslugu pružanja  pomoći </w:t>
      </w:r>
      <w:r w:rsidRPr="00571184">
        <w:rPr>
          <w:rFonts w:ascii="Calibri" w:eastAsia="Times New Roman" w:hAnsi="Calibri" w:cs="Calibri"/>
          <w:bCs/>
          <w:sz w:val="20"/>
          <w:szCs w:val="20"/>
          <w:lang w:eastAsia="en-US"/>
        </w:rPr>
        <w:lastRenderedPageBreak/>
        <w:t>i podrške u svakodnevnom životu. Sredstva se usklađuju s dinamikom troškova.</w:t>
      </w:r>
      <w:r w:rsidRPr="00571184">
        <w:rPr>
          <w:rFonts w:ascii="Calibri" w:hAnsi="Calibri" w:cs="Calibri"/>
          <w:sz w:val="20"/>
          <w:szCs w:val="20"/>
        </w:rPr>
        <w:t xml:space="preserve"> </w:t>
      </w:r>
      <w:r w:rsidRPr="00571184">
        <w:rPr>
          <w:rFonts w:ascii="Calibri" w:eastAsia="Times New Roman" w:hAnsi="Calibri" w:cs="Calibri"/>
          <w:bCs/>
          <w:sz w:val="20"/>
          <w:szCs w:val="20"/>
          <w:lang w:eastAsia="en-US"/>
        </w:rPr>
        <w:t>Došlo je do povećanja broja osoba koje ostvaruju pomoć u kući.</w:t>
      </w:r>
    </w:p>
    <w:p w14:paraId="0C7082AA" w14:textId="77777777" w:rsidR="0050378E" w:rsidRPr="00571184" w:rsidRDefault="0050378E" w:rsidP="0050378E">
      <w:pPr>
        <w:jc w:val="both"/>
        <w:rPr>
          <w:rFonts w:ascii="Calibri" w:eastAsia="Times New Roman" w:hAnsi="Calibri" w:cs="Calibri"/>
          <w:bCs/>
          <w:sz w:val="20"/>
          <w:szCs w:val="20"/>
          <w:lang w:eastAsia="en-US"/>
        </w:rPr>
      </w:pPr>
    </w:p>
    <w:tbl>
      <w:tblPr>
        <w:tblW w:w="9127"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701"/>
        <w:gridCol w:w="1701"/>
        <w:gridCol w:w="850"/>
        <w:gridCol w:w="1134"/>
        <w:gridCol w:w="1247"/>
        <w:gridCol w:w="1247"/>
        <w:gridCol w:w="1247"/>
      </w:tblGrid>
      <w:tr w:rsidR="00083BA4" w:rsidRPr="00571184" w14:paraId="0154B77D" w14:textId="77777777" w:rsidTr="00142388">
        <w:trPr>
          <w:trHeight w:val="465"/>
          <w:jc w:val="center"/>
        </w:trPr>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3516BF4"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14:ligatures w14:val="standardContextual"/>
              </w:rPr>
              <w:t>Pokazatelj uspješnosti</w:t>
            </w:r>
          </w:p>
        </w:tc>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5A75251"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14:ligatures w14:val="standardContextual"/>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F0DF619"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14:ligatures w14:val="standardContextual"/>
              </w:rPr>
              <w:t>Jedinica</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5A6DC8C"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14:ligatures w14:val="standardContextual"/>
              </w:rPr>
              <w:t>Polazna vrijednost</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D67BAEE"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14:ligatures w14:val="standardContextual"/>
              </w:rPr>
              <w:t>II. REBALANS</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F7B0EA7"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14:ligatures w14:val="standardContextual"/>
              </w:rPr>
              <w:t>PROMJENA</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EEE26D6"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14:ligatures w14:val="standardContextual"/>
              </w:rPr>
              <w:t>III. REBALANS</w:t>
            </w:r>
          </w:p>
        </w:tc>
      </w:tr>
      <w:tr w:rsidR="00083BA4" w:rsidRPr="00571184" w14:paraId="0C8DC340" w14:textId="77777777" w:rsidTr="00142388">
        <w:trPr>
          <w:trHeight w:val="404"/>
          <w:jc w:val="center"/>
        </w:trPr>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A0FDE6C" w14:textId="77777777" w:rsidR="0050378E" w:rsidRPr="00571184" w:rsidRDefault="0050378E" w:rsidP="00142388">
            <w:pPr>
              <w:rPr>
                <w:rFonts w:ascii="Calibri" w:eastAsia="Times New Roman" w:hAnsi="Calibri" w:cs="Calibri"/>
                <w:sz w:val="18"/>
                <w:szCs w:val="18"/>
                <w:lang w:eastAsia="en-US"/>
              </w:rPr>
            </w:pPr>
            <w:r w:rsidRPr="00571184">
              <w:rPr>
                <w:rFonts w:ascii="Calibri" w:eastAsia="Times New Roman" w:hAnsi="Calibri" w:cs="Calibri"/>
                <w:sz w:val="18"/>
                <w:szCs w:val="18"/>
                <w:lang w:eastAsia="en-US"/>
                <w14:ligatures w14:val="standardContextual"/>
              </w:rPr>
              <w:t>Broj osoba u nepovoljnom položaju koji ostvaruju pomoć u kući</w:t>
            </w:r>
          </w:p>
        </w:tc>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DD4AEED" w14:textId="77777777" w:rsidR="0050378E" w:rsidRPr="00571184" w:rsidRDefault="0050378E" w:rsidP="00142388">
            <w:pPr>
              <w:rPr>
                <w:rFonts w:ascii="Calibri" w:eastAsia="Times New Roman" w:hAnsi="Calibri" w:cs="Calibri"/>
                <w:sz w:val="18"/>
                <w:szCs w:val="18"/>
                <w:lang w:eastAsia="en-US"/>
              </w:rPr>
            </w:pPr>
            <w:r w:rsidRPr="00571184">
              <w:rPr>
                <w:rFonts w:ascii="Calibri" w:eastAsia="Times New Roman" w:hAnsi="Calibri" w:cs="Calibri"/>
                <w:sz w:val="18"/>
                <w:szCs w:val="18"/>
                <w:lang w:eastAsia="en-US"/>
                <w14:ligatures w14:val="standardContextual"/>
              </w:rPr>
              <w:t>Broj osoba u nepovoljnom položaju</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3478956"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14:ligatures w14:val="standardContextual"/>
              </w:rPr>
              <w:t>osoba</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A6C7220"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14:ligatures w14:val="standardContextual"/>
              </w:rPr>
              <w:t>0</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D62ECD8"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302</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72515A6"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2</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4BC72D2"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304</w:t>
            </w:r>
          </w:p>
        </w:tc>
      </w:tr>
      <w:tr w:rsidR="00083BA4" w:rsidRPr="00571184" w14:paraId="5ADC33F8" w14:textId="77777777" w:rsidTr="00142388">
        <w:trPr>
          <w:trHeight w:val="404"/>
          <w:jc w:val="center"/>
        </w:trPr>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5882360" w14:textId="77777777" w:rsidR="0050378E" w:rsidRPr="00571184" w:rsidRDefault="0050378E" w:rsidP="00142388">
            <w:pPr>
              <w:rPr>
                <w:rFonts w:ascii="Calibri" w:eastAsia="Times New Roman" w:hAnsi="Calibri" w:cs="Calibri"/>
                <w:sz w:val="18"/>
                <w:szCs w:val="18"/>
                <w:lang w:eastAsia="en-US"/>
              </w:rPr>
            </w:pPr>
            <w:r w:rsidRPr="00571184">
              <w:rPr>
                <w:rFonts w:ascii="Calibri" w:eastAsia="Times New Roman" w:hAnsi="Calibri" w:cs="Calibri"/>
                <w:sz w:val="18"/>
                <w:szCs w:val="18"/>
                <w:lang w:eastAsia="en-US"/>
                <w14:ligatures w14:val="standardContextual"/>
              </w:rPr>
              <w:t>Broj zaposlenih pružatelj usluga potpore i podrške u svakodnevnom životu</w:t>
            </w:r>
          </w:p>
        </w:tc>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2C1EB66" w14:textId="77777777" w:rsidR="0050378E" w:rsidRPr="00571184" w:rsidRDefault="0050378E" w:rsidP="00142388">
            <w:pPr>
              <w:rPr>
                <w:rFonts w:ascii="Calibri" w:eastAsia="Times New Roman" w:hAnsi="Calibri" w:cs="Calibri"/>
                <w:sz w:val="18"/>
                <w:szCs w:val="18"/>
                <w:lang w:eastAsia="en-US"/>
              </w:rPr>
            </w:pPr>
            <w:r w:rsidRPr="00571184">
              <w:rPr>
                <w:rFonts w:ascii="Calibri" w:eastAsia="Times New Roman" w:hAnsi="Calibri" w:cs="Calibri"/>
                <w:sz w:val="18"/>
                <w:szCs w:val="18"/>
                <w:lang w:eastAsia="en-US"/>
                <w14:ligatures w14:val="standardContextual"/>
              </w:rPr>
              <w:t>Broj zaposlenih pružatelja usluga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4707382"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14:ligatures w14:val="standardContextual"/>
              </w:rPr>
              <w:t>osoba</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90C18B3"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14:ligatures w14:val="standardContextual"/>
              </w:rPr>
              <w:t>0</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01C2FAB" w14:textId="77777777" w:rsidR="0050378E" w:rsidRPr="00571184" w:rsidRDefault="0050378E" w:rsidP="00142388">
            <w:pPr>
              <w:jc w:val="cente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34</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45D8624" w14:textId="77777777" w:rsidR="0050378E" w:rsidRPr="00571184" w:rsidRDefault="0050378E" w:rsidP="00142388">
            <w:pPr>
              <w:jc w:val="cente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0</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2EFF6CF" w14:textId="77777777" w:rsidR="0050378E" w:rsidRPr="00571184" w:rsidRDefault="0050378E" w:rsidP="00142388">
            <w:pPr>
              <w:jc w:val="cente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34</w:t>
            </w:r>
          </w:p>
        </w:tc>
      </w:tr>
    </w:tbl>
    <w:p w14:paraId="4CC2A9F4" w14:textId="77777777" w:rsidR="0050378E" w:rsidRPr="00571184" w:rsidRDefault="0050378E" w:rsidP="0050378E">
      <w:pPr>
        <w:jc w:val="both"/>
        <w:rPr>
          <w:rFonts w:ascii="Calibri" w:eastAsia="Times New Roman" w:hAnsi="Calibri" w:cs="Calibri"/>
          <w:bCs/>
          <w:sz w:val="20"/>
          <w:szCs w:val="20"/>
          <w:lang w:eastAsia="en-US"/>
        </w:rPr>
      </w:pPr>
    </w:p>
    <w:p w14:paraId="62FECEF4" w14:textId="77777777" w:rsidR="0050378E" w:rsidRPr="00571184" w:rsidRDefault="0050378E" w:rsidP="0050378E">
      <w:pPr>
        <w:jc w:val="both"/>
        <w:rPr>
          <w:rFonts w:ascii="Calibri" w:eastAsia="Times New Roman" w:hAnsi="Calibri" w:cs="Calibri"/>
          <w:b/>
          <w:sz w:val="20"/>
          <w:szCs w:val="20"/>
          <w:lang w:eastAsia="en-US"/>
        </w:rPr>
      </w:pPr>
      <w:r w:rsidRPr="00571184">
        <w:rPr>
          <w:rFonts w:ascii="Calibri" w:eastAsia="Times New Roman" w:hAnsi="Calibri" w:cs="Calibri"/>
          <w:b/>
          <w:sz w:val="20"/>
          <w:szCs w:val="20"/>
          <w:lang w:eastAsia="en-US"/>
        </w:rPr>
        <w:t xml:space="preserve">NAZIV PROGRAMA: UNAPRIJEĐENJA USLUGA ZA DJECU U SUSTAVU RANOG I PREDŠKOLSKOG ODGOJA </w:t>
      </w:r>
    </w:p>
    <w:p w14:paraId="64565442" w14:textId="77777777" w:rsidR="0050378E" w:rsidRPr="00571184" w:rsidRDefault="0050378E" w:rsidP="0050378E">
      <w:pPr>
        <w:jc w:val="both"/>
        <w:rPr>
          <w:rFonts w:ascii="Calibri" w:eastAsia="Times New Roman" w:hAnsi="Calibri" w:cs="Calibri"/>
          <w:bCs/>
          <w:sz w:val="20"/>
          <w:szCs w:val="20"/>
          <w:lang w:eastAsia="en-US"/>
        </w:rPr>
      </w:pPr>
    </w:p>
    <w:p w14:paraId="5EEB5E36" w14:textId="77777777" w:rsidR="0050378E" w:rsidRPr="00571184" w:rsidRDefault="0050378E" w:rsidP="0050378E">
      <w:pPr>
        <w:ind w:firstLine="357"/>
        <w:jc w:val="both"/>
        <w:rPr>
          <w:rFonts w:ascii="Calibri" w:eastAsia="Times New Roman" w:hAnsi="Calibri" w:cs="Calibri"/>
          <w:bCs/>
          <w:sz w:val="20"/>
          <w:szCs w:val="20"/>
          <w:lang w:eastAsia="en-US"/>
        </w:rPr>
      </w:pPr>
      <w:r w:rsidRPr="00571184">
        <w:rPr>
          <w:rFonts w:ascii="Calibri" w:eastAsia="Times New Roman" w:hAnsi="Calibri" w:cs="Calibri"/>
          <w:bCs/>
          <w:sz w:val="20"/>
          <w:szCs w:val="20"/>
          <w:lang w:eastAsia="en-US"/>
        </w:rPr>
        <w:t>Cilj mu je unaprijediti  postojeće materijalne uvjete i podići kvalitetu pedagoških standarda.</w:t>
      </w:r>
    </w:p>
    <w:p w14:paraId="068A2F96" w14:textId="77777777" w:rsidR="0050378E" w:rsidRPr="00571184" w:rsidRDefault="0050378E" w:rsidP="0050378E">
      <w:pPr>
        <w:jc w:val="both"/>
        <w:rPr>
          <w:rFonts w:ascii="Calibri" w:eastAsia="Times New Roman" w:hAnsi="Calibri" w:cs="Calibri"/>
          <w:sz w:val="20"/>
          <w:szCs w:val="20"/>
          <w:lang w:eastAsia="en-US"/>
        </w:rPr>
      </w:pPr>
    </w:p>
    <w:p w14:paraId="7E504B88" w14:textId="77777777" w:rsidR="0050378E" w:rsidRPr="00571184" w:rsidRDefault="0050378E" w:rsidP="0050378E">
      <w:pPr>
        <w:contextualSpacing/>
        <w:jc w:val="both"/>
        <w:rPr>
          <w:rFonts w:ascii="Calibri" w:eastAsia="Times New Roman" w:hAnsi="Calibri" w:cs="Calibri"/>
          <w:b/>
          <w:bCs/>
          <w:sz w:val="20"/>
          <w:szCs w:val="20"/>
          <w:lang w:eastAsia="zh-CN"/>
        </w:rPr>
      </w:pPr>
      <w:r w:rsidRPr="00571184">
        <w:rPr>
          <w:rFonts w:ascii="Calibri" w:eastAsia="Times New Roman" w:hAnsi="Calibri" w:cs="Calibri"/>
          <w:b/>
          <w:bCs/>
          <w:sz w:val="20"/>
          <w:szCs w:val="20"/>
          <w:lang w:eastAsia="zh-CN"/>
        </w:rPr>
        <w:t xml:space="preserve">Zakonska osnova za uvođenje programa: </w:t>
      </w:r>
    </w:p>
    <w:p w14:paraId="696E8987" w14:textId="77777777" w:rsidR="0050378E" w:rsidRPr="00571184" w:rsidRDefault="0050378E" w:rsidP="0081603F">
      <w:pPr>
        <w:pStyle w:val="Odlomakpopisa"/>
        <w:numPr>
          <w:ilvl w:val="0"/>
          <w:numId w:val="61"/>
        </w:numPr>
        <w:jc w:val="both"/>
        <w:rPr>
          <w:rFonts w:ascii="Calibri" w:hAnsi="Calibri" w:cs="Calibri"/>
          <w:sz w:val="20"/>
          <w:szCs w:val="20"/>
          <w:lang w:eastAsia="zh-CN"/>
        </w:rPr>
      </w:pPr>
      <w:r w:rsidRPr="00571184">
        <w:rPr>
          <w:rFonts w:ascii="Calibri" w:hAnsi="Calibri" w:cs="Calibri"/>
          <w:sz w:val="20"/>
          <w:szCs w:val="20"/>
          <w:lang w:eastAsia="zh-CN"/>
        </w:rPr>
        <w:t xml:space="preserve">Zakon o predškolskom odgoju i obrazovanju (Narodne novine, broj: 10/97., 107/07., 94/13., 98/19., 57/22.). </w:t>
      </w:r>
    </w:p>
    <w:p w14:paraId="509EFA40" w14:textId="77777777" w:rsidR="0050378E" w:rsidRPr="00571184" w:rsidRDefault="0050378E" w:rsidP="0050378E">
      <w:pPr>
        <w:jc w:val="both"/>
        <w:rPr>
          <w:rFonts w:ascii="Calibri" w:eastAsia="Times New Roman" w:hAnsi="Calibri" w:cs="Calibri"/>
          <w:sz w:val="20"/>
          <w:szCs w:val="20"/>
          <w:lang w:eastAsia="en-US"/>
        </w:rPr>
      </w:pPr>
    </w:p>
    <w:tbl>
      <w:tblPr>
        <w:tblStyle w:val="Reetkatablice1"/>
        <w:tblW w:w="9072" w:type="dxa"/>
        <w:jc w:val="center"/>
        <w:tblInd w:w="0" w:type="dxa"/>
        <w:tblLook w:val="04A0" w:firstRow="1" w:lastRow="0" w:firstColumn="1" w:lastColumn="0" w:noHBand="0" w:noVBand="1"/>
      </w:tblPr>
      <w:tblGrid>
        <w:gridCol w:w="3969"/>
        <w:gridCol w:w="1701"/>
        <w:gridCol w:w="1701"/>
        <w:gridCol w:w="1701"/>
      </w:tblGrid>
      <w:tr w:rsidR="00083BA4" w:rsidRPr="00571184" w14:paraId="3CE3D493" w14:textId="77777777" w:rsidTr="00142388">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7DF34CE7" w14:textId="77777777" w:rsidR="0050378E" w:rsidRPr="00571184" w:rsidRDefault="0050378E" w:rsidP="00142388">
            <w:pPr>
              <w:rPr>
                <w:rFonts w:cs="Calibri"/>
                <w:b/>
                <w:bCs/>
                <w:sz w:val="20"/>
                <w:szCs w:val="20"/>
              </w:rPr>
            </w:pPr>
            <w:r w:rsidRPr="00571184">
              <w:rPr>
                <w:rFonts w:cs="Calibri"/>
                <w:b/>
                <w:bCs/>
                <w:sz w:val="20"/>
                <w:szCs w:val="20"/>
              </w:rPr>
              <w:t>PROGRAM 2320 PROGRAM UNAPRIJEĐENJA USLUGA ZA DJECU U SUSTAVU RANOG I PREDŠKOLSKOG ODGOJA I OBRAZOVANJA</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79DA2A15" w14:textId="77777777" w:rsidR="0050378E" w:rsidRPr="00571184" w:rsidRDefault="0050378E" w:rsidP="00142388">
            <w:pPr>
              <w:jc w:val="center"/>
              <w:rPr>
                <w:rFonts w:cs="Calibri"/>
                <w:b/>
                <w:bCs/>
                <w:sz w:val="20"/>
                <w:szCs w:val="20"/>
              </w:rPr>
            </w:pPr>
            <w:r w:rsidRPr="00571184">
              <w:rPr>
                <w:rFonts w:cs="Calibri"/>
                <w:b/>
                <w:bCs/>
                <w:sz w:val="20"/>
                <w:szCs w:val="20"/>
              </w:rPr>
              <w:t>II. REBALANS</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418D64AF" w14:textId="77777777" w:rsidR="0050378E" w:rsidRPr="00571184" w:rsidRDefault="0050378E" w:rsidP="00142388">
            <w:pPr>
              <w:jc w:val="center"/>
              <w:rPr>
                <w:rFonts w:cs="Calibri"/>
                <w:b/>
                <w:bCs/>
                <w:sz w:val="20"/>
                <w:szCs w:val="20"/>
              </w:rPr>
            </w:pPr>
            <w:r w:rsidRPr="00571184">
              <w:rPr>
                <w:rFonts w:cs="Calibri"/>
                <w:b/>
                <w:bCs/>
                <w:sz w:val="20"/>
                <w:szCs w:val="20"/>
              </w:rPr>
              <w:t>PROMJENA</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685C6D8E" w14:textId="77777777" w:rsidR="0050378E" w:rsidRPr="00571184" w:rsidRDefault="0050378E" w:rsidP="00142388">
            <w:pPr>
              <w:jc w:val="center"/>
              <w:rPr>
                <w:rFonts w:cs="Calibri"/>
                <w:b/>
                <w:bCs/>
                <w:sz w:val="20"/>
                <w:szCs w:val="20"/>
              </w:rPr>
            </w:pPr>
            <w:r w:rsidRPr="00571184">
              <w:rPr>
                <w:rFonts w:cs="Calibri"/>
                <w:b/>
                <w:bCs/>
                <w:sz w:val="20"/>
                <w:szCs w:val="20"/>
              </w:rPr>
              <w:t>III. REBALANS</w:t>
            </w:r>
          </w:p>
        </w:tc>
      </w:tr>
      <w:tr w:rsidR="00083BA4" w:rsidRPr="00571184" w14:paraId="0F96CE44" w14:textId="77777777" w:rsidTr="00142388">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0B5EEC23" w14:textId="77777777" w:rsidR="0050378E" w:rsidRPr="00571184" w:rsidRDefault="0050378E" w:rsidP="00142388">
            <w:pPr>
              <w:rPr>
                <w:rFonts w:cs="Calibri"/>
                <w:sz w:val="20"/>
                <w:szCs w:val="20"/>
              </w:rPr>
            </w:pPr>
            <w:r w:rsidRPr="00571184">
              <w:rPr>
                <w:rFonts w:cs="Calibri"/>
                <w:sz w:val="20"/>
                <w:szCs w:val="20"/>
              </w:rPr>
              <w:t>Kapitalni projekt K23001 UREĐENJE DJEČJEG IGRALIŠTA VRTIĆA CVJETNA LIVADA</w:t>
            </w:r>
          </w:p>
        </w:tc>
        <w:tc>
          <w:tcPr>
            <w:tcW w:w="1701" w:type="dxa"/>
            <w:tcBorders>
              <w:top w:val="single" w:sz="4" w:space="0" w:color="auto"/>
              <w:left w:val="single" w:sz="4" w:space="0" w:color="auto"/>
              <w:bottom w:val="single" w:sz="4" w:space="0" w:color="auto"/>
              <w:right w:val="single" w:sz="4" w:space="0" w:color="auto"/>
            </w:tcBorders>
            <w:noWrap/>
            <w:vAlign w:val="center"/>
          </w:tcPr>
          <w:p w14:paraId="5395C14C" w14:textId="77777777" w:rsidR="0050378E" w:rsidRPr="00571184" w:rsidRDefault="0050378E" w:rsidP="00142388">
            <w:pPr>
              <w:jc w:val="right"/>
              <w:rPr>
                <w:rFonts w:cs="Calibri"/>
                <w:sz w:val="20"/>
                <w:szCs w:val="20"/>
              </w:rPr>
            </w:pPr>
            <w:r w:rsidRPr="00571184">
              <w:rPr>
                <w:rFonts w:cs="Calibri"/>
                <w:sz w:val="20"/>
                <w:szCs w:val="20"/>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33255E7F" w14:textId="77777777" w:rsidR="0050378E" w:rsidRPr="00571184" w:rsidRDefault="0050378E" w:rsidP="00142388">
            <w:pPr>
              <w:jc w:val="right"/>
              <w:rPr>
                <w:rFonts w:cs="Calibri"/>
                <w:sz w:val="20"/>
                <w:szCs w:val="20"/>
              </w:rPr>
            </w:pPr>
            <w:r w:rsidRPr="00571184">
              <w:rPr>
                <w:rFonts w:cs="Calibri"/>
                <w:sz w:val="20"/>
                <w:szCs w:val="20"/>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3BA6F877" w14:textId="77777777" w:rsidR="0050378E" w:rsidRPr="00571184" w:rsidRDefault="0050378E" w:rsidP="00142388">
            <w:pPr>
              <w:jc w:val="right"/>
              <w:rPr>
                <w:rFonts w:cs="Calibri"/>
                <w:sz w:val="20"/>
                <w:szCs w:val="20"/>
              </w:rPr>
            </w:pPr>
            <w:r w:rsidRPr="00571184">
              <w:rPr>
                <w:rFonts w:cs="Calibri"/>
                <w:sz w:val="20"/>
                <w:szCs w:val="20"/>
              </w:rPr>
              <w:t>0,00</w:t>
            </w:r>
          </w:p>
        </w:tc>
      </w:tr>
      <w:tr w:rsidR="00083BA4" w:rsidRPr="00571184" w14:paraId="0CB88FB1" w14:textId="77777777" w:rsidTr="00142388">
        <w:trPr>
          <w:trHeight w:val="255"/>
          <w:jc w:val="center"/>
        </w:trPr>
        <w:tc>
          <w:tcPr>
            <w:tcW w:w="3969" w:type="dxa"/>
            <w:tcBorders>
              <w:top w:val="single" w:sz="4" w:space="0" w:color="auto"/>
              <w:left w:val="single" w:sz="4" w:space="0" w:color="auto"/>
              <w:bottom w:val="single" w:sz="4" w:space="0" w:color="auto"/>
              <w:right w:val="single" w:sz="4" w:space="0" w:color="auto"/>
            </w:tcBorders>
            <w:noWrap/>
          </w:tcPr>
          <w:p w14:paraId="2773C2CC" w14:textId="77777777" w:rsidR="0050378E" w:rsidRPr="00571184" w:rsidRDefault="0050378E" w:rsidP="00142388">
            <w:pPr>
              <w:rPr>
                <w:rFonts w:cs="Calibri"/>
                <w:b/>
                <w:bCs/>
                <w:sz w:val="20"/>
                <w:szCs w:val="20"/>
              </w:rPr>
            </w:pPr>
            <w:r w:rsidRPr="00571184">
              <w:rPr>
                <w:rFonts w:cs="Calibri"/>
                <w:b/>
                <w:bCs/>
                <w:sz w:val="20"/>
                <w:szCs w:val="20"/>
              </w:rPr>
              <w:t>UKUPNO</w:t>
            </w:r>
          </w:p>
        </w:tc>
        <w:tc>
          <w:tcPr>
            <w:tcW w:w="1701" w:type="dxa"/>
            <w:tcBorders>
              <w:top w:val="single" w:sz="4" w:space="0" w:color="auto"/>
              <w:left w:val="single" w:sz="4" w:space="0" w:color="auto"/>
              <w:bottom w:val="single" w:sz="4" w:space="0" w:color="auto"/>
              <w:right w:val="single" w:sz="4" w:space="0" w:color="auto"/>
            </w:tcBorders>
            <w:noWrap/>
            <w:vAlign w:val="center"/>
          </w:tcPr>
          <w:p w14:paraId="1F04D983" w14:textId="77777777" w:rsidR="0050378E" w:rsidRPr="00571184" w:rsidRDefault="0050378E" w:rsidP="00142388">
            <w:pPr>
              <w:jc w:val="right"/>
              <w:rPr>
                <w:rFonts w:cs="Calibri"/>
                <w:b/>
                <w:bCs/>
                <w:sz w:val="20"/>
                <w:szCs w:val="20"/>
              </w:rPr>
            </w:pPr>
            <w:r w:rsidRPr="00571184">
              <w:rPr>
                <w:rFonts w:cs="Calibri"/>
                <w:b/>
                <w:bCs/>
                <w:sz w:val="20"/>
                <w:szCs w:val="20"/>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1819426C" w14:textId="77777777" w:rsidR="0050378E" w:rsidRPr="00571184" w:rsidRDefault="0050378E" w:rsidP="00142388">
            <w:pPr>
              <w:jc w:val="right"/>
              <w:rPr>
                <w:rFonts w:cs="Calibri"/>
                <w:b/>
                <w:bCs/>
                <w:sz w:val="20"/>
                <w:szCs w:val="20"/>
              </w:rPr>
            </w:pPr>
            <w:r w:rsidRPr="00571184">
              <w:rPr>
                <w:rFonts w:cs="Calibri"/>
                <w:b/>
                <w:bCs/>
                <w:sz w:val="20"/>
                <w:szCs w:val="20"/>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1C15D5D2" w14:textId="77777777" w:rsidR="0050378E" w:rsidRPr="00571184" w:rsidRDefault="0050378E" w:rsidP="00142388">
            <w:pPr>
              <w:jc w:val="right"/>
              <w:rPr>
                <w:rFonts w:cs="Calibri"/>
                <w:b/>
                <w:bCs/>
                <w:sz w:val="20"/>
                <w:szCs w:val="20"/>
              </w:rPr>
            </w:pPr>
            <w:r w:rsidRPr="00571184">
              <w:rPr>
                <w:rFonts w:cs="Calibri"/>
                <w:b/>
                <w:bCs/>
                <w:sz w:val="20"/>
                <w:szCs w:val="20"/>
              </w:rPr>
              <w:t>0,00</w:t>
            </w:r>
          </w:p>
        </w:tc>
      </w:tr>
    </w:tbl>
    <w:p w14:paraId="1F6D27D5" w14:textId="77777777" w:rsidR="0050378E" w:rsidRPr="00571184" w:rsidRDefault="0050378E" w:rsidP="0050378E">
      <w:pPr>
        <w:jc w:val="both"/>
        <w:rPr>
          <w:rFonts w:ascii="Calibri" w:eastAsia="Times New Roman" w:hAnsi="Calibri" w:cs="Calibri"/>
          <w:bCs/>
          <w:sz w:val="20"/>
          <w:szCs w:val="20"/>
          <w:lang w:eastAsia="zh-CN"/>
        </w:rPr>
      </w:pPr>
    </w:p>
    <w:p w14:paraId="399DE880" w14:textId="77777777" w:rsidR="0050378E" w:rsidRPr="00571184" w:rsidRDefault="0050378E" w:rsidP="0050378E">
      <w:pPr>
        <w:jc w:val="both"/>
        <w:rPr>
          <w:rFonts w:ascii="Calibri" w:eastAsia="Times New Roman" w:hAnsi="Calibri" w:cs="Calibri"/>
          <w:sz w:val="20"/>
          <w:szCs w:val="20"/>
          <w:lang w:eastAsia="en-US"/>
        </w:rPr>
      </w:pPr>
      <w:r w:rsidRPr="00571184">
        <w:rPr>
          <w:rFonts w:ascii="Calibri" w:eastAsia="Times New Roman" w:hAnsi="Calibri" w:cs="Calibri"/>
          <w:b/>
          <w:bCs/>
          <w:sz w:val="20"/>
          <w:szCs w:val="20"/>
          <w:lang w:eastAsia="en-US"/>
        </w:rPr>
        <w:t xml:space="preserve">Uređenje dječjeg igrališta vrtića Cvjetna livada – </w:t>
      </w:r>
      <w:r w:rsidRPr="00571184">
        <w:rPr>
          <w:rFonts w:ascii="Calibri" w:eastAsia="Times New Roman" w:hAnsi="Calibri" w:cs="Calibri"/>
          <w:sz w:val="20"/>
          <w:szCs w:val="20"/>
          <w:lang w:eastAsia="en-US"/>
        </w:rPr>
        <w:t>Projektom ulaganja u objekt dječjeg vrtića „Cvjetna livada“, žele se unaprijediti postojeći kapaciteti vanjskog terena i igrališta dječjeg vrtića kako bi se omogućila raznolikost prostora za igru te doprinijelo poboljšanju sigurnosti djece na vanjskom prostoru. Na ovaj način će se pridonijeti poboljšanju materijalnih uvjeta i podići kvaliteta pedagoških standarda. Sredstva će se realizirat kroz drugi program.</w:t>
      </w:r>
    </w:p>
    <w:p w14:paraId="79ED5355" w14:textId="77777777" w:rsidR="0050378E" w:rsidRPr="00571184" w:rsidRDefault="0050378E" w:rsidP="0050378E">
      <w:pPr>
        <w:jc w:val="both"/>
        <w:rPr>
          <w:rFonts w:ascii="Calibri" w:eastAsia="Times New Roman" w:hAnsi="Calibri" w:cs="Calibri"/>
          <w:sz w:val="20"/>
          <w:szCs w:val="20"/>
          <w:lang w:eastAsia="en-US"/>
        </w:rPr>
      </w:pPr>
    </w:p>
    <w:tbl>
      <w:tblPr>
        <w:tblW w:w="9155"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701"/>
        <w:gridCol w:w="1701"/>
        <w:gridCol w:w="850"/>
        <w:gridCol w:w="1134"/>
        <w:gridCol w:w="1275"/>
        <w:gridCol w:w="1247"/>
        <w:gridCol w:w="1247"/>
      </w:tblGrid>
      <w:tr w:rsidR="00083BA4" w:rsidRPr="00571184" w14:paraId="174C6B91" w14:textId="77777777" w:rsidTr="00142388">
        <w:trPr>
          <w:trHeight w:val="465"/>
          <w:jc w:val="center"/>
        </w:trPr>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0A2E61B"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14:ligatures w14:val="standardContextual"/>
              </w:rPr>
              <w:t>Pokazatelj uspješnosti</w:t>
            </w:r>
          </w:p>
        </w:tc>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46267F6"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14:ligatures w14:val="standardContextual"/>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E3B0D26"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14:ligatures w14:val="standardContextual"/>
              </w:rPr>
              <w:t>Jedinica</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A746144"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14:ligatures w14:val="standardContextual"/>
              </w:rPr>
              <w:t>Polazna vrijednost</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DC44E4A"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14:ligatures w14:val="standardContextual"/>
              </w:rPr>
              <w:t>II. REBALANS</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EFC2587"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14:ligatures w14:val="standardContextual"/>
              </w:rPr>
              <w:t>PROMJENA</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A38922B"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14:ligatures w14:val="standardContextual"/>
              </w:rPr>
              <w:t>III. REBALANS</w:t>
            </w:r>
          </w:p>
        </w:tc>
      </w:tr>
      <w:tr w:rsidR="00083BA4" w:rsidRPr="00571184" w14:paraId="7E842BC1" w14:textId="77777777" w:rsidTr="00142388">
        <w:trPr>
          <w:trHeight w:val="404"/>
          <w:jc w:val="center"/>
        </w:trPr>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9C75B63" w14:textId="77777777" w:rsidR="0050378E" w:rsidRPr="00571184" w:rsidRDefault="0050378E" w:rsidP="00142388">
            <w:pPr>
              <w:rPr>
                <w:rFonts w:ascii="Calibri" w:eastAsia="Times New Roman" w:hAnsi="Calibri" w:cs="Calibri"/>
                <w:sz w:val="18"/>
                <w:szCs w:val="18"/>
                <w:lang w:eastAsia="en-US"/>
              </w:rPr>
            </w:pPr>
            <w:r w:rsidRPr="00571184">
              <w:rPr>
                <w:rFonts w:ascii="Calibri" w:eastAsia="Times New Roman" w:hAnsi="Calibri" w:cs="Calibri"/>
                <w:sz w:val="18"/>
                <w:szCs w:val="18"/>
                <w:lang w:eastAsia="en-US"/>
                <w14:ligatures w14:val="standardContextual"/>
              </w:rPr>
              <w:t xml:space="preserve">Uređeno igralište </w:t>
            </w:r>
            <w:proofErr w:type="spellStart"/>
            <w:r w:rsidRPr="00571184">
              <w:rPr>
                <w:rFonts w:ascii="Calibri" w:eastAsia="Times New Roman" w:hAnsi="Calibri" w:cs="Calibri"/>
                <w:sz w:val="18"/>
                <w:szCs w:val="18"/>
                <w:lang w:eastAsia="en-US"/>
                <w14:ligatures w14:val="standardContextual"/>
              </w:rPr>
              <w:t>dj</w:t>
            </w:r>
            <w:proofErr w:type="spellEnd"/>
            <w:r w:rsidRPr="00571184">
              <w:rPr>
                <w:rFonts w:ascii="Calibri" w:eastAsia="Times New Roman" w:hAnsi="Calibri" w:cs="Calibri"/>
                <w:sz w:val="18"/>
                <w:szCs w:val="18"/>
                <w:lang w:eastAsia="en-US"/>
                <w14:ligatures w14:val="standardContextual"/>
              </w:rPr>
              <w:t>. vrtića</w:t>
            </w:r>
          </w:p>
        </w:tc>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009CA45" w14:textId="77777777" w:rsidR="0050378E" w:rsidRPr="00571184" w:rsidRDefault="0050378E" w:rsidP="00142388">
            <w:pPr>
              <w:rPr>
                <w:rFonts w:ascii="Calibri" w:eastAsia="Times New Roman" w:hAnsi="Calibri" w:cs="Calibri"/>
                <w:sz w:val="18"/>
                <w:szCs w:val="18"/>
                <w:lang w:eastAsia="en-US"/>
              </w:rPr>
            </w:pPr>
            <w:r w:rsidRPr="00571184">
              <w:rPr>
                <w:rFonts w:ascii="Calibri" w:eastAsia="Times New Roman" w:hAnsi="Calibri" w:cs="Calibri"/>
                <w:sz w:val="18"/>
                <w:szCs w:val="18"/>
                <w:lang w:eastAsia="en-US"/>
                <w14:ligatures w14:val="standardContextual"/>
              </w:rPr>
              <w:t>Broj uređenih igrališta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2A182B9"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14:ligatures w14:val="standardContextual"/>
              </w:rPr>
              <w:t>kom</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920BBE2"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14:ligatures w14:val="standardContextual"/>
              </w:rPr>
              <w:t>0</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7D4D4A5"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14:ligatures w14:val="standardContextual"/>
              </w:rPr>
              <w:t>0</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AEEAE69"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0</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1A5BE58"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0</w:t>
            </w:r>
          </w:p>
        </w:tc>
      </w:tr>
    </w:tbl>
    <w:p w14:paraId="2F8F79A2" w14:textId="77777777" w:rsidR="0050378E" w:rsidRPr="00571184" w:rsidRDefault="0050378E" w:rsidP="0050378E">
      <w:pPr>
        <w:jc w:val="both"/>
        <w:rPr>
          <w:rFonts w:ascii="Calibri" w:eastAsia="Times New Roman" w:hAnsi="Calibri" w:cs="Calibri"/>
          <w:sz w:val="20"/>
          <w:szCs w:val="20"/>
          <w:lang w:eastAsia="en-US"/>
        </w:rPr>
      </w:pPr>
    </w:p>
    <w:p w14:paraId="2E3A12B2" w14:textId="77777777" w:rsidR="0050378E" w:rsidRPr="00571184" w:rsidRDefault="0050378E" w:rsidP="0050378E">
      <w:pPr>
        <w:jc w:val="both"/>
        <w:rPr>
          <w:rFonts w:ascii="Calibri" w:eastAsia="Times New Roman" w:hAnsi="Calibri" w:cs="Calibri"/>
          <w:b/>
          <w:sz w:val="20"/>
          <w:szCs w:val="20"/>
          <w:lang w:eastAsia="en-US"/>
        </w:rPr>
      </w:pPr>
      <w:r w:rsidRPr="00571184">
        <w:rPr>
          <w:rFonts w:ascii="Calibri" w:eastAsia="Times New Roman" w:hAnsi="Calibri" w:cs="Calibri"/>
          <w:b/>
          <w:sz w:val="20"/>
          <w:szCs w:val="20"/>
          <w:lang w:eastAsia="en-US"/>
        </w:rPr>
        <w:t>NAZIV PROGRAMA: NABAVA SPREMNIKA ZA ODVOJENO PRIKUPLJANJE KOMUNALNOG OTPADA</w:t>
      </w:r>
    </w:p>
    <w:p w14:paraId="04EBFE26" w14:textId="77777777" w:rsidR="0050378E" w:rsidRPr="00571184" w:rsidRDefault="0050378E" w:rsidP="0050378E">
      <w:pPr>
        <w:jc w:val="both"/>
        <w:rPr>
          <w:rFonts w:ascii="Calibri" w:eastAsia="Times New Roman" w:hAnsi="Calibri" w:cs="Calibri"/>
          <w:b/>
          <w:sz w:val="20"/>
          <w:szCs w:val="20"/>
          <w:lang w:eastAsia="en-US"/>
        </w:rPr>
      </w:pPr>
    </w:p>
    <w:p w14:paraId="6C81B638" w14:textId="77777777" w:rsidR="0050378E" w:rsidRPr="00571184" w:rsidRDefault="0050378E" w:rsidP="0050378E">
      <w:pPr>
        <w:ind w:firstLine="357"/>
        <w:jc w:val="both"/>
        <w:rPr>
          <w:rFonts w:ascii="Calibri" w:eastAsia="Times New Roman" w:hAnsi="Calibri" w:cs="Calibri"/>
          <w:sz w:val="20"/>
          <w:szCs w:val="20"/>
          <w:lang w:eastAsia="en-US"/>
        </w:rPr>
      </w:pPr>
      <w:r w:rsidRPr="00571184">
        <w:rPr>
          <w:rFonts w:ascii="Calibri" w:eastAsia="Times New Roman" w:hAnsi="Calibri" w:cs="Calibri"/>
          <w:sz w:val="20"/>
          <w:szCs w:val="20"/>
          <w:lang w:eastAsia="en-US"/>
        </w:rPr>
        <w:t xml:space="preserve">Cilj ovog projekta je uspostava odvajanja otpada na mjestu nastanka kako bi se smanjila količina miješanog komunalnog otpada, kako bi se smanjio udio biorazgradivog komunalnog otpada u nastalom miješanom komunalnom otpadu, povećale količine </w:t>
      </w:r>
      <w:proofErr w:type="spellStart"/>
      <w:r w:rsidRPr="00571184">
        <w:rPr>
          <w:rFonts w:ascii="Calibri" w:eastAsia="Times New Roman" w:hAnsi="Calibri" w:cs="Calibri"/>
          <w:sz w:val="20"/>
          <w:szCs w:val="20"/>
          <w:lang w:eastAsia="en-US"/>
        </w:rPr>
        <w:t>reciklabilnog</w:t>
      </w:r>
      <w:proofErr w:type="spellEnd"/>
      <w:r w:rsidRPr="00571184">
        <w:rPr>
          <w:rFonts w:ascii="Calibri" w:eastAsia="Times New Roman" w:hAnsi="Calibri" w:cs="Calibri"/>
          <w:sz w:val="20"/>
          <w:szCs w:val="20"/>
          <w:lang w:eastAsia="en-US"/>
        </w:rPr>
        <w:t xml:space="preserve"> otpada i ispunila obveza Republike Hrvatske da osigura odvojeno prikupljanje i recikliranje otpadnog papira i kartona, otpadne plastike, otpadnog stakla i biootpada te otpada koji se svrstava u posebne kategorije otpada. </w:t>
      </w:r>
    </w:p>
    <w:p w14:paraId="473867F2" w14:textId="77777777" w:rsidR="0050378E" w:rsidRPr="00571184" w:rsidRDefault="0050378E" w:rsidP="0050378E">
      <w:pPr>
        <w:jc w:val="both"/>
        <w:rPr>
          <w:rFonts w:ascii="Calibri" w:eastAsia="Times New Roman" w:hAnsi="Calibri" w:cs="Calibri"/>
          <w:sz w:val="20"/>
          <w:szCs w:val="20"/>
          <w:lang w:eastAsia="en-US"/>
        </w:rPr>
      </w:pPr>
    </w:p>
    <w:p w14:paraId="59F89471" w14:textId="77777777" w:rsidR="0050378E" w:rsidRPr="00571184" w:rsidRDefault="0050378E" w:rsidP="0050378E">
      <w:pPr>
        <w:rPr>
          <w:rFonts w:ascii="Calibri" w:eastAsia="Times New Roman" w:hAnsi="Calibri" w:cs="Calibri"/>
          <w:b/>
          <w:bCs/>
          <w:sz w:val="20"/>
          <w:szCs w:val="20"/>
          <w:lang w:eastAsia="en-US"/>
        </w:rPr>
      </w:pPr>
      <w:r w:rsidRPr="00571184">
        <w:rPr>
          <w:rFonts w:ascii="Calibri" w:eastAsia="Times New Roman" w:hAnsi="Calibri" w:cs="Calibri"/>
          <w:b/>
          <w:bCs/>
          <w:sz w:val="20"/>
          <w:szCs w:val="20"/>
          <w:lang w:eastAsia="en-US"/>
        </w:rPr>
        <w:t xml:space="preserve">Zakonska osnova za uvođenje programa: </w:t>
      </w:r>
    </w:p>
    <w:p w14:paraId="3063919D" w14:textId="77777777" w:rsidR="0050378E" w:rsidRPr="00571184" w:rsidRDefault="0050378E" w:rsidP="0081603F">
      <w:pPr>
        <w:pStyle w:val="Odlomakpopisa"/>
        <w:numPr>
          <w:ilvl w:val="0"/>
          <w:numId w:val="61"/>
        </w:numPr>
        <w:jc w:val="both"/>
        <w:rPr>
          <w:rFonts w:ascii="Calibri" w:hAnsi="Calibri" w:cs="Calibri"/>
          <w:sz w:val="20"/>
          <w:szCs w:val="20"/>
          <w:lang w:eastAsia="en-US"/>
        </w:rPr>
      </w:pPr>
      <w:r w:rsidRPr="00571184">
        <w:rPr>
          <w:rFonts w:ascii="Calibri" w:hAnsi="Calibri" w:cs="Calibri"/>
          <w:sz w:val="20"/>
          <w:szCs w:val="20"/>
          <w:lang w:eastAsia="en-US"/>
        </w:rPr>
        <w:t xml:space="preserve">Ugovor o pristupanju Republike Hrvatske Europskoj uniji (Narodne novine, Međunarodni ugovori 2/12.), </w:t>
      </w:r>
    </w:p>
    <w:p w14:paraId="76D5F059" w14:textId="77777777" w:rsidR="0050378E" w:rsidRPr="00571184" w:rsidRDefault="0050378E" w:rsidP="0081603F">
      <w:pPr>
        <w:pStyle w:val="Odlomakpopisa"/>
        <w:numPr>
          <w:ilvl w:val="0"/>
          <w:numId w:val="61"/>
        </w:numPr>
        <w:jc w:val="both"/>
        <w:rPr>
          <w:rFonts w:ascii="Calibri" w:hAnsi="Calibri" w:cs="Calibri"/>
          <w:sz w:val="20"/>
          <w:szCs w:val="20"/>
          <w:lang w:eastAsia="en-US"/>
        </w:rPr>
      </w:pPr>
      <w:r w:rsidRPr="00571184">
        <w:rPr>
          <w:rFonts w:ascii="Calibri" w:hAnsi="Calibri" w:cs="Calibri"/>
          <w:sz w:val="20"/>
          <w:szCs w:val="20"/>
          <w:lang w:eastAsia="en-US"/>
        </w:rPr>
        <w:t xml:space="preserve">Zakon o institucionalnom okviru za korištenje fondova Europske unije u Republici Hrvatskoj (Narodne novine, broj: 116/2021.), </w:t>
      </w:r>
    </w:p>
    <w:p w14:paraId="08728F01" w14:textId="77777777" w:rsidR="0050378E" w:rsidRPr="00571184" w:rsidRDefault="0050378E" w:rsidP="0081603F">
      <w:pPr>
        <w:pStyle w:val="Odlomakpopisa"/>
        <w:numPr>
          <w:ilvl w:val="0"/>
          <w:numId w:val="61"/>
        </w:numPr>
        <w:jc w:val="both"/>
        <w:rPr>
          <w:rFonts w:ascii="Calibri" w:hAnsi="Calibri" w:cs="Calibri"/>
          <w:sz w:val="20"/>
          <w:szCs w:val="20"/>
          <w:lang w:eastAsia="en-US"/>
        </w:rPr>
      </w:pPr>
      <w:r w:rsidRPr="00571184">
        <w:rPr>
          <w:rFonts w:ascii="Calibri" w:hAnsi="Calibri" w:cs="Calibri"/>
          <w:sz w:val="20"/>
          <w:szCs w:val="20"/>
          <w:lang w:eastAsia="en-US"/>
        </w:rPr>
        <w:t xml:space="preserve">Uredba o tijelima u sustavima upravljanja i kontrole korištenja Europskog socijalnog fonda, Europskog fonda za regionalni razvoj i Kohezijskog fonda, uvezi s ciljem "Ulaganje za rast i radna mjesta“ (Narodne novine, broj: 107/14., 23/15., 129/15., 15/17., 18/17., 46/21. i 49/21.), </w:t>
      </w:r>
    </w:p>
    <w:p w14:paraId="2DE4D8D4" w14:textId="77777777" w:rsidR="0050378E" w:rsidRPr="00571184" w:rsidRDefault="0050378E" w:rsidP="0081603F">
      <w:pPr>
        <w:pStyle w:val="Odlomakpopisa"/>
        <w:numPr>
          <w:ilvl w:val="0"/>
          <w:numId w:val="61"/>
        </w:numPr>
        <w:jc w:val="both"/>
        <w:rPr>
          <w:rFonts w:ascii="Calibri" w:hAnsi="Calibri" w:cs="Calibri"/>
          <w:sz w:val="20"/>
          <w:szCs w:val="20"/>
          <w:lang w:eastAsia="en-US"/>
        </w:rPr>
      </w:pPr>
      <w:r w:rsidRPr="00571184">
        <w:rPr>
          <w:rFonts w:ascii="Calibri" w:hAnsi="Calibri" w:cs="Calibri"/>
          <w:sz w:val="20"/>
          <w:szCs w:val="20"/>
          <w:lang w:eastAsia="en-US"/>
        </w:rPr>
        <w:lastRenderedPageBreak/>
        <w:t xml:space="preserve">Plan gospodarenja otpadom Republike Hrvatske za razdoblje 2017.-2022. (Narodne novine, broj: 03/17. i 01/22.), </w:t>
      </w:r>
    </w:p>
    <w:p w14:paraId="3F5F1116" w14:textId="77777777" w:rsidR="0050378E" w:rsidRPr="00571184" w:rsidRDefault="0050378E" w:rsidP="0081603F">
      <w:pPr>
        <w:pStyle w:val="Odlomakpopisa"/>
        <w:numPr>
          <w:ilvl w:val="0"/>
          <w:numId w:val="61"/>
        </w:numPr>
        <w:jc w:val="both"/>
        <w:rPr>
          <w:rFonts w:ascii="Calibri" w:hAnsi="Calibri" w:cs="Calibri"/>
          <w:sz w:val="20"/>
          <w:szCs w:val="20"/>
          <w:lang w:eastAsia="en-US"/>
        </w:rPr>
      </w:pPr>
      <w:r w:rsidRPr="00571184">
        <w:rPr>
          <w:rFonts w:ascii="Calibri" w:hAnsi="Calibri" w:cs="Calibri"/>
          <w:sz w:val="20"/>
          <w:szCs w:val="20"/>
          <w:lang w:eastAsia="en-US"/>
        </w:rPr>
        <w:t>Plan gospodarenja otpadom Republike Hrvatske za razdoblje 2023.-2028. godine (Narodne novine, broj: 84/23.)</w:t>
      </w:r>
    </w:p>
    <w:p w14:paraId="3D1F4B30" w14:textId="77777777" w:rsidR="0050378E" w:rsidRPr="00571184" w:rsidRDefault="0050378E" w:rsidP="0081603F">
      <w:pPr>
        <w:pStyle w:val="Odlomakpopisa"/>
        <w:numPr>
          <w:ilvl w:val="0"/>
          <w:numId w:val="61"/>
        </w:numPr>
        <w:jc w:val="both"/>
        <w:rPr>
          <w:rFonts w:ascii="Calibri" w:hAnsi="Calibri" w:cs="Calibri"/>
          <w:sz w:val="20"/>
          <w:szCs w:val="20"/>
          <w:lang w:eastAsia="en-US"/>
        </w:rPr>
      </w:pPr>
      <w:r w:rsidRPr="00571184">
        <w:rPr>
          <w:rFonts w:ascii="Calibri" w:hAnsi="Calibri" w:cs="Calibri"/>
          <w:sz w:val="20"/>
          <w:szCs w:val="20"/>
          <w:lang w:eastAsia="en-US"/>
        </w:rPr>
        <w:t>Odluka Vlade Republike Hrvatske o implementaciji Plana gospodarenja otpadom Republike Hrvatske za razdoblje 2017.-2022. od 25. svibnja 2017.,</w:t>
      </w:r>
    </w:p>
    <w:p w14:paraId="7494543D" w14:textId="77777777" w:rsidR="0050378E" w:rsidRPr="00571184" w:rsidRDefault="0050378E" w:rsidP="0081603F">
      <w:pPr>
        <w:pStyle w:val="Odlomakpopisa"/>
        <w:numPr>
          <w:ilvl w:val="0"/>
          <w:numId w:val="61"/>
        </w:numPr>
        <w:jc w:val="both"/>
        <w:rPr>
          <w:rFonts w:ascii="Calibri" w:hAnsi="Calibri" w:cs="Calibri"/>
          <w:sz w:val="20"/>
          <w:szCs w:val="20"/>
          <w:lang w:eastAsia="en-US"/>
        </w:rPr>
      </w:pPr>
      <w:r w:rsidRPr="00571184">
        <w:rPr>
          <w:rFonts w:ascii="Calibri" w:hAnsi="Calibri" w:cs="Calibri"/>
          <w:sz w:val="20"/>
          <w:szCs w:val="20"/>
          <w:lang w:eastAsia="en-US"/>
        </w:rPr>
        <w:t>Zakon o gospodarenju otpadom (Narodne novine, broj: 84/21.),</w:t>
      </w:r>
    </w:p>
    <w:p w14:paraId="7970A643" w14:textId="77777777" w:rsidR="0050378E" w:rsidRPr="00571184" w:rsidRDefault="0050378E" w:rsidP="0081603F">
      <w:pPr>
        <w:pStyle w:val="Odlomakpopisa"/>
        <w:numPr>
          <w:ilvl w:val="0"/>
          <w:numId w:val="61"/>
        </w:numPr>
        <w:jc w:val="both"/>
        <w:rPr>
          <w:rFonts w:ascii="Calibri" w:hAnsi="Calibri" w:cs="Calibri"/>
          <w:sz w:val="20"/>
          <w:szCs w:val="20"/>
          <w:lang w:eastAsia="en-US"/>
        </w:rPr>
      </w:pPr>
      <w:r w:rsidRPr="00571184">
        <w:rPr>
          <w:rFonts w:ascii="Calibri" w:hAnsi="Calibri" w:cs="Calibri"/>
          <w:sz w:val="20"/>
          <w:szCs w:val="20"/>
          <w:lang w:eastAsia="en-US"/>
        </w:rPr>
        <w:t xml:space="preserve">Pravilnik o gospodarenju otpadom (Narodne novine, broj: 81/20. i 106/22.), </w:t>
      </w:r>
    </w:p>
    <w:p w14:paraId="71A74D26" w14:textId="77777777" w:rsidR="0050378E" w:rsidRPr="00571184" w:rsidRDefault="0050378E" w:rsidP="0081603F">
      <w:pPr>
        <w:pStyle w:val="Odlomakpopisa"/>
        <w:numPr>
          <w:ilvl w:val="0"/>
          <w:numId w:val="61"/>
        </w:numPr>
        <w:jc w:val="both"/>
        <w:rPr>
          <w:rFonts w:ascii="Calibri" w:hAnsi="Calibri" w:cs="Calibri"/>
          <w:sz w:val="20"/>
          <w:szCs w:val="20"/>
          <w:lang w:eastAsia="en-US"/>
        </w:rPr>
      </w:pPr>
      <w:r w:rsidRPr="00571184">
        <w:rPr>
          <w:rFonts w:ascii="Calibri" w:hAnsi="Calibri" w:cs="Calibri"/>
          <w:sz w:val="20"/>
          <w:szCs w:val="20"/>
          <w:lang w:eastAsia="en-US"/>
        </w:rPr>
        <w:t xml:space="preserve">Uredba o gospodarenju komunalnim otpadom (Narodne novine, broj: 50/17., 84/19., 14/20., 31/21., 84/21. i 106/22.), </w:t>
      </w:r>
    </w:p>
    <w:p w14:paraId="3A47B1E7" w14:textId="77777777" w:rsidR="0050378E" w:rsidRPr="00571184" w:rsidRDefault="0050378E" w:rsidP="0081603F">
      <w:pPr>
        <w:pStyle w:val="Odlomakpopisa"/>
        <w:numPr>
          <w:ilvl w:val="0"/>
          <w:numId w:val="61"/>
        </w:numPr>
        <w:jc w:val="both"/>
        <w:rPr>
          <w:rFonts w:ascii="Calibri" w:hAnsi="Calibri" w:cs="Calibri"/>
          <w:sz w:val="20"/>
          <w:szCs w:val="20"/>
          <w:lang w:eastAsia="en-US"/>
        </w:rPr>
      </w:pPr>
      <w:r w:rsidRPr="00571184">
        <w:rPr>
          <w:rFonts w:ascii="Calibri" w:hAnsi="Calibri" w:cs="Calibri"/>
          <w:sz w:val="20"/>
          <w:szCs w:val="20"/>
          <w:lang w:eastAsia="en-US"/>
        </w:rPr>
        <w:t xml:space="preserve">Pravilnik o gospodarenju otpadnim tekstilom i otpadnom obućom (Narodne novine, broj: 99/15.), </w:t>
      </w:r>
    </w:p>
    <w:p w14:paraId="6B80B193" w14:textId="77777777" w:rsidR="0050378E" w:rsidRPr="00571184" w:rsidRDefault="0050378E" w:rsidP="0081603F">
      <w:pPr>
        <w:pStyle w:val="Odlomakpopisa"/>
        <w:numPr>
          <w:ilvl w:val="0"/>
          <w:numId w:val="61"/>
        </w:numPr>
        <w:jc w:val="both"/>
        <w:rPr>
          <w:rFonts w:ascii="Calibri" w:hAnsi="Calibri" w:cs="Calibri"/>
          <w:sz w:val="20"/>
          <w:szCs w:val="20"/>
          <w:lang w:eastAsia="en-US"/>
        </w:rPr>
      </w:pPr>
      <w:r w:rsidRPr="00571184">
        <w:rPr>
          <w:rFonts w:ascii="Calibri" w:hAnsi="Calibri" w:cs="Calibri"/>
          <w:sz w:val="20"/>
          <w:szCs w:val="20"/>
          <w:lang w:eastAsia="en-US"/>
        </w:rPr>
        <w:t xml:space="preserve">Zakon o zaštiti okoliša (Narodne novine, broj: 80/13., 153/13., 78/15., 12/18. i 118/18.), </w:t>
      </w:r>
    </w:p>
    <w:p w14:paraId="43293942" w14:textId="77777777" w:rsidR="0050378E" w:rsidRPr="00571184" w:rsidRDefault="0050378E" w:rsidP="0081603F">
      <w:pPr>
        <w:pStyle w:val="Odlomakpopisa"/>
        <w:numPr>
          <w:ilvl w:val="0"/>
          <w:numId w:val="61"/>
        </w:numPr>
        <w:jc w:val="both"/>
        <w:rPr>
          <w:rFonts w:ascii="Calibri" w:hAnsi="Calibri" w:cs="Calibri"/>
          <w:sz w:val="20"/>
          <w:szCs w:val="20"/>
          <w:lang w:eastAsia="en-US"/>
        </w:rPr>
      </w:pPr>
      <w:r w:rsidRPr="00571184">
        <w:rPr>
          <w:rFonts w:ascii="Calibri" w:hAnsi="Calibri" w:cs="Calibri"/>
          <w:sz w:val="20"/>
          <w:szCs w:val="20"/>
          <w:lang w:eastAsia="en-US"/>
        </w:rPr>
        <w:t xml:space="preserve">Sporazum o partnerstvu između Republike Hrvatske i Europske komisije za korištenje EU strukturnih i investicijskih fondova za rast i radna mjesta u razdoblju 2014.-2020., </w:t>
      </w:r>
    </w:p>
    <w:p w14:paraId="1F865F56" w14:textId="77777777" w:rsidR="0050378E" w:rsidRPr="00571184" w:rsidRDefault="0050378E" w:rsidP="0081603F">
      <w:pPr>
        <w:pStyle w:val="Odlomakpopisa"/>
        <w:numPr>
          <w:ilvl w:val="0"/>
          <w:numId w:val="61"/>
        </w:numPr>
        <w:jc w:val="both"/>
        <w:rPr>
          <w:rFonts w:ascii="Calibri" w:hAnsi="Calibri" w:cs="Calibri"/>
          <w:sz w:val="20"/>
          <w:szCs w:val="20"/>
          <w:lang w:eastAsia="en-US"/>
        </w:rPr>
      </w:pPr>
      <w:r w:rsidRPr="00571184">
        <w:rPr>
          <w:rFonts w:ascii="Calibri" w:hAnsi="Calibri" w:cs="Calibri"/>
          <w:sz w:val="20"/>
          <w:szCs w:val="20"/>
          <w:lang w:eastAsia="en-US"/>
        </w:rPr>
        <w:t xml:space="preserve">Program „Konkurentnost i kohezija“ za financijsko razdoblje 2021.-2027. i  </w:t>
      </w:r>
    </w:p>
    <w:p w14:paraId="01042F3A" w14:textId="77777777" w:rsidR="0050378E" w:rsidRPr="00571184" w:rsidRDefault="0050378E" w:rsidP="0081603F">
      <w:pPr>
        <w:pStyle w:val="Odlomakpopisa"/>
        <w:numPr>
          <w:ilvl w:val="0"/>
          <w:numId w:val="61"/>
        </w:numPr>
        <w:jc w:val="both"/>
        <w:rPr>
          <w:rFonts w:ascii="Calibri" w:hAnsi="Calibri" w:cs="Calibri"/>
          <w:sz w:val="20"/>
          <w:szCs w:val="20"/>
          <w:lang w:eastAsia="en-US"/>
        </w:rPr>
      </w:pPr>
      <w:r w:rsidRPr="00571184">
        <w:rPr>
          <w:rFonts w:ascii="Calibri" w:hAnsi="Calibri" w:cs="Calibri"/>
          <w:sz w:val="20"/>
          <w:szCs w:val="20"/>
          <w:lang w:eastAsia="en-US"/>
        </w:rPr>
        <w:t>Strategija gospodarenja otpadom Republike Hrvatske (Narodne novine, broj: 130/05.).</w:t>
      </w:r>
    </w:p>
    <w:p w14:paraId="18947467" w14:textId="77777777" w:rsidR="0050378E" w:rsidRPr="00571184" w:rsidRDefault="0050378E" w:rsidP="0050378E">
      <w:pPr>
        <w:jc w:val="both"/>
        <w:rPr>
          <w:rFonts w:ascii="Calibri" w:eastAsia="Times New Roman" w:hAnsi="Calibri" w:cs="Calibri"/>
          <w:sz w:val="20"/>
          <w:szCs w:val="20"/>
          <w:lang w:eastAsia="en-US"/>
        </w:rPr>
      </w:pPr>
    </w:p>
    <w:tbl>
      <w:tblPr>
        <w:tblStyle w:val="Reetkatablice1"/>
        <w:tblW w:w="9072" w:type="dxa"/>
        <w:jc w:val="center"/>
        <w:tblInd w:w="0" w:type="dxa"/>
        <w:tblLook w:val="04A0" w:firstRow="1" w:lastRow="0" w:firstColumn="1" w:lastColumn="0" w:noHBand="0" w:noVBand="1"/>
      </w:tblPr>
      <w:tblGrid>
        <w:gridCol w:w="3969"/>
        <w:gridCol w:w="1701"/>
        <w:gridCol w:w="1701"/>
        <w:gridCol w:w="1701"/>
      </w:tblGrid>
      <w:tr w:rsidR="00083BA4" w:rsidRPr="00571184" w14:paraId="4D3C8EB5" w14:textId="77777777" w:rsidTr="00142388">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12424CF8" w14:textId="77777777" w:rsidR="0050378E" w:rsidRPr="00571184" w:rsidRDefault="0050378E" w:rsidP="00142388">
            <w:pPr>
              <w:rPr>
                <w:rFonts w:cs="Calibri"/>
                <w:b/>
                <w:bCs/>
                <w:sz w:val="20"/>
                <w:szCs w:val="20"/>
              </w:rPr>
            </w:pPr>
            <w:r w:rsidRPr="00571184">
              <w:rPr>
                <w:rFonts w:cs="Calibri"/>
                <w:b/>
                <w:bCs/>
                <w:sz w:val="20"/>
                <w:szCs w:val="20"/>
              </w:rPr>
              <w:t xml:space="preserve">PROGRAM 2322 NABAVA SPREMNIKA ZA ODVOJENO PRIKUPLJANJE KOMUNALNOG OTPADA </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148F71E4" w14:textId="77777777" w:rsidR="0050378E" w:rsidRPr="00571184" w:rsidRDefault="0050378E" w:rsidP="00142388">
            <w:pPr>
              <w:jc w:val="center"/>
              <w:rPr>
                <w:rFonts w:cs="Calibri"/>
                <w:b/>
                <w:bCs/>
                <w:sz w:val="20"/>
                <w:szCs w:val="20"/>
              </w:rPr>
            </w:pPr>
            <w:r w:rsidRPr="00571184">
              <w:rPr>
                <w:rFonts w:cs="Calibri"/>
                <w:b/>
                <w:bCs/>
                <w:sz w:val="20"/>
                <w:szCs w:val="20"/>
              </w:rPr>
              <w:t>II. REBALANS</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5E1104F7" w14:textId="77777777" w:rsidR="0050378E" w:rsidRPr="00571184" w:rsidRDefault="0050378E" w:rsidP="00142388">
            <w:pPr>
              <w:jc w:val="center"/>
              <w:rPr>
                <w:rFonts w:cs="Calibri"/>
                <w:b/>
                <w:bCs/>
                <w:sz w:val="20"/>
                <w:szCs w:val="20"/>
              </w:rPr>
            </w:pPr>
            <w:r w:rsidRPr="00571184">
              <w:rPr>
                <w:rFonts w:cs="Calibri"/>
                <w:b/>
                <w:bCs/>
                <w:sz w:val="20"/>
                <w:szCs w:val="20"/>
              </w:rPr>
              <w:t>PROMJENA</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4DF864B7" w14:textId="77777777" w:rsidR="0050378E" w:rsidRPr="00571184" w:rsidRDefault="0050378E" w:rsidP="00142388">
            <w:pPr>
              <w:jc w:val="center"/>
              <w:rPr>
                <w:rFonts w:cs="Calibri"/>
                <w:b/>
                <w:bCs/>
                <w:sz w:val="20"/>
                <w:szCs w:val="20"/>
              </w:rPr>
            </w:pPr>
            <w:r w:rsidRPr="00571184">
              <w:rPr>
                <w:rFonts w:cs="Calibri"/>
                <w:b/>
                <w:bCs/>
                <w:sz w:val="20"/>
                <w:szCs w:val="20"/>
              </w:rPr>
              <w:t>III. REBALANS</w:t>
            </w:r>
          </w:p>
        </w:tc>
      </w:tr>
      <w:tr w:rsidR="00083BA4" w:rsidRPr="00571184" w14:paraId="3F9C886C" w14:textId="77777777" w:rsidTr="00142388">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273B8182" w14:textId="77777777" w:rsidR="0050378E" w:rsidRPr="00571184" w:rsidRDefault="0050378E" w:rsidP="00142388">
            <w:pPr>
              <w:rPr>
                <w:rFonts w:cs="Calibri"/>
                <w:sz w:val="20"/>
                <w:szCs w:val="20"/>
              </w:rPr>
            </w:pPr>
            <w:r w:rsidRPr="00571184">
              <w:rPr>
                <w:rFonts w:cs="Calibri"/>
                <w:sz w:val="20"/>
                <w:szCs w:val="20"/>
              </w:rPr>
              <w:t xml:space="preserve">Tekući projekt T230002 NABAVA SPREMNIKA ZA ODVOJENO PRIKUPLJANJE KOMUNALNOG OTPADA </w:t>
            </w:r>
          </w:p>
        </w:tc>
        <w:tc>
          <w:tcPr>
            <w:tcW w:w="1701" w:type="dxa"/>
            <w:tcBorders>
              <w:top w:val="single" w:sz="4" w:space="0" w:color="auto"/>
              <w:left w:val="single" w:sz="4" w:space="0" w:color="auto"/>
              <w:bottom w:val="single" w:sz="4" w:space="0" w:color="auto"/>
              <w:right w:val="single" w:sz="4" w:space="0" w:color="auto"/>
            </w:tcBorders>
            <w:noWrap/>
            <w:vAlign w:val="center"/>
          </w:tcPr>
          <w:p w14:paraId="30E42435" w14:textId="77777777" w:rsidR="0050378E" w:rsidRPr="00571184" w:rsidRDefault="0050378E" w:rsidP="00142388">
            <w:pPr>
              <w:jc w:val="right"/>
              <w:rPr>
                <w:rFonts w:cs="Calibri"/>
                <w:sz w:val="20"/>
                <w:szCs w:val="20"/>
              </w:rPr>
            </w:pPr>
            <w:r w:rsidRPr="00571184">
              <w:rPr>
                <w:rFonts w:cs="Calibri"/>
                <w:sz w:val="20"/>
                <w:szCs w:val="20"/>
              </w:rPr>
              <w:t>161.102,00</w:t>
            </w:r>
          </w:p>
        </w:tc>
        <w:tc>
          <w:tcPr>
            <w:tcW w:w="1701" w:type="dxa"/>
            <w:tcBorders>
              <w:top w:val="single" w:sz="4" w:space="0" w:color="auto"/>
              <w:left w:val="single" w:sz="4" w:space="0" w:color="auto"/>
              <w:bottom w:val="single" w:sz="4" w:space="0" w:color="auto"/>
              <w:right w:val="single" w:sz="4" w:space="0" w:color="auto"/>
            </w:tcBorders>
            <w:noWrap/>
            <w:vAlign w:val="center"/>
          </w:tcPr>
          <w:p w14:paraId="3B4DBFC6" w14:textId="77777777" w:rsidR="0050378E" w:rsidRPr="00571184" w:rsidRDefault="0050378E" w:rsidP="00142388">
            <w:pPr>
              <w:jc w:val="right"/>
              <w:rPr>
                <w:rFonts w:cs="Calibri"/>
                <w:sz w:val="20"/>
                <w:szCs w:val="20"/>
              </w:rPr>
            </w:pPr>
            <w:r w:rsidRPr="00571184">
              <w:rPr>
                <w:rFonts w:cs="Calibri"/>
                <w:sz w:val="20"/>
                <w:szCs w:val="20"/>
              </w:rPr>
              <w:t>3,00</w:t>
            </w:r>
          </w:p>
        </w:tc>
        <w:tc>
          <w:tcPr>
            <w:tcW w:w="1701" w:type="dxa"/>
            <w:tcBorders>
              <w:top w:val="single" w:sz="4" w:space="0" w:color="auto"/>
              <w:left w:val="single" w:sz="4" w:space="0" w:color="auto"/>
              <w:bottom w:val="single" w:sz="4" w:space="0" w:color="auto"/>
              <w:right w:val="single" w:sz="4" w:space="0" w:color="auto"/>
            </w:tcBorders>
            <w:noWrap/>
            <w:vAlign w:val="center"/>
          </w:tcPr>
          <w:p w14:paraId="30C2E373" w14:textId="77777777" w:rsidR="0050378E" w:rsidRPr="00571184" w:rsidRDefault="0050378E" w:rsidP="00142388">
            <w:pPr>
              <w:jc w:val="right"/>
              <w:rPr>
                <w:rFonts w:cs="Calibri"/>
                <w:sz w:val="20"/>
                <w:szCs w:val="20"/>
              </w:rPr>
            </w:pPr>
            <w:r w:rsidRPr="00571184">
              <w:rPr>
                <w:rFonts w:cs="Calibri"/>
                <w:sz w:val="20"/>
                <w:szCs w:val="20"/>
              </w:rPr>
              <w:t>161.105,00</w:t>
            </w:r>
          </w:p>
        </w:tc>
      </w:tr>
      <w:tr w:rsidR="00083BA4" w:rsidRPr="00571184" w14:paraId="01D9F26A" w14:textId="77777777" w:rsidTr="00142388">
        <w:trPr>
          <w:trHeight w:val="255"/>
          <w:jc w:val="center"/>
        </w:trPr>
        <w:tc>
          <w:tcPr>
            <w:tcW w:w="3969" w:type="dxa"/>
            <w:tcBorders>
              <w:top w:val="single" w:sz="4" w:space="0" w:color="auto"/>
              <w:left w:val="single" w:sz="4" w:space="0" w:color="auto"/>
              <w:bottom w:val="single" w:sz="4" w:space="0" w:color="auto"/>
              <w:right w:val="single" w:sz="4" w:space="0" w:color="auto"/>
            </w:tcBorders>
            <w:noWrap/>
          </w:tcPr>
          <w:p w14:paraId="732A624F" w14:textId="77777777" w:rsidR="0050378E" w:rsidRPr="00571184" w:rsidRDefault="0050378E" w:rsidP="00142388">
            <w:pPr>
              <w:rPr>
                <w:rFonts w:cs="Calibri"/>
                <w:b/>
                <w:bCs/>
                <w:sz w:val="20"/>
                <w:szCs w:val="20"/>
              </w:rPr>
            </w:pPr>
            <w:r w:rsidRPr="00571184">
              <w:rPr>
                <w:rFonts w:cs="Calibri"/>
                <w:b/>
                <w:bCs/>
                <w:sz w:val="20"/>
                <w:szCs w:val="20"/>
              </w:rPr>
              <w:t>UKUPNO</w:t>
            </w:r>
          </w:p>
        </w:tc>
        <w:tc>
          <w:tcPr>
            <w:tcW w:w="1701" w:type="dxa"/>
            <w:tcBorders>
              <w:top w:val="single" w:sz="4" w:space="0" w:color="auto"/>
              <w:left w:val="single" w:sz="4" w:space="0" w:color="auto"/>
              <w:bottom w:val="single" w:sz="4" w:space="0" w:color="auto"/>
              <w:right w:val="single" w:sz="4" w:space="0" w:color="auto"/>
            </w:tcBorders>
            <w:noWrap/>
            <w:vAlign w:val="center"/>
          </w:tcPr>
          <w:p w14:paraId="3C0A710D" w14:textId="77777777" w:rsidR="0050378E" w:rsidRPr="00571184" w:rsidRDefault="0050378E" w:rsidP="00142388">
            <w:pPr>
              <w:jc w:val="right"/>
              <w:rPr>
                <w:rFonts w:cs="Calibri"/>
                <w:b/>
                <w:bCs/>
                <w:sz w:val="20"/>
                <w:szCs w:val="20"/>
              </w:rPr>
            </w:pPr>
            <w:r w:rsidRPr="00571184">
              <w:rPr>
                <w:rFonts w:cs="Calibri"/>
                <w:b/>
                <w:bCs/>
                <w:sz w:val="20"/>
                <w:szCs w:val="20"/>
              </w:rPr>
              <w:fldChar w:fldCharType="begin"/>
            </w:r>
            <w:r w:rsidRPr="00571184">
              <w:rPr>
                <w:rFonts w:cs="Calibri"/>
                <w:b/>
                <w:bCs/>
                <w:sz w:val="20"/>
                <w:szCs w:val="20"/>
              </w:rPr>
              <w:instrText xml:space="preserve"> =SUM(ABOVE) \# "#.##0,00" </w:instrText>
            </w:r>
            <w:r w:rsidRPr="00571184">
              <w:rPr>
                <w:rFonts w:cs="Calibri"/>
                <w:b/>
                <w:bCs/>
                <w:sz w:val="20"/>
                <w:szCs w:val="20"/>
              </w:rPr>
              <w:fldChar w:fldCharType="separate"/>
            </w:r>
            <w:r w:rsidRPr="00571184">
              <w:rPr>
                <w:rFonts w:cs="Calibri"/>
                <w:b/>
                <w:bCs/>
                <w:noProof/>
                <w:sz w:val="20"/>
                <w:szCs w:val="20"/>
              </w:rPr>
              <w:t>161.102,00</w:t>
            </w:r>
            <w:r w:rsidRPr="00571184">
              <w:rPr>
                <w:rFonts w:cs="Calibri"/>
                <w:b/>
                <w:bCs/>
                <w:sz w:val="20"/>
                <w:szCs w:val="20"/>
              </w:rPr>
              <w:fldChar w:fldCharType="end"/>
            </w:r>
          </w:p>
        </w:tc>
        <w:tc>
          <w:tcPr>
            <w:tcW w:w="1701" w:type="dxa"/>
            <w:tcBorders>
              <w:top w:val="single" w:sz="4" w:space="0" w:color="auto"/>
              <w:left w:val="single" w:sz="4" w:space="0" w:color="auto"/>
              <w:bottom w:val="single" w:sz="4" w:space="0" w:color="auto"/>
              <w:right w:val="single" w:sz="4" w:space="0" w:color="auto"/>
            </w:tcBorders>
            <w:noWrap/>
            <w:vAlign w:val="center"/>
          </w:tcPr>
          <w:p w14:paraId="779FDF67" w14:textId="0BD4EEBC" w:rsidR="0050378E" w:rsidRPr="00571184" w:rsidRDefault="0050378E" w:rsidP="00142388">
            <w:pPr>
              <w:jc w:val="right"/>
              <w:rPr>
                <w:rFonts w:cs="Calibri"/>
                <w:b/>
                <w:bCs/>
                <w:sz w:val="20"/>
                <w:szCs w:val="20"/>
              </w:rPr>
            </w:pPr>
            <w:r w:rsidRPr="00571184">
              <w:rPr>
                <w:rFonts w:cs="Calibri"/>
                <w:b/>
                <w:bCs/>
                <w:sz w:val="20"/>
                <w:szCs w:val="20"/>
              </w:rPr>
              <w:fldChar w:fldCharType="begin"/>
            </w:r>
            <w:r w:rsidRPr="00571184">
              <w:rPr>
                <w:rFonts w:cs="Calibri"/>
                <w:b/>
                <w:bCs/>
                <w:sz w:val="20"/>
                <w:szCs w:val="20"/>
              </w:rPr>
              <w:instrText xml:space="preserve"> =SUM(ABOVE) \# "#.##0,00" </w:instrText>
            </w:r>
            <w:r w:rsidRPr="00571184">
              <w:rPr>
                <w:rFonts w:cs="Calibri"/>
                <w:b/>
                <w:bCs/>
                <w:sz w:val="20"/>
                <w:szCs w:val="20"/>
              </w:rPr>
              <w:fldChar w:fldCharType="separate"/>
            </w:r>
            <w:r w:rsidRPr="00571184">
              <w:rPr>
                <w:rFonts w:cs="Calibri"/>
                <w:b/>
                <w:bCs/>
                <w:noProof/>
                <w:sz w:val="20"/>
                <w:szCs w:val="20"/>
              </w:rPr>
              <w:t>3,00</w:t>
            </w:r>
            <w:r w:rsidRPr="00571184">
              <w:rPr>
                <w:rFonts w:cs="Calibri"/>
                <w:b/>
                <w:bCs/>
                <w:sz w:val="20"/>
                <w:szCs w:val="20"/>
              </w:rPr>
              <w:fldChar w:fldCharType="end"/>
            </w:r>
          </w:p>
        </w:tc>
        <w:tc>
          <w:tcPr>
            <w:tcW w:w="1701" w:type="dxa"/>
            <w:tcBorders>
              <w:top w:val="single" w:sz="4" w:space="0" w:color="auto"/>
              <w:left w:val="single" w:sz="4" w:space="0" w:color="auto"/>
              <w:bottom w:val="single" w:sz="4" w:space="0" w:color="auto"/>
              <w:right w:val="single" w:sz="4" w:space="0" w:color="auto"/>
            </w:tcBorders>
            <w:noWrap/>
            <w:vAlign w:val="center"/>
          </w:tcPr>
          <w:p w14:paraId="4B4A70E6" w14:textId="77777777" w:rsidR="0050378E" w:rsidRPr="00571184" w:rsidRDefault="0050378E" w:rsidP="00142388">
            <w:pPr>
              <w:jc w:val="right"/>
              <w:rPr>
                <w:rFonts w:cs="Calibri"/>
                <w:b/>
                <w:bCs/>
                <w:sz w:val="20"/>
                <w:szCs w:val="20"/>
              </w:rPr>
            </w:pPr>
            <w:r w:rsidRPr="00571184">
              <w:rPr>
                <w:rFonts w:cs="Calibri"/>
                <w:b/>
                <w:bCs/>
                <w:sz w:val="20"/>
                <w:szCs w:val="20"/>
              </w:rPr>
              <w:fldChar w:fldCharType="begin"/>
            </w:r>
            <w:r w:rsidRPr="00571184">
              <w:rPr>
                <w:rFonts w:cs="Calibri"/>
                <w:b/>
                <w:bCs/>
                <w:sz w:val="20"/>
                <w:szCs w:val="20"/>
              </w:rPr>
              <w:instrText xml:space="preserve"> =SUM(ABOVE) \# "#.##0,00" </w:instrText>
            </w:r>
            <w:r w:rsidRPr="00571184">
              <w:rPr>
                <w:rFonts w:cs="Calibri"/>
                <w:b/>
                <w:bCs/>
                <w:sz w:val="20"/>
                <w:szCs w:val="20"/>
              </w:rPr>
              <w:fldChar w:fldCharType="separate"/>
            </w:r>
            <w:r w:rsidRPr="00571184">
              <w:rPr>
                <w:rFonts w:cs="Calibri"/>
                <w:b/>
                <w:bCs/>
                <w:noProof/>
                <w:sz w:val="20"/>
                <w:szCs w:val="20"/>
              </w:rPr>
              <w:t>161.105,00</w:t>
            </w:r>
            <w:r w:rsidRPr="00571184">
              <w:rPr>
                <w:rFonts w:cs="Calibri"/>
                <w:b/>
                <w:bCs/>
                <w:sz w:val="20"/>
                <w:szCs w:val="20"/>
              </w:rPr>
              <w:fldChar w:fldCharType="end"/>
            </w:r>
          </w:p>
        </w:tc>
      </w:tr>
    </w:tbl>
    <w:p w14:paraId="21356B3B" w14:textId="77777777" w:rsidR="0050378E" w:rsidRPr="00571184" w:rsidRDefault="0050378E" w:rsidP="0050378E">
      <w:pPr>
        <w:jc w:val="both"/>
        <w:rPr>
          <w:rFonts w:ascii="Calibri" w:eastAsia="Times New Roman" w:hAnsi="Calibri" w:cs="Calibri"/>
          <w:sz w:val="20"/>
          <w:szCs w:val="20"/>
          <w:lang w:eastAsia="zh-CN"/>
        </w:rPr>
      </w:pPr>
    </w:p>
    <w:p w14:paraId="195F7C0C" w14:textId="77777777" w:rsidR="0050378E" w:rsidRPr="00571184" w:rsidRDefault="0050378E" w:rsidP="0050378E">
      <w:pPr>
        <w:jc w:val="both"/>
        <w:rPr>
          <w:rFonts w:ascii="Calibri" w:eastAsia="Times New Roman" w:hAnsi="Calibri" w:cs="Calibri"/>
          <w:sz w:val="20"/>
          <w:szCs w:val="20"/>
          <w:lang w:eastAsia="en-US"/>
        </w:rPr>
      </w:pPr>
      <w:r w:rsidRPr="00571184">
        <w:rPr>
          <w:rFonts w:ascii="Calibri" w:eastAsia="Times New Roman" w:hAnsi="Calibri" w:cs="Calibri"/>
          <w:b/>
          <w:sz w:val="20"/>
          <w:szCs w:val="20"/>
          <w:lang w:eastAsia="en-US"/>
        </w:rPr>
        <w:t xml:space="preserve">Nabava spremnika za odvojeno prikupljanje komunalnog otpada </w:t>
      </w:r>
      <w:r w:rsidRPr="00571184">
        <w:rPr>
          <w:rFonts w:ascii="Calibri" w:eastAsia="Times New Roman" w:hAnsi="Calibri" w:cs="Calibri"/>
          <w:bCs/>
          <w:sz w:val="20"/>
          <w:szCs w:val="20"/>
          <w:lang w:eastAsia="en-US"/>
        </w:rPr>
        <w:t xml:space="preserve">- </w:t>
      </w:r>
      <w:r w:rsidRPr="00571184">
        <w:rPr>
          <w:rFonts w:ascii="Calibri" w:eastAsia="Times New Roman" w:hAnsi="Calibri" w:cs="Calibri"/>
          <w:sz w:val="20"/>
          <w:szCs w:val="20"/>
          <w:lang w:eastAsia="en-US"/>
        </w:rPr>
        <w:t>za potrebe odvajanja otpada i za potrebe provođenja edukacija kontinuirano će se nabavljati spojene i pojedinačne posude za odvojeno prikupljanje otpada, a sve u svrhu održivog razvoja i racionalnog gospodarenja otpadom. Sredstva su usklađena sa stvarnom realizacijom.</w:t>
      </w:r>
    </w:p>
    <w:p w14:paraId="7F269905" w14:textId="77777777" w:rsidR="0050378E" w:rsidRPr="00571184" w:rsidRDefault="0050378E" w:rsidP="0050378E">
      <w:pPr>
        <w:jc w:val="both"/>
        <w:rPr>
          <w:rFonts w:ascii="Calibri" w:eastAsia="Times New Roman" w:hAnsi="Calibri" w:cs="Calibri"/>
          <w:sz w:val="20"/>
          <w:szCs w:val="20"/>
          <w:lang w:eastAsia="en-US"/>
        </w:rPr>
      </w:pPr>
    </w:p>
    <w:tbl>
      <w:tblPr>
        <w:tblW w:w="9127"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701"/>
        <w:gridCol w:w="1701"/>
        <w:gridCol w:w="850"/>
        <w:gridCol w:w="1134"/>
        <w:gridCol w:w="1247"/>
        <w:gridCol w:w="1247"/>
        <w:gridCol w:w="1247"/>
      </w:tblGrid>
      <w:tr w:rsidR="00083BA4" w:rsidRPr="00571184" w14:paraId="3940C1AE" w14:textId="77777777" w:rsidTr="00142388">
        <w:trPr>
          <w:trHeight w:val="465"/>
          <w:jc w:val="center"/>
        </w:trPr>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6C94BA8"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14:ligatures w14:val="standardContextual"/>
              </w:rPr>
              <w:t>Pokazatelj uspješnosti</w:t>
            </w:r>
          </w:p>
        </w:tc>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36822CD"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14:ligatures w14:val="standardContextual"/>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D0C0A34"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14:ligatures w14:val="standardContextual"/>
              </w:rPr>
              <w:t>Jedinica</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1F07748"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14:ligatures w14:val="standardContextual"/>
              </w:rPr>
              <w:t>Polazna vrijednost</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11CF1E1"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14:ligatures w14:val="standardContextual"/>
              </w:rPr>
              <w:t>II. REBALANS</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E780DB9"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14:ligatures w14:val="standardContextual"/>
              </w:rPr>
              <w:t>PROMJENA</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EB32288"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14:ligatures w14:val="standardContextual"/>
              </w:rPr>
              <w:t>III. REBALANS</w:t>
            </w:r>
          </w:p>
        </w:tc>
      </w:tr>
      <w:tr w:rsidR="00083BA4" w:rsidRPr="00571184" w14:paraId="6750CE65" w14:textId="77777777" w:rsidTr="00142388">
        <w:trPr>
          <w:trHeight w:val="404"/>
          <w:jc w:val="center"/>
        </w:trPr>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452F6DF" w14:textId="77777777" w:rsidR="0050378E" w:rsidRPr="00571184" w:rsidRDefault="0050378E" w:rsidP="00142388">
            <w:pP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Nabavljeni spremnici za odvojeno prikupljanje komunalnog otpada</w:t>
            </w:r>
          </w:p>
        </w:tc>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DD58780" w14:textId="77777777" w:rsidR="0050378E" w:rsidRPr="00571184" w:rsidRDefault="0050378E" w:rsidP="00142388">
            <w:pP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Broj kupljenih spremnika za odvojeno prikupljanje komunalnog otpada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3BC2613"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kom</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40D6205"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14:ligatures w14:val="standardContextual"/>
              </w:rPr>
              <w:t>35</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0763FB7"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14:ligatures w14:val="standardContextual"/>
              </w:rPr>
              <w:t>3783</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37750E3"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0</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366BC41"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3783</w:t>
            </w:r>
          </w:p>
        </w:tc>
      </w:tr>
    </w:tbl>
    <w:p w14:paraId="220AEF28" w14:textId="77777777" w:rsidR="0050378E" w:rsidRPr="00571184" w:rsidRDefault="0050378E" w:rsidP="0050378E">
      <w:pPr>
        <w:jc w:val="both"/>
        <w:rPr>
          <w:rFonts w:ascii="Calibri" w:eastAsia="Times New Roman" w:hAnsi="Calibri" w:cs="Calibri"/>
          <w:b/>
          <w:sz w:val="20"/>
          <w:szCs w:val="20"/>
          <w:lang w:eastAsia="en-US"/>
        </w:rPr>
      </w:pPr>
    </w:p>
    <w:p w14:paraId="18858BAE" w14:textId="77777777" w:rsidR="0050378E" w:rsidRPr="00571184" w:rsidRDefault="0050378E" w:rsidP="0050378E">
      <w:pPr>
        <w:jc w:val="both"/>
        <w:rPr>
          <w:rFonts w:ascii="Calibri" w:eastAsia="Times New Roman" w:hAnsi="Calibri" w:cs="Calibri"/>
          <w:b/>
          <w:sz w:val="20"/>
          <w:szCs w:val="20"/>
          <w:lang w:eastAsia="en-US"/>
        </w:rPr>
      </w:pPr>
      <w:r w:rsidRPr="00571184">
        <w:rPr>
          <w:rFonts w:ascii="Calibri" w:eastAsia="Times New Roman" w:hAnsi="Calibri" w:cs="Calibri"/>
          <w:b/>
          <w:sz w:val="20"/>
          <w:szCs w:val="20"/>
          <w:lang w:eastAsia="en-US"/>
        </w:rPr>
        <w:t>NAZIV PROGRAMA: PROGRAMI PREKOGRANIČNE SURADNJE</w:t>
      </w:r>
    </w:p>
    <w:p w14:paraId="564C43E3" w14:textId="77777777" w:rsidR="0050378E" w:rsidRPr="00571184" w:rsidRDefault="0050378E" w:rsidP="0050378E">
      <w:pPr>
        <w:jc w:val="both"/>
        <w:rPr>
          <w:rFonts w:ascii="Calibri" w:eastAsia="Times New Roman" w:hAnsi="Calibri" w:cs="Calibri"/>
          <w:b/>
          <w:sz w:val="20"/>
          <w:szCs w:val="20"/>
          <w:lang w:eastAsia="en-US"/>
        </w:rPr>
      </w:pPr>
    </w:p>
    <w:p w14:paraId="46D545B7" w14:textId="77777777" w:rsidR="0050378E" w:rsidRPr="00571184" w:rsidRDefault="0050378E" w:rsidP="0050378E">
      <w:pPr>
        <w:jc w:val="both"/>
        <w:rPr>
          <w:rFonts w:ascii="Calibri" w:eastAsia="Times New Roman" w:hAnsi="Calibri" w:cs="Calibri"/>
          <w:sz w:val="20"/>
          <w:szCs w:val="20"/>
          <w:lang w:eastAsia="en-US"/>
        </w:rPr>
      </w:pPr>
      <w:r w:rsidRPr="00571184">
        <w:rPr>
          <w:rFonts w:ascii="Calibri" w:eastAsia="Times New Roman" w:hAnsi="Calibri" w:cs="Calibri"/>
          <w:sz w:val="20"/>
          <w:szCs w:val="20"/>
          <w:lang w:eastAsia="en-US"/>
        </w:rPr>
        <w:t>Program prekogranične suradnje koji se sufinancira sredstvima Europske unije kroz Instrument pretpristupne pomoći (IPA) ima za cilj unapređenje suradnje u različitim područjima, uključujući održivu energiju, zaštitu životne sredine i ekonomski razvoj.</w:t>
      </w:r>
    </w:p>
    <w:p w14:paraId="7EE046AF" w14:textId="77777777" w:rsidR="0050378E" w:rsidRPr="00571184" w:rsidRDefault="0050378E" w:rsidP="0050378E">
      <w:pPr>
        <w:jc w:val="both"/>
        <w:rPr>
          <w:rFonts w:ascii="Calibri" w:eastAsia="Times New Roman" w:hAnsi="Calibri" w:cs="Calibri"/>
          <w:sz w:val="20"/>
          <w:szCs w:val="20"/>
          <w:lang w:eastAsia="en-US"/>
        </w:rPr>
      </w:pPr>
      <w:r w:rsidRPr="00571184">
        <w:rPr>
          <w:rFonts w:ascii="Calibri" w:eastAsia="Times New Roman" w:hAnsi="Calibri" w:cs="Calibri"/>
          <w:sz w:val="20"/>
          <w:szCs w:val="20"/>
          <w:lang w:eastAsia="en-US"/>
        </w:rPr>
        <w:t>Kroz ovaj program radimo na izgradnji ekološki održive budućnosti, potičući prelazak na obnovljive izvore energije, posebno u stambenim i javnim objektima, čime doprinosimo smanjenju ugljičnog otiska i poboljšanju kvaliteta života u našoj zajednici.</w:t>
      </w:r>
    </w:p>
    <w:p w14:paraId="7D04932B" w14:textId="77777777" w:rsidR="0050378E" w:rsidRPr="00571184" w:rsidRDefault="0050378E" w:rsidP="0050378E">
      <w:pPr>
        <w:jc w:val="both"/>
        <w:rPr>
          <w:rFonts w:ascii="Calibri" w:eastAsia="Times New Roman" w:hAnsi="Calibri" w:cs="Calibri"/>
          <w:b/>
          <w:sz w:val="20"/>
          <w:szCs w:val="20"/>
          <w:lang w:eastAsia="en-US"/>
        </w:rPr>
      </w:pPr>
    </w:p>
    <w:p w14:paraId="338ED288" w14:textId="77777777" w:rsidR="0050378E" w:rsidRPr="00571184" w:rsidRDefault="0050378E" w:rsidP="0050378E">
      <w:pPr>
        <w:jc w:val="both"/>
        <w:rPr>
          <w:rFonts w:ascii="Calibri" w:eastAsia="Times New Roman" w:hAnsi="Calibri" w:cs="Calibri"/>
          <w:b/>
          <w:sz w:val="20"/>
          <w:szCs w:val="20"/>
          <w:lang w:eastAsia="en-US"/>
        </w:rPr>
      </w:pPr>
      <w:r w:rsidRPr="00571184">
        <w:rPr>
          <w:rFonts w:ascii="Calibri" w:eastAsia="Times New Roman" w:hAnsi="Calibri" w:cs="Calibri"/>
          <w:b/>
          <w:sz w:val="20"/>
          <w:szCs w:val="20"/>
          <w:lang w:eastAsia="en-US"/>
        </w:rPr>
        <w:t>Zakonska osnova za uvođenje programa:</w:t>
      </w:r>
    </w:p>
    <w:p w14:paraId="092F7344" w14:textId="77777777" w:rsidR="0050378E" w:rsidRPr="00571184" w:rsidRDefault="0050378E" w:rsidP="0081603F">
      <w:pPr>
        <w:pStyle w:val="Odlomakpopisa"/>
        <w:numPr>
          <w:ilvl w:val="0"/>
          <w:numId w:val="61"/>
        </w:numPr>
        <w:jc w:val="both"/>
        <w:rPr>
          <w:rFonts w:ascii="Calibri" w:hAnsi="Calibri" w:cs="Calibri"/>
          <w:bCs/>
          <w:sz w:val="20"/>
          <w:szCs w:val="20"/>
          <w:lang w:eastAsia="en-US"/>
        </w:rPr>
      </w:pPr>
      <w:proofErr w:type="spellStart"/>
      <w:r w:rsidRPr="00571184">
        <w:rPr>
          <w:rFonts w:ascii="Calibri" w:hAnsi="Calibri" w:cs="Calibri"/>
          <w:bCs/>
          <w:sz w:val="20"/>
          <w:szCs w:val="20"/>
          <w:lang w:eastAsia="en-US"/>
        </w:rPr>
        <w:t>Interreg</w:t>
      </w:r>
      <w:proofErr w:type="spellEnd"/>
      <w:r w:rsidRPr="00571184">
        <w:rPr>
          <w:rFonts w:ascii="Calibri" w:hAnsi="Calibri" w:cs="Calibri"/>
          <w:bCs/>
          <w:sz w:val="20"/>
          <w:szCs w:val="20"/>
          <w:lang w:eastAsia="en-US"/>
        </w:rPr>
        <w:t xml:space="preserve"> VI-A IPA Program Hrvatska – Srbija 2021.-2027. i</w:t>
      </w:r>
    </w:p>
    <w:p w14:paraId="7C65B298" w14:textId="77777777" w:rsidR="0050378E" w:rsidRPr="00571184" w:rsidRDefault="0050378E" w:rsidP="0081603F">
      <w:pPr>
        <w:pStyle w:val="Odlomakpopisa"/>
        <w:numPr>
          <w:ilvl w:val="0"/>
          <w:numId w:val="61"/>
        </w:numPr>
        <w:jc w:val="both"/>
        <w:rPr>
          <w:rFonts w:ascii="Calibri" w:hAnsi="Calibri" w:cs="Calibri"/>
          <w:sz w:val="20"/>
          <w:szCs w:val="20"/>
          <w:lang w:eastAsia="en-US"/>
        </w:rPr>
      </w:pPr>
      <w:r w:rsidRPr="00571184">
        <w:rPr>
          <w:rFonts w:ascii="Calibri" w:hAnsi="Calibri" w:cs="Calibri"/>
          <w:sz w:val="20"/>
          <w:szCs w:val="20"/>
          <w:lang w:eastAsia="en-US"/>
        </w:rPr>
        <w:t xml:space="preserve">Zakon o institucionalnom okviru za korištenje fondova Europske unije u Republici Hrvatskoj (Narodne novine, broj: 116/2021.). </w:t>
      </w:r>
    </w:p>
    <w:p w14:paraId="64816894" w14:textId="77777777" w:rsidR="0050378E" w:rsidRPr="00571184" w:rsidRDefault="0050378E" w:rsidP="0050378E">
      <w:pPr>
        <w:ind w:hanging="170"/>
        <w:jc w:val="both"/>
        <w:rPr>
          <w:rFonts w:ascii="Calibri" w:eastAsia="Times New Roman" w:hAnsi="Calibri" w:cs="Calibri"/>
          <w:bCs/>
          <w:sz w:val="20"/>
          <w:szCs w:val="20"/>
          <w:lang w:eastAsia="en-US"/>
        </w:rPr>
      </w:pPr>
    </w:p>
    <w:tbl>
      <w:tblPr>
        <w:tblStyle w:val="Reetkatablice1"/>
        <w:tblW w:w="9072" w:type="dxa"/>
        <w:jc w:val="center"/>
        <w:tblInd w:w="0" w:type="dxa"/>
        <w:tblLook w:val="04A0" w:firstRow="1" w:lastRow="0" w:firstColumn="1" w:lastColumn="0" w:noHBand="0" w:noVBand="1"/>
      </w:tblPr>
      <w:tblGrid>
        <w:gridCol w:w="3969"/>
        <w:gridCol w:w="1701"/>
        <w:gridCol w:w="1701"/>
        <w:gridCol w:w="1701"/>
      </w:tblGrid>
      <w:tr w:rsidR="00083BA4" w:rsidRPr="00571184" w14:paraId="23634666" w14:textId="77777777" w:rsidTr="00142388">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5395DD3E" w14:textId="77777777" w:rsidR="0050378E" w:rsidRPr="00571184" w:rsidRDefault="0050378E" w:rsidP="00142388">
            <w:pPr>
              <w:rPr>
                <w:rFonts w:cs="Calibri"/>
                <w:b/>
                <w:bCs/>
                <w:sz w:val="20"/>
                <w:szCs w:val="20"/>
              </w:rPr>
            </w:pPr>
            <w:r w:rsidRPr="00571184">
              <w:rPr>
                <w:rFonts w:cs="Calibri"/>
                <w:b/>
                <w:bCs/>
                <w:sz w:val="20"/>
                <w:szCs w:val="20"/>
              </w:rPr>
              <w:t>PROGRAM 2337 PREKOGRANIČNE SURADNJE</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37556772" w14:textId="77777777" w:rsidR="0050378E" w:rsidRPr="00571184" w:rsidRDefault="0050378E" w:rsidP="00142388">
            <w:pPr>
              <w:jc w:val="center"/>
              <w:rPr>
                <w:rFonts w:cs="Calibri"/>
                <w:b/>
                <w:bCs/>
                <w:sz w:val="20"/>
                <w:szCs w:val="20"/>
              </w:rPr>
            </w:pPr>
            <w:r w:rsidRPr="00571184">
              <w:rPr>
                <w:rFonts w:cs="Calibri"/>
                <w:b/>
                <w:bCs/>
                <w:sz w:val="20"/>
                <w:szCs w:val="20"/>
              </w:rPr>
              <w:t>II. REBALANS</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626E44AC" w14:textId="77777777" w:rsidR="0050378E" w:rsidRPr="00571184" w:rsidRDefault="0050378E" w:rsidP="00142388">
            <w:pPr>
              <w:jc w:val="center"/>
              <w:rPr>
                <w:rFonts w:cs="Calibri"/>
                <w:b/>
                <w:bCs/>
                <w:sz w:val="20"/>
                <w:szCs w:val="20"/>
              </w:rPr>
            </w:pPr>
            <w:r w:rsidRPr="00571184">
              <w:rPr>
                <w:rFonts w:cs="Calibri"/>
                <w:b/>
                <w:bCs/>
                <w:sz w:val="20"/>
                <w:szCs w:val="20"/>
              </w:rPr>
              <w:t>PROMJENA</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3B4D6688" w14:textId="77777777" w:rsidR="0050378E" w:rsidRPr="00571184" w:rsidRDefault="0050378E" w:rsidP="00142388">
            <w:pPr>
              <w:jc w:val="center"/>
              <w:rPr>
                <w:rFonts w:cs="Calibri"/>
                <w:b/>
                <w:bCs/>
                <w:sz w:val="20"/>
                <w:szCs w:val="20"/>
              </w:rPr>
            </w:pPr>
            <w:r w:rsidRPr="00571184">
              <w:rPr>
                <w:rFonts w:cs="Calibri"/>
                <w:b/>
                <w:bCs/>
                <w:sz w:val="20"/>
                <w:szCs w:val="20"/>
              </w:rPr>
              <w:t>III. REBALANS</w:t>
            </w:r>
          </w:p>
        </w:tc>
      </w:tr>
      <w:tr w:rsidR="00083BA4" w:rsidRPr="00571184" w14:paraId="12BAD9B4" w14:textId="77777777" w:rsidTr="00142388">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32908C79" w14:textId="77777777" w:rsidR="0050378E" w:rsidRPr="00571184" w:rsidRDefault="0050378E" w:rsidP="00142388">
            <w:pPr>
              <w:rPr>
                <w:rFonts w:cs="Calibri"/>
                <w:sz w:val="20"/>
                <w:szCs w:val="20"/>
              </w:rPr>
            </w:pPr>
            <w:r w:rsidRPr="00571184">
              <w:rPr>
                <w:rFonts w:cs="Calibri"/>
                <w:sz w:val="20"/>
                <w:szCs w:val="20"/>
              </w:rPr>
              <w:t>Kapitalni projekt K230004 PRO-EFFICENT</w:t>
            </w:r>
          </w:p>
        </w:tc>
        <w:tc>
          <w:tcPr>
            <w:tcW w:w="1701" w:type="dxa"/>
            <w:tcBorders>
              <w:top w:val="single" w:sz="4" w:space="0" w:color="auto"/>
              <w:left w:val="single" w:sz="4" w:space="0" w:color="auto"/>
              <w:bottom w:val="single" w:sz="4" w:space="0" w:color="auto"/>
              <w:right w:val="single" w:sz="4" w:space="0" w:color="auto"/>
            </w:tcBorders>
            <w:noWrap/>
            <w:vAlign w:val="center"/>
          </w:tcPr>
          <w:p w14:paraId="6E69DA7E" w14:textId="77777777" w:rsidR="0050378E" w:rsidRPr="00571184" w:rsidRDefault="0050378E" w:rsidP="00142388">
            <w:pPr>
              <w:jc w:val="right"/>
              <w:rPr>
                <w:rFonts w:cs="Calibri"/>
                <w:sz w:val="20"/>
                <w:szCs w:val="20"/>
              </w:rPr>
            </w:pPr>
            <w:r w:rsidRPr="00571184">
              <w:rPr>
                <w:rFonts w:cs="Calibri"/>
                <w:sz w:val="20"/>
                <w:szCs w:val="20"/>
              </w:rPr>
              <w:t>207.270,00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6DEFFA1F" w14:textId="77777777" w:rsidR="0050378E" w:rsidRPr="00571184" w:rsidRDefault="0050378E" w:rsidP="00142388">
            <w:pPr>
              <w:jc w:val="right"/>
              <w:rPr>
                <w:rFonts w:cs="Calibri"/>
                <w:sz w:val="20"/>
                <w:szCs w:val="20"/>
              </w:rPr>
            </w:pPr>
            <w:r w:rsidRPr="00571184">
              <w:rPr>
                <w:rFonts w:cs="Calibri"/>
                <w:sz w:val="20"/>
                <w:szCs w:val="20"/>
              </w:rPr>
              <w:t>-20.100,00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2A5B7C43" w14:textId="77777777" w:rsidR="0050378E" w:rsidRPr="00571184" w:rsidRDefault="0050378E" w:rsidP="00142388">
            <w:pPr>
              <w:jc w:val="right"/>
              <w:rPr>
                <w:rFonts w:cs="Calibri"/>
                <w:sz w:val="20"/>
                <w:szCs w:val="20"/>
              </w:rPr>
            </w:pPr>
            <w:r w:rsidRPr="00571184">
              <w:rPr>
                <w:rFonts w:cs="Calibri"/>
                <w:sz w:val="20"/>
                <w:szCs w:val="20"/>
              </w:rPr>
              <w:t>187.170,00</w:t>
            </w:r>
          </w:p>
        </w:tc>
      </w:tr>
      <w:tr w:rsidR="00083BA4" w:rsidRPr="00571184" w14:paraId="123BAFBD" w14:textId="77777777" w:rsidTr="00142388">
        <w:trPr>
          <w:trHeight w:val="255"/>
          <w:jc w:val="center"/>
        </w:trPr>
        <w:tc>
          <w:tcPr>
            <w:tcW w:w="3969" w:type="dxa"/>
            <w:tcBorders>
              <w:top w:val="single" w:sz="4" w:space="0" w:color="auto"/>
              <w:left w:val="single" w:sz="4" w:space="0" w:color="auto"/>
              <w:bottom w:val="single" w:sz="4" w:space="0" w:color="auto"/>
              <w:right w:val="single" w:sz="4" w:space="0" w:color="auto"/>
            </w:tcBorders>
            <w:noWrap/>
          </w:tcPr>
          <w:p w14:paraId="253E8D2F" w14:textId="77777777" w:rsidR="0050378E" w:rsidRPr="00571184" w:rsidRDefault="0050378E" w:rsidP="00142388">
            <w:pPr>
              <w:rPr>
                <w:rFonts w:cs="Calibri"/>
                <w:b/>
                <w:bCs/>
                <w:sz w:val="20"/>
                <w:szCs w:val="20"/>
              </w:rPr>
            </w:pPr>
            <w:r w:rsidRPr="00571184">
              <w:rPr>
                <w:rFonts w:cs="Calibri"/>
                <w:b/>
                <w:bCs/>
                <w:sz w:val="20"/>
                <w:szCs w:val="20"/>
              </w:rPr>
              <w:t>UKUPNO</w:t>
            </w:r>
          </w:p>
        </w:tc>
        <w:tc>
          <w:tcPr>
            <w:tcW w:w="1701" w:type="dxa"/>
            <w:tcBorders>
              <w:top w:val="single" w:sz="4" w:space="0" w:color="auto"/>
              <w:left w:val="single" w:sz="4" w:space="0" w:color="auto"/>
              <w:bottom w:val="single" w:sz="4" w:space="0" w:color="auto"/>
              <w:right w:val="single" w:sz="4" w:space="0" w:color="auto"/>
            </w:tcBorders>
            <w:noWrap/>
            <w:vAlign w:val="center"/>
          </w:tcPr>
          <w:p w14:paraId="6BBAFFCA" w14:textId="77777777" w:rsidR="0050378E" w:rsidRPr="00571184" w:rsidRDefault="0050378E" w:rsidP="00142388">
            <w:pPr>
              <w:jc w:val="right"/>
              <w:rPr>
                <w:rFonts w:cs="Calibri"/>
                <w:b/>
                <w:bCs/>
                <w:sz w:val="20"/>
                <w:szCs w:val="20"/>
              </w:rPr>
            </w:pPr>
            <w:r w:rsidRPr="00571184">
              <w:rPr>
                <w:rFonts w:cs="Calibri"/>
                <w:b/>
                <w:bCs/>
                <w:sz w:val="20"/>
                <w:szCs w:val="20"/>
              </w:rPr>
              <w:fldChar w:fldCharType="begin"/>
            </w:r>
            <w:r w:rsidRPr="00571184">
              <w:rPr>
                <w:rFonts w:cs="Calibri"/>
                <w:b/>
                <w:bCs/>
                <w:sz w:val="20"/>
                <w:szCs w:val="20"/>
              </w:rPr>
              <w:instrText xml:space="preserve"> =SUM(ABOVE) \# "#.##0,00" </w:instrText>
            </w:r>
            <w:r w:rsidRPr="00571184">
              <w:rPr>
                <w:rFonts w:cs="Calibri"/>
                <w:b/>
                <w:bCs/>
                <w:sz w:val="20"/>
                <w:szCs w:val="20"/>
              </w:rPr>
              <w:fldChar w:fldCharType="separate"/>
            </w:r>
            <w:r w:rsidRPr="00571184">
              <w:rPr>
                <w:rFonts w:cs="Calibri"/>
                <w:b/>
                <w:bCs/>
                <w:noProof/>
                <w:sz w:val="20"/>
                <w:szCs w:val="20"/>
              </w:rPr>
              <w:t>207.270,00</w:t>
            </w:r>
            <w:r w:rsidRPr="00571184">
              <w:rPr>
                <w:rFonts w:cs="Calibri"/>
                <w:b/>
                <w:bCs/>
                <w:sz w:val="20"/>
                <w:szCs w:val="20"/>
              </w:rPr>
              <w:fldChar w:fldCharType="end"/>
            </w:r>
          </w:p>
        </w:tc>
        <w:tc>
          <w:tcPr>
            <w:tcW w:w="1701" w:type="dxa"/>
            <w:tcBorders>
              <w:top w:val="single" w:sz="4" w:space="0" w:color="auto"/>
              <w:left w:val="single" w:sz="4" w:space="0" w:color="auto"/>
              <w:bottom w:val="single" w:sz="4" w:space="0" w:color="auto"/>
              <w:right w:val="single" w:sz="4" w:space="0" w:color="auto"/>
            </w:tcBorders>
            <w:noWrap/>
            <w:vAlign w:val="center"/>
          </w:tcPr>
          <w:p w14:paraId="7FF3DFAA" w14:textId="77777777" w:rsidR="0050378E" w:rsidRPr="00571184" w:rsidRDefault="0050378E" w:rsidP="00142388">
            <w:pPr>
              <w:jc w:val="right"/>
              <w:rPr>
                <w:rFonts w:cs="Calibri"/>
                <w:b/>
                <w:bCs/>
                <w:sz w:val="20"/>
                <w:szCs w:val="20"/>
              </w:rPr>
            </w:pPr>
            <w:r w:rsidRPr="00571184">
              <w:rPr>
                <w:rFonts w:cs="Calibri"/>
                <w:b/>
                <w:bCs/>
                <w:sz w:val="20"/>
                <w:szCs w:val="20"/>
              </w:rPr>
              <w:fldChar w:fldCharType="begin"/>
            </w:r>
            <w:r w:rsidRPr="00571184">
              <w:rPr>
                <w:rFonts w:cs="Calibri"/>
                <w:b/>
                <w:bCs/>
                <w:sz w:val="20"/>
                <w:szCs w:val="20"/>
              </w:rPr>
              <w:instrText xml:space="preserve"> =SUM(ABOVE) \# "#.##0,00" </w:instrText>
            </w:r>
            <w:r w:rsidRPr="00571184">
              <w:rPr>
                <w:rFonts w:cs="Calibri"/>
                <w:b/>
                <w:bCs/>
                <w:sz w:val="20"/>
                <w:szCs w:val="20"/>
              </w:rPr>
              <w:fldChar w:fldCharType="separate"/>
            </w:r>
            <w:r w:rsidRPr="00571184">
              <w:rPr>
                <w:rFonts w:cs="Calibri"/>
                <w:b/>
                <w:bCs/>
                <w:noProof/>
                <w:sz w:val="20"/>
                <w:szCs w:val="20"/>
              </w:rPr>
              <w:t>-20.100,00</w:t>
            </w:r>
            <w:r w:rsidRPr="00571184">
              <w:rPr>
                <w:rFonts w:cs="Calibri"/>
                <w:b/>
                <w:bCs/>
                <w:sz w:val="20"/>
                <w:szCs w:val="20"/>
              </w:rPr>
              <w:fldChar w:fldCharType="end"/>
            </w:r>
          </w:p>
        </w:tc>
        <w:tc>
          <w:tcPr>
            <w:tcW w:w="1701" w:type="dxa"/>
            <w:tcBorders>
              <w:top w:val="single" w:sz="4" w:space="0" w:color="auto"/>
              <w:left w:val="single" w:sz="4" w:space="0" w:color="auto"/>
              <w:bottom w:val="single" w:sz="4" w:space="0" w:color="auto"/>
              <w:right w:val="single" w:sz="4" w:space="0" w:color="auto"/>
            </w:tcBorders>
            <w:noWrap/>
            <w:vAlign w:val="center"/>
          </w:tcPr>
          <w:p w14:paraId="49D8838E" w14:textId="77777777" w:rsidR="0050378E" w:rsidRPr="00571184" w:rsidRDefault="0050378E" w:rsidP="00142388">
            <w:pPr>
              <w:jc w:val="right"/>
              <w:rPr>
                <w:rFonts w:cs="Calibri"/>
                <w:b/>
                <w:bCs/>
                <w:sz w:val="20"/>
                <w:szCs w:val="20"/>
              </w:rPr>
            </w:pPr>
            <w:r w:rsidRPr="00571184">
              <w:rPr>
                <w:rFonts w:cs="Calibri"/>
                <w:b/>
                <w:bCs/>
                <w:sz w:val="20"/>
                <w:szCs w:val="20"/>
              </w:rPr>
              <w:fldChar w:fldCharType="begin"/>
            </w:r>
            <w:r w:rsidRPr="00571184">
              <w:rPr>
                <w:rFonts w:cs="Calibri"/>
                <w:b/>
                <w:bCs/>
                <w:sz w:val="20"/>
                <w:szCs w:val="20"/>
              </w:rPr>
              <w:instrText xml:space="preserve"> =SUM(ABOVE) \# "#.##0,00" </w:instrText>
            </w:r>
            <w:r w:rsidRPr="00571184">
              <w:rPr>
                <w:rFonts w:cs="Calibri"/>
                <w:b/>
                <w:bCs/>
                <w:sz w:val="20"/>
                <w:szCs w:val="20"/>
              </w:rPr>
              <w:fldChar w:fldCharType="separate"/>
            </w:r>
            <w:r w:rsidRPr="00571184">
              <w:rPr>
                <w:rFonts w:cs="Calibri"/>
                <w:b/>
                <w:bCs/>
                <w:noProof/>
                <w:sz w:val="20"/>
                <w:szCs w:val="20"/>
              </w:rPr>
              <w:t>187.170,00</w:t>
            </w:r>
            <w:r w:rsidRPr="00571184">
              <w:rPr>
                <w:rFonts w:cs="Calibri"/>
                <w:b/>
                <w:bCs/>
                <w:sz w:val="20"/>
                <w:szCs w:val="20"/>
              </w:rPr>
              <w:fldChar w:fldCharType="end"/>
            </w:r>
          </w:p>
        </w:tc>
      </w:tr>
    </w:tbl>
    <w:p w14:paraId="16D18E46" w14:textId="77777777" w:rsidR="0050378E" w:rsidRPr="00571184" w:rsidRDefault="0050378E" w:rsidP="0050378E">
      <w:pPr>
        <w:jc w:val="both"/>
        <w:rPr>
          <w:rFonts w:ascii="Calibri" w:eastAsia="Times New Roman" w:hAnsi="Calibri" w:cs="Calibri"/>
          <w:b/>
          <w:bCs/>
          <w:sz w:val="20"/>
          <w:szCs w:val="20"/>
          <w:lang w:eastAsia="en-US"/>
        </w:rPr>
      </w:pPr>
    </w:p>
    <w:p w14:paraId="004BD825" w14:textId="77777777" w:rsidR="0050378E" w:rsidRPr="00571184" w:rsidRDefault="0050378E" w:rsidP="0050378E">
      <w:pPr>
        <w:jc w:val="both"/>
        <w:rPr>
          <w:rFonts w:ascii="Calibri" w:eastAsia="Times New Roman" w:hAnsi="Calibri" w:cs="Calibri"/>
          <w:sz w:val="20"/>
          <w:szCs w:val="20"/>
          <w:lang w:eastAsia="en-US"/>
        </w:rPr>
      </w:pPr>
      <w:r w:rsidRPr="00571184">
        <w:rPr>
          <w:rFonts w:ascii="Calibri" w:eastAsia="Times New Roman" w:hAnsi="Calibri" w:cs="Calibri"/>
          <w:b/>
          <w:bCs/>
          <w:sz w:val="20"/>
          <w:szCs w:val="20"/>
          <w:lang w:eastAsia="en-US"/>
        </w:rPr>
        <w:lastRenderedPageBreak/>
        <w:t>PRO-EFFICENT</w:t>
      </w:r>
      <w:r w:rsidRPr="00571184">
        <w:rPr>
          <w:rFonts w:ascii="Calibri" w:eastAsia="Times New Roman" w:hAnsi="Calibri" w:cs="Calibri"/>
          <w:sz w:val="20"/>
          <w:szCs w:val="20"/>
          <w:lang w:eastAsia="en-US"/>
        </w:rPr>
        <w:t xml:space="preserve"> – cilj projekta je promicanje obnovljivih izvora energije na području Republike Hrvatske i Republike Srbije. Sredstva su prilagođena dinamici realizacije.</w:t>
      </w:r>
    </w:p>
    <w:p w14:paraId="78AFA634" w14:textId="77777777" w:rsidR="0050378E" w:rsidRPr="00571184" w:rsidRDefault="0050378E" w:rsidP="0050378E">
      <w:pPr>
        <w:jc w:val="both"/>
        <w:rPr>
          <w:rFonts w:ascii="Calibri" w:eastAsia="Times New Roman" w:hAnsi="Calibri" w:cs="Calibri"/>
          <w:b/>
          <w:sz w:val="20"/>
          <w:szCs w:val="20"/>
          <w:lang w:eastAsia="en-US"/>
        </w:rPr>
      </w:pPr>
    </w:p>
    <w:tbl>
      <w:tblPr>
        <w:tblW w:w="9127"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701"/>
        <w:gridCol w:w="1701"/>
        <w:gridCol w:w="850"/>
        <w:gridCol w:w="1134"/>
        <w:gridCol w:w="1247"/>
        <w:gridCol w:w="1247"/>
        <w:gridCol w:w="1247"/>
      </w:tblGrid>
      <w:tr w:rsidR="00083BA4" w:rsidRPr="00571184" w14:paraId="354EC71D" w14:textId="77777777" w:rsidTr="00142388">
        <w:trPr>
          <w:trHeight w:val="465"/>
          <w:jc w:val="center"/>
        </w:trPr>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58823E3"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14:ligatures w14:val="standardContextual"/>
              </w:rPr>
              <w:t>Pokazatelj uspješnosti</w:t>
            </w:r>
          </w:p>
        </w:tc>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2D57B3A"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14:ligatures w14:val="standardContextual"/>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2E55003"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14:ligatures w14:val="standardContextual"/>
              </w:rPr>
              <w:t>Jedinica</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23B6B2B"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14:ligatures w14:val="standardContextual"/>
              </w:rPr>
              <w:t>Polazna vrijednost</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C8B0F90"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14:ligatures w14:val="standardContextual"/>
              </w:rPr>
              <w:t>II. REBALANS</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DE0D0F7"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14:ligatures w14:val="standardContextual"/>
              </w:rPr>
              <w:t>PROMJENA</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4BD82C6"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14:ligatures w14:val="standardContextual"/>
              </w:rPr>
              <w:t>III. REBALANS</w:t>
            </w:r>
          </w:p>
        </w:tc>
      </w:tr>
      <w:tr w:rsidR="00083BA4" w:rsidRPr="00571184" w14:paraId="50FA8E85" w14:textId="77777777" w:rsidTr="00142388">
        <w:trPr>
          <w:trHeight w:val="404"/>
          <w:jc w:val="center"/>
        </w:trPr>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A396D91" w14:textId="77777777" w:rsidR="0050378E" w:rsidRPr="00571184" w:rsidRDefault="0050378E" w:rsidP="00142388">
            <w:pPr>
              <w:rPr>
                <w:rFonts w:ascii="Calibri" w:eastAsia="Times New Roman" w:hAnsi="Calibri" w:cs="Calibri"/>
                <w:sz w:val="18"/>
                <w:szCs w:val="18"/>
                <w:lang w:eastAsia="en-US"/>
              </w:rPr>
            </w:pPr>
            <w:r w:rsidRPr="00571184">
              <w:rPr>
                <w:rFonts w:ascii="Calibri" w:eastAsia="Times New Roman" w:hAnsi="Calibri" w:cs="Calibri"/>
                <w:sz w:val="18"/>
                <w:szCs w:val="18"/>
                <w:lang w:eastAsia="en-US"/>
                <w14:ligatures w14:val="standardContextual"/>
              </w:rPr>
              <w:t xml:space="preserve">Postavljena solarna elektrana na krov sportske dvorane Tomislav </w:t>
            </w:r>
            <w:proofErr w:type="spellStart"/>
            <w:r w:rsidRPr="00571184">
              <w:rPr>
                <w:rFonts w:ascii="Calibri" w:eastAsia="Times New Roman" w:hAnsi="Calibri" w:cs="Calibri"/>
                <w:sz w:val="18"/>
                <w:szCs w:val="18"/>
                <w:lang w:eastAsia="en-US"/>
                <w14:ligatures w14:val="standardContextual"/>
              </w:rPr>
              <w:t>Pirc</w:t>
            </w:r>
            <w:proofErr w:type="spellEnd"/>
          </w:p>
        </w:tc>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82D18D5" w14:textId="77777777" w:rsidR="0050378E" w:rsidRPr="00571184" w:rsidRDefault="0050378E" w:rsidP="00142388">
            <w:pPr>
              <w:rPr>
                <w:rFonts w:ascii="Calibri" w:eastAsia="Times New Roman" w:hAnsi="Calibri" w:cs="Calibri"/>
                <w:sz w:val="18"/>
                <w:szCs w:val="18"/>
                <w:lang w:eastAsia="en-US"/>
              </w:rPr>
            </w:pPr>
            <w:r w:rsidRPr="00571184">
              <w:rPr>
                <w:rFonts w:ascii="Calibri" w:eastAsia="Times New Roman" w:hAnsi="Calibri" w:cs="Calibri"/>
                <w:sz w:val="18"/>
                <w:szCs w:val="18"/>
                <w:lang w:eastAsia="en-US"/>
                <w14:ligatures w14:val="standardContextual"/>
              </w:rPr>
              <w:t>Postavljena solarna elektrana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51E9651"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14:ligatures w14:val="standardContextual"/>
              </w:rPr>
              <w:t>kom</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17993D8"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14:ligatures w14:val="standardContextual"/>
              </w:rPr>
              <w:t>0</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0298709"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14:ligatures w14:val="standardContextual"/>
              </w:rPr>
              <w:t>1</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42E1545"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0</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6F2F054"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1</w:t>
            </w:r>
          </w:p>
        </w:tc>
      </w:tr>
    </w:tbl>
    <w:p w14:paraId="373A7383" w14:textId="77777777" w:rsidR="0050378E" w:rsidRPr="00571184" w:rsidRDefault="0050378E" w:rsidP="0050378E">
      <w:pPr>
        <w:jc w:val="both"/>
        <w:rPr>
          <w:rFonts w:ascii="Calibri" w:eastAsia="Times New Roman" w:hAnsi="Calibri" w:cs="Calibri"/>
          <w:bCs/>
          <w:sz w:val="20"/>
          <w:szCs w:val="20"/>
          <w:lang w:eastAsia="en-US"/>
        </w:rPr>
      </w:pPr>
    </w:p>
    <w:p w14:paraId="586E3158" w14:textId="77777777" w:rsidR="0050378E" w:rsidRPr="00571184" w:rsidRDefault="0050378E" w:rsidP="0050378E">
      <w:pPr>
        <w:jc w:val="both"/>
        <w:rPr>
          <w:rFonts w:ascii="Calibri" w:eastAsia="Times New Roman" w:hAnsi="Calibri" w:cs="Calibri"/>
          <w:b/>
          <w:sz w:val="20"/>
          <w:szCs w:val="20"/>
          <w:lang w:eastAsia="en-US"/>
        </w:rPr>
      </w:pPr>
      <w:r w:rsidRPr="00571184">
        <w:rPr>
          <w:rFonts w:ascii="Calibri" w:eastAsia="Times New Roman" w:hAnsi="Calibri" w:cs="Calibri"/>
          <w:b/>
          <w:sz w:val="20"/>
          <w:szCs w:val="20"/>
          <w:lang w:eastAsia="en-US"/>
        </w:rPr>
        <w:t>NAZIV PROGRAMA: IZRADA PROJEKTNO TEHNIČKE DOKUMENTACIJE KROZ NPOO</w:t>
      </w:r>
    </w:p>
    <w:p w14:paraId="1667E51F" w14:textId="77777777" w:rsidR="0050378E" w:rsidRPr="00571184" w:rsidRDefault="0050378E" w:rsidP="0050378E">
      <w:pPr>
        <w:jc w:val="both"/>
        <w:rPr>
          <w:rFonts w:ascii="Calibri" w:eastAsia="Times New Roman" w:hAnsi="Calibri" w:cs="Calibri"/>
          <w:b/>
          <w:sz w:val="20"/>
          <w:szCs w:val="20"/>
          <w:lang w:eastAsia="en-US"/>
        </w:rPr>
      </w:pPr>
    </w:p>
    <w:p w14:paraId="2ACD9C2C" w14:textId="77777777" w:rsidR="0050378E" w:rsidRPr="00571184" w:rsidRDefault="0050378E" w:rsidP="0050378E">
      <w:pPr>
        <w:ind w:firstLine="357"/>
        <w:jc w:val="both"/>
        <w:rPr>
          <w:rFonts w:ascii="Calibri" w:eastAsia="Times New Roman" w:hAnsi="Calibri" w:cs="Calibri"/>
          <w:bCs/>
          <w:sz w:val="20"/>
          <w:szCs w:val="20"/>
          <w:lang w:eastAsia="en-US"/>
        </w:rPr>
      </w:pPr>
      <w:r w:rsidRPr="00571184">
        <w:rPr>
          <w:rFonts w:ascii="Calibri" w:eastAsia="Times New Roman" w:hAnsi="Calibri" w:cs="Calibri"/>
          <w:bCs/>
          <w:sz w:val="20"/>
          <w:szCs w:val="20"/>
          <w:lang w:eastAsia="en-US"/>
        </w:rPr>
        <w:t>Cilj programa je pružiti podršku nositeljima projekata u području digitalne transformacije i zelene tranzicije za pripremu projektno-tehničke dokumentacije kako bi se stvorili preduvjeti za brzi početak implementacije i/ili fizičke realizacije tih projekata.</w:t>
      </w:r>
    </w:p>
    <w:p w14:paraId="2CED0985" w14:textId="77777777" w:rsidR="0050378E" w:rsidRPr="00571184" w:rsidRDefault="0050378E" w:rsidP="0050378E">
      <w:pPr>
        <w:jc w:val="both"/>
        <w:rPr>
          <w:rFonts w:ascii="Calibri" w:eastAsia="Times New Roman" w:hAnsi="Calibri" w:cs="Calibri"/>
          <w:b/>
          <w:bCs/>
          <w:sz w:val="20"/>
          <w:szCs w:val="20"/>
          <w:lang w:eastAsia="en-US"/>
        </w:rPr>
      </w:pPr>
    </w:p>
    <w:p w14:paraId="1C92FC60" w14:textId="77777777" w:rsidR="0050378E" w:rsidRPr="00571184" w:rsidRDefault="0050378E" w:rsidP="0050378E">
      <w:pPr>
        <w:jc w:val="both"/>
        <w:rPr>
          <w:rFonts w:ascii="Calibri" w:eastAsia="Times New Roman" w:hAnsi="Calibri" w:cs="Calibri"/>
          <w:b/>
          <w:bCs/>
          <w:sz w:val="20"/>
          <w:szCs w:val="20"/>
          <w:lang w:eastAsia="en-US"/>
        </w:rPr>
      </w:pPr>
      <w:r w:rsidRPr="00571184">
        <w:rPr>
          <w:rFonts w:ascii="Calibri" w:eastAsia="Times New Roman" w:hAnsi="Calibri" w:cs="Calibri"/>
          <w:b/>
          <w:bCs/>
          <w:sz w:val="20"/>
          <w:szCs w:val="20"/>
          <w:lang w:eastAsia="en-US"/>
        </w:rPr>
        <w:t>Zakonska osnova za uvođenje programa:</w:t>
      </w:r>
    </w:p>
    <w:p w14:paraId="4DE8A62C" w14:textId="77777777" w:rsidR="0050378E" w:rsidRPr="00571184" w:rsidRDefault="0050378E" w:rsidP="0081603F">
      <w:pPr>
        <w:pStyle w:val="Odlomakpopisa"/>
        <w:numPr>
          <w:ilvl w:val="0"/>
          <w:numId w:val="62"/>
        </w:numPr>
        <w:tabs>
          <w:tab w:val="left" w:pos="0"/>
        </w:tabs>
        <w:jc w:val="both"/>
        <w:rPr>
          <w:rFonts w:ascii="Calibri" w:hAnsi="Calibri" w:cs="Calibri"/>
          <w:sz w:val="20"/>
          <w:szCs w:val="20"/>
          <w:lang w:eastAsia="zh-CN"/>
        </w:rPr>
      </w:pPr>
      <w:r w:rsidRPr="00571184">
        <w:rPr>
          <w:rFonts w:ascii="Calibri" w:hAnsi="Calibri" w:cs="Calibri"/>
          <w:sz w:val="20"/>
          <w:szCs w:val="20"/>
          <w:lang w:eastAsia="zh-CN"/>
        </w:rPr>
        <w:t>Uredba (EU) 2021/241 Europskog Parlamenta i Vijeća od 12. veljače 2021. o uspostavi Mehanizma za oporavak i otpornost,</w:t>
      </w:r>
    </w:p>
    <w:p w14:paraId="713BC1C5" w14:textId="77777777" w:rsidR="0050378E" w:rsidRPr="00571184" w:rsidRDefault="0050378E" w:rsidP="0081603F">
      <w:pPr>
        <w:pStyle w:val="Odlomakpopisa"/>
        <w:numPr>
          <w:ilvl w:val="0"/>
          <w:numId w:val="62"/>
        </w:numPr>
        <w:tabs>
          <w:tab w:val="left" w:pos="0"/>
        </w:tabs>
        <w:jc w:val="both"/>
        <w:rPr>
          <w:rFonts w:ascii="Calibri" w:hAnsi="Calibri" w:cs="Calibri"/>
          <w:sz w:val="20"/>
          <w:szCs w:val="20"/>
          <w:lang w:eastAsia="en-US"/>
        </w:rPr>
      </w:pPr>
      <w:r w:rsidRPr="00571184">
        <w:rPr>
          <w:rFonts w:ascii="Calibri" w:hAnsi="Calibri" w:cs="Calibri"/>
          <w:sz w:val="20"/>
          <w:szCs w:val="20"/>
          <w:lang w:eastAsia="en-US"/>
        </w:rPr>
        <w:t>Provedbena odluka Vijeća Europske unije od 28. srpnja 2021. o odobrenju ocjene Plana oporavka i otpornosti Republike Hrvatske (ST10687/21; ST 10687/21 ADD1),</w:t>
      </w:r>
    </w:p>
    <w:p w14:paraId="1C858FF7" w14:textId="77777777" w:rsidR="0050378E" w:rsidRPr="00571184" w:rsidRDefault="0050378E" w:rsidP="0081603F">
      <w:pPr>
        <w:pStyle w:val="Odlomakpopisa"/>
        <w:numPr>
          <w:ilvl w:val="0"/>
          <w:numId w:val="62"/>
        </w:numPr>
        <w:tabs>
          <w:tab w:val="left" w:pos="0"/>
        </w:tabs>
        <w:jc w:val="both"/>
        <w:rPr>
          <w:rFonts w:ascii="Calibri" w:hAnsi="Calibri" w:cs="Calibri"/>
          <w:sz w:val="20"/>
          <w:szCs w:val="20"/>
          <w:lang w:eastAsia="en-US"/>
        </w:rPr>
      </w:pPr>
      <w:r w:rsidRPr="00571184">
        <w:rPr>
          <w:rFonts w:ascii="Calibri" w:hAnsi="Calibri" w:cs="Calibri"/>
          <w:sz w:val="20"/>
          <w:szCs w:val="20"/>
          <w:lang w:eastAsia="en-US"/>
        </w:rPr>
        <w:t>Sporazum o financiranju između Komisije i Republike Hrvatske u okviru Mehanizma za oporavak i otpornost,</w:t>
      </w:r>
    </w:p>
    <w:p w14:paraId="4AF0B1B3" w14:textId="77777777" w:rsidR="0050378E" w:rsidRPr="00571184" w:rsidRDefault="0050378E" w:rsidP="0081603F">
      <w:pPr>
        <w:pStyle w:val="Odlomakpopisa"/>
        <w:numPr>
          <w:ilvl w:val="0"/>
          <w:numId w:val="62"/>
        </w:numPr>
        <w:tabs>
          <w:tab w:val="left" w:pos="0"/>
        </w:tabs>
        <w:jc w:val="both"/>
        <w:rPr>
          <w:rFonts w:ascii="Calibri" w:hAnsi="Calibri" w:cs="Calibri"/>
          <w:sz w:val="20"/>
          <w:szCs w:val="20"/>
          <w:lang w:eastAsia="en-US"/>
        </w:rPr>
      </w:pPr>
      <w:r w:rsidRPr="00571184">
        <w:rPr>
          <w:rFonts w:ascii="Calibri" w:hAnsi="Calibri" w:cs="Calibri"/>
          <w:sz w:val="20"/>
          <w:szCs w:val="20"/>
          <w:lang w:eastAsia="en-US"/>
        </w:rPr>
        <w:t>Odluka o sustavu upravljanja i praćenju provedbe aktivnosti u okviru Nacionalnog plana oporavka i otpornosti 2021. – 2026. (Narodne novine, broj 78/21.),</w:t>
      </w:r>
    </w:p>
    <w:p w14:paraId="0EDDF7FF" w14:textId="77777777" w:rsidR="0050378E" w:rsidRPr="00571184" w:rsidRDefault="0050378E" w:rsidP="0081603F">
      <w:pPr>
        <w:pStyle w:val="Odlomakpopisa"/>
        <w:numPr>
          <w:ilvl w:val="0"/>
          <w:numId w:val="62"/>
        </w:numPr>
        <w:tabs>
          <w:tab w:val="left" w:pos="0"/>
        </w:tabs>
        <w:jc w:val="both"/>
        <w:rPr>
          <w:rFonts w:ascii="Calibri" w:hAnsi="Calibri" w:cs="Calibri"/>
          <w:sz w:val="20"/>
          <w:szCs w:val="20"/>
          <w:lang w:eastAsia="en-US"/>
        </w:rPr>
      </w:pPr>
      <w:r w:rsidRPr="00571184">
        <w:rPr>
          <w:rFonts w:ascii="Calibri" w:hAnsi="Calibri" w:cs="Calibri"/>
          <w:sz w:val="20"/>
          <w:szCs w:val="20"/>
          <w:lang w:eastAsia="en-US"/>
        </w:rPr>
        <w:t>Zakon o regionalnom razvoju Republike Hrvatske (Narodne novine, br. 147/14., 123/17. i 118/18.),</w:t>
      </w:r>
    </w:p>
    <w:p w14:paraId="747FAE8D" w14:textId="77777777" w:rsidR="0050378E" w:rsidRPr="00571184" w:rsidRDefault="0050378E" w:rsidP="0081603F">
      <w:pPr>
        <w:pStyle w:val="Odlomakpopisa"/>
        <w:numPr>
          <w:ilvl w:val="0"/>
          <w:numId w:val="62"/>
        </w:numPr>
        <w:tabs>
          <w:tab w:val="left" w:pos="0"/>
        </w:tabs>
        <w:jc w:val="both"/>
        <w:rPr>
          <w:rFonts w:ascii="Calibri" w:hAnsi="Calibri" w:cs="Calibri"/>
          <w:sz w:val="20"/>
          <w:szCs w:val="20"/>
          <w:lang w:eastAsia="en-US"/>
        </w:rPr>
      </w:pPr>
      <w:r w:rsidRPr="00571184">
        <w:rPr>
          <w:rFonts w:ascii="Calibri" w:hAnsi="Calibri" w:cs="Calibri"/>
          <w:sz w:val="20"/>
          <w:szCs w:val="20"/>
          <w:lang w:eastAsia="en-US"/>
        </w:rPr>
        <w:t>Plan oporavka i otpornosti Republike Hrvatske (Nacionalni plan oporavka i otpornosti 2021. – 2026.).</w:t>
      </w:r>
    </w:p>
    <w:p w14:paraId="61584AE9" w14:textId="77777777" w:rsidR="0050378E" w:rsidRPr="00571184" w:rsidRDefault="0050378E" w:rsidP="0050378E">
      <w:pPr>
        <w:ind w:hanging="153"/>
        <w:rPr>
          <w:rFonts w:ascii="Calibri" w:eastAsia="Times New Roman" w:hAnsi="Calibri" w:cs="Calibri"/>
          <w:sz w:val="20"/>
          <w:szCs w:val="20"/>
          <w:lang w:eastAsia="en-US"/>
        </w:rPr>
      </w:pPr>
    </w:p>
    <w:tbl>
      <w:tblPr>
        <w:tblStyle w:val="Reetkatablice1"/>
        <w:tblW w:w="9072" w:type="dxa"/>
        <w:jc w:val="center"/>
        <w:tblInd w:w="0" w:type="dxa"/>
        <w:tblLook w:val="04A0" w:firstRow="1" w:lastRow="0" w:firstColumn="1" w:lastColumn="0" w:noHBand="0" w:noVBand="1"/>
      </w:tblPr>
      <w:tblGrid>
        <w:gridCol w:w="3969"/>
        <w:gridCol w:w="1701"/>
        <w:gridCol w:w="1701"/>
        <w:gridCol w:w="1701"/>
      </w:tblGrid>
      <w:tr w:rsidR="00083BA4" w:rsidRPr="00571184" w14:paraId="3AB94B8A" w14:textId="77777777" w:rsidTr="00142388">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133EB7DF" w14:textId="77777777" w:rsidR="0050378E" w:rsidRPr="00571184" w:rsidRDefault="0050378E" w:rsidP="00142388">
            <w:pPr>
              <w:rPr>
                <w:rFonts w:cs="Calibri"/>
                <w:b/>
                <w:bCs/>
                <w:sz w:val="20"/>
                <w:szCs w:val="20"/>
              </w:rPr>
            </w:pPr>
            <w:r w:rsidRPr="00571184">
              <w:rPr>
                <w:rFonts w:cs="Calibri"/>
                <w:b/>
                <w:bCs/>
                <w:sz w:val="20"/>
                <w:szCs w:val="20"/>
              </w:rPr>
              <w:t>Program 2342 IZRADA PROJEKTNO TEHNIČKE DOKUMENTACIJE KROZ NPOO</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682096B7" w14:textId="77777777" w:rsidR="0050378E" w:rsidRPr="00571184" w:rsidRDefault="0050378E" w:rsidP="00142388">
            <w:pPr>
              <w:jc w:val="center"/>
              <w:rPr>
                <w:rFonts w:cs="Calibri"/>
                <w:b/>
                <w:bCs/>
                <w:sz w:val="20"/>
                <w:szCs w:val="20"/>
              </w:rPr>
            </w:pPr>
            <w:r w:rsidRPr="00571184">
              <w:rPr>
                <w:rFonts w:cs="Calibri"/>
                <w:b/>
                <w:bCs/>
                <w:sz w:val="20"/>
                <w:szCs w:val="20"/>
              </w:rPr>
              <w:t>II. REBALANS</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4542C6DE" w14:textId="77777777" w:rsidR="0050378E" w:rsidRPr="00571184" w:rsidRDefault="0050378E" w:rsidP="00142388">
            <w:pPr>
              <w:jc w:val="center"/>
              <w:rPr>
                <w:rFonts w:cs="Calibri"/>
                <w:b/>
                <w:bCs/>
                <w:sz w:val="20"/>
                <w:szCs w:val="20"/>
              </w:rPr>
            </w:pPr>
            <w:r w:rsidRPr="00571184">
              <w:rPr>
                <w:rFonts w:cs="Calibri"/>
                <w:b/>
                <w:bCs/>
                <w:sz w:val="20"/>
                <w:szCs w:val="20"/>
              </w:rPr>
              <w:t>PROMJENA</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2DD40B11" w14:textId="77777777" w:rsidR="0050378E" w:rsidRPr="00571184" w:rsidRDefault="0050378E" w:rsidP="00142388">
            <w:pPr>
              <w:jc w:val="center"/>
              <w:rPr>
                <w:rFonts w:cs="Calibri"/>
                <w:b/>
                <w:bCs/>
                <w:sz w:val="20"/>
                <w:szCs w:val="20"/>
              </w:rPr>
            </w:pPr>
            <w:r w:rsidRPr="00571184">
              <w:rPr>
                <w:rFonts w:cs="Calibri"/>
                <w:b/>
                <w:bCs/>
                <w:sz w:val="20"/>
                <w:szCs w:val="20"/>
              </w:rPr>
              <w:t>III. REBALANS</w:t>
            </w:r>
          </w:p>
        </w:tc>
      </w:tr>
      <w:tr w:rsidR="00083BA4" w:rsidRPr="00571184" w14:paraId="545AF768" w14:textId="77777777" w:rsidTr="00142388">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7193C818" w14:textId="77777777" w:rsidR="0050378E" w:rsidRPr="00571184" w:rsidRDefault="0050378E" w:rsidP="00142388">
            <w:pPr>
              <w:rPr>
                <w:rFonts w:cs="Calibri"/>
                <w:sz w:val="20"/>
                <w:szCs w:val="20"/>
              </w:rPr>
            </w:pPr>
            <w:r w:rsidRPr="00571184">
              <w:rPr>
                <w:rFonts w:cs="Calibri"/>
                <w:sz w:val="20"/>
                <w:szCs w:val="20"/>
              </w:rPr>
              <w:t>Kapitalni projekt K230001 IZGRADNJA OŠ U NASELJU BABIN VIR</w:t>
            </w:r>
          </w:p>
        </w:tc>
        <w:tc>
          <w:tcPr>
            <w:tcW w:w="1701" w:type="dxa"/>
            <w:tcBorders>
              <w:top w:val="single" w:sz="4" w:space="0" w:color="auto"/>
              <w:left w:val="single" w:sz="4" w:space="0" w:color="auto"/>
              <w:bottom w:val="single" w:sz="4" w:space="0" w:color="auto"/>
              <w:right w:val="single" w:sz="4" w:space="0" w:color="auto"/>
            </w:tcBorders>
            <w:noWrap/>
            <w:vAlign w:val="center"/>
          </w:tcPr>
          <w:p w14:paraId="4D702E30" w14:textId="77777777" w:rsidR="0050378E" w:rsidRPr="00571184" w:rsidRDefault="0050378E" w:rsidP="00142388">
            <w:pPr>
              <w:jc w:val="right"/>
              <w:rPr>
                <w:rFonts w:cs="Calibri"/>
                <w:sz w:val="20"/>
                <w:szCs w:val="20"/>
              </w:rPr>
            </w:pPr>
            <w:r w:rsidRPr="00571184">
              <w:rPr>
                <w:rFonts w:cs="Calibri"/>
                <w:sz w:val="20"/>
                <w:szCs w:val="20"/>
              </w:rPr>
              <w:t>153.000,00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63A8CFD0" w14:textId="77777777" w:rsidR="0050378E" w:rsidRPr="00571184" w:rsidRDefault="0050378E" w:rsidP="00142388">
            <w:pPr>
              <w:jc w:val="right"/>
              <w:rPr>
                <w:rFonts w:cs="Calibri"/>
                <w:sz w:val="20"/>
                <w:szCs w:val="20"/>
              </w:rPr>
            </w:pPr>
            <w:r w:rsidRPr="00571184">
              <w:rPr>
                <w:rFonts w:cs="Calibri"/>
                <w:sz w:val="20"/>
                <w:szCs w:val="20"/>
              </w:rPr>
              <w:t>26.740,00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5E393960" w14:textId="77777777" w:rsidR="0050378E" w:rsidRPr="00571184" w:rsidRDefault="0050378E" w:rsidP="00142388">
            <w:pPr>
              <w:jc w:val="right"/>
              <w:rPr>
                <w:rFonts w:cs="Calibri"/>
                <w:sz w:val="20"/>
                <w:szCs w:val="20"/>
              </w:rPr>
            </w:pPr>
            <w:r w:rsidRPr="00571184">
              <w:rPr>
                <w:rFonts w:cs="Calibri"/>
                <w:sz w:val="20"/>
                <w:szCs w:val="20"/>
              </w:rPr>
              <w:fldChar w:fldCharType="begin"/>
            </w:r>
            <w:r w:rsidRPr="00571184">
              <w:rPr>
                <w:rFonts w:cs="Calibri"/>
                <w:sz w:val="20"/>
                <w:szCs w:val="20"/>
              </w:rPr>
              <w:instrText xml:space="preserve"> =SUM(LEFT) \# "#.##0,00" </w:instrText>
            </w:r>
            <w:r w:rsidRPr="00571184">
              <w:rPr>
                <w:rFonts w:cs="Calibri"/>
                <w:sz w:val="20"/>
                <w:szCs w:val="20"/>
              </w:rPr>
              <w:fldChar w:fldCharType="separate"/>
            </w:r>
            <w:r w:rsidRPr="00571184">
              <w:rPr>
                <w:rFonts w:cs="Calibri"/>
                <w:noProof/>
                <w:sz w:val="20"/>
                <w:szCs w:val="20"/>
              </w:rPr>
              <w:t>179.740,00</w:t>
            </w:r>
            <w:r w:rsidRPr="00571184">
              <w:rPr>
                <w:rFonts w:cs="Calibri"/>
                <w:sz w:val="20"/>
                <w:szCs w:val="20"/>
              </w:rPr>
              <w:fldChar w:fldCharType="end"/>
            </w:r>
          </w:p>
        </w:tc>
      </w:tr>
      <w:tr w:rsidR="00083BA4" w:rsidRPr="00571184" w14:paraId="7ECDFC4F" w14:textId="77777777" w:rsidTr="00142388">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40D24153" w14:textId="77777777" w:rsidR="0050378E" w:rsidRPr="00571184" w:rsidRDefault="0050378E" w:rsidP="00142388">
            <w:pPr>
              <w:rPr>
                <w:rFonts w:cs="Calibri"/>
                <w:sz w:val="20"/>
                <w:szCs w:val="20"/>
              </w:rPr>
            </w:pPr>
            <w:r w:rsidRPr="00571184">
              <w:rPr>
                <w:rFonts w:cs="Calibri"/>
                <w:sz w:val="20"/>
                <w:szCs w:val="20"/>
              </w:rPr>
              <w:t>Kapitalni projekt K230002 SMART CITY POŽEGA</w:t>
            </w:r>
          </w:p>
        </w:tc>
        <w:tc>
          <w:tcPr>
            <w:tcW w:w="1701" w:type="dxa"/>
            <w:tcBorders>
              <w:top w:val="single" w:sz="4" w:space="0" w:color="auto"/>
              <w:left w:val="single" w:sz="4" w:space="0" w:color="auto"/>
              <w:bottom w:val="single" w:sz="4" w:space="0" w:color="auto"/>
              <w:right w:val="single" w:sz="4" w:space="0" w:color="auto"/>
            </w:tcBorders>
            <w:noWrap/>
            <w:vAlign w:val="center"/>
          </w:tcPr>
          <w:p w14:paraId="5D20E03F" w14:textId="77777777" w:rsidR="0050378E" w:rsidRPr="00571184" w:rsidRDefault="0050378E" w:rsidP="00142388">
            <w:pPr>
              <w:jc w:val="right"/>
              <w:rPr>
                <w:rFonts w:cs="Calibri"/>
                <w:sz w:val="20"/>
                <w:szCs w:val="20"/>
              </w:rPr>
            </w:pPr>
            <w:r w:rsidRPr="00571184">
              <w:rPr>
                <w:rFonts w:cs="Calibri"/>
                <w:sz w:val="20"/>
                <w:szCs w:val="20"/>
              </w:rPr>
              <w:t>114.650,00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5147BB95" w14:textId="77777777" w:rsidR="0050378E" w:rsidRPr="00571184" w:rsidRDefault="0050378E" w:rsidP="00142388">
            <w:pPr>
              <w:jc w:val="right"/>
              <w:rPr>
                <w:rFonts w:cs="Calibri"/>
                <w:sz w:val="20"/>
                <w:szCs w:val="20"/>
              </w:rPr>
            </w:pPr>
            <w:r w:rsidRPr="00571184">
              <w:rPr>
                <w:rFonts w:cs="Calibri"/>
                <w:sz w:val="20"/>
                <w:szCs w:val="20"/>
              </w:rPr>
              <w:t>3.000,00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47F43625" w14:textId="77777777" w:rsidR="0050378E" w:rsidRPr="00571184" w:rsidRDefault="0050378E" w:rsidP="00142388">
            <w:pPr>
              <w:jc w:val="right"/>
              <w:rPr>
                <w:rFonts w:cs="Calibri"/>
                <w:sz w:val="20"/>
                <w:szCs w:val="20"/>
              </w:rPr>
            </w:pPr>
            <w:r w:rsidRPr="00571184">
              <w:rPr>
                <w:rFonts w:cs="Calibri"/>
                <w:sz w:val="20"/>
                <w:szCs w:val="20"/>
              </w:rPr>
              <w:fldChar w:fldCharType="begin"/>
            </w:r>
            <w:r w:rsidRPr="00571184">
              <w:rPr>
                <w:rFonts w:cs="Calibri"/>
                <w:sz w:val="20"/>
                <w:szCs w:val="20"/>
              </w:rPr>
              <w:instrText xml:space="preserve"> =SUM(LEFT) \# "#.##0,00" </w:instrText>
            </w:r>
            <w:r w:rsidRPr="00571184">
              <w:rPr>
                <w:rFonts w:cs="Calibri"/>
                <w:sz w:val="20"/>
                <w:szCs w:val="20"/>
              </w:rPr>
              <w:fldChar w:fldCharType="separate"/>
            </w:r>
            <w:r w:rsidRPr="00571184">
              <w:rPr>
                <w:rFonts w:cs="Calibri"/>
                <w:noProof/>
                <w:sz w:val="20"/>
                <w:szCs w:val="20"/>
              </w:rPr>
              <w:t>117.650,00</w:t>
            </w:r>
            <w:r w:rsidRPr="00571184">
              <w:rPr>
                <w:rFonts w:cs="Calibri"/>
                <w:sz w:val="20"/>
                <w:szCs w:val="20"/>
              </w:rPr>
              <w:fldChar w:fldCharType="end"/>
            </w:r>
          </w:p>
        </w:tc>
      </w:tr>
      <w:tr w:rsidR="00083BA4" w:rsidRPr="00571184" w14:paraId="4593E091" w14:textId="77777777" w:rsidTr="00142388">
        <w:trPr>
          <w:trHeight w:val="255"/>
          <w:jc w:val="center"/>
        </w:trPr>
        <w:tc>
          <w:tcPr>
            <w:tcW w:w="3969" w:type="dxa"/>
            <w:tcBorders>
              <w:top w:val="single" w:sz="4" w:space="0" w:color="auto"/>
              <w:left w:val="single" w:sz="4" w:space="0" w:color="auto"/>
              <w:bottom w:val="single" w:sz="4" w:space="0" w:color="auto"/>
              <w:right w:val="single" w:sz="4" w:space="0" w:color="auto"/>
            </w:tcBorders>
            <w:noWrap/>
          </w:tcPr>
          <w:p w14:paraId="3F555EDB" w14:textId="77777777" w:rsidR="0050378E" w:rsidRPr="00571184" w:rsidRDefault="0050378E" w:rsidP="00142388">
            <w:pPr>
              <w:rPr>
                <w:rFonts w:cs="Calibri"/>
                <w:b/>
                <w:bCs/>
                <w:sz w:val="20"/>
                <w:szCs w:val="20"/>
              </w:rPr>
            </w:pPr>
            <w:r w:rsidRPr="00571184">
              <w:rPr>
                <w:rFonts w:cs="Calibri"/>
                <w:b/>
                <w:bCs/>
                <w:sz w:val="20"/>
                <w:szCs w:val="20"/>
              </w:rPr>
              <w:t>UKUPNO</w:t>
            </w:r>
          </w:p>
        </w:tc>
        <w:tc>
          <w:tcPr>
            <w:tcW w:w="1701" w:type="dxa"/>
            <w:tcBorders>
              <w:top w:val="single" w:sz="4" w:space="0" w:color="auto"/>
              <w:left w:val="single" w:sz="4" w:space="0" w:color="auto"/>
              <w:bottom w:val="single" w:sz="4" w:space="0" w:color="auto"/>
              <w:right w:val="single" w:sz="4" w:space="0" w:color="auto"/>
            </w:tcBorders>
            <w:noWrap/>
            <w:vAlign w:val="center"/>
          </w:tcPr>
          <w:p w14:paraId="4924D0A6" w14:textId="77777777" w:rsidR="0050378E" w:rsidRPr="00571184" w:rsidRDefault="0050378E" w:rsidP="00142388">
            <w:pPr>
              <w:jc w:val="right"/>
              <w:rPr>
                <w:rFonts w:cs="Calibri"/>
                <w:b/>
                <w:bCs/>
                <w:sz w:val="20"/>
                <w:szCs w:val="20"/>
              </w:rPr>
            </w:pPr>
            <w:r w:rsidRPr="00571184">
              <w:rPr>
                <w:rFonts w:cs="Calibri"/>
                <w:b/>
                <w:bCs/>
                <w:sz w:val="20"/>
                <w:szCs w:val="20"/>
              </w:rPr>
              <w:fldChar w:fldCharType="begin"/>
            </w:r>
            <w:r w:rsidRPr="00571184">
              <w:rPr>
                <w:rFonts w:cs="Calibri"/>
                <w:b/>
                <w:bCs/>
                <w:sz w:val="20"/>
                <w:szCs w:val="20"/>
              </w:rPr>
              <w:instrText xml:space="preserve"> =SUM(ABOVE) \# "#.##0,00" </w:instrText>
            </w:r>
            <w:r w:rsidRPr="00571184">
              <w:rPr>
                <w:rFonts w:cs="Calibri"/>
                <w:b/>
                <w:bCs/>
                <w:sz w:val="20"/>
                <w:szCs w:val="20"/>
              </w:rPr>
              <w:fldChar w:fldCharType="separate"/>
            </w:r>
            <w:r w:rsidRPr="00571184">
              <w:rPr>
                <w:rFonts w:cs="Calibri"/>
                <w:b/>
                <w:bCs/>
                <w:noProof/>
                <w:sz w:val="20"/>
                <w:szCs w:val="20"/>
              </w:rPr>
              <w:t>267.650,00</w:t>
            </w:r>
            <w:r w:rsidRPr="00571184">
              <w:rPr>
                <w:rFonts w:cs="Calibri"/>
                <w:b/>
                <w:bCs/>
                <w:sz w:val="20"/>
                <w:szCs w:val="20"/>
              </w:rPr>
              <w:fldChar w:fldCharType="end"/>
            </w:r>
          </w:p>
        </w:tc>
        <w:tc>
          <w:tcPr>
            <w:tcW w:w="1701" w:type="dxa"/>
            <w:tcBorders>
              <w:top w:val="single" w:sz="4" w:space="0" w:color="auto"/>
              <w:left w:val="single" w:sz="4" w:space="0" w:color="auto"/>
              <w:bottom w:val="single" w:sz="4" w:space="0" w:color="auto"/>
              <w:right w:val="single" w:sz="4" w:space="0" w:color="auto"/>
            </w:tcBorders>
            <w:noWrap/>
            <w:vAlign w:val="center"/>
          </w:tcPr>
          <w:p w14:paraId="24654906" w14:textId="77777777" w:rsidR="0050378E" w:rsidRPr="00571184" w:rsidRDefault="0050378E" w:rsidP="00142388">
            <w:pPr>
              <w:jc w:val="right"/>
              <w:rPr>
                <w:rFonts w:cs="Calibri"/>
                <w:b/>
                <w:bCs/>
                <w:sz w:val="20"/>
                <w:szCs w:val="20"/>
              </w:rPr>
            </w:pPr>
            <w:r w:rsidRPr="00571184">
              <w:rPr>
                <w:rFonts w:cs="Calibri"/>
                <w:b/>
                <w:bCs/>
                <w:sz w:val="20"/>
                <w:szCs w:val="20"/>
              </w:rPr>
              <w:fldChar w:fldCharType="begin"/>
            </w:r>
            <w:r w:rsidRPr="00571184">
              <w:rPr>
                <w:rFonts w:cs="Calibri"/>
                <w:b/>
                <w:bCs/>
                <w:sz w:val="20"/>
                <w:szCs w:val="20"/>
              </w:rPr>
              <w:instrText xml:space="preserve"> =SUM(ABOVE) \# "#.##0,00" </w:instrText>
            </w:r>
            <w:r w:rsidRPr="00571184">
              <w:rPr>
                <w:rFonts w:cs="Calibri"/>
                <w:b/>
                <w:bCs/>
                <w:sz w:val="20"/>
                <w:szCs w:val="20"/>
              </w:rPr>
              <w:fldChar w:fldCharType="separate"/>
            </w:r>
            <w:r w:rsidRPr="00571184">
              <w:rPr>
                <w:rFonts w:cs="Calibri"/>
                <w:b/>
                <w:bCs/>
                <w:noProof/>
                <w:sz w:val="20"/>
                <w:szCs w:val="20"/>
              </w:rPr>
              <w:t>29.740,00</w:t>
            </w:r>
            <w:r w:rsidRPr="00571184">
              <w:rPr>
                <w:rFonts w:cs="Calibri"/>
                <w:b/>
                <w:bCs/>
                <w:sz w:val="20"/>
                <w:szCs w:val="20"/>
              </w:rPr>
              <w:fldChar w:fldCharType="end"/>
            </w:r>
          </w:p>
        </w:tc>
        <w:tc>
          <w:tcPr>
            <w:tcW w:w="1701" w:type="dxa"/>
            <w:tcBorders>
              <w:top w:val="single" w:sz="4" w:space="0" w:color="auto"/>
              <w:left w:val="single" w:sz="4" w:space="0" w:color="auto"/>
              <w:bottom w:val="single" w:sz="4" w:space="0" w:color="auto"/>
              <w:right w:val="single" w:sz="4" w:space="0" w:color="auto"/>
            </w:tcBorders>
            <w:noWrap/>
            <w:vAlign w:val="center"/>
          </w:tcPr>
          <w:p w14:paraId="5CAF210D" w14:textId="77777777" w:rsidR="0050378E" w:rsidRPr="00571184" w:rsidRDefault="0050378E" w:rsidP="00142388">
            <w:pPr>
              <w:jc w:val="right"/>
              <w:rPr>
                <w:rFonts w:cs="Calibri"/>
                <w:b/>
                <w:bCs/>
                <w:sz w:val="20"/>
                <w:szCs w:val="20"/>
              </w:rPr>
            </w:pPr>
            <w:r w:rsidRPr="00571184">
              <w:rPr>
                <w:rFonts w:cs="Calibri"/>
                <w:b/>
                <w:bCs/>
                <w:sz w:val="20"/>
                <w:szCs w:val="20"/>
              </w:rPr>
              <w:fldChar w:fldCharType="begin"/>
            </w:r>
            <w:r w:rsidRPr="00571184">
              <w:rPr>
                <w:rFonts w:cs="Calibri"/>
                <w:b/>
                <w:bCs/>
                <w:sz w:val="20"/>
                <w:szCs w:val="20"/>
              </w:rPr>
              <w:instrText xml:space="preserve"> =SUM(ABOVE) \# "#.##0,00" </w:instrText>
            </w:r>
            <w:r w:rsidRPr="00571184">
              <w:rPr>
                <w:rFonts w:cs="Calibri"/>
                <w:b/>
                <w:bCs/>
                <w:sz w:val="20"/>
                <w:szCs w:val="20"/>
              </w:rPr>
              <w:fldChar w:fldCharType="separate"/>
            </w:r>
            <w:r w:rsidRPr="00571184">
              <w:rPr>
                <w:rFonts w:cs="Calibri"/>
                <w:b/>
                <w:bCs/>
                <w:noProof/>
                <w:sz w:val="20"/>
                <w:szCs w:val="20"/>
              </w:rPr>
              <w:t>297.390,00</w:t>
            </w:r>
            <w:r w:rsidRPr="00571184">
              <w:rPr>
                <w:rFonts w:cs="Calibri"/>
                <w:b/>
                <w:bCs/>
                <w:sz w:val="20"/>
                <w:szCs w:val="20"/>
              </w:rPr>
              <w:fldChar w:fldCharType="end"/>
            </w:r>
          </w:p>
        </w:tc>
      </w:tr>
    </w:tbl>
    <w:p w14:paraId="551AE348" w14:textId="77777777" w:rsidR="0050378E" w:rsidRPr="00571184" w:rsidRDefault="0050378E" w:rsidP="0050378E">
      <w:pPr>
        <w:jc w:val="both"/>
        <w:rPr>
          <w:rFonts w:ascii="Calibri" w:eastAsia="Times New Roman" w:hAnsi="Calibri" w:cs="Calibri"/>
          <w:b/>
          <w:bCs/>
          <w:sz w:val="20"/>
          <w:szCs w:val="20"/>
          <w:lang w:eastAsia="en-US"/>
        </w:rPr>
      </w:pPr>
    </w:p>
    <w:p w14:paraId="038E1B60" w14:textId="77777777" w:rsidR="0050378E" w:rsidRPr="00571184" w:rsidRDefault="0050378E" w:rsidP="0050378E">
      <w:pPr>
        <w:jc w:val="both"/>
        <w:rPr>
          <w:rFonts w:ascii="Calibri" w:eastAsia="Times New Roman" w:hAnsi="Calibri" w:cs="Calibri"/>
          <w:bCs/>
          <w:sz w:val="20"/>
          <w:szCs w:val="20"/>
          <w:lang w:eastAsia="en-US"/>
        </w:rPr>
      </w:pPr>
      <w:r w:rsidRPr="00571184">
        <w:rPr>
          <w:rFonts w:ascii="Calibri" w:eastAsia="Times New Roman" w:hAnsi="Calibri" w:cs="Calibri"/>
          <w:b/>
          <w:bCs/>
          <w:sz w:val="20"/>
          <w:szCs w:val="20"/>
          <w:lang w:eastAsia="en-US"/>
        </w:rPr>
        <w:t>IZGRADNJA OŠ U NASELJU BABIN VIR</w:t>
      </w:r>
      <w:r w:rsidRPr="00571184">
        <w:rPr>
          <w:rFonts w:ascii="Calibri" w:eastAsia="Times New Roman" w:hAnsi="Calibri" w:cs="Calibri"/>
          <w:sz w:val="20"/>
          <w:szCs w:val="20"/>
          <w:lang w:eastAsia="en-US"/>
        </w:rPr>
        <w:t xml:space="preserve"> – odnosi se na troškove izrade projektno tehničke</w:t>
      </w:r>
      <w:r w:rsidRPr="00571184">
        <w:rPr>
          <w:rFonts w:ascii="Calibri" w:eastAsia="Times New Roman" w:hAnsi="Calibri" w:cs="Calibri"/>
          <w:bCs/>
          <w:sz w:val="20"/>
          <w:szCs w:val="20"/>
          <w:lang w:eastAsia="en-US"/>
        </w:rPr>
        <w:t xml:space="preserve"> dokumentacije za izgradnju osnovne škole s pripadajućom dvoranom, čime će se ostvariti preduvjeti za ostvarivanje </w:t>
      </w:r>
      <w:proofErr w:type="spellStart"/>
      <w:r w:rsidRPr="00571184">
        <w:rPr>
          <w:rFonts w:ascii="Calibri" w:eastAsia="Times New Roman" w:hAnsi="Calibri" w:cs="Calibri"/>
          <w:bCs/>
          <w:sz w:val="20"/>
          <w:szCs w:val="20"/>
          <w:lang w:eastAsia="en-US"/>
        </w:rPr>
        <w:t>jednosmjenskog</w:t>
      </w:r>
      <w:proofErr w:type="spellEnd"/>
      <w:r w:rsidRPr="00571184">
        <w:rPr>
          <w:rFonts w:ascii="Calibri" w:eastAsia="Times New Roman" w:hAnsi="Calibri" w:cs="Calibri"/>
          <w:bCs/>
          <w:sz w:val="20"/>
          <w:szCs w:val="20"/>
          <w:lang w:eastAsia="en-US"/>
        </w:rPr>
        <w:t xml:space="preserve"> rada na području grada Požege. </w:t>
      </w:r>
      <w:bookmarkStart w:id="15" w:name="_Hlk176799624"/>
      <w:r w:rsidRPr="00571184">
        <w:rPr>
          <w:rFonts w:ascii="Calibri" w:eastAsia="Times New Roman" w:hAnsi="Calibri" w:cs="Calibri"/>
          <w:bCs/>
          <w:sz w:val="20"/>
          <w:szCs w:val="20"/>
          <w:lang w:eastAsia="en-US"/>
        </w:rPr>
        <w:t>Sredstva se usklađuju sukladno realizaciji.</w:t>
      </w:r>
    </w:p>
    <w:bookmarkEnd w:id="15"/>
    <w:p w14:paraId="7DBCD9A9" w14:textId="77777777" w:rsidR="0050378E" w:rsidRPr="00571184" w:rsidRDefault="0050378E" w:rsidP="0050378E">
      <w:pPr>
        <w:rPr>
          <w:rFonts w:ascii="Calibri" w:eastAsia="Times New Roman" w:hAnsi="Calibri" w:cs="Calibri"/>
          <w:sz w:val="20"/>
          <w:szCs w:val="20"/>
          <w:lang w:val="en-US" w:eastAsia="en-US"/>
        </w:rPr>
      </w:pPr>
    </w:p>
    <w:tbl>
      <w:tblPr>
        <w:tblW w:w="9127"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701"/>
        <w:gridCol w:w="1701"/>
        <w:gridCol w:w="850"/>
        <w:gridCol w:w="1134"/>
        <w:gridCol w:w="1247"/>
        <w:gridCol w:w="1247"/>
        <w:gridCol w:w="1247"/>
      </w:tblGrid>
      <w:tr w:rsidR="00083BA4" w:rsidRPr="00571184" w14:paraId="233269E0" w14:textId="77777777" w:rsidTr="00142388">
        <w:trPr>
          <w:trHeight w:val="465"/>
          <w:jc w:val="center"/>
        </w:trPr>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0F7138B"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14:ligatures w14:val="standardContextual"/>
              </w:rPr>
              <w:t>Pokazatelj uspješnosti</w:t>
            </w:r>
          </w:p>
        </w:tc>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1B58BBF"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14:ligatures w14:val="standardContextual"/>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CBEE678"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14:ligatures w14:val="standardContextual"/>
              </w:rPr>
              <w:t>Jedinica</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29C5964"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14:ligatures w14:val="standardContextual"/>
              </w:rPr>
              <w:t>Polazna vrijednost</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31E3C54"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14:ligatures w14:val="standardContextual"/>
              </w:rPr>
              <w:t>II. REBALANS</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9FD24AD"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14:ligatures w14:val="standardContextual"/>
              </w:rPr>
              <w:t>PROMJENA</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F74E999"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14:ligatures w14:val="standardContextual"/>
              </w:rPr>
              <w:t>III. REBALANS</w:t>
            </w:r>
          </w:p>
        </w:tc>
      </w:tr>
      <w:tr w:rsidR="00083BA4" w:rsidRPr="00571184" w14:paraId="25746F18" w14:textId="77777777" w:rsidTr="00142388">
        <w:trPr>
          <w:trHeight w:val="404"/>
          <w:jc w:val="center"/>
        </w:trPr>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014814D" w14:textId="77777777" w:rsidR="0050378E" w:rsidRPr="00571184" w:rsidRDefault="0050378E" w:rsidP="00142388">
            <w:pPr>
              <w:rPr>
                <w:rFonts w:ascii="Calibri" w:eastAsia="Times New Roman" w:hAnsi="Calibri" w:cs="Calibri"/>
                <w:sz w:val="18"/>
                <w:szCs w:val="18"/>
                <w:lang w:eastAsia="en-US"/>
              </w:rPr>
            </w:pPr>
            <w:r w:rsidRPr="00571184">
              <w:rPr>
                <w:rFonts w:ascii="Calibri" w:eastAsia="Times New Roman" w:hAnsi="Calibri" w:cs="Calibri"/>
                <w:sz w:val="18"/>
                <w:szCs w:val="18"/>
                <w:lang w:eastAsia="en-US"/>
                <w14:ligatures w14:val="standardContextual"/>
              </w:rPr>
              <w:t>Stvoreni preduvjeti za implementaciju projekata u području digitalne transformacije i zelene tranzicije</w:t>
            </w:r>
          </w:p>
        </w:tc>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DB15964" w14:textId="77777777" w:rsidR="0050378E" w:rsidRPr="00571184" w:rsidRDefault="0050378E" w:rsidP="00142388">
            <w:pPr>
              <w:rPr>
                <w:rFonts w:ascii="Calibri" w:eastAsia="Times New Roman" w:hAnsi="Calibri" w:cs="Calibri"/>
                <w:sz w:val="18"/>
                <w:szCs w:val="18"/>
                <w:lang w:eastAsia="en-US"/>
              </w:rPr>
            </w:pPr>
            <w:r w:rsidRPr="00571184">
              <w:rPr>
                <w:rFonts w:ascii="Calibri" w:eastAsia="Times New Roman" w:hAnsi="Calibri" w:cs="Calibri"/>
                <w:sz w:val="18"/>
                <w:szCs w:val="18"/>
                <w:lang w:eastAsia="en-US"/>
                <w14:ligatures w14:val="standardContextual"/>
              </w:rPr>
              <w:t>Izrađena projektno-tehnička dokumentacija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7BF12D0"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14:ligatures w14:val="standardContextual"/>
              </w:rPr>
              <w:t>kom</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841AC53"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14:ligatures w14:val="standardContextual"/>
              </w:rPr>
              <w:t>1</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A7CC22B"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14:ligatures w14:val="standardContextual"/>
              </w:rPr>
              <w:t>1</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F31D98B"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0</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6736EF4"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1</w:t>
            </w:r>
          </w:p>
        </w:tc>
      </w:tr>
      <w:tr w:rsidR="00083BA4" w:rsidRPr="00571184" w14:paraId="2C29445C" w14:textId="77777777" w:rsidTr="00142388">
        <w:trPr>
          <w:trHeight w:val="404"/>
          <w:jc w:val="center"/>
        </w:trPr>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ED6A722" w14:textId="77777777" w:rsidR="0050378E" w:rsidRPr="00571184" w:rsidRDefault="0050378E" w:rsidP="00142388">
            <w:pP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Stvoreni preduvjeti za implementaciju projekata u području digitalne transformacije i zelene tranzicije</w:t>
            </w:r>
          </w:p>
        </w:tc>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BD6C522" w14:textId="77777777" w:rsidR="0050378E" w:rsidRPr="00571184" w:rsidRDefault="0050378E" w:rsidP="00142388">
            <w:pP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Stupanj realizacije dovršenosti projekta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9554D8B" w14:textId="77777777" w:rsidR="0050378E" w:rsidRPr="00571184" w:rsidRDefault="0050378E" w:rsidP="00142388">
            <w:pPr>
              <w:jc w:val="cente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88C9D11" w14:textId="77777777" w:rsidR="0050378E" w:rsidRPr="00571184" w:rsidRDefault="0050378E" w:rsidP="00142388">
            <w:pPr>
              <w:jc w:val="cente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0</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57291A1" w14:textId="77777777" w:rsidR="0050378E" w:rsidRPr="00571184" w:rsidRDefault="0050378E" w:rsidP="00142388">
            <w:pPr>
              <w:jc w:val="cente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20</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749C260" w14:textId="77777777" w:rsidR="0050378E" w:rsidRPr="00571184" w:rsidRDefault="0050378E" w:rsidP="00142388">
            <w:pPr>
              <w:jc w:val="cente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0</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3B2C47F" w14:textId="77777777" w:rsidR="0050378E" w:rsidRPr="00571184" w:rsidRDefault="0050378E" w:rsidP="00142388">
            <w:pPr>
              <w:jc w:val="cente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20</w:t>
            </w:r>
          </w:p>
        </w:tc>
      </w:tr>
    </w:tbl>
    <w:p w14:paraId="46303997" w14:textId="77777777" w:rsidR="0050378E" w:rsidRPr="00571184" w:rsidRDefault="0050378E" w:rsidP="0050378E">
      <w:pPr>
        <w:jc w:val="both"/>
        <w:rPr>
          <w:rFonts w:ascii="Calibri" w:eastAsia="Times New Roman" w:hAnsi="Calibri" w:cs="Calibri"/>
          <w:sz w:val="20"/>
          <w:szCs w:val="20"/>
          <w:lang w:val="en-US" w:eastAsia="en-US"/>
        </w:rPr>
      </w:pPr>
    </w:p>
    <w:p w14:paraId="431E2A3A" w14:textId="77777777" w:rsidR="0050378E" w:rsidRPr="00571184" w:rsidRDefault="0050378E" w:rsidP="0050378E">
      <w:pPr>
        <w:jc w:val="both"/>
        <w:rPr>
          <w:rFonts w:ascii="Calibri" w:eastAsia="Times New Roman" w:hAnsi="Calibri" w:cs="Calibri"/>
          <w:bCs/>
          <w:sz w:val="20"/>
          <w:szCs w:val="20"/>
          <w:lang w:eastAsia="en-US"/>
        </w:rPr>
      </w:pPr>
      <w:r w:rsidRPr="00571184">
        <w:rPr>
          <w:rFonts w:ascii="Calibri" w:eastAsia="Times New Roman" w:hAnsi="Calibri" w:cs="Calibri"/>
          <w:b/>
          <w:sz w:val="20"/>
          <w:szCs w:val="20"/>
          <w:lang w:eastAsia="en-US"/>
        </w:rPr>
        <w:t>SMART CITY POŽEGA</w:t>
      </w:r>
      <w:r w:rsidRPr="00571184">
        <w:rPr>
          <w:rFonts w:ascii="Calibri" w:eastAsia="Times New Roman" w:hAnsi="Calibri" w:cs="Calibri"/>
          <w:bCs/>
          <w:sz w:val="20"/>
          <w:szCs w:val="20"/>
          <w:lang w:eastAsia="en-US"/>
        </w:rPr>
        <w:t xml:space="preserve"> -odnosi se na troškove izrade projektno tehničke dokumentacije za digitalne procese koje je potrebno provesti na području grada, kako bi se olakšali procesi i ubrzala efikasnost i način pružanja usluge. Sredstva se usklađuju sukladno realizaciji.</w:t>
      </w:r>
    </w:p>
    <w:p w14:paraId="7746BAC6" w14:textId="77777777" w:rsidR="0050378E" w:rsidRPr="00571184" w:rsidRDefault="0050378E" w:rsidP="0050378E">
      <w:pPr>
        <w:jc w:val="both"/>
        <w:rPr>
          <w:rFonts w:ascii="Calibri" w:eastAsia="Times New Roman" w:hAnsi="Calibri" w:cs="Calibri"/>
          <w:sz w:val="20"/>
          <w:szCs w:val="20"/>
          <w:lang w:val="en-US" w:eastAsia="en-US"/>
        </w:rPr>
      </w:pPr>
    </w:p>
    <w:tbl>
      <w:tblPr>
        <w:tblW w:w="9127"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701"/>
        <w:gridCol w:w="1701"/>
        <w:gridCol w:w="850"/>
        <w:gridCol w:w="1134"/>
        <w:gridCol w:w="1247"/>
        <w:gridCol w:w="1247"/>
        <w:gridCol w:w="1247"/>
      </w:tblGrid>
      <w:tr w:rsidR="00083BA4" w:rsidRPr="00571184" w14:paraId="69AD1A28" w14:textId="77777777" w:rsidTr="00142388">
        <w:trPr>
          <w:trHeight w:val="465"/>
          <w:jc w:val="center"/>
        </w:trPr>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F78379C"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14:ligatures w14:val="standardContextual"/>
              </w:rPr>
              <w:t>Pokazatelj uspješnosti</w:t>
            </w:r>
          </w:p>
        </w:tc>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1FA5B46"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14:ligatures w14:val="standardContextual"/>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C8C7328"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14:ligatures w14:val="standardContextual"/>
              </w:rPr>
              <w:t>Jedinica</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32AA092"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14:ligatures w14:val="standardContextual"/>
              </w:rPr>
              <w:t>Polazna vrijednost</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55ECF1E"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14:ligatures w14:val="standardContextual"/>
              </w:rPr>
              <w:t>II. REBALANS</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13C6FB8"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14:ligatures w14:val="standardContextual"/>
              </w:rPr>
              <w:t>PROMJENA</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69693B3"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14:ligatures w14:val="standardContextual"/>
              </w:rPr>
              <w:t>III. REBALANS</w:t>
            </w:r>
          </w:p>
        </w:tc>
      </w:tr>
      <w:tr w:rsidR="00083BA4" w:rsidRPr="00571184" w14:paraId="26E69406" w14:textId="77777777" w:rsidTr="00142388">
        <w:trPr>
          <w:trHeight w:val="404"/>
          <w:jc w:val="center"/>
        </w:trPr>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0D17275" w14:textId="77777777" w:rsidR="0050378E" w:rsidRPr="00571184" w:rsidRDefault="0050378E" w:rsidP="00142388">
            <w:pP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Stvoreni preduvjeti za implementaciju projekata u području digitalne transformacije i zelene tranzicije</w:t>
            </w:r>
          </w:p>
        </w:tc>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E20CAFE" w14:textId="77777777" w:rsidR="0050378E" w:rsidRPr="00571184" w:rsidRDefault="0050378E" w:rsidP="00142388">
            <w:pP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Izrađena projektno-tehnička dokumentacija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B185FF7"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kom</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12683EF"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1</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DA055BE"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14:ligatures w14:val="standardContextual"/>
              </w:rPr>
              <w:t>1</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B0645D9"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0</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AB257FE"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1</w:t>
            </w:r>
          </w:p>
        </w:tc>
      </w:tr>
    </w:tbl>
    <w:p w14:paraId="76C9819E" w14:textId="77777777" w:rsidR="0050378E" w:rsidRPr="00571184" w:rsidRDefault="0050378E" w:rsidP="0050378E">
      <w:pPr>
        <w:jc w:val="both"/>
        <w:rPr>
          <w:rFonts w:ascii="Calibri" w:eastAsia="Times New Roman" w:hAnsi="Calibri" w:cs="Calibri"/>
          <w:sz w:val="20"/>
          <w:szCs w:val="20"/>
          <w:lang w:val="en-US" w:eastAsia="en-US"/>
        </w:rPr>
      </w:pPr>
    </w:p>
    <w:p w14:paraId="2B7E89A1" w14:textId="77777777" w:rsidR="0050378E" w:rsidRPr="00571184" w:rsidRDefault="0050378E" w:rsidP="0050378E">
      <w:pPr>
        <w:jc w:val="both"/>
        <w:rPr>
          <w:rFonts w:ascii="Calibri" w:eastAsia="Times New Roman" w:hAnsi="Calibri" w:cs="Calibri"/>
          <w:b/>
          <w:sz w:val="20"/>
          <w:szCs w:val="20"/>
          <w:lang w:eastAsia="en-US"/>
        </w:rPr>
      </w:pPr>
      <w:r w:rsidRPr="00571184">
        <w:rPr>
          <w:rFonts w:ascii="Calibri" w:eastAsia="Times New Roman" w:hAnsi="Calibri" w:cs="Calibri"/>
          <w:b/>
          <w:sz w:val="20"/>
          <w:szCs w:val="20"/>
          <w:lang w:eastAsia="en-US"/>
        </w:rPr>
        <w:t>NAZIV PROGRAMA: RJEŠAVANJE PRISTUPAČNOSTI OSOBAMA S INVALIDITETOM</w:t>
      </w:r>
    </w:p>
    <w:p w14:paraId="3072A973" w14:textId="77777777" w:rsidR="0050378E" w:rsidRPr="00571184" w:rsidRDefault="0050378E" w:rsidP="0050378E">
      <w:pPr>
        <w:jc w:val="both"/>
        <w:rPr>
          <w:rFonts w:ascii="Calibri" w:eastAsia="Times New Roman" w:hAnsi="Calibri" w:cs="Calibri"/>
          <w:b/>
          <w:sz w:val="20"/>
          <w:szCs w:val="20"/>
          <w:lang w:eastAsia="en-US"/>
        </w:rPr>
      </w:pPr>
    </w:p>
    <w:p w14:paraId="39DB70F4" w14:textId="77777777" w:rsidR="0050378E" w:rsidRPr="00571184" w:rsidRDefault="0050378E" w:rsidP="0050378E">
      <w:pPr>
        <w:ind w:firstLine="357"/>
        <w:jc w:val="both"/>
        <w:rPr>
          <w:rFonts w:ascii="Calibri" w:eastAsia="Times New Roman" w:hAnsi="Calibri" w:cs="Calibri"/>
          <w:bCs/>
          <w:sz w:val="20"/>
          <w:szCs w:val="20"/>
          <w:lang w:eastAsia="en-US"/>
        </w:rPr>
      </w:pPr>
      <w:r w:rsidRPr="00571184">
        <w:rPr>
          <w:rFonts w:ascii="Calibri" w:eastAsia="Times New Roman" w:hAnsi="Calibri" w:cs="Calibri"/>
          <w:bCs/>
          <w:sz w:val="20"/>
          <w:szCs w:val="20"/>
          <w:lang w:eastAsia="en-US"/>
        </w:rPr>
        <w:t>Cilj programa je sufinanciranje rješavanja pristupačnosti, unaprjeđenje pristupačnosti i jednostavna prilagodba pristupačnosti osobama s invaliditetom.</w:t>
      </w:r>
    </w:p>
    <w:p w14:paraId="328901C1" w14:textId="77777777" w:rsidR="0050378E" w:rsidRPr="00571184" w:rsidRDefault="0050378E" w:rsidP="0050378E">
      <w:pPr>
        <w:jc w:val="both"/>
        <w:rPr>
          <w:rFonts w:ascii="Calibri" w:eastAsia="Times New Roman" w:hAnsi="Calibri" w:cs="Calibri"/>
          <w:b/>
          <w:sz w:val="20"/>
          <w:szCs w:val="20"/>
          <w:lang w:eastAsia="en-US"/>
        </w:rPr>
      </w:pPr>
    </w:p>
    <w:p w14:paraId="4D151D08" w14:textId="77777777" w:rsidR="0050378E" w:rsidRPr="00571184" w:rsidRDefault="0050378E" w:rsidP="0050378E">
      <w:pPr>
        <w:jc w:val="both"/>
        <w:rPr>
          <w:rFonts w:ascii="Calibri" w:eastAsia="Times New Roman" w:hAnsi="Calibri" w:cs="Calibri"/>
          <w:b/>
          <w:bCs/>
          <w:sz w:val="20"/>
          <w:szCs w:val="20"/>
          <w:lang w:eastAsia="en-US"/>
        </w:rPr>
      </w:pPr>
      <w:r w:rsidRPr="00571184">
        <w:rPr>
          <w:rFonts w:ascii="Calibri" w:eastAsia="Times New Roman" w:hAnsi="Calibri" w:cs="Calibri"/>
          <w:b/>
          <w:bCs/>
          <w:sz w:val="20"/>
          <w:szCs w:val="20"/>
          <w:lang w:eastAsia="en-US"/>
        </w:rPr>
        <w:t>Zakonska osnova za uvođenje programa:</w:t>
      </w:r>
    </w:p>
    <w:p w14:paraId="3E07A688" w14:textId="77777777" w:rsidR="0050378E" w:rsidRPr="00571184" w:rsidRDefault="0050378E" w:rsidP="0081603F">
      <w:pPr>
        <w:pStyle w:val="Odlomakpopisa"/>
        <w:numPr>
          <w:ilvl w:val="0"/>
          <w:numId w:val="63"/>
        </w:numPr>
        <w:jc w:val="both"/>
        <w:rPr>
          <w:rFonts w:ascii="Calibri" w:hAnsi="Calibri" w:cs="Calibri"/>
          <w:bCs/>
          <w:sz w:val="20"/>
          <w:szCs w:val="20"/>
          <w:lang w:eastAsia="zh-CN"/>
        </w:rPr>
      </w:pPr>
      <w:r w:rsidRPr="00571184">
        <w:rPr>
          <w:rFonts w:ascii="Calibri" w:hAnsi="Calibri" w:cs="Calibri"/>
          <w:bCs/>
          <w:sz w:val="20"/>
          <w:szCs w:val="20"/>
          <w:lang w:eastAsia="zh-CN"/>
        </w:rPr>
        <w:t>Zakon o sustavu državne uprave (Narodne novine, broj: 66/19.), članka 169. stavka 1. točke e) i</w:t>
      </w:r>
    </w:p>
    <w:p w14:paraId="468C7517" w14:textId="77777777" w:rsidR="0050378E" w:rsidRPr="00571184" w:rsidRDefault="0050378E" w:rsidP="0081603F">
      <w:pPr>
        <w:pStyle w:val="Odlomakpopisa"/>
        <w:numPr>
          <w:ilvl w:val="0"/>
          <w:numId w:val="63"/>
        </w:numPr>
        <w:jc w:val="both"/>
        <w:rPr>
          <w:rFonts w:ascii="Calibri" w:hAnsi="Calibri" w:cs="Calibri"/>
          <w:bCs/>
          <w:sz w:val="20"/>
          <w:szCs w:val="20"/>
          <w:lang w:eastAsia="zh-CN"/>
        </w:rPr>
      </w:pPr>
      <w:r w:rsidRPr="00571184">
        <w:rPr>
          <w:rFonts w:ascii="Calibri" w:hAnsi="Calibri" w:cs="Calibri"/>
          <w:sz w:val="20"/>
          <w:szCs w:val="20"/>
          <w:lang w:eastAsia="zh-CN"/>
        </w:rPr>
        <w:t>Zakon o hrvatskim braniteljima iz Domovinskog rata i članovima njihovih obitelji (Narodne novine, broj: 121/17., 98/19. i 84/21.).</w:t>
      </w:r>
    </w:p>
    <w:p w14:paraId="1574CA5A" w14:textId="77777777" w:rsidR="0050378E" w:rsidRPr="00571184" w:rsidRDefault="0050378E" w:rsidP="0050378E">
      <w:pPr>
        <w:rPr>
          <w:rFonts w:ascii="Calibri" w:eastAsia="Times New Roman" w:hAnsi="Calibri" w:cs="Calibri"/>
          <w:sz w:val="20"/>
          <w:szCs w:val="20"/>
          <w:lang w:eastAsia="en-US"/>
        </w:rPr>
      </w:pPr>
    </w:p>
    <w:tbl>
      <w:tblPr>
        <w:tblStyle w:val="Reetkatablice1"/>
        <w:tblW w:w="9072" w:type="dxa"/>
        <w:jc w:val="center"/>
        <w:tblInd w:w="0" w:type="dxa"/>
        <w:tblLook w:val="04A0" w:firstRow="1" w:lastRow="0" w:firstColumn="1" w:lastColumn="0" w:noHBand="0" w:noVBand="1"/>
      </w:tblPr>
      <w:tblGrid>
        <w:gridCol w:w="3969"/>
        <w:gridCol w:w="1701"/>
        <w:gridCol w:w="1701"/>
        <w:gridCol w:w="1701"/>
      </w:tblGrid>
      <w:tr w:rsidR="00083BA4" w:rsidRPr="00571184" w14:paraId="6BFCB5EC" w14:textId="77777777" w:rsidTr="00142388">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3C838DC0" w14:textId="77777777" w:rsidR="0050378E" w:rsidRPr="00571184" w:rsidRDefault="0050378E" w:rsidP="00142388">
            <w:pPr>
              <w:rPr>
                <w:rFonts w:cs="Calibri"/>
                <w:b/>
                <w:bCs/>
                <w:sz w:val="20"/>
                <w:szCs w:val="20"/>
              </w:rPr>
            </w:pPr>
            <w:r w:rsidRPr="00571184">
              <w:rPr>
                <w:rFonts w:cs="Calibri"/>
                <w:b/>
                <w:bCs/>
                <w:sz w:val="20"/>
                <w:szCs w:val="20"/>
              </w:rPr>
              <w:t>Program 2344 RJEŠAVANJE PRISTUPAČNOSTI OSOBAMA S INVALIDITETOM</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1DE1DB4A" w14:textId="77777777" w:rsidR="0050378E" w:rsidRPr="00571184" w:rsidRDefault="0050378E" w:rsidP="00142388">
            <w:pPr>
              <w:jc w:val="center"/>
              <w:rPr>
                <w:rFonts w:cs="Calibri"/>
                <w:b/>
                <w:bCs/>
                <w:sz w:val="20"/>
                <w:szCs w:val="20"/>
              </w:rPr>
            </w:pPr>
            <w:r w:rsidRPr="00571184">
              <w:rPr>
                <w:rFonts w:cs="Calibri"/>
                <w:b/>
                <w:bCs/>
                <w:sz w:val="20"/>
                <w:szCs w:val="20"/>
              </w:rPr>
              <w:t>II. REBALANS</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7CA665DE" w14:textId="77777777" w:rsidR="0050378E" w:rsidRPr="00571184" w:rsidRDefault="0050378E" w:rsidP="00142388">
            <w:pPr>
              <w:jc w:val="center"/>
              <w:rPr>
                <w:rFonts w:cs="Calibri"/>
                <w:b/>
                <w:bCs/>
                <w:sz w:val="20"/>
                <w:szCs w:val="20"/>
              </w:rPr>
            </w:pPr>
            <w:r w:rsidRPr="00571184">
              <w:rPr>
                <w:rFonts w:cs="Calibri"/>
                <w:b/>
                <w:bCs/>
                <w:sz w:val="20"/>
                <w:szCs w:val="20"/>
              </w:rPr>
              <w:t>PROMJENA</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169EFA80" w14:textId="77777777" w:rsidR="0050378E" w:rsidRPr="00571184" w:rsidRDefault="0050378E" w:rsidP="00142388">
            <w:pPr>
              <w:jc w:val="center"/>
              <w:rPr>
                <w:rFonts w:cs="Calibri"/>
                <w:b/>
                <w:bCs/>
                <w:sz w:val="20"/>
                <w:szCs w:val="20"/>
              </w:rPr>
            </w:pPr>
            <w:r w:rsidRPr="00571184">
              <w:rPr>
                <w:rFonts w:cs="Calibri"/>
                <w:b/>
                <w:bCs/>
                <w:sz w:val="20"/>
                <w:szCs w:val="20"/>
              </w:rPr>
              <w:t>III. REBALANS</w:t>
            </w:r>
          </w:p>
        </w:tc>
      </w:tr>
      <w:tr w:rsidR="00083BA4" w:rsidRPr="00571184" w14:paraId="12C8F705" w14:textId="77777777" w:rsidTr="00142388">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58DC0C21" w14:textId="77777777" w:rsidR="0050378E" w:rsidRPr="00571184" w:rsidRDefault="0050378E" w:rsidP="00142388">
            <w:pPr>
              <w:rPr>
                <w:rFonts w:cs="Calibri"/>
                <w:sz w:val="20"/>
                <w:szCs w:val="20"/>
              </w:rPr>
            </w:pPr>
            <w:r w:rsidRPr="00571184">
              <w:rPr>
                <w:rFonts w:cs="Calibri"/>
                <w:sz w:val="20"/>
                <w:szCs w:val="20"/>
              </w:rPr>
              <w:t>Kapitalni projekt K230002 UGRADNJA PODIZNE PLATFORME OŠ DOBRIŠA CESARIĆ</w:t>
            </w:r>
          </w:p>
        </w:tc>
        <w:tc>
          <w:tcPr>
            <w:tcW w:w="1701" w:type="dxa"/>
            <w:tcBorders>
              <w:top w:val="single" w:sz="4" w:space="0" w:color="auto"/>
              <w:left w:val="single" w:sz="4" w:space="0" w:color="auto"/>
              <w:bottom w:val="single" w:sz="4" w:space="0" w:color="auto"/>
              <w:right w:val="single" w:sz="4" w:space="0" w:color="auto"/>
            </w:tcBorders>
            <w:noWrap/>
            <w:vAlign w:val="center"/>
          </w:tcPr>
          <w:p w14:paraId="0CCA2F53" w14:textId="77777777" w:rsidR="0050378E" w:rsidRPr="00571184" w:rsidRDefault="0050378E" w:rsidP="00142388">
            <w:pPr>
              <w:jc w:val="right"/>
              <w:rPr>
                <w:rFonts w:cs="Calibri"/>
                <w:sz w:val="20"/>
                <w:szCs w:val="20"/>
              </w:rPr>
            </w:pPr>
            <w:r w:rsidRPr="00571184">
              <w:rPr>
                <w:rFonts w:cs="Calibri"/>
                <w:sz w:val="20"/>
                <w:szCs w:val="20"/>
              </w:rPr>
              <w:t>33.000,00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438634C1" w14:textId="77777777" w:rsidR="0050378E" w:rsidRPr="00571184" w:rsidRDefault="0050378E" w:rsidP="00142388">
            <w:pPr>
              <w:jc w:val="right"/>
              <w:rPr>
                <w:rFonts w:cs="Calibri"/>
                <w:sz w:val="20"/>
                <w:szCs w:val="20"/>
              </w:rPr>
            </w:pPr>
            <w:r w:rsidRPr="00571184">
              <w:rPr>
                <w:rFonts w:cs="Calibri"/>
                <w:sz w:val="20"/>
                <w:szCs w:val="20"/>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0EA2B366" w14:textId="77777777" w:rsidR="0050378E" w:rsidRPr="00571184" w:rsidRDefault="0050378E" w:rsidP="00142388">
            <w:pPr>
              <w:jc w:val="right"/>
              <w:rPr>
                <w:rFonts w:cs="Calibri"/>
                <w:sz w:val="20"/>
                <w:szCs w:val="20"/>
              </w:rPr>
            </w:pPr>
            <w:r w:rsidRPr="00571184">
              <w:rPr>
                <w:rFonts w:cs="Calibri"/>
                <w:sz w:val="20"/>
                <w:szCs w:val="20"/>
              </w:rPr>
              <w:t>33.000,00</w:t>
            </w:r>
          </w:p>
        </w:tc>
      </w:tr>
      <w:tr w:rsidR="00083BA4" w:rsidRPr="00571184" w14:paraId="13C6748A" w14:textId="77777777" w:rsidTr="00142388">
        <w:trPr>
          <w:trHeight w:val="255"/>
          <w:jc w:val="center"/>
        </w:trPr>
        <w:tc>
          <w:tcPr>
            <w:tcW w:w="3969" w:type="dxa"/>
            <w:tcBorders>
              <w:top w:val="single" w:sz="4" w:space="0" w:color="auto"/>
              <w:left w:val="single" w:sz="4" w:space="0" w:color="auto"/>
              <w:bottom w:val="single" w:sz="4" w:space="0" w:color="auto"/>
              <w:right w:val="single" w:sz="4" w:space="0" w:color="auto"/>
            </w:tcBorders>
            <w:noWrap/>
          </w:tcPr>
          <w:p w14:paraId="42B93FAD" w14:textId="77777777" w:rsidR="0050378E" w:rsidRPr="00571184" w:rsidRDefault="0050378E" w:rsidP="00142388">
            <w:pPr>
              <w:rPr>
                <w:rFonts w:cs="Calibri"/>
                <w:b/>
                <w:bCs/>
                <w:sz w:val="20"/>
                <w:szCs w:val="20"/>
              </w:rPr>
            </w:pPr>
            <w:r w:rsidRPr="00571184">
              <w:rPr>
                <w:rFonts w:cs="Calibri"/>
                <w:b/>
                <w:bCs/>
                <w:sz w:val="20"/>
                <w:szCs w:val="20"/>
              </w:rPr>
              <w:t>UKUPNO</w:t>
            </w:r>
          </w:p>
        </w:tc>
        <w:tc>
          <w:tcPr>
            <w:tcW w:w="1701" w:type="dxa"/>
            <w:tcBorders>
              <w:top w:val="single" w:sz="4" w:space="0" w:color="auto"/>
              <w:left w:val="single" w:sz="4" w:space="0" w:color="auto"/>
              <w:bottom w:val="single" w:sz="4" w:space="0" w:color="auto"/>
              <w:right w:val="single" w:sz="4" w:space="0" w:color="auto"/>
            </w:tcBorders>
            <w:noWrap/>
            <w:vAlign w:val="center"/>
          </w:tcPr>
          <w:p w14:paraId="57CCA6EA" w14:textId="77777777" w:rsidR="0050378E" w:rsidRPr="00571184" w:rsidRDefault="0050378E" w:rsidP="00142388">
            <w:pPr>
              <w:jc w:val="right"/>
              <w:rPr>
                <w:rFonts w:cs="Calibri"/>
                <w:b/>
                <w:bCs/>
                <w:sz w:val="20"/>
                <w:szCs w:val="20"/>
              </w:rPr>
            </w:pPr>
            <w:r w:rsidRPr="00571184">
              <w:rPr>
                <w:rFonts w:cs="Calibri"/>
                <w:b/>
                <w:bCs/>
                <w:sz w:val="20"/>
                <w:szCs w:val="20"/>
              </w:rPr>
              <w:t>33.000,00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612C3B65" w14:textId="77777777" w:rsidR="0050378E" w:rsidRPr="00571184" w:rsidRDefault="0050378E" w:rsidP="00142388">
            <w:pPr>
              <w:jc w:val="right"/>
              <w:rPr>
                <w:rFonts w:cs="Calibri"/>
                <w:b/>
                <w:bCs/>
                <w:sz w:val="20"/>
                <w:szCs w:val="20"/>
              </w:rPr>
            </w:pPr>
            <w:r w:rsidRPr="00571184">
              <w:rPr>
                <w:rFonts w:cs="Calibri"/>
                <w:b/>
                <w:bCs/>
                <w:sz w:val="20"/>
                <w:szCs w:val="20"/>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78EF6A1B" w14:textId="77777777" w:rsidR="0050378E" w:rsidRPr="00571184" w:rsidRDefault="0050378E" w:rsidP="00142388">
            <w:pPr>
              <w:jc w:val="right"/>
              <w:rPr>
                <w:rFonts w:cs="Calibri"/>
                <w:b/>
                <w:bCs/>
                <w:sz w:val="20"/>
                <w:szCs w:val="20"/>
              </w:rPr>
            </w:pPr>
            <w:r w:rsidRPr="00571184">
              <w:rPr>
                <w:rFonts w:cs="Calibri"/>
                <w:b/>
                <w:bCs/>
                <w:sz w:val="20"/>
                <w:szCs w:val="20"/>
              </w:rPr>
              <w:t>33.000,00</w:t>
            </w:r>
          </w:p>
        </w:tc>
      </w:tr>
    </w:tbl>
    <w:p w14:paraId="3F7186CF" w14:textId="77777777" w:rsidR="0050378E" w:rsidRPr="00571184" w:rsidRDefault="0050378E" w:rsidP="0050378E">
      <w:pPr>
        <w:rPr>
          <w:rFonts w:ascii="Calibri" w:eastAsia="Times New Roman" w:hAnsi="Calibri" w:cs="Calibri"/>
          <w:sz w:val="20"/>
          <w:szCs w:val="20"/>
          <w:lang w:val="en-US" w:eastAsia="zh-CN"/>
        </w:rPr>
      </w:pPr>
    </w:p>
    <w:p w14:paraId="014D8147" w14:textId="77777777" w:rsidR="0050378E" w:rsidRPr="00571184" w:rsidRDefault="0050378E" w:rsidP="0050378E">
      <w:pPr>
        <w:jc w:val="both"/>
        <w:rPr>
          <w:rFonts w:ascii="Calibri" w:eastAsia="Times New Roman" w:hAnsi="Calibri" w:cs="Calibri"/>
          <w:sz w:val="20"/>
          <w:szCs w:val="20"/>
          <w:lang w:eastAsia="en-US"/>
        </w:rPr>
      </w:pPr>
      <w:r w:rsidRPr="00571184">
        <w:rPr>
          <w:rFonts w:ascii="Calibri" w:eastAsia="Times New Roman" w:hAnsi="Calibri" w:cs="Calibri"/>
          <w:b/>
          <w:sz w:val="20"/>
          <w:szCs w:val="20"/>
          <w:lang w:eastAsia="en-US"/>
        </w:rPr>
        <w:t>UGRADNJA PODIZNE PLATFORME OŠ DOBRIŠA CESARIĆ -</w:t>
      </w:r>
      <w:r w:rsidRPr="00571184">
        <w:rPr>
          <w:rFonts w:ascii="Calibri" w:eastAsia="Times New Roman" w:hAnsi="Calibri" w:cs="Calibri"/>
          <w:bCs/>
          <w:sz w:val="20"/>
          <w:szCs w:val="20"/>
          <w:lang w:eastAsia="en-US"/>
        </w:rPr>
        <w:t xml:space="preserve"> odnosi se na troškove ugradnje vertikalno-podizne platforme, koja je neophodna za osiguravanje pristupa osobama sa smanjenom i otežane pokretljivošću, a u cilju izjednačavanja pristupa sadržaju Osnovne škole „Dobriša Cesarić“ za što više skupina.</w:t>
      </w:r>
    </w:p>
    <w:p w14:paraId="15653E9D" w14:textId="77777777" w:rsidR="0050378E" w:rsidRPr="00571184" w:rsidRDefault="0050378E" w:rsidP="0050378E">
      <w:pPr>
        <w:rPr>
          <w:rFonts w:ascii="Calibri" w:eastAsia="Times New Roman" w:hAnsi="Calibri" w:cs="Calibri"/>
          <w:sz w:val="20"/>
          <w:szCs w:val="20"/>
          <w:lang w:eastAsia="en-US"/>
        </w:rPr>
      </w:pPr>
    </w:p>
    <w:tbl>
      <w:tblPr>
        <w:tblW w:w="9127"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701"/>
        <w:gridCol w:w="1701"/>
        <w:gridCol w:w="850"/>
        <w:gridCol w:w="1134"/>
        <w:gridCol w:w="1247"/>
        <w:gridCol w:w="1247"/>
        <w:gridCol w:w="1247"/>
      </w:tblGrid>
      <w:tr w:rsidR="00083BA4" w:rsidRPr="00571184" w14:paraId="644C7C49" w14:textId="77777777" w:rsidTr="00142388">
        <w:trPr>
          <w:trHeight w:val="465"/>
          <w:jc w:val="center"/>
        </w:trPr>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81FBAE4"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14:ligatures w14:val="standardContextual"/>
              </w:rPr>
              <w:t>Pokazatelj uspješnosti</w:t>
            </w:r>
          </w:p>
        </w:tc>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451A877"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14:ligatures w14:val="standardContextual"/>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BB8A11D"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14:ligatures w14:val="standardContextual"/>
              </w:rPr>
              <w:t>Jedinica</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509C51B"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14:ligatures w14:val="standardContextual"/>
              </w:rPr>
              <w:t>Polazna vrijednost</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2DB621F"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14:ligatures w14:val="standardContextual"/>
              </w:rPr>
              <w:t>II. REBALANS</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54FF36A"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14:ligatures w14:val="standardContextual"/>
              </w:rPr>
              <w:t>PROMJENA</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739ED2B"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14:ligatures w14:val="standardContextual"/>
              </w:rPr>
              <w:t>III. REBALANS</w:t>
            </w:r>
          </w:p>
        </w:tc>
      </w:tr>
      <w:tr w:rsidR="00083BA4" w:rsidRPr="00571184" w14:paraId="7147D636" w14:textId="77777777" w:rsidTr="00142388">
        <w:trPr>
          <w:trHeight w:val="404"/>
          <w:jc w:val="center"/>
        </w:trPr>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548EB69" w14:textId="77777777" w:rsidR="0050378E" w:rsidRPr="00571184" w:rsidRDefault="0050378E" w:rsidP="00142388">
            <w:pP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Rješavanje pristupačnosti osobama s invaliditetom</w:t>
            </w:r>
          </w:p>
        </w:tc>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97C14C1" w14:textId="77777777" w:rsidR="0050378E" w:rsidRPr="00571184" w:rsidRDefault="0050378E" w:rsidP="00142388">
            <w:pP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Ugrađena platforma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8350262"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kom</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4A95460"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1</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F16BA7E"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1</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5FD68E3"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0</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5ADA2B6"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1</w:t>
            </w:r>
          </w:p>
        </w:tc>
      </w:tr>
    </w:tbl>
    <w:p w14:paraId="6BF1DB5D" w14:textId="77777777" w:rsidR="0050378E" w:rsidRPr="00571184" w:rsidRDefault="0050378E" w:rsidP="0050378E">
      <w:pPr>
        <w:jc w:val="both"/>
        <w:rPr>
          <w:rFonts w:ascii="Calibri" w:hAnsi="Calibri" w:cs="Calibri"/>
          <w:sz w:val="20"/>
          <w:szCs w:val="20"/>
          <w:lang w:eastAsia="en-US"/>
        </w:rPr>
      </w:pPr>
    </w:p>
    <w:p w14:paraId="38796177" w14:textId="77777777" w:rsidR="0050378E" w:rsidRPr="00571184" w:rsidRDefault="0050378E" w:rsidP="0050378E">
      <w:pPr>
        <w:jc w:val="both"/>
        <w:rPr>
          <w:rFonts w:ascii="Calibri" w:eastAsia="Times New Roman" w:hAnsi="Calibri" w:cs="Calibri"/>
          <w:b/>
          <w:sz w:val="20"/>
          <w:szCs w:val="20"/>
          <w:lang w:eastAsia="en-US"/>
        </w:rPr>
      </w:pPr>
      <w:r w:rsidRPr="00571184">
        <w:rPr>
          <w:rFonts w:ascii="Calibri" w:eastAsia="Times New Roman" w:hAnsi="Calibri" w:cs="Calibri"/>
          <w:b/>
          <w:sz w:val="20"/>
          <w:szCs w:val="20"/>
          <w:lang w:eastAsia="en-US"/>
        </w:rPr>
        <w:t>NAZIV PROGRAMA: IZRADA STRATEGIJE ZELENE URBANE OBNOVE KROZ NPOO</w:t>
      </w:r>
    </w:p>
    <w:p w14:paraId="239CF49D" w14:textId="77777777" w:rsidR="0050378E" w:rsidRPr="00571184" w:rsidRDefault="0050378E" w:rsidP="0050378E">
      <w:pPr>
        <w:jc w:val="both"/>
        <w:rPr>
          <w:rFonts w:ascii="Calibri" w:eastAsia="Times New Roman" w:hAnsi="Calibri" w:cs="Calibri"/>
          <w:b/>
          <w:sz w:val="20"/>
          <w:szCs w:val="20"/>
          <w:lang w:eastAsia="en-US"/>
        </w:rPr>
      </w:pPr>
    </w:p>
    <w:p w14:paraId="5760F177" w14:textId="77777777" w:rsidR="0050378E" w:rsidRPr="00571184" w:rsidRDefault="0050378E" w:rsidP="0050378E">
      <w:pPr>
        <w:ind w:firstLine="708"/>
        <w:jc w:val="both"/>
        <w:rPr>
          <w:rFonts w:ascii="Calibri" w:eastAsia="Times New Roman" w:hAnsi="Calibri" w:cs="Calibri"/>
          <w:bCs/>
          <w:sz w:val="20"/>
          <w:szCs w:val="20"/>
          <w:lang w:eastAsia="en-US"/>
        </w:rPr>
      </w:pPr>
      <w:r w:rsidRPr="00571184">
        <w:rPr>
          <w:rFonts w:ascii="Calibri" w:eastAsia="Times New Roman" w:hAnsi="Calibri" w:cs="Calibri"/>
          <w:bCs/>
          <w:sz w:val="20"/>
          <w:szCs w:val="20"/>
          <w:lang w:eastAsia="en-US"/>
        </w:rPr>
        <w:t>Cilj programa je izrada Strategije zelene urbane obnove kao strateške podloge od značaja za jedinicu lokalne samouprave</w:t>
      </w:r>
    </w:p>
    <w:p w14:paraId="3D1C588B" w14:textId="77777777" w:rsidR="0050378E" w:rsidRPr="00571184" w:rsidRDefault="0050378E" w:rsidP="0050378E">
      <w:pPr>
        <w:jc w:val="both"/>
        <w:rPr>
          <w:rFonts w:ascii="Calibri" w:eastAsia="Times New Roman" w:hAnsi="Calibri" w:cs="Calibri"/>
          <w:bCs/>
          <w:sz w:val="20"/>
          <w:szCs w:val="20"/>
          <w:lang w:eastAsia="en-US"/>
        </w:rPr>
      </w:pPr>
    </w:p>
    <w:p w14:paraId="037D9F12" w14:textId="77777777" w:rsidR="0050378E" w:rsidRPr="00571184" w:rsidRDefault="0050378E" w:rsidP="0050378E">
      <w:pPr>
        <w:jc w:val="both"/>
        <w:rPr>
          <w:rFonts w:ascii="Calibri" w:eastAsia="Times New Roman" w:hAnsi="Calibri" w:cs="Calibri"/>
          <w:b/>
          <w:bCs/>
          <w:sz w:val="20"/>
          <w:szCs w:val="20"/>
          <w:lang w:eastAsia="en-US"/>
        </w:rPr>
      </w:pPr>
      <w:r w:rsidRPr="00571184">
        <w:rPr>
          <w:rFonts w:ascii="Calibri" w:eastAsia="Times New Roman" w:hAnsi="Calibri" w:cs="Calibri"/>
          <w:b/>
          <w:bCs/>
          <w:sz w:val="20"/>
          <w:szCs w:val="20"/>
          <w:lang w:eastAsia="en-US"/>
        </w:rPr>
        <w:t>Zakonska osnova za uvođenje programa:</w:t>
      </w:r>
    </w:p>
    <w:p w14:paraId="054C2F76" w14:textId="77777777" w:rsidR="0050378E" w:rsidRPr="00571184" w:rsidRDefault="0050378E" w:rsidP="0081603F">
      <w:pPr>
        <w:pStyle w:val="Odlomakpopisa"/>
        <w:numPr>
          <w:ilvl w:val="0"/>
          <w:numId w:val="64"/>
        </w:numPr>
        <w:rPr>
          <w:rFonts w:ascii="Calibri" w:hAnsi="Calibri" w:cs="Calibri"/>
          <w:sz w:val="20"/>
          <w:szCs w:val="20"/>
          <w:lang w:eastAsia="en-US"/>
        </w:rPr>
      </w:pPr>
      <w:r w:rsidRPr="00571184">
        <w:rPr>
          <w:rFonts w:ascii="Calibri" w:hAnsi="Calibri" w:cs="Calibri"/>
          <w:sz w:val="20"/>
          <w:szCs w:val="20"/>
          <w:lang w:eastAsia="en-US"/>
        </w:rPr>
        <w:t>Sporazum o financiranju između Komisije i Republike Hrvatske u okviru Mehanizma za oporavak i otpornost</w:t>
      </w:r>
    </w:p>
    <w:p w14:paraId="56C58500" w14:textId="77777777" w:rsidR="0050378E" w:rsidRPr="00571184" w:rsidRDefault="0050378E" w:rsidP="0081603F">
      <w:pPr>
        <w:pStyle w:val="Odlomakpopisa"/>
        <w:numPr>
          <w:ilvl w:val="0"/>
          <w:numId w:val="64"/>
        </w:numPr>
        <w:rPr>
          <w:rFonts w:ascii="Calibri" w:hAnsi="Calibri" w:cs="Calibri"/>
          <w:sz w:val="20"/>
          <w:szCs w:val="20"/>
          <w:lang w:eastAsia="en-US"/>
        </w:rPr>
      </w:pPr>
      <w:r w:rsidRPr="00571184">
        <w:rPr>
          <w:rFonts w:ascii="Calibri" w:hAnsi="Calibri" w:cs="Calibri"/>
          <w:sz w:val="20"/>
          <w:szCs w:val="20"/>
          <w:lang w:eastAsia="en-US"/>
        </w:rPr>
        <w:t>Plan oporavka i otpornosti Republike Hrvatske (Nacionalni plan oporavka i otpornosti 2021. - 2026.)</w:t>
      </w:r>
    </w:p>
    <w:p w14:paraId="728C479C" w14:textId="77777777" w:rsidR="0050378E" w:rsidRPr="00571184" w:rsidRDefault="0050378E" w:rsidP="0081603F">
      <w:pPr>
        <w:pStyle w:val="Odlomakpopisa"/>
        <w:numPr>
          <w:ilvl w:val="0"/>
          <w:numId w:val="64"/>
        </w:numPr>
        <w:rPr>
          <w:rFonts w:ascii="Calibri" w:hAnsi="Calibri" w:cs="Calibri"/>
          <w:sz w:val="20"/>
          <w:szCs w:val="20"/>
          <w:lang w:eastAsia="en-US"/>
        </w:rPr>
      </w:pPr>
      <w:r w:rsidRPr="00571184">
        <w:rPr>
          <w:rFonts w:ascii="Calibri" w:hAnsi="Calibri" w:cs="Calibri"/>
          <w:sz w:val="20"/>
          <w:szCs w:val="20"/>
          <w:lang w:eastAsia="en-US"/>
        </w:rPr>
        <w:t xml:space="preserve">Zakon o sustavu strateškog planiranja i upravljanja razvojem Republike Hrvatske (NN 123/2017 i 151/22) </w:t>
      </w:r>
    </w:p>
    <w:p w14:paraId="0AA41A1F" w14:textId="77777777" w:rsidR="0050378E" w:rsidRPr="00571184" w:rsidRDefault="0050378E" w:rsidP="0050378E">
      <w:pPr>
        <w:rPr>
          <w:rFonts w:ascii="Calibri" w:eastAsia="Times New Roman" w:hAnsi="Calibri" w:cs="Calibri"/>
          <w:sz w:val="20"/>
          <w:szCs w:val="20"/>
          <w:lang w:eastAsia="en-US"/>
        </w:rPr>
      </w:pPr>
    </w:p>
    <w:tbl>
      <w:tblPr>
        <w:tblStyle w:val="Reetkatablice1"/>
        <w:tblW w:w="9072" w:type="dxa"/>
        <w:jc w:val="center"/>
        <w:tblInd w:w="0" w:type="dxa"/>
        <w:tblLook w:val="04A0" w:firstRow="1" w:lastRow="0" w:firstColumn="1" w:lastColumn="0" w:noHBand="0" w:noVBand="1"/>
      </w:tblPr>
      <w:tblGrid>
        <w:gridCol w:w="3969"/>
        <w:gridCol w:w="1701"/>
        <w:gridCol w:w="1701"/>
        <w:gridCol w:w="1701"/>
      </w:tblGrid>
      <w:tr w:rsidR="00083BA4" w:rsidRPr="00571184" w14:paraId="0066D14C" w14:textId="77777777" w:rsidTr="00142388">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548AC0D9" w14:textId="77777777" w:rsidR="0050378E" w:rsidRPr="00571184" w:rsidRDefault="0050378E" w:rsidP="00142388">
            <w:pPr>
              <w:rPr>
                <w:rFonts w:cs="Calibri"/>
                <w:b/>
                <w:bCs/>
                <w:sz w:val="20"/>
                <w:szCs w:val="20"/>
              </w:rPr>
            </w:pPr>
            <w:r w:rsidRPr="00571184">
              <w:rPr>
                <w:rFonts w:cs="Calibri"/>
                <w:b/>
                <w:bCs/>
                <w:sz w:val="20"/>
                <w:szCs w:val="20"/>
              </w:rPr>
              <w:t>Program 2348 IZRADA STRATEGIJE ZELENE URBANE OBNOVE KROZ NPOO</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6A151767" w14:textId="77777777" w:rsidR="0050378E" w:rsidRPr="00571184" w:rsidRDefault="0050378E" w:rsidP="00142388">
            <w:pPr>
              <w:jc w:val="center"/>
              <w:rPr>
                <w:rFonts w:cs="Calibri"/>
                <w:b/>
                <w:bCs/>
                <w:sz w:val="20"/>
                <w:szCs w:val="20"/>
              </w:rPr>
            </w:pPr>
            <w:r w:rsidRPr="00571184">
              <w:rPr>
                <w:rFonts w:cs="Calibri"/>
                <w:b/>
                <w:bCs/>
                <w:sz w:val="20"/>
                <w:szCs w:val="20"/>
              </w:rPr>
              <w:t>II. REBALANS</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462FAAB3" w14:textId="77777777" w:rsidR="0050378E" w:rsidRPr="00571184" w:rsidRDefault="0050378E" w:rsidP="00142388">
            <w:pPr>
              <w:jc w:val="center"/>
              <w:rPr>
                <w:rFonts w:cs="Calibri"/>
                <w:b/>
                <w:bCs/>
                <w:sz w:val="20"/>
                <w:szCs w:val="20"/>
              </w:rPr>
            </w:pPr>
            <w:r w:rsidRPr="00571184">
              <w:rPr>
                <w:rFonts w:cs="Calibri"/>
                <w:b/>
                <w:bCs/>
                <w:sz w:val="20"/>
                <w:szCs w:val="20"/>
              </w:rPr>
              <w:t>PROMJENA</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2DB47E87" w14:textId="77777777" w:rsidR="0050378E" w:rsidRPr="00571184" w:rsidRDefault="0050378E" w:rsidP="00142388">
            <w:pPr>
              <w:jc w:val="center"/>
              <w:rPr>
                <w:rFonts w:cs="Calibri"/>
                <w:b/>
                <w:bCs/>
                <w:sz w:val="20"/>
                <w:szCs w:val="20"/>
              </w:rPr>
            </w:pPr>
            <w:r w:rsidRPr="00571184">
              <w:rPr>
                <w:rFonts w:cs="Calibri"/>
                <w:b/>
                <w:bCs/>
                <w:sz w:val="20"/>
                <w:szCs w:val="20"/>
              </w:rPr>
              <w:t>III. REBALANS</w:t>
            </w:r>
          </w:p>
        </w:tc>
      </w:tr>
      <w:tr w:rsidR="00083BA4" w:rsidRPr="00571184" w14:paraId="59EF255E" w14:textId="77777777" w:rsidTr="00142388">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0377F255" w14:textId="77777777" w:rsidR="0050378E" w:rsidRPr="00571184" w:rsidRDefault="0050378E" w:rsidP="00142388">
            <w:pPr>
              <w:rPr>
                <w:rFonts w:cs="Calibri"/>
                <w:sz w:val="20"/>
                <w:szCs w:val="20"/>
              </w:rPr>
            </w:pPr>
            <w:r w:rsidRPr="00571184">
              <w:rPr>
                <w:rFonts w:cs="Calibri"/>
                <w:sz w:val="20"/>
                <w:szCs w:val="20"/>
              </w:rPr>
              <w:t>Tekući projekt T230001 IZRADA STRATEGIJE ZELENE URBANE OBNOVE</w:t>
            </w:r>
          </w:p>
        </w:tc>
        <w:tc>
          <w:tcPr>
            <w:tcW w:w="1701" w:type="dxa"/>
            <w:tcBorders>
              <w:top w:val="single" w:sz="4" w:space="0" w:color="auto"/>
              <w:left w:val="single" w:sz="4" w:space="0" w:color="auto"/>
              <w:bottom w:val="single" w:sz="4" w:space="0" w:color="auto"/>
              <w:right w:val="single" w:sz="4" w:space="0" w:color="auto"/>
            </w:tcBorders>
            <w:noWrap/>
            <w:vAlign w:val="center"/>
          </w:tcPr>
          <w:p w14:paraId="2B985051" w14:textId="77777777" w:rsidR="0050378E" w:rsidRPr="00571184" w:rsidRDefault="0050378E" w:rsidP="00142388">
            <w:pPr>
              <w:jc w:val="right"/>
              <w:rPr>
                <w:rFonts w:cs="Calibri"/>
                <w:sz w:val="20"/>
                <w:szCs w:val="20"/>
              </w:rPr>
            </w:pPr>
            <w:r w:rsidRPr="00571184">
              <w:rPr>
                <w:rFonts w:cs="Calibri"/>
                <w:sz w:val="20"/>
                <w:szCs w:val="20"/>
              </w:rPr>
              <w:t>28.500,00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0D4E0670" w14:textId="77777777" w:rsidR="0050378E" w:rsidRPr="00571184" w:rsidRDefault="0050378E" w:rsidP="00142388">
            <w:pPr>
              <w:jc w:val="right"/>
              <w:rPr>
                <w:rFonts w:cs="Calibri"/>
                <w:sz w:val="20"/>
                <w:szCs w:val="20"/>
              </w:rPr>
            </w:pPr>
            <w:r w:rsidRPr="00571184">
              <w:rPr>
                <w:rFonts w:cs="Calibri"/>
                <w:sz w:val="20"/>
                <w:szCs w:val="20"/>
              </w:rPr>
              <w:t>-19.100,00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05599D2B" w14:textId="77777777" w:rsidR="0050378E" w:rsidRPr="00571184" w:rsidRDefault="0050378E" w:rsidP="00142388">
            <w:pPr>
              <w:jc w:val="right"/>
              <w:rPr>
                <w:rFonts w:cs="Calibri"/>
                <w:sz w:val="20"/>
                <w:szCs w:val="20"/>
              </w:rPr>
            </w:pPr>
            <w:r w:rsidRPr="00571184">
              <w:rPr>
                <w:rFonts w:cs="Calibri"/>
                <w:sz w:val="20"/>
                <w:szCs w:val="20"/>
              </w:rPr>
              <w:t>9.400,00</w:t>
            </w:r>
          </w:p>
        </w:tc>
      </w:tr>
      <w:tr w:rsidR="00083BA4" w:rsidRPr="00571184" w14:paraId="3F726373" w14:textId="77777777" w:rsidTr="00142388">
        <w:trPr>
          <w:trHeight w:val="255"/>
          <w:jc w:val="center"/>
        </w:trPr>
        <w:tc>
          <w:tcPr>
            <w:tcW w:w="3969" w:type="dxa"/>
            <w:tcBorders>
              <w:top w:val="single" w:sz="4" w:space="0" w:color="auto"/>
              <w:left w:val="single" w:sz="4" w:space="0" w:color="auto"/>
              <w:bottom w:val="single" w:sz="4" w:space="0" w:color="auto"/>
              <w:right w:val="single" w:sz="4" w:space="0" w:color="auto"/>
            </w:tcBorders>
            <w:noWrap/>
          </w:tcPr>
          <w:p w14:paraId="467965D2" w14:textId="77777777" w:rsidR="0050378E" w:rsidRPr="00571184" w:rsidRDefault="0050378E" w:rsidP="00142388">
            <w:pPr>
              <w:rPr>
                <w:rFonts w:cs="Calibri"/>
                <w:b/>
                <w:bCs/>
                <w:sz w:val="20"/>
                <w:szCs w:val="20"/>
              </w:rPr>
            </w:pPr>
            <w:r w:rsidRPr="00571184">
              <w:rPr>
                <w:rFonts w:cs="Calibri"/>
                <w:b/>
                <w:bCs/>
                <w:sz w:val="20"/>
                <w:szCs w:val="20"/>
              </w:rPr>
              <w:t>UKUPNO</w:t>
            </w:r>
          </w:p>
        </w:tc>
        <w:tc>
          <w:tcPr>
            <w:tcW w:w="1701" w:type="dxa"/>
            <w:tcBorders>
              <w:top w:val="single" w:sz="4" w:space="0" w:color="auto"/>
              <w:left w:val="single" w:sz="4" w:space="0" w:color="auto"/>
              <w:bottom w:val="single" w:sz="4" w:space="0" w:color="auto"/>
              <w:right w:val="single" w:sz="4" w:space="0" w:color="auto"/>
            </w:tcBorders>
            <w:noWrap/>
            <w:vAlign w:val="center"/>
          </w:tcPr>
          <w:p w14:paraId="3A440334" w14:textId="77777777" w:rsidR="0050378E" w:rsidRPr="00571184" w:rsidRDefault="0050378E" w:rsidP="00142388">
            <w:pPr>
              <w:jc w:val="right"/>
              <w:rPr>
                <w:rFonts w:cs="Calibri"/>
                <w:b/>
                <w:bCs/>
                <w:sz w:val="20"/>
                <w:szCs w:val="20"/>
              </w:rPr>
            </w:pPr>
            <w:r w:rsidRPr="00571184">
              <w:rPr>
                <w:rFonts w:cs="Calibri"/>
                <w:b/>
                <w:bCs/>
                <w:sz w:val="20"/>
                <w:szCs w:val="20"/>
              </w:rPr>
              <w:t>28.500,00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5E3BBA87" w14:textId="77777777" w:rsidR="0050378E" w:rsidRPr="00571184" w:rsidRDefault="0050378E" w:rsidP="00142388">
            <w:pPr>
              <w:jc w:val="right"/>
              <w:rPr>
                <w:rFonts w:cs="Calibri"/>
                <w:b/>
                <w:bCs/>
                <w:sz w:val="20"/>
                <w:szCs w:val="20"/>
              </w:rPr>
            </w:pPr>
            <w:r w:rsidRPr="00571184">
              <w:rPr>
                <w:rFonts w:cs="Calibri"/>
                <w:b/>
                <w:bCs/>
                <w:sz w:val="20"/>
                <w:szCs w:val="20"/>
              </w:rPr>
              <w:t>-19.100,00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346FC8AD" w14:textId="77777777" w:rsidR="0050378E" w:rsidRPr="00571184" w:rsidRDefault="0050378E" w:rsidP="00142388">
            <w:pPr>
              <w:jc w:val="right"/>
              <w:rPr>
                <w:rFonts w:cs="Calibri"/>
                <w:b/>
                <w:bCs/>
                <w:sz w:val="20"/>
                <w:szCs w:val="20"/>
              </w:rPr>
            </w:pPr>
            <w:r w:rsidRPr="00571184">
              <w:rPr>
                <w:rFonts w:cs="Calibri"/>
                <w:b/>
                <w:bCs/>
                <w:sz w:val="20"/>
                <w:szCs w:val="20"/>
              </w:rPr>
              <w:t>9.400,00</w:t>
            </w:r>
          </w:p>
        </w:tc>
      </w:tr>
    </w:tbl>
    <w:p w14:paraId="225DFB03" w14:textId="77777777" w:rsidR="0050378E" w:rsidRPr="00571184" w:rsidRDefault="0050378E" w:rsidP="0050378E">
      <w:pPr>
        <w:rPr>
          <w:rFonts w:ascii="Calibri" w:eastAsia="Times New Roman" w:hAnsi="Calibri" w:cs="Calibri"/>
          <w:sz w:val="20"/>
          <w:szCs w:val="20"/>
          <w:lang w:val="en-US" w:eastAsia="zh-CN"/>
        </w:rPr>
      </w:pPr>
    </w:p>
    <w:p w14:paraId="0A735977" w14:textId="77777777" w:rsidR="0050378E" w:rsidRPr="00571184" w:rsidRDefault="0050378E" w:rsidP="0050378E">
      <w:pPr>
        <w:jc w:val="both"/>
        <w:rPr>
          <w:rFonts w:ascii="Calibri" w:eastAsia="Times New Roman" w:hAnsi="Calibri" w:cs="Calibri"/>
          <w:sz w:val="20"/>
          <w:szCs w:val="20"/>
          <w:lang w:eastAsia="en-US"/>
        </w:rPr>
      </w:pPr>
      <w:r w:rsidRPr="00571184">
        <w:rPr>
          <w:rFonts w:ascii="Calibri" w:eastAsia="Times New Roman" w:hAnsi="Calibri" w:cs="Calibri"/>
          <w:b/>
          <w:sz w:val="20"/>
          <w:szCs w:val="20"/>
          <w:lang w:eastAsia="en-US"/>
        </w:rPr>
        <w:t>Izrada strategije zelene urbane obnove kroz NPOO -</w:t>
      </w:r>
      <w:r w:rsidRPr="00571184">
        <w:rPr>
          <w:rFonts w:ascii="Calibri" w:eastAsia="Times New Roman" w:hAnsi="Calibri" w:cs="Calibri"/>
          <w:bCs/>
          <w:sz w:val="20"/>
          <w:szCs w:val="20"/>
          <w:lang w:eastAsia="en-US"/>
        </w:rPr>
        <w:t xml:space="preserve"> odnosi se na Izradu strategije radi ostvarenja ciljeva razvoja zelene infrastrukture, integraciju NBS rješenja (Nature </w:t>
      </w:r>
      <w:proofErr w:type="spellStart"/>
      <w:r w:rsidRPr="00571184">
        <w:rPr>
          <w:rFonts w:ascii="Calibri" w:eastAsia="Times New Roman" w:hAnsi="Calibri" w:cs="Calibri"/>
          <w:bCs/>
          <w:sz w:val="20"/>
          <w:szCs w:val="20"/>
          <w:lang w:eastAsia="en-US"/>
        </w:rPr>
        <w:t>Based</w:t>
      </w:r>
      <w:proofErr w:type="spellEnd"/>
      <w:r w:rsidRPr="00571184">
        <w:rPr>
          <w:rFonts w:ascii="Calibri" w:eastAsia="Times New Roman" w:hAnsi="Calibri" w:cs="Calibri"/>
          <w:bCs/>
          <w:sz w:val="20"/>
          <w:szCs w:val="20"/>
          <w:lang w:eastAsia="en-US"/>
        </w:rPr>
        <w:t xml:space="preserve"> </w:t>
      </w:r>
      <w:proofErr w:type="spellStart"/>
      <w:r w:rsidRPr="00571184">
        <w:rPr>
          <w:rFonts w:ascii="Calibri" w:eastAsia="Times New Roman" w:hAnsi="Calibri" w:cs="Calibri"/>
          <w:bCs/>
          <w:sz w:val="20"/>
          <w:szCs w:val="20"/>
          <w:lang w:eastAsia="en-US"/>
        </w:rPr>
        <w:t>Solutions</w:t>
      </w:r>
      <w:proofErr w:type="spellEnd"/>
      <w:r w:rsidRPr="00571184">
        <w:rPr>
          <w:rFonts w:ascii="Calibri" w:eastAsia="Times New Roman" w:hAnsi="Calibri" w:cs="Calibri"/>
          <w:bCs/>
          <w:sz w:val="20"/>
          <w:szCs w:val="20"/>
          <w:lang w:eastAsia="en-US"/>
        </w:rPr>
        <w:t xml:space="preserve">), unaprjeđenje kružnog gospodarenja </w:t>
      </w:r>
      <w:r w:rsidRPr="00571184">
        <w:rPr>
          <w:rFonts w:ascii="Calibri" w:eastAsia="Times New Roman" w:hAnsi="Calibri" w:cs="Calibri"/>
          <w:bCs/>
          <w:sz w:val="20"/>
          <w:szCs w:val="20"/>
          <w:lang w:eastAsia="en-US"/>
        </w:rPr>
        <w:lastRenderedPageBreak/>
        <w:t>prostorom i zgradama, ostvarenje ciljeva energetske učinkovitosti, prilagodbe klimatskim promjenama i jačanje otpornosti na rizike.</w:t>
      </w:r>
      <w:r w:rsidRPr="00571184">
        <w:rPr>
          <w:rFonts w:ascii="Calibri" w:hAnsi="Calibri" w:cs="Calibri"/>
          <w:sz w:val="20"/>
          <w:szCs w:val="20"/>
        </w:rPr>
        <w:t xml:space="preserve"> </w:t>
      </w:r>
      <w:r w:rsidRPr="00571184">
        <w:rPr>
          <w:rFonts w:ascii="Calibri" w:eastAsia="Times New Roman" w:hAnsi="Calibri" w:cs="Calibri"/>
          <w:bCs/>
          <w:sz w:val="20"/>
          <w:szCs w:val="20"/>
          <w:lang w:eastAsia="en-US"/>
        </w:rPr>
        <w:t>Sredstva se usklađuju prema ugovornom iznosu.</w:t>
      </w:r>
    </w:p>
    <w:p w14:paraId="063BE6A0" w14:textId="77777777" w:rsidR="0050378E" w:rsidRPr="00571184" w:rsidRDefault="0050378E" w:rsidP="0050378E">
      <w:pPr>
        <w:rPr>
          <w:rFonts w:ascii="Calibri" w:eastAsia="Times New Roman" w:hAnsi="Calibri" w:cs="Calibri"/>
          <w:sz w:val="20"/>
          <w:szCs w:val="20"/>
          <w:lang w:eastAsia="en-US"/>
        </w:rPr>
      </w:pPr>
    </w:p>
    <w:tbl>
      <w:tblPr>
        <w:tblW w:w="9127"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701"/>
        <w:gridCol w:w="1701"/>
        <w:gridCol w:w="850"/>
        <w:gridCol w:w="1134"/>
        <w:gridCol w:w="1247"/>
        <w:gridCol w:w="1247"/>
        <w:gridCol w:w="1247"/>
      </w:tblGrid>
      <w:tr w:rsidR="00083BA4" w:rsidRPr="00571184" w14:paraId="23BCC77F" w14:textId="77777777" w:rsidTr="00142388">
        <w:trPr>
          <w:trHeight w:val="465"/>
          <w:jc w:val="center"/>
        </w:trPr>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30B4B09"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14:ligatures w14:val="standardContextual"/>
              </w:rPr>
              <w:t>Pokazatelj uspješnosti</w:t>
            </w:r>
          </w:p>
        </w:tc>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34A79FA"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14:ligatures w14:val="standardContextual"/>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B364043"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14:ligatures w14:val="standardContextual"/>
              </w:rPr>
              <w:t>Jedinica</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B4C3F60"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14:ligatures w14:val="standardContextual"/>
              </w:rPr>
              <w:t>Polazna vrijednost</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7283B96"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14:ligatures w14:val="standardContextual"/>
              </w:rPr>
              <w:t>II. REBALANS</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D82D11F"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14:ligatures w14:val="standardContextual"/>
              </w:rPr>
              <w:t>PROMJENA</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E9D4DC1"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14:ligatures w14:val="standardContextual"/>
              </w:rPr>
              <w:t>III. REBALANS</w:t>
            </w:r>
          </w:p>
        </w:tc>
      </w:tr>
      <w:tr w:rsidR="00083BA4" w:rsidRPr="00571184" w14:paraId="2A6527A5" w14:textId="77777777" w:rsidTr="00142388">
        <w:trPr>
          <w:trHeight w:val="404"/>
          <w:jc w:val="center"/>
        </w:trPr>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C3E19A6" w14:textId="77777777" w:rsidR="0050378E" w:rsidRPr="00571184" w:rsidRDefault="0050378E" w:rsidP="00142388">
            <w:pPr>
              <w:rPr>
                <w:rFonts w:ascii="Calibri" w:eastAsia="Times New Roman" w:hAnsi="Calibri" w:cs="Calibri"/>
                <w:sz w:val="18"/>
                <w:szCs w:val="18"/>
                <w:lang w:eastAsia="en-US"/>
              </w:rPr>
            </w:pPr>
            <w:r w:rsidRPr="00571184">
              <w:rPr>
                <w:rFonts w:ascii="Calibri" w:hAnsi="Calibri" w:cs="Calibri"/>
                <w:sz w:val="18"/>
                <w:szCs w:val="18"/>
                <w:lang w:eastAsia="en-US"/>
              </w:rPr>
              <w:t>izrađena strategija zelene urbane obnove grada Požege</w:t>
            </w:r>
          </w:p>
        </w:tc>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56AA5DC" w14:textId="77777777" w:rsidR="0050378E" w:rsidRPr="00571184" w:rsidRDefault="0050378E" w:rsidP="00142388">
            <w:pP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Broj izrađenih strategija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769B75F"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kom</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DAC982B"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0</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1568F9A"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1</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0CFC2AA"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0</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D6BC4AD" w14:textId="77777777" w:rsidR="0050378E" w:rsidRPr="00571184" w:rsidRDefault="0050378E"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1</w:t>
            </w:r>
          </w:p>
        </w:tc>
      </w:tr>
    </w:tbl>
    <w:p w14:paraId="266ACEBB" w14:textId="1AF57FD0" w:rsidR="008F49B5" w:rsidRPr="00571184" w:rsidRDefault="008F49B5" w:rsidP="00F55838">
      <w:pPr>
        <w:rPr>
          <w:rFonts w:ascii="Calibri" w:eastAsia="Times New Roman" w:hAnsi="Calibri" w:cs="Calibri"/>
          <w:b/>
          <w:bCs/>
          <w:sz w:val="20"/>
          <w:szCs w:val="20"/>
          <w:lang w:eastAsia="en-US"/>
        </w:rPr>
      </w:pPr>
    </w:p>
    <w:p w14:paraId="275FAE06" w14:textId="0897F567" w:rsidR="00083BA4" w:rsidRPr="00571184" w:rsidRDefault="00083BA4" w:rsidP="00F55838">
      <w:pPr>
        <w:rPr>
          <w:rFonts w:ascii="Calibri" w:eastAsia="Times New Roman" w:hAnsi="Calibri" w:cs="Calibri"/>
          <w:b/>
          <w:bCs/>
          <w:sz w:val="20"/>
          <w:szCs w:val="20"/>
          <w:lang w:eastAsia="en-US"/>
        </w:rPr>
      </w:pPr>
      <w:r w:rsidRPr="00571184">
        <w:rPr>
          <w:rFonts w:ascii="Calibri" w:eastAsia="Times New Roman" w:hAnsi="Calibri" w:cs="Calibri"/>
          <w:b/>
          <w:bCs/>
          <w:sz w:val="20"/>
          <w:szCs w:val="20"/>
          <w:lang w:eastAsia="en-US"/>
        </w:rPr>
        <w:t>Glava 00302 Vatrogastvo</w:t>
      </w:r>
    </w:p>
    <w:p w14:paraId="5B47DE00" w14:textId="77777777" w:rsidR="00083BA4" w:rsidRPr="00571184" w:rsidRDefault="00083BA4" w:rsidP="00F55838">
      <w:pPr>
        <w:rPr>
          <w:rFonts w:ascii="Calibri" w:hAnsi="Calibri" w:cs="Calibri"/>
          <w:sz w:val="20"/>
          <w:szCs w:val="20"/>
          <w:lang w:eastAsia="en-US"/>
        </w:rPr>
      </w:pPr>
    </w:p>
    <w:p w14:paraId="5CCBA40E" w14:textId="77777777" w:rsidR="00145685" w:rsidRPr="00571184" w:rsidRDefault="00145685" w:rsidP="00145685">
      <w:pPr>
        <w:jc w:val="both"/>
        <w:rPr>
          <w:rFonts w:ascii="Calibri" w:eastAsia="Times New Roman" w:hAnsi="Calibri" w:cs="Calibri"/>
          <w:b/>
          <w:bCs/>
          <w:sz w:val="20"/>
          <w:szCs w:val="20"/>
          <w:lang w:eastAsia="zh-CN"/>
        </w:rPr>
      </w:pPr>
      <w:r w:rsidRPr="00571184">
        <w:rPr>
          <w:rFonts w:ascii="Calibri" w:eastAsia="Times New Roman" w:hAnsi="Calibri" w:cs="Calibri"/>
          <w:b/>
          <w:bCs/>
          <w:sz w:val="20"/>
          <w:szCs w:val="20"/>
        </w:rPr>
        <w:t>Proračunski korisnik 32720 – Javna vatrogasna postrojba Grada Požege</w:t>
      </w:r>
    </w:p>
    <w:p w14:paraId="0B618B6D" w14:textId="77777777" w:rsidR="00145685" w:rsidRPr="00571184" w:rsidRDefault="00145685" w:rsidP="00145685">
      <w:pPr>
        <w:jc w:val="both"/>
        <w:rPr>
          <w:rFonts w:ascii="Calibri" w:eastAsia="Times New Roman" w:hAnsi="Calibri" w:cs="Calibri"/>
          <w:b/>
          <w:bCs/>
          <w:sz w:val="20"/>
          <w:szCs w:val="20"/>
        </w:rPr>
      </w:pPr>
    </w:p>
    <w:p w14:paraId="382E7C03" w14:textId="77777777" w:rsidR="00145685" w:rsidRPr="00571184" w:rsidRDefault="00145685" w:rsidP="00145685">
      <w:pPr>
        <w:ind w:firstLine="357"/>
        <w:jc w:val="both"/>
        <w:rPr>
          <w:rFonts w:ascii="Calibri" w:eastAsia="Times New Roman" w:hAnsi="Calibri" w:cs="Calibri"/>
          <w:sz w:val="20"/>
          <w:szCs w:val="20"/>
        </w:rPr>
      </w:pPr>
      <w:r w:rsidRPr="00571184">
        <w:rPr>
          <w:rFonts w:ascii="Calibri" w:eastAsia="Times New Roman" w:hAnsi="Calibri" w:cs="Calibri"/>
          <w:sz w:val="20"/>
          <w:szCs w:val="20"/>
        </w:rPr>
        <w:t>Javna vatrogasna postrojba Grada Požege osnovana je 2000. godine. Područje odgovornosti i djelovanja je teritorij grada Požege sa svim prigradskim naseljima sa zadaćom sudjelovanja u provedbi preventivnih mjera zaštite od požara i eksplozija, gašenja požara i spašavanja ljudi i imovine ugroženih požarom i eksplozijom, pružanje tehničke pomoći u nezgodama i opasnim situacijama te obavljanje i drugih poslova u ekološkim i drugim nesrećama. Osim navedenog pruža i usluge ispumpavanja vode, usluge prijevoza vode u domaćinstva za fizičke i pravne osobe, usluge auto ljestvi te ostale usluge iz djelokruga osposobljenih vatrogasaca.</w:t>
      </w:r>
    </w:p>
    <w:p w14:paraId="6A584765" w14:textId="77777777" w:rsidR="00145685" w:rsidRPr="00571184" w:rsidRDefault="00145685" w:rsidP="00145685">
      <w:pPr>
        <w:jc w:val="both"/>
        <w:rPr>
          <w:rFonts w:ascii="Calibri" w:eastAsia="Times New Roman" w:hAnsi="Calibri" w:cs="Calibri"/>
          <w:sz w:val="20"/>
          <w:szCs w:val="20"/>
        </w:rPr>
      </w:pPr>
    </w:p>
    <w:tbl>
      <w:tblPr>
        <w:tblStyle w:val="Reetkatablice1"/>
        <w:tblW w:w="9072" w:type="dxa"/>
        <w:jc w:val="center"/>
        <w:tblInd w:w="0" w:type="dxa"/>
        <w:tblLook w:val="04A0" w:firstRow="1" w:lastRow="0" w:firstColumn="1" w:lastColumn="0" w:noHBand="0" w:noVBand="1"/>
      </w:tblPr>
      <w:tblGrid>
        <w:gridCol w:w="3969"/>
        <w:gridCol w:w="1701"/>
        <w:gridCol w:w="1701"/>
        <w:gridCol w:w="1701"/>
      </w:tblGrid>
      <w:tr w:rsidR="00083BA4" w:rsidRPr="00571184" w14:paraId="31637359" w14:textId="77777777" w:rsidTr="00142388">
        <w:trPr>
          <w:trHeight w:val="255"/>
          <w:jc w:val="center"/>
        </w:trPr>
        <w:tc>
          <w:tcPr>
            <w:tcW w:w="3969" w:type="dxa"/>
            <w:tcBorders>
              <w:top w:val="single" w:sz="4" w:space="0" w:color="auto"/>
              <w:left w:val="single" w:sz="4" w:space="0" w:color="auto"/>
              <w:bottom w:val="single" w:sz="4" w:space="0" w:color="auto"/>
              <w:right w:val="single" w:sz="4" w:space="0" w:color="auto"/>
            </w:tcBorders>
            <w:noWrap/>
            <w:vAlign w:val="center"/>
            <w:hideMark/>
          </w:tcPr>
          <w:p w14:paraId="57B7D265" w14:textId="77777777" w:rsidR="00145685" w:rsidRPr="00571184" w:rsidRDefault="00145685" w:rsidP="00142388">
            <w:pPr>
              <w:rPr>
                <w:rFonts w:cs="Calibri"/>
                <w:b/>
                <w:bCs/>
                <w:sz w:val="20"/>
                <w:szCs w:val="20"/>
              </w:rPr>
            </w:pPr>
            <w:r w:rsidRPr="00571184">
              <w:rPr>
                <w:rFonts w:cs="Calibri"/>
                <w:b/>
                <w:bCs/>
                <w:sz w:val="20"/>
                <w:szCs w:val="20"/>
              </w:rPr>
              <w:t xml:space="preserve">Glava 00302 VATROGASTVO </w:t>
            </w:r>
          </w:p>
          <w:p w14:paraId="420F4B53" w14:textId="77777777" w:rsidR="00145685" w:rsidRPr="00571184" w:rsidRDefault="00145685" w:rsidP="00142388">
            <w:pPr>
              <w:rPr>
                <w:rFonts w:cs="Calibri"/>
                <w:b/>
                <w:bCs/>
                <w:sz w:val="20"/>
                <w:szCs w:val="20"/>
              </w:rPr>
            </w:pPr>
            <w:r w:rsidRPr="00571184">
              <w:rPr>
                <w:rFonts w:cs="Calibri"/>
                <w:b/>
                <w:bCs/>
                <w:sz w:val="20"/>
                <w:szCs w:val="20"/>
              </w:rPr>
              <w:t>32720 JAVNA VATROGASNA POSTROJBA POŽEGA</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5FC998CD" w14:textId="77777777" w:rsidR="00145685" w:rsidRPr="00571184" w:rsidRDefault="00145685" w:rsidP="00142388">
            <w:pPr>
              <w:jc w:val="center"/>
              <w:rPr>
                <w:rFonts w:cs="Calibri"/>
                <w:b/>
                <w:bCs/>
                <w:sz w:val="20"/>
                <w:szCs w:val="20"/>
              </w:rPr>
            </w:pPr>
            <w:r w:rsidRPr="00571184">
              <w:rPr>
                <w:rFonts w:cs="Calibri"/>
                <w:b/>
                <w:bCs/>
                <w:sz w:val="20"/>
                <w:szCs w:val="20"/>
              </w:rPr>
              <w:t>II. REBALANS</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53F7CEA8" w14:textId="77777777" w:rsidR="00145685" w:rsidRPr="00571184" w:rsidRDefault="00145685" w:rsidP="00142388">
            <w:pPr>
              <w:jc w:val="center"/>
              <w:rPr>
                <w:rFonts w:cs="Calibri"/>
                <w:b/>
                <w:bCs/>
                <w:sz w:val="20"/>
                <w:szCs w:val="20"/>
              </w:rPr>
            </w:pPr>
            <w:r w:rsidRPr="00571184">
              <w:rPr>
                <w:rFonts w:cs="Calibri"/>
                <w:b/>
                <w:bCs/>
                <w:sz w:val="20"/>
                <w:szCs w:val="20"/>
              </w:rPr>
              <w:t>PROMJENA</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64BFE93B" w14:textId="77777777" w:rsidR="00145685" w:rsidRPr="00571184" w:rsidRDefault="00145685" w:rsidP="00142388">
            <w:pPr>
              <w:jc w:val="center"/>
              <w:rPr>
                <w:rFonts w:cs="Calibri"/>
                <w:b/>
                <w:bCs/>
                <w:sz w:val="20"/>
                <w:szCs w:val="20"/>
              </w:rPr>
            </w:pPr>
            <w:r w:rsidRPr="00571184">
              <w:rPr>
                <w:rFonts w:cs="Calibri"/>
                <w:b/>
                <w:bCs/>
                <w:sz w:val="20"/>
                <w:szCs w:val="20"/>
              </w:rPr>
              <w:t>III. REBALANS</w:t>
            </w:r>
          </w:p>
        </w:tc>
      </w:tr>
      <w:tr w:rsidR="00083BA4" w:rsidRPr="00571184" w14:paraId="2E3FA382" w14:textId="77777777" w:rsidTr="00142388">
        <w:trPr>
          <w:trHeight w:val="255"/>
          <w:jc w:val="center"/>
        </w:trPr>
        <w:tc>
          <w:tcPr>
            <w:tcW w:w="3969" w:type="dxa"/>
            <w:tcBorders>
              <w:top w:val="single" w:sz="4" w:space="0" w:color="auto"/>
              <w:left w:val="single" w:sz="4" w:space="0" w:color="auto"/>
              <w:bottom w:val="single" w:sz="4" w:space="0" w:color="auto"/>
              <w:right w:val="single" w:sz="4" w:space="0" w:color="auto"/>
            </w:tcBorders>
            <w:noWrap/>
            <w:vAlign w:val="center"/>
          </w:tcPr>
          <w:p w14:paraId="4F4CDAEC" w14:textId="77777777" w:rsidR="00145685" w:rsidRPr="00571184" w:rsidRDefault="00145685" w:rsidP="00142388">
            <w:pPr>
              <w:rPr>
                <w:rFonts w:cs="Calibri"/>
                <w:b/>
                <w:bCs/>
                <w:sz w:val="20"/>
                <w:szCs w:val="20"/>
              </w:rPr>
            </w:pPr>
            <w:r w:rsidRPr="00571184">
              <w:rPr>
                <w:rFonts w:cs="Calibri"/>
                <w:sz w:val="20"/>
                <w:szCs w:val="20"/>
              </w:rPr>
              <w:t>Korisnik K010 JAVNA VATROGASNA POSTROJBA GRADA POŽEGE</w:t>
            </w:r>
          </w:p>
        </w:tc>
        <w:tc>
          <w:tcPr>
            <w:tcW w:w="1701" w:type="dxa"/>
            <w:tcBorders>
              <w:top w:val="single" w:sz="4" w:space="0" w:color="auto"/>
              <w:left w:val="single" w:sz="4" w:space="0" w:color="auto"/>
              <w:bottom w:val="single" w:sz="4" w:space="0" w:color="auto"/>
              <w:right w:val="single" w:sz="4" w:space="0" w:color="auto"/>
            </w:tcBorders>
            <w:noWrap/>
            <w:vAlign w:val="center"/>
          </w:tcPr>
          <w:p w14:paraId="52777569" w14:textId="77777777" w:rsidR="00145685" w:rsidRPr="00571184" w:rsidRDefault="00145685" w:rsidP="00142388">
            <w:pPr>
              <w:jc w:val="right"/>
              <w:rPr>
                <w:rFonts w:cs="Calibri"/>
                <w:sz w:val="20"/>
                <w:szCs w:val="20"/>
              </w:rPr>
            </w:pPr>
            <w:r w:rsidRPr="00571184">
              <w:rPr>
                <w:rFonts w:cs="Calibri"/>
                <w:sz w:val="20"/>
                <w:szCs w:val="20"/>
              </w:rPr>
              <w:t>801.018,00</w:t>
            </w:r>
          </w:p>
        </w:tc>
        <w:tc>
          <w:tcPr>
            <w:tcW w:w="1701" w:type="dxa"/>
            <w:tcBorders>
              <w:top w:val="single" w:sz="4" w:space="0" w:color="auto"/>
              <w:left w:val="single" w:sz="4" w:space="0" w:color="auto"/>
              <w:bottom w:val="single" w:sz="4" w:space="0" w:color="auto"/>
              <w:right w:val="single" w:sz="4" w:space="0" w:color="auto"/>
            </w:tcBorders>
            <w:noWrap/>
            <w:vAlign w:val="center"/>
          </w:tcPr>
          <w:p w14:paraId="4BE029A4" w14:textId="77777777" w:rsidR="00145685" w:rsidRPr="00571184" w:rsidRDefault="00145685" w:rsidP="00142388">
            <w:pPr>
              <w:jc w:val="right"/>
              <w:rPr>
                <w:rFonts w:cs="Calibri"/>
                <w:sz w:val="20"/>
                <w:szCs w:val="20"/>
              </w:rPr>
            </w:pPr>
            <w:r w:rsidRPr="00571184">
              <w:rPr>
                <w:rFonts w:cs="Calibri"/>
                <w:sz w:val="20"/>
                <w:szCs w:val="20"/>
              </w:rPr>
              <w:t>7.920,00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71AA5304" w14:textId="77777777" w:rsidR="00145685" w:rsidRPr="00571184" w:rsidRDefault="00145685" w:rsidP="00142388">
            <w:pPr>
              <w:jc w:val="right"/>
              <w:rPr>
                <w:rFonts w:cs="Calibri"/>
                <w:sz w:val="20"/>
                <w:szCs w:val="20"/>
              </w:rPr>
            </w:pPr>
            <w:r w:rsidRPr="00571184">
              <w:rPr>
                <w:rFonts w:cs="Calibri"/>
                <w:sz w:val="20"/>
                <w:szCs w:val="20"/>
              </w:rPr>
              <w:t>808.938,00</w:t>
            </w:r>
          </w:p>
        </w:tc>
      </w:tr>
      <w:tr w:rsidR="00083BA4" w:rsidRPr="00571184" w14:paraId="23EAB4AC" w14:textId="77777777" w:rsidTr="00142388">
        <w:trPr>
          <w:trHeight w:val="255"/>
          <w:jc w:val="center"/>
        </w:trPr>
        <w:tc>
          <w:tcPr>
            <w:tcW w:w="3969" w:type="dxa"/>
            <w:tcBorders>
              <w:top w:val="single" w:sz="4" w:space="0" w:color="auto"/>
              <w:left w:val="single" w:sz="4" w:space="0" w:color="auto"/>
              <w:bottom w:val="single" w:sz="4" w:space="0" w:color="auto"/>
              <w:right w:val="single" w:sz="4" w:space="0" w:color="auto"/>
            </w:tcBorders>
            <w:noWrap/>
            <w:vAlign w:val="center"/>
            <w:hideMark/>
          </w:tcPr>
          <w:p w14:paraId="5A709129" w14:textId="77777777" w:rsidR="00145685" w:rsidRPr="00571184" w:rsidRDefault="00145685" w:rsidP="00142388">
            <w:pPr>
              <w:rPr>
                <w:rFonts w:cs="Calibri"/>
                <w:sz w:val="20"/>
                <w:szCs w:val="20"/>
              </w:rPr>
            </w:pPr>
            <w:r w:rsidRPr="00571184">
              <w:rPr>
                <w:rFonts w:cs="Calibri"/>
                <w:sz w:val="20"/>
                <w:szCs w:val="20"/>
              </w:rPr>
              <w:t>PROGRAM 1700 REDOVNA DJELATNOST JAVNE VATROGASNE POSTROJBE</w:t>
            </w:r>
          </w:p>
        </w:tc>
        <w:tc>
          <w:tcPr>
            <w:tcW w:w="1701" w:type="dxa"/>
            <w:tcBorders>
              <w:top w:val="single" w:sz="4" w:space="0" w:color="auto"/>
              <w:left w:val="single" w:sz="4" w:space="0" w:color="auto"/>
              <w:bottom w:val="single" w:sz="4" w:space="0" w:color="auto"/>
              <w:right w:val="single" w:sz="4" w:space="0" w:color="auto"/>
            </w:tcBorders>
            <w:noWrap/>
            <w:vAlign w:val="center"/>
          </w:tcPr>
          <w:p w14:paraId="2B7DB10E" w14:textId="77777777" w:rsidR="00145685" w:rsidRPr="00571184" w:rsidRDefault="00145685" w:rsidP="00142388">
            <w:pPr>
              <w:jc w:val="right"/>
              <w:rPr>
                <w:rFonts w:cs="Calibri"/>
                <w:sz w:val="20"/>
                <w:szCs w:val="20"/>
              </w:rPr>
            </w:pPr>
            <w:r w:rsidRPr="00571184">
              <w:rPr>
                <w:rFonts w:cs="Calibri"/>
                <w:sz w:val="20"/>
                <w:szCs w:val="20"/>
              </w:rPr>
              <w:t>376.453,00</w:t>
            </w:r>
          </w:p>
        </w:tc>
        <w:tc>
          <w:tcPr>
            <w:tcW w:w="1701" w:type="dxa"/>
            <w:tcBorders>
              <w:top w:val="single" w:sz="4" w:space="0" w:color="auto"/>
              <w:left w:val="single" w:sz="4" w:space="0" w:color="auto"/>
              <w:bottom w:val="single" w:sz="4" w:space="0" w:color="auto"/>
              <w:right w:val="single" w:sz="4" w:space="0" w:color="auto"/>
            </w:tcBorders>
            <w:noWrap/>
            <w:vAlign w:val="center"/>
          </w:tcPr>
          <w:p w14:paraId="0FFE33CA" w14:textId="77777777" w:rsidR="00145685" w:rsidRPr="00571184" w:rsidRDefault="00145685" w:rsidP="00142388">
            <w:pPr>
              <w:jc w:val="right"/>
              <w:rPr>
                <w:rFonts w:cs="Calibri"/>
                <w:sz w:val="20"/>
                <w:szCs w:val="20"/>
              </w:rPr>
            </w:pPr>
            <w:r w:rsidRPr="00571184">
              <w:rPr>
                <w:rFonts w:cs="Calibri"/>
                <w:sz w:val="20"/>
                <w:szCs w:val="20"/>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26158DB9" w14:textId="77777777" w:rsidR="00145685" w:rsidRPr="00571184" w:rsidRDefault="00145685" w:rsidP="00142388">
            <w:pPr>
              <w:jc w:val="right"/>
              <w:rPr>
                <w:rFonts w:cs="Calibri"/>
                <w:sz w:val="20"/>
                <w:szCs w:val="20"/>
              </w:rPr>
            </w:pPr>
            <w:r w:rsidRPr="00571184">
              <w:rPr>
                <w:rFonts w:cs="Calibri"/>
                <w:sz w:val="20"/>
                <w:szCs w:val="20"/>
              </w:rPr>
              <w:t>376.453,00</w:t>
            </w:r>
          </w:p>
        </w:tc>
      </w:tr>
      <w:tr w:rsidR="00083BA4" w:rsidRPr="00571184" w14:paraId="79636B10" w14:textId="77777777" w:rsidTr="00142388">
        <w:trPr>
          <w:trHeight w:val="255"/>
          <w:jc w:val="center"/>
        </w:trPr>
        <w:tc>
          <w:tcPr>
            <w:tcW w:w="3969" w:type="dxa"/>
            <w:tcBorders>
              <w:top w:val="single" w:sz="4" w:space="0" w:color="auto"/>
              <w:left w:val="single" w:sz="4" w:space="0" w:color="auto"/>
              <w:bottom w:val="single" w:sz="4" w:space="0" w:color="auto"/>
              <w:right w:val="single" w:sz="4" w:space="0" w:color="auto"/>
            </w:tcBorders>
            <w:noWrap/>
            <w:vAlign w:val="center"/>
            <w:hideMark/>
          </w:tcPr>
          <w:p w14:paraId="7E21E261" w14:textId="77777777" w:rsidR="00145685" w:rsidRPr="00571184" w:rsidRDefault="00145685" w:rsidP="00142388">
            <w:pPr>
              <w:rPr>
                <w:rFonts w:cs="Calibri"/>
                <w:sz w:val="20"/>
                <w:szCs w:val="20"/>
              </w:rPr>
            </w:pPr>
            <w:r w:rsidRPr="00571184">
              <w:rPr>
                <w:rFonts w:cs="Calibri"/>
                <w:sz w:val="20"/>
                <w:szCs w:val="20"/>
              </w:rPr>
              <w:t>PROGRAM 1800 REDOVNA DJELATNOST JAVNE VATROGASNE POSTROJBE</w:t>
            </w:r>
          </w:p>
        </w:tc>
        <w:tc>
          <w:tcPr>
            <w:tcW w:w="1701" w:type="dxa"/>
            <w:tcBorders>
              <w:top w:val="single" w:sz="4" w:space="0" w:color="auto"/>
              <w:left w:val="single" w:sz="4" w:space="0" w:color="auto"/>
              <w:bottom w:val="single" w:sz="4" w:space="0" w:color="auto"/>
              <w:right w:val="single" w:sz="4" w:space="0" w:color="auto"/>
            </w:tcBorders>
            <w:noWrap/>
            <w:vAlign w:val="center"/>
          </w:tcPr>
          <w:p w14:paraId="74F69068" w14:textId="77777777" w:rsidR="00145685" w:rsidRPr="00571184" w:rsidRDefault="00145685" w:rsidP="00142388">
            <w:pPr>
              <w:jc w:val="right"/>
              <w:rPr>
                <w:rFonts w:cs="Calibri"/>
                <w:sz w:val="20"/>
                <w:szCs w:val="20"/>
              </w:rPr>
            </w:pPr>
            <w:r w:rsidRPr="00571184">
              <w:rPr>
                <w:rFonts w:cs="Calibri"/>
                <w:sz w:val="20"/>
                <w:szCs w:val="20"/>
              </w:rPr>
              <w:t>424.565,00</w:t>
            </w:r>
          </w:p>
        </w:tc>
        <w:tc>
          <w:tcPr>
            <w:tcW w:w="1701" w:type="dxa"/>
            <w:tcBorders>
              <w:top w:val="single" w:sz="4" w:space="0" w:color="auto"/>
              <w:left w:val="single" w:sz="4" w:space="0" w:color="auto"/>
              <w:bottom w:val="single" w:sz="4" w:space="0" w:color="auto"/>
              <w:right w:val="single" w:sz="4" w:space="0" w:color="auto"/>
            </w:tcBorders>
            <w:noWrap/>
            <w:vAlign w:val="center"/>
          </w:tcPr>
          <w:p w14:paraId="320ED8A6" w14:textId="77777777" w:rsidR="00145685" w:rsidRPr="00571184" w:rsidRDefault="00145685" w:rsidP="00142388">
            <w:pPr>
              <w:jc w:val="right"/>
              <w:rPr>
                <w:rFonts w:cs="Calibri"/>
                <w:sz w:val="20"/>
                <w:szCs w:val="20"/>
              </w:rPr>
            </w:pPr>
            <w:r w:rsidRPr="00571184">
              <w:rPr>
                <w:rFonts w:cs="Calibri"/>
                <w:sz w:val="20"/>
                <w:szCs w:val="20"/>
              </w:rPr>
              <w:t>7.920,00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7E9A1D4F" w14:textId="77777777" w:rsidR="00145685" w:rsidRPr="00571184" w:rsidRDefault="00145685" w:rsidP="00142388">
            <w:pPr>
              <w:jc w:val="right"/>
              <w:rPr>
                <w:rFonts w:cs="Calibri"/>
                <w:sz w:val="20"/>
                <w:szCs w:val="20"/>
              </w:rPr>
            </w:pPr>
            <w:r w:rsidRPr="00571184">
              <w:rPr>
                <w:rFonts w:cs="Calibri"/>
                <w:sz w:val="20"/>
                <w:szCs w:val="20"/>
              </w:rPr>
              <w:t>432.485,00</w:t>
            </w:r>
          </w:p>
        </w:tc>
      </w:tr>
    </w:tbl>
    <w:p w14:paraId="760F3F51" w14:textId="77777777" w:rsidR="00145685" w:rsidRPr="00571184" w:rsidRDefault="00145685" w:rsidP="00145685">
      <w:pPr>
        <w:jc w:val="both"/>
        <w:rPr>
          <w:rFonts w:ascii="Calibri" w:eastAsia="Times New Roman" w:hAnsi="Calibri" w:cs="Calibri"/>
          <w:b/>
          <w:bCs/>
          <w:sz w:val="20"/>
          <w:szCs w:val="20"/>
        </w:rPr>
      </w:pPr>
    </w:p>
    <w:p w14:paraId="41FD0607" w14:textId="77777777" w:rsidR="00145685" w:rsidRPr="00571184" w:rsidRDefault="00145685" w:rsidP="00145685">
      <w:pPr>
        <w:jc w:val="both"/>
        <w:rPr>
          <w:rFonts w:ascii="Calibri" w:eastAsia="Times New Roman" w:hAnsi="Calibri" w:cs="Calibri"/>
          <w:b/>
          <w:bCs/>
          <w:sz w:val="20"/>
          <w:szCs w:val="20"/>
        </w:rPr>
      </w:pPr>
      <w:r w:rsidRPr="00571184">
        <w:rPr>
          <w:rFonts w:ascii="Calibri" w:eastAsia="Times New Roman" w:hAnsi="Calibri" w:cs="Calibri"/>
          <w:b/>
          <w:bCs/>
          <w:sz w:val="20"/>
          <w:szCs w:val="20"/>
        </w:rPr>
        <w:t>NAZIV PROGRAMA: REDOVNA DJELATNOST JAVNE VATROGASNE POSTROJBE – ZAKONSKI STANDARD</w:t>
      </w:r>
    </w:p>
    <w:p w14:paraId="22DD2146" w14:textId="77777777" w:rsidR="00145685" w:rsidRPr="00571184" w:rsidRDefault="00145685" w:rsidP="00145685">
      <w:pPr>
        <w:jc w:val="both"/>
        <w:rPr>
          <w:rFonts w:ascii="Calibri" w:eastAsia="Times New Roman" w:hAnsi="Calibri" w:cs="Calibri"/>
          <w:b/>
          <w:bCs/>
          <w:sz w:val="20"/>
          <w:szCs w:val="20"/>
        </w:rPr>
      </w:pPr>
    </w:p>
    <w:p w14:paraId="18522F08" w14:textId="77777777" w:rsidR="00145685" w:rsidRPr="00571184" w:rsidRDefault="00145685" w:rsidP="00145685">
      <w:pPr>
        <w:ind w:firstLine="357"/>
        <w:jc w:val="both"/>
        <w:rPr>
          <w:rFonts w:ascii="Calibri" w:eastAsia="Times New Roman" w:hAnsi="Calibri" w:cs="Calibri"/>
          <w:sz w:val="20"/>
          <w:szCs w:val="20"/>
        </w:rPr>
      </w:pPr>
      <w:r w:rsidRPr="00571184">
        <w:rPr>
          <w:rFonts w:ascii="Calibri" w:eastAsia="Times New Roman" w:hAnsi="Calibri" w:cs="Calibri"/>
          <w:sz w:val="20"/>
          <w:szCs w:val="20"/>
        </w:rPr>
        <w:t>Program zakonskog standarda financira se na temelju Odluke o minimalnim financijskim standardima za decentralizirano financiranje redovite djelatnosti Javne vatrogasne postrojbe 2024. godine, a odnosi se na protupožarnu zaštitu i razvoj svih komponenti vatrogasnog sustava kroz osiguranje spremnosti i pripravnost vatrogasne postrojbe, razvoj tehničko-tehnološke opremljenosti i djelotvornog sustava, praćenja rada, dojave i uzbunjivanja, unapređenje protupožarne preventive i skrb o pomlađivanju i jačanje društvenog statusa vatrogasne organizacije.</w:t>
      </w:r>
    </w:p>
    <w:p w14:paraId="23E30D04" w14:textId="77777777" w:rsidR="00145685" w:rsidRPr="00571184" w:rsidRDefault="00145685" w:rsidP="00145685">
      <w:pPr>
        <w:jc w:val="both"/>
        <w:rPr>
          <w:rFonts w:ascii="Calibri" w:eastAsia="Times New Roman" w:hAnsi="Calibri" w:cs="Calibri"/>
          <w:sz w:val="20"/>
          <w:szCs w:val="20"/>
        </w:rPr>
      </w:pPr>
    </w:p>
    <w:p w14:paraId="58771464" w14:textId="77777777" w:rsidR="00145685" w:rsidRPr="00571184" w:rsidRDefault="00145685" w:rsidP="00145685">
      <w:pPr>
        <w:tabs>
          <w:tab w:val="left" w:pos="851"/>
        </w:tabs>
        <w:jc w:val="both"/>
        <w:rPr>
          <w:rFonts w:ascii="Calibri" w:eastAsia="Times New Roman" w:hAnsi="Calibri" w:cs="Calibri"/>
          <w:b/>
          <w:sz w:val="20"/>
          <w:szCs w:val="20"/>
        </w:rPr>
      </w:pPr>
      <w:bookmarkStart w:id="16" w:name="_Hlk151466431"/>
      <w:r w:rsidRPr="00571184">
        <w:rPr>
          <w:rFonts w:ascii="Calibri" w:eastAsia="Times New Roman" w:hAnsi="Calibri" w:cs="Calibri"/>
          <w:b/>
          <w:sz w:val="20"/>
          <w:szCs w:val="20"/>
        </w:rPr>
        <w:t>Zakonska osnova za uvođenje programa:</w:t>
      </w:r>
    </w:p>
    <w:p w14:paraId="6B56142C" w14:textId="77777777" w:rsidR="00145685" w:rsidRPr="00571184" w:rsidRDefault="00145685" w:rsidP="0081603F">
      <w:pPr>
        <w:pStyle w:val="Odlomakpopisa"/>
        <w:numPr>
          <w:ilvl w:val="0"/>
          <w:numId w:val="23"/>
        </w:numPr>
        <w:jc w:val="both"/>
        <w:rPr>
          <w:rFonts w:ascii="Calibri" w:hAnsi="Calibri" w:cs="Calibri"/>
          <w:sz w:val="20"/>
          <w:szCs w:val="20"/>
          <w:lang w:eastAsia="zh-CN"/>
        </w:rPr>
      </w:pPr>
      <w:bookmarkStart w:id="17" w:name="_Hlk184035375"/>
      <w:r w:rsidRPr="00571184">
        <w:rPr>
          <w:rFonts w:ascii="Calibri" w:hAnsi="Calibri" w:cs="Calibri"/>
          <w:sz w:val="20"/>
          <w:szCs w:val="20"/>
          <w:lang w:eastAsia="zh-CN"/>
        </w:rPr>
        <w:t>Zakon o vatrogastvu (Narodne novine, broj: 125/19., 114/22. i 155/23.),</w:t>
      </w:r>
    </w:p>
    <w:p w14:paraId="6050BFA3" w14:textId="77777777" w:rsidR="00145685" w:rsidRPr="00571184" w:rsidRDefault="00145685" w:rsidP="0081603F">
      <w:pPr>
        <w:pStyle w:val="Odlomakpopisa"/>
        <w:numPr>
          <w:ilvl w:val="0"/>
          <w:numId w:val="23"/>
        </w:numPr>
        <w:jc w:val="both"/>
        <w:rPr>
          <w:rFonts w:ascii="Calibri" w:hAnsi="Calibri" w:cs="Calibri"/>
          <w:sz w:val="20"/>
          <w:szCs w:val="20"/>
          <w:lang w:eastAsia="zh-CN"/>
        </w:rPr>
      </w:pPr>
      <w:r w:rsidRPr="00571184">
        <w:rPr>
          <w:rFonts w:ascii="Calibri" w:hAnsi="Calibri" w:cs="Calibri"/>
          <w:sz w:val="20"/>
          <w:szCs w:val="20"/>
          <w:lang w:eastAsia="zh-CN"/>
        </w:rPr>
        <w:t>Zakon o zaštiti od požara (Narodne novine, broj: 92/10. i 114/22.),</w:t>
      </w:r>
    </w:p>
    <w:p w14:paraId="14D4C089" w14:textId="77777777" w:rsidR="00145685" w:rsidRPr="00571184" w:rsidRDefault="00145685" w:rsidP="0081603F">
      <w:pPr>
        <w:pStyle w:val="Odlomakpopisa"/>
        <w:numPr>
          <w:ilvl w:val="0"/>
          <w:numId w:val="23"/>
        </w:numPr>
        <w:jc w:val="both"/>
        <w:rPr>
          <w:rFonts w:ascii="Calibri" w:hAnsi="Calibri" w:cs="Calibri"/>
          <w:sz w:val="20"/>
          <w:szCs w:val="20"/>
          <w:lang w:eastAsia="zh-CN"/>
        </w:rPr>
      </w:pPr>
      <w:r w:rsidRPr="00571184">
        <w:rPr>
          <w:rFonts w:ascii="Calibri" w:hAnsi="Calibri" w:cs="Calibri"/>
          <w:sz w:val="20"/>
          <w:szCs w:val="20"/>
          <w:lang w:eastAsia="zh-CN"/>
        </w:rPr>
        <w:t>Pravilnik o ustroju, opremanju, osposobljavanju, načinu pokretanja i djelovanja intervencijskih vatrogasnih postrojbi te naknadi troškova nastalih njihovim djelovanjem (Narodne novine, broj: 31/11.)</w:t>
      </w:r>
      <w:bookmarkEnd w:id="16"/>
      <w:r w:rsidRPr="00571184">
        <w:rPr>
          <w:rFonts w:ascii="Calibri" w:hAnsi="Calibri" w:cs="Calibri"/>
          <w:sz w:val="20"/>
          <w:szCs w:val="20"/>
          <w:lang w:eastAsia="zh-CN"/>
        </w:rPr>
        <w:t>,</w:t>
      </w:r>
    </w:p>
    <w:p w14:paraId="40EB05F6" w14:textId="77777777" w:rsidR="00145685" w:rsidRPr="00571184" w:rsidRDefault="00145685" w:rsidP="0081603F">
      <w:pPr>
        <w:pStyle w:val="Odlomakpopisa"/>
        <w:numPr>
          <w:ilvl w:val="0"/>
          <w:numId w:val="23"/>
        </w:numPr>
        <w:jc w:val="both"/>
        <w:rPr>
          <w:rFonts w:ascii="Calibri" w:hAnsi="Calibri" w:cs="Calibri"/>
          <w:sz w:val="20"/>
          <w:szCs w:val="20"/>
          <w:lang w:eastAsia="zh-CN"/>
        </w:rPr>
      </w:pPr>
      <w:r w:rsidRPr="00571184">
        <w:rPr>
          <w:rFonts w:ascii="Calibri" w:hAnsi="Calibri" w:cs="Calibri"/>
          <w:sz w:val="20"/>
          <w:szCs w:val="20"/>
          <w:lang w:eastAsia="zh-CN"/>
        </w:rPr>
        <w:t>Kolektivni ugovor za državne službenike i namještenike (Narodne novine, broj: 56/22. i 29/24.),</w:t>
      </w:r>
    </w:p>
    <w:p w14:paraId="13507F11" w14:textId="77777777" w:rsidR="00145685" w:rsidRPr="00571184" w:rsidRDefault="00145685" w:rsidP="0081603F">
      <w:pPr>
        <w:pStyle w:val="Odlomakpopisa"/>
        <w:numPr>
          <w:ilvl w:val="0"/>
          <w:numId w:val="23"/>
        </w:numPr>
        <w:jc w:val="both"/>
        <w:rPr>
          <w:rFonts w:ascii="Calibri" w:hAnsi="Calibri" w:cs="Calibri"/>
          <w:sz w:val="20"/>
          <w:szCs w:val="20"/>
          <w:lang w:eastAsia="zh-CN"/>
        </w:rPr>
      </w:pPr>
      <w:r w:rsidRPr="00571184">
        <w:rPr>
          <w:rFonts w:ascii="Calibri" w:hAnsi="Calibri" w:cs="Calibri"/>
          <w:sz w:val="20"/>
          <w:szCs w:val="20"/>
          <w:lang w:eastAsia="zh-CN"/>
        </w:rPr>
        <w:t xml:space="preserve">Dodatak I. Kolektivnom ugovoru za državne službenike i namještenike </w:t>
      </w:r>
      <w:bookmarkStart w:id="18" w:name="_Hlk184035250"/>
      <w:r w:rsidRPr="00571184">
        <w:rPr>
          <w:rFonts w:ascii="Calibri" w:hAnsi="Calibri" w:cs="Calibri"/>
          <w:sz w:val="20"/>
          <w:szCs w:val="20"/>
          <w:lang w:eastAsia="zh-CN"/>
        </w:rPr>
        <w:t>(Narodne novine, broj: 127/22.)</w:t>
      </w:r>
      <w:bookmarkEnd w:id="18"/>
      <w:r w:rsidRPr="00571184">
        <w:rPr>
          <w:rFonts w:ascii="Calibri" w:hAnsi="Calibri" w:cs="Calibri"/>
          <w:sz w:val="20"/>
          <w:szCs w:val="20"/>
          <w:lang w:eastAsia="zh-CN"/>
        </w:rPr>
        <w:t>,</w:t>
      </w:r>
    </w:p>
    <w:p w14:paraId="12277AB5" w14:textId="77777777" w:rsidR="00145685" w:rsidRPr="00571184" w:rsidRDefault="00145685" w:rsidP="0081603F">
      <w:pPr>
        <w:pStyle w:val="Odlomakpopisa"/>
        <w:numPr>
          <w:ilvl w:val="0"/>
          <w:numId w:val="23"/>
        </w:numPr>
        <w:jc w:val="both"/>
        <w:rPr>
          <w:rFonts w:ascii="Calibri" w:hAnsi="Calibri" w:cs="Calibri"/>
          <w:sz w:val="20"/>
          <w:szCs w:val="20"/>
          <w:lang w:eastAsia="zh-CN"/>
        </w:rPr>
      </w:pPr>
      <w:r w:rsidRPr="00571184">
        <w:rPr>
          <w:rFonts w:ascii="Calibri" w:hAnsi="Calibri" w:cs="Calibri"/>
          <w:sz w:val="20"/>
          <w:szCs w:val="20"/>
          <w:lang w:eastAsia="zh-CN"/>
        </w:rPr>
        <w:t xml:space="preserve">Dodatak II. Kolektivnom ugovoru za državne službenike i namještenike </w:t>
      </w:r>
      <w:bookmarkStart w:id="19" w:name="_Hlk184035297"/>
      <w:r w:rsidRPr="00571184">
        <w:rPr>
          <w:rFonts w:ascii="Calibri" w:hAnsi="Calibri" w:cs="Calibri"/>
          <w:sz w:val="20"/>
          <w:szCs w:val="20"/>
          <w:lang w:eastAsia="zh-CN"/>
        </w:rPr>
        <w:t>(Narodne novine, broj: 58/23.)</w:t>
      </w:r>
      <w:bookmarkEnd w:id="19"/>
      <w:r w:rsidRPr="00571184">
        <w:rPr>
          <w:rFonts w:ascii="Calibri" w:hAnsi="Calibri" w:cs="Calibri"/>
          <w:sz w:val="20"/>
          <w:szCs w:val="20"/>
          <w:lang w:eastAsia="zh-CN"/>
        </w:rPr>
        <w:t>,</w:t>
      </w:r>
    </w:p>
    <w:p w14:paraId="0F9B28D4" w14:textId="77777777" w:rsidR="00145685" w:rsidRPr="00571184" w:rsidRDefault="00145685" w:rsidP="0081603F">
      <w:pPr>
        <w:pStyle w:val="Odlomakpopisa"/>
        <w:numPr>
          <w:ilvl w:val="0"/>
          <w:numId w:val="23"/>
        </w:numPr>
        <w:jc w:val="both"/>
        <w:rPr>
          <w:rFonts w:ascii="Calibri" w:hAnsi="Calibri" w:cs="Calibri"/>
          <w:sz w:val="20"/>
          <w:szCs w:val="20"/>
          <w:lang w:eastAsia="zh-CN"/>
        </w:rPr>
      </w:pPr>
      <w:r w:rsidRPr="00571184">
        <w:rPr>
          <w:rFonts w:ascii="Calibri" w:hAnsi="Calibri" w:cs="Calibri"/>
          <w:sz w:val="20"/>
          <w:szCs w:val="20"/>
          <w:lang w:eastAsia="zh-CN"/>
        </w:rPr>
        <w:t>Dodatak III. Kolektivnom ugovoru za državne službenike i namještenike (Narodne novine, broj: 128/23.),</w:t>
      </w:r>
    </w:p>
    <w:p w14:paraId="4E7A13E6" w14:textId="77777777" w:rsidR="00145685" w:rsidRPr="00571184" w:rsidRDefault="00145685" w:rsidP="0081603F">
      <w:pPr>
        <w:pStyle w:val="Odlomakpopisa"/>
        <w:numPr>
          <w:ilvl w:val="0"/>
          <w:numId w:val="23"/>
        </w:numPr>
        <w:jc w:val="both"/>
        <w:rPr>
          <w:rFonts w:ascii="Calibri" w:hAnsi="Calibri" w:cs="Calibri"/>
          <w:sz w:val="20"/>
          <w:szCs w:val="20"/>
          <w:lang w:eastAsia="zh-CN"/>
        </w:rPr>
      </w:pPr>
      <w:r w:rsidRPr="00571184">
        <w:rPr>
          <w:rFonts w:ascii="Calibri" w:hAnsi="Calibri" w:cs="Calibri"/>
          <w:sz w:val="20"/>
          <w:szCs w:val="20"/>
        </w:rPr>
        <w:t>Uredbe o visini dodataka na osnovni koeficijent za radna mjesta profesionalnih vatrogasaca (Narodne novine, broj: 92/24),</w:t>
      </w:r>
    </w:p>
    <w:p w14:paraId="3C5A31F3" w14:textId="77777777" w:rsidR="00145685" w:rsidRPr="00571184" w:rsidRDefault="00145685" w:rsidP="0081603F">
      <w:pPr>
        <w:pStyle w:val="Odlomakpopisa"/>
        <w:numPr>
          <w:ilvl w:val="0"/>
          <w:numId w:val="23"/>
        </w:numPr>
        <w:jc w:val="both"/>
        <w:rPr>
          <w:rFonts w:ascii="Calibri" w:hAnsi="Calibri" w:cs="Calibri"/>
          <w:sz w:val="20"/>
          <w:szCs w:val="20"/>
          <w:lang w:eastAsia="zh-CN"/>
        </w:rPr>
      </w:pPr>
      <w:r w:rsidRPr="00571184">
        <w:rPr>
          <w:rFonts w:ascii="Calibri" w:hAnsi="Calibri" w:cs="Calibri"/>
          <w:sz w:val="20"/>
          <w:szCs w:val="20"/>
          <w:lang w:eastAsia="zh-CN"/>
        </w:rPr>
        <w:t>Pravilnika o klasifikaciji postrojbi i koeficijentima složenosti poslova te radnih mjesta i mjerila za utvrđivanje radnih mjesta vatrogasaca (Narodne novine, broj: 85/24),</w:t>
      </w:r>
    </w:p>
    <w:p w14:paraId="6B3B177C" w14:textId="77777777" w:rsidR="00145685" w:rsidRPr="00571184" w:rsidRDefault="00145685" w:rsidP="0081603F">
      <w:pPr>
        <w:pStyle w:val="Odlomakpopisa"/>
        <w:numPr>
          <w:ilvl w:val="0"/>
          <w:numId w:val="23"/>
        </w:numPr>
        <w:jc w:val="both"/>
        <w:rPr>
          <w:rFonts w:ascii="Calibri" w:hAnsi="Calibri" w:cs="Calibri"/>
          <w:sz w:val="20"/>
          <w:szCs w:val="20"/>
          <w:lang w:eastAsia="zh-CN"/>
        </w:rPr>
      </w:pPr>
      <w:r w:rsidRPr="00571184">
        <w:rPr>
          <w:rFonts w:ascii="Calibri" w:hAnsi="Calibri" w:cs="Calibri"/>
          <w:sz w:val="20"/>
          <w:szCs w:val="20"/>
          <w:lang w:eastAsia="zh-CN"/>
        </w:rPr>
        <w:t>Odluka o minimalnim financijskim standardima, kriterijima i mjerilima za financiranje rashoda javnih vatrogasnih postrojbi u 2024. godini (Narodne novine, broj: 10/24.)</w:t>
      </w:r>
    </w:p>
    <w:bookmarkEnd w:id="17"/>
    <w:p w14:paraId="5500D294" w14:textId="77777777" w:rsidR="00145685" w:rsidRPr="00571184" w:rsidRDefault="00145685" w:rsidP="00145685">
      <w:pPr>
        <w:jc w:val="both"/>
        <w:rPr>
          <w:rFonts w:ascii="Calibri" w:eastAsia="Times New Roman" w:hAnsi="Calibri" w:cs="Calibri"/>
          <w:sz w:val="20"/>
          <w:szCs w:val="20"/>
        </w:rPr>
      </w:pPr>
    </w:p>
    <w:tbl>
      <w:tblPr>
        <w:tblStyle w:val="Reetkatablice1"/>
        <w:tblW w:w="9072" w:type="dxa"/>
        <w:jc w:val="center"/>
        <w:tblInd w:w="0" w:type="dxa"/>
        <w:tblLook w:val="04A0" w:firstRow="1" w:lastRow="0" w:firstColumn="1" w:lastColumn="0" w:noHBand="0" w:noVBand="1"/>
      </w:tblPr>
      <w:tblGrid>
        <w:gridCol w:w="3969"/>
        <w:gridCol w:w="1701"/>
        <w:gridCol w:w="1701"/>
        <w:gridCol w:w="1701"/>
      </w:tblGrid>
      <w:tr w:rsidR="00083BA4" w:rsidRPr="00571184" w14:paraId="539AB8AC" w14:textId="77777777" w:rsidTr="00142388">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1B9B4C36" w14:textId="77777777" w:rsidR="00145685" w:rsidRPr="00571184" w:rsidRDefault="00145685" w:rsidP="00142388">
            <w:pPr>
              <w:rPr>
                <w:rFonts w:cs="Calibri"/>
                <w:b/>
                <w:bCs/>
                <w:sz w:val="20"/>
                <w:szCs w:val="20"/>
              </w:rPr>
            </w:pPr>
            <w:r w:rsidRPr="00571184">
              <w:rPr>
                <w:rFonts w:cs="Calibri"/>
                <w:b/>
                <w:bCs/>
                <w:sz w:val="20"/>
                <w:szCs w:val="20"/>
              </w:rPr>
              <w:lastRenderedPageBreak/>
              <w:t>PROGRAM 1700 REDOVNA DJELATNOST JAVNE VATROGASNE POSTROJBE</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2FC7824B" w14:textId="77777777" w:rsidR="00145685" w:rsidRPr="00571184" w:rsidRDefault="00145685" w:rsidP="00142388">
            <w:pPr>
              <w:jc w:val="center"/>
              <w:rPr>
                <w:rFonts w:cs="Calibri"/>
                <w:b/>
                <w:bCs/>
                <w:sz w:val="20"/>
                <w:szCs w:val="20"/>
              </w:rPr>
            </w:pPr>
            <w:r w:rsidRPr="00571184">
              <w:rPr>
                <w:rFonts w:cs="Calibri"/>
                <w:b/>
                <w:bCs/>
                <w:sz w:val="20"/>
                <w:szCs w:val="20"/>
              </w:rPr>
              <w:t>II. REBALANS</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13DE4673" w14:textId="77777777" w:rsidR="00145685" w:rsidRPr="00571184" w:rsidRDefault="00145685" w:rsidP="00142388">
            <w:pPr>
              <w:jc w:val="center"/>
              <w:rPr>
                <w:rFonts w:cs="Calibri"/>
                <w:b/>
                <w:bCs/>
                <w:sz w:val="20"/>
                <w:szCs w:val="20"/>
              </w:rPr>
            </w:pPr>
            <w:r w:rsidRPr="00571184">
              <w:rPr>
                <w:rFonts w:cs="Calibri"/>
                <w:b/>
                <w:bCs/>
                <w:sz w:val="20"/>
                <w:szCs w:val="20"/>
              </w:rPr>
              <w:t>PROMJENA</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51415D07" w14:textId="77777777" w:rsidR="00145685" w:rsidRPr="00571184" w:rsidRDefault="00145685" w:rsidP="00142388">
            <w:pPr>
              <w:jc w:val="center"/>
              <w:rPr>
                <w:rFonts w:cs="Calibri"/>
                <w:b/>
                <w:bCs/>
                <w:sz w:val="20"/>
                <w:szCs w:val="20"/>
              </w:rPr>
            </w:pPr>
            <w:r w:rsidRPr="00571184">
              <w:rPr>
                <w:rFonts w:cs="Calibri"/>
                <w:b/>
                <w:bCs/>
                <w:sz w:val="20"/>
                <w:szCs w:val="20"/>
              </w:rPr>
              <w:t>III. REBALANS</w:t>
            </w:r>
          </w:p>
        </w:tc>
      </w:tr>
      <w:tr w:rsidR="00083BA4" w:rsidRPr="00571184" w14:paraId="72C71D05" w14:textId="77777777" w:rsidTr="00142388">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71AB843C" w14:textId="77777777" w:rsidR="00145685" w:rsidRPr="00571184" w:rsidRDefault="00145685" w:rsidP="00142388">
            <w:pPr>
              <w:rPr>
                <w:rFonts w:cs="Calibri"/>
                <w:sz w:val="20"/>
                <w:szCs w:val="20"/>
              </w:rPr>
            </w:pPr>
            <w:r w:rsidRPr="00571184">
              <w:rPr>
                <w:rFonts w:cs="Calibri"/>
                <w:sz w:val="20"/>
                <w:szCs w:val="20"/>
              </w:rPr>
              <w:t>Aktivnost A170001 OSNOVNA AKTIVNOST JAVNE VATROGASNE POSTROJBE</w:t>
            </w:r>
          </w:p>
        </w:tc>
        <w:tc>
          <w:tcPr>
            <w:tcW w:w="1701" w:type="dxa"/>
            <w:tcBorders>
              <w:top w:val="single" w:sz="4" w:space="0" w:color="auto"/>
              <w:left w:val="single" w:sz="4" w:space="0" w:color="auto"/>
              <w:bottom w:val="single" w:sz="4" w:space="0" w:color="auto"/>
              <w:right w:val="single" w:sz="4" w:space="0" w:color="auto"/>
            </w:tcBorders>
            <w:noWrap/>
            <w:vAlign w:val="center"/>
          </w:tcPr>
          <w:p w14:paraId="5BFCE543" w14:textId="77777777" w:rsidR="00145685" w:rsidRPr="00571184" w:rsidRDefault="00145685" w:rsidP="00142388">
            <w:pPr>
              <w:jc w:val="right"/>
              <w:rPr>
                <w:rFonts w:cs="Calibri"/>
                <w:sz w:val="20"/>
                <w:szCs w:val="20"/>
              </w:rPr>
            </w:pPr>
            <w:r w:rsidRPr="00571184">
              <w:rPr>
                <w:rFonts w:cs="Calibri"/>
                <w:sz w:val="20"/>
                <w:szCs w:val="20"/>
              </w:rPr>
              <w:t>376.453,00</w:t>
            </w:r>
          </w:p>
        </w:tc>
        <w:tc>
          <w:tcPr>
            <w:tcW w:w="1701" w:type="dxa"/>
            <w:tcBorders>
              <w:top w:val="single" w:sz="4" w:space="0" w:color="auto"/>
              <w:left w:val="single" w:sz="4" w:space="0" w:color="auto"/>
              <w:bottom w:val="single" w:sz="4" w:space="0" w:color="auto"/>
              <w:right w:val="single" w:sz="4" w:space="0" w:color="auto"/>
            </w:tcBorders>
            <w:noWrap/>
            <w:vAlign w:val="center"/>
          </w:tcPr>
          <w:p w14:paraId="0FF411BC" w14:textId="77777777" w:rsidR="00145685" w:rsidRPr="00571184" w:rsidRDefault="00145685" w:rsidP="00142388">
            <w:pPr>
              <w:jc w:val="right"/>
              <w:rPr>
                <w:rFonts w:cs="Calibri"/>
                <w:sz w:val="20"/>
                <w:szCs w:val="20"/>
              </w:rPr>
            </w:pPr>
            <w:r w:rsidRPr="00571184">
              <w:rPr>
                <w:rFonts w:cs="Calibri"/>
                <w:sz w:val="20"/>
                <w:szCs w:val="20"/>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21591D55" w14:textId="77777777" w:rsidR="00145685" w:rsidRPr="00571184" w:rsidRDefault="00145685" w:rsidP="00142388">
            <w:pPr>
              <w:jc w:val="right"/>
              <w:rPr>
                <w:rFonts w:cs="Calibri"/>
                <w:sz w:val="20"/>
                <w:szCs w:val="20"/>
              </w:rPr>
            </w:pPr>
            <w:r w:rsidRPr="00571184">
              <w:rPr>
                <w:rFonts w:cs="Calibri"/>
                <w:sz w:val="20"/>
                <w:szCs w:val="20"/>
              </w:rPr>
              <w:t>376.453,00</w:t>
            </w:r>
          </w:p>
        </w:tc>
      </w:tr>
      <w:tr w:rsidR="00083BA4" w:rsidRPr="00571184" w14:paraId="7A46AA32" w14:textId="77777777" w:rsidTr="00142388">
        <w:trPr>
          <w:trHeight w:val="255"/>
          <w:jc w:val="center"/>
        </w:trPr>
        <w:tc>
          <w:tcPr>
            <w:tcW w:w="3969" w:type="dxa"/>
            <w:tcBorders>
              <w:top w:val="single" w:sz="4" w:space="0" w:color="auto"/>
              <w:left w:val="single" w:sz="4" w:space="0" w:color="auto"/>
              <w:bottom w:val="single" w:sz="4" w:space="0" w:color="auto"/>
              <w:right w:val="single" w:sz="4" w:space="0" w:color="auto"/>
            </w:tcBorders>
            <w:noWrap/>
          </w:tcPr>
          <w:p w14:paraId="5BB12C2C" w14:textId="77777777" w:rsidR="00145685" w:rsidRPr="00571184" w:rsidRDefault="00145685" w:rsidP="00142388">
            <w:pPr>
              <w:rPr>
                <w:rFonts w:cs="Calibri"/>
                <w:b/>
                <w:bCs/>
                <w:sz w:val="20"/>
                <w:szCs w:val="20"/>
              </w:rPr>
            </w:pPr>
            <w:r w:rsidRPr="00571184">
              <w:rPr>
                <w:rFonts w:cs="Calibri"/>
                <w:b/>
                <w:bCs/>
                <w:sz w:val="20"/>
                <w:szCs w:val="20"/>
              </w:rPr>
              <w:t>UKUPNO</w:t>
            </w:r>
          </w:p>
        </w:tc>
        <w:tc>
          <w:tcPr>
            <w:tcW w:w="1701" w:type="dxa"/>
            <w:tcBorders>
              <w:top w:val="single" w:sz="4" w:space="0" w:color="auto"/>
              <w:left w:val="single" w:sz="4" w:space="0" w:color="auto"/>
              <w:bottom w:val="single" w:sz="4" w:space="0" w:color="auto"/>
              <w:right w:val="single" w:sz="4" w:space="0" w:color="auto"/>
            </w:tcBorders>
            <w:noWrap/>
            <w:vAlign w:val="center"/>
          </w:tcPr>
          <w:p w14:paraId="36F8686E" w14:textId="77777777" w:rsidR="00145685" w:rsidRPr="00571184" w:rsidRDefault="00145685" w:rsidP="00142388">
            <w:pPr>
              <w:jc w:val="right"/>
              <w:rPr>
                <w:rFonts w:cs="Calibri"/>
                <w:b/>
                <w:bCs/>
                <w:sz w:val="20"/>
                <w:szCs w:val="20"/>
              </w:rPr>
            </w:pPr>
            <w:r w:rsidRPr="00571184">
              <w:rPr>
                <w:rFonts w:cs="Calibri"/>
                <w:b/>
                <w:bCs/>
                <w:sz w:val="20"/>
                <w:szCs w:val="20"/>
              </w:rPr>
              <w:t>376.453,00</w:t>
            </w:r>
          </w:p>
        </w:tc>
        <w:tc>
          <w:tcPr>
            <w:tcW w:w="1701" w:type="dxa"/>
            <w:tcBorders>
              <w:top w:val="single" w:sz="4" w:space="0" w:color="auto"/>
              <w:left w:val="single" w:sz="4" w:space="0" w:color="auto"/>
              <w:bottom w:val="single" w:sz="4" w:space="0" w:color="auto"/>
              <w:right w:val="single" w:sz="4" w:space="0" w:color="auto"/>
            </w:tcBorders>
            <w:noWrap/>
            <w:vAlign w:val="center"/>
          </w:tcPr>
          <w:p w14:paraId="72CB12A2" w14:textId="77777777" w:rsidR="00145685" w:rsidRPr="00571184" w:rsidRDefault="00145685" w:rsidP="00142388">
            <w:pPr>
              <w:jc w:val="right"/>
              <w:rPr>
                <w:rFonts w:cs="Calibri"/>
                <w:b/>
                <w:bCs/>
                <w:sz w:val="20"/>
                <w:szCs w:val="20"/>
              </w:rPr>
            </w:pPr>
            <w:r w:rsidRPr="00571184">
              <w:rPr>
                <w:rFonts w:cs="Calibri"/>
                <w:b/>
                <w:bCs/>
                <w:sz w:val="20"/>
                <w:szCs w:val="20"/>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7396C669" w14:textId="77777777" w:rsidR="00145685" w:rsidRPr="00571184" w:rsidRDefault="00145685" w:rsidP="00142388">
            <w:pPr>
              <w:jc w:val="right"/>
              <w:rPr>
                <w:rFonts w:cs="Calibri"/>
                <w:b/>
                <w:bCs/>
                <w:sz w:val="20"/>
                <w:szCs w:val="20"/>
              </w:rPr>
            </w:pPr>
            <w:r w:rsidRPr="00571184">
              <w:rPr>
                <w:rFonts w:cs="Calibri"/>
                <w:b/>
                <w:bCs/>
                <w:sz w:val="20"/>
                <w:szCs w:val="20"/>
              </w:rPr>
              <w:t>376.453,00</w:t>
            </w:r>
          </w:p>
        </w:tc>
      </w:tr>
    </w:tbl>
    <w:p w14:paraId="03FC2A57" w14:textId="77777777" w:rsidR="00145685" w:rsidRPr="00571184" w:rsidRDefault="00145685" w:rsidP="00145685">
      <w:pPr>
        <w:jc w:val="both"/>
        <w:rPr>
          <w:rFonts w:ascii="Calibri" w:eastAsia="Times New Roman" w:hAnsi="Calibri" w:cs="Calibri"/>
          <w:sz w:val="20"/>
          <w:szCs w:val="20"/>
          <w:lang w:val="en-US" w:eastAsia="zh-CN"/>
        </w:rPr>
      </w:pPr>
    </w:p>
    <w:p w14:paraId="7BF10DEA" w14:textId="77777777" w:rsidR="00145685" w:rsidRPr="00571184" w:rsidRDefault="00145685" w:rsidP="00145685">
      <w:pPr>
        <w:jc w:val="both"/>
        <w:rPr>
          <w:rFonts w:ascii="Calibri" w:eastAsia="Times New Roman" w:hAnsi="Calibri" w:cs="Calibri"/>
          <w:sz w:val="20"/>
          <w:szCs w:val="20"/>
        </w:rPr>
      </w:pPr>
      <w:r w:rsidRPr="00571184">
        <w:rPr>
          <w:rFonts w:ascii="Calibri" w:eastAsia="Times New Roman" w:hAnsi="Calibri" w:cs="Calibri"/>
          <w:b/>
          <w:bCs/>
          <w:sz w:val="20"/>
          <w:szCs w:val="20"/>
        </w:rPr>
        <w:t>Osnovna aktivnost Javne vatrogasne postrojbe</w:t>
      </w:r>
      <w:r w:rsidRPr="00571184">
        <w:rPr>
          <w:rFonts w:ascii="Calibri" w:eastAsia="Times New Roman" w:hAnsi="Calibri" w:cs="Calibri"/>
          <w:sz w:val="20"/>
          <w:szCs w:val="20"/>
        </w:rPr>
        <w:t xml:space="preserve"> - odnosi se na rashode za plaće te materijalne i financijske rashode.  </w:t>
      </w:r>
    </w:p>
    <w:p w14:paraId="69AFC0B1" w14:textId="77777777" w:rsidR="00145685" w:rsidRPr="00571184" w:rsidRDefault="00145685" w:rsidP="00145685">
      <w:pPr>
        <w:jc w:val="both"/>
        <w:rPr>
          <w:rFonts w:ascii="Calibri" w:eastAsia="Times New Roman" w:hAnsi="Calibri" w:cs="Calibri"/>
          <w:sz w:val="20"/>
          <w:szCs w:val="20"/>
        </w:rPr>
      </w:pPr>
    </w:p>
    <w:tbl>
      <w:tblPr>
        <w:tblW w:w="9127"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417"/>
        <w:gridCol w:w="1984"/>
        <w:gridCol w:w="851"/>
        <w:gridCol w:w="1134"/>
        <w:gridCol w:w="1247"/>
        <w:gridCol w:w="1247"/>
        <w:gridCol w:w="1247"/>
      </w:tblGrid>
      <w:tr w:rsidR="00083BA4" w:rsidRPr="00571184" w14:paraId="78E6800F" w14:textId="77777777" w:rsidTr="00142388">
        <w:trPr>
          <w:trHeight w:val="465"/>
          <w:jc w:val="center"/>
        </w:trPr>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6803BB7" w14:textId="77777777" w:rsidR="00145685" w:rsidRPr="00571184" w:rsidRDefault="00145685" w:rsidP="00142388">
            <w:pPr>
              <w:jc w:val="center"/>
              <w:rPr>
                <w:rFonts w:ascii="Calibri" w:eastAsia="Times New Roman" w:hAnsi="Calibri" w:cs="Calibri"/>
                <w:sz w:val="18"/>
                <w:szCs w:val="18"/>
              </w:rPr>
            </w:pPr>
            <w:r w:rsidRPr="00571184">
              <w:rPr>
                <w:rFonts w:ascii="Calibri" w:eastAsia="Times New Roman" w:hAnsi="Calibri" w:cs="Calibri"/>
                <w:sz w:val="18"/>
                <w:szCs w:val="18"/>
              </w:rPr>
              <w:t>Pokazatelj uspješnosti</w:t>
            </w:r>
          </w:p>
        </w:tc>
        <w:tc>
          <w:tcPr>
            <w:tcW w:w="198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07FA728" w14:textId="77777777" w:rsidR="00145685" w:rsidRPr="00571184" w:rsidRDefault="00145685" w:rsidP="00142388">
            <w:pPr>
              <w:jc w:val="center"/>
              <w:rPr>
                <w:rFonts w:ascii="Calibri" w:eastAsia="Times New Roman" w:hAnsi="Calibri" w:cs="Calibri"/>
                <w:sz w:val="18"/>
                <w:szCs w:val="18"/>
              </w:rPr>
            </w:pPr>
            <w:r w:rsidRPr="00571184">
              <w:rPr>
                <w:rFonts w:ascii="Calibri" w:eastAsia="Times New Roman" w:hAnsi="Calibri" w:cs="Calibri"/>
                <w:sz w:val="18"/>
                <w:szCs w:val="18"/>
              </w:rPr>
              <w:t>Definicija</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C3C94E7" w14:textId="77777777" w:rsidR="00145685" w:rsidRPr="00571184" w:rsidRDefault="00145685" w:rsidP="00142388">
            <w:pPr>
              <w:jc w:val="center"/>
              <w:rPr>
                <w:rFonts w:ascii="Calibri" w:eastAsia="Times New Roman" w:hAnsi="Calibri" w:cs="Calibri"/>
                <w:sz w:val="18"/>
                <w:szCs w:val="18"/>
              </w:rPr>
            </w:pPr>
            <w:r w:rsidRPr="00571184">
              <w:rPr>
                <w:rFonts w:ascii="Calibri" w:eastAsia="Times New Roman" w:hAnsi="Calibri" w:cs="Calibri"/>
                <w:sz w:val="18"/>
                <w:szCs w:val="18"/>
              </w:rPr>
              <w:t>Jedinica</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B2946EC" w14:textId="77777777" w:rsidR="00145685" w:rsidRPr="00571184" w:rsidRDefault="00145685" w:rsidP="00142388">
            <w:pPr>
              <w:jc w:val="center"/>
              <w:rPr>
                <w:rFonts w:ascii="Calibri" w:eastAsia="Times New Roman" w:hAnsi="Calibri" w:cs="Calibri"/>
                <w:sz w:val="18"/>
                <w:szCs w:val="18"/>
              </w:rPr>
            </w:pPr>
            <w:r w:rsidRPr="00571184">
              <w:rPr>
                <w:rFonts w:ascii="Calibri" w:eastAsia="Times New Roman" w:hAnsi="Calibri" w:cs="Calibri"/>
                <w:sz w:val="18"/>
                <w:szCs w:val="18"/>
              </w:rPr>
              <w:t>Polazna vrijednost</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9929FE2" w14:textId="77777777" w:rsidR="00145685" w:rsidRPr="00571184" w:rsidRDefault="00145685" w:rsidP="00142388">
            <w:pPr>
              <w:jc w:val="center"/>
              <w:rPr>
                <w:rFonts w:ascii="Calibri" w:eastAsia="Times New Roman" w:hAnsi="Calibri" w:cs="Calibri"/>
                <w:sz w:val="18"/>
                <w:szCs w:val="18"/>
              </w:rPr>
            </w:pPr>
            <w:r w:rsidRPr="00571184">
              <w:rPr>
                <w:rFonts w:ascii="Calibri" w:eastAsia="Times New Roman" w:hAnsi="Calibri" w:cs="Calibri"/>
                <w:sz w:val="18"/>
                <w:szCs w:val="18"/>
              </w:rPr>
              <w:t>II. REBALANS</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90C53E7" w14:textId="77777777" w:rsidR="00145685" w:rsidRPr="00571184" w:rsidRDefault="00145685" w:rsidP="00142388">
            <w:pPr>
              <w:jc w:val="center"/>
              <w:rPr>
                <w:rFonts w:ascii="Calibri" w:eastAsia="Times New Roman" w:hAnsi="Calibri" w:cs="Calibri"/>
                <w:sz w:val="18"/>
                <w:szCs w:val="18"/>
              </w:rPr>
            </w:pPr>
            <w:r w:rsidRPr="00571184">
              <w:rPr>
                <w:rFonts w:ascii="Calibri" w:eastAsia="Times New Roman" w:hAnsi="Calibri" w:cs="Calibri"/>
                <w:sz w:val="18"/>
                <w:szCs w:val="18"/>
              </w:rPr>
              <w:t>PROMJENA</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8FBA49A" w14:textId="77777777" w:rsidR="00145685" w:rsidRPr="00571184" w:rsidRDefault="00145685" w:rsidP="00142388">
            <w:pPr>
              <w:jc w:val="center"/>
              <w:rPr>
                <w:rFonts w:ascii="Calibri" w:eastAsia="Times New Roman" w:hAnsi="Calibri" w:cs="Calibri"/>
                <w:sz w:val="18"/>
                <w:szCs w:val="18"/>
              </w:rPr>
            </w:pPr>
            <w:r w:rsidRPr="00571184">
              <w:rPr>
                <w:rFonts w:ascii="Calibri" w:eastAsia="Times New Roman" w:hAnsi="Calibri" w:cs="Calibri"/>
                <w:sz w:val="18"/>
                <w:szCs w:val="18"/>
              </w:rPr>
              <w:t>III. REBALANS</w:t>
            </w:r>
          </w:p>
        </w:tc>
      </w:tr>
      <w:tr w:rsidR="00083BA4" w:rsidRPr="00571184" w14:paraId="352116A4" w14:textId="77777777" w:rsidTr="00142388">
        <w:trPr>
          <w:trHeight w:val="404"/>
          <w:jc w:val="center"/>
        </w:trPr>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DCBB0AB" w14:textId="77777777" w:rsidR="00145685" w:rsidRPr="00571184" w:rsidRDefault="00145685" w:rsidP="00142388">
            <w:pPr>
              <w:rPr>
                <w:rFonts w:ascii="Calibri" w:eastAsia="Times New Roman" w:hAnsi="Calibri" w:cs="Calibri"/>
                <w:sz w:val="18"/>
                <w:szCs w:val="18"/>
              </w:rPr>
            </w:pPr>
            <w:r w:rsidRPr="00571184">
              <w:rPr>
                <w:rFonts w:ascii="Calibri" w:eastAsia="Times New Roman" w:hAnsi="Calibri" w:cs="Calibri"/>
                <w:sz w:val="18"/>
                <w:szCs w:val="18"/>
              </w:rPr>
              <w:t>Izvršavanje poslova iz djelokruga rada</w:t>
            </w:r>
          </w:p>
        </w:tc>
        <w:tc>
          <w:tcPr>
            <w:tcW w:w="198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A455548" w14:textId="77777777" w:rsidR="00145685" w:rsidRPr="00571184" w:rsidRDefault="00145685" w:rsidP="00142388">
            <w:pPr>
              <w:rPr>
                <w:rFonts w:ascii="Calibri" w:eastAsia="Times New Roman" w:hAnsi="Calibri" w:cs="Calibri"/>
                <w:sz w:val="18"/>
                <w:szCs w:val="18"/>
              </w:rPr>
            </w:pPr>
            <w:r w:rsidRPr="00571184">
              <w:rPr>
                <w:rFonts w:ascii="Calibri" w:eastAsia="Times New Roman" w:hAnsi="Calibri" w:cs="Calibri"/>
                <w:sz w:val="18"/>
                <w:szCs w:val="18"/>
              </w:rPr>
              <w:t>Uspješnost provedenih aktivnosti kojima se osigurava funkcioniranje Javne vatrogasne postrojbe</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0E577BB" w14:textId="77777777" w:rsidR="00145685" w:rsidRPr="00571184" w:rsidRDefault="00145685" w:rsidP="00142388">
            <w:pPr>
              <w:jc w:val="center"/>
              <w:rPr>
                <w:rFonts w:ascii="Calibri" w:eastAsia="Times New Roman" w:hAnsi="Calibri" w:cs="Calibri"/>
                <w:sz w:val="18"/>
                <w:szCs w:val="18"/>
              </w:rPr>
            </w:pPr>
            <w:r w:rsidRPr="00571184">
              <w:rPr>
                <w:rFonts w:ascii="Calibri" w:eastAsia="Times New Roman" w:hAnsi="Calibri" w:cs="Calibri"/>
                <w:sz w:val="18"/>
                <w:szCs w:val="18"/>
              </w:rPr>
              <w:t>%</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E2F3333" w14:textId="77777777" w:rsidR="00145685" w:rsidRPr="00571184" w:rsidRDefault="00145685" w:rsidP="00142388">
            <w:pPr>
              <w:jc w:val="center"/>
              <w:rPr>
                <w:rFonts w:ascii="Calibri" w:eastAsia="Times New Roman" w:hAnsi="Calibri" w:cs="Calibri"/>
                <w:sz w:val="18"/>
                <w:szCs w:val="18"/>
              </w:rPr>
            </w:pPr>
            <w:r w:rsidRPr="00571184">
              <w:rPr>
                <w:rFonts w:ascii="Calibri" w:eastAsia="Times New Roman" w:hAnsi="Calibri" w:cs="Calibri"/>
                <w:sz w:val="18"/>
                <w:szCs w:val="18"/>
              </w:rPr>
              <w:t>100</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3CC0571" w14:textId="77777777" w:rsidR="00145685" w:rsidRPr="00571184" w:rsidRDefault="00145685" w:rsidP="00142388">
            <w:pPr>
              <w:jc w:val="center"/>
              <w:rPr>
                <w:rFonts w:ascii="Calibri" w:eastAsia="Times New Roman" w:hAnsi="Calibri" w:cs="Calibri"/>
                <w:sz w:val="18"/>
                <w:szCs w:val="18"/>
              </w:rPr>
            </w:pPr>
            <w:r w:rsidRPr="00571184">
              <w:rPr>
                <w:rFonts w:ascii="Calibri" w:eastAsia="Times New Roman" w:hAnsi="Calibri" w:cs="Calibri"/>
                <w:sz w:val="18"/>
                <w:szCs w:val="18"/>
              </w:rPr>
              <w:t>100</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4F998B1" w14:textId="77777777" w:rsidR="00145685" w:rsidRPr="00571184" w:rsidRDefault="00145685" w:rsidP="00142388">
            <w:pPr>
              <w:jc w:val="center"/>
              <w:rPr>
                <w:rFonts w:ascii="Calibri" w:eastAsia="Times New Roman" w:hAnsi="Calibri" w:cs="Calibri"/>
                <w:sz w:val="18"/>
                <w:szCs w:val="18"/>
              </w:rPr>
            </w:pPr>
            <w:r w:rsidRPr="00571184">
              <w:rPr>
                <w:rFonts w:ascii="Calibri" w:eastAsia="Times New Roman" w:hAnsi="Calibri" w:cs="Calibri"/>
                <w:sz w:val="18"/>
                <w:szCs w:val="18"/>
              </w:rPr>
              <w:t>0</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6639393" w14:textId="77777777" w:rsidR="00145685" w:rsidRPr="00571184" w:rsidRDefault="00145685" w:rsidP="00142388">
            <w:pPr>
              <w:jc w:val="center"/>
              <w:rPr>
                <w:rFonts w:ascii="Calibri" w:eastAsia="Times New Roman" w:hAnsi="Calibri" w:cs="Calibri"/>
                <w:sz w:val="18"/>
                <w:szCs w:val="18"/>
              </w:rPr>
            </w:pPr>
            <w:r w:rsidRPr="00571184">
              <w:rPr>
                <w:rFonts w:ascii="Calibri" w:eastAsia="Times New Roman" w:hAnsi="Calibri" w:cs="Calibri"/>
                <w:sz w:val="18"/>
                <w:szCs w:val="18"/>
              </w:rPr>
              <w:t>100</w:t>
            </w:r>
          </w:p>
        </w:tc>
      </w:tr>
    </w:tbl>
    <w:p w14:paraId="516E59CF" w14:textId="77777777" w:rsidR="00145685" w:rsidRPr="00571184" w:rsidRDefault="00145685" w:rsidP="00145685">
      <w:pPr>
        <w:jc w:val="both"/>
        <w:rPr>
          <w:rFonts w:ascii="Calibri" w:eastAsia="Times New Roman" w:hAnsi="Calibri" w:cs="Calibri"/>
          <w:b/>
          <w:bCs/>
          <w:sz w:val="20"/>
          <w:szCs w:val="20"/>
        </w:rPr>
      </w:pPr>
    </w:p>
    <w:p w14:paraId="117837F0" w14:textId="77777777" w:rsidR="00145685" w:rsidRPr="00571184" w:rsidRDefault="00145685" w:rsidP="00145685">
      <w:pPr>
        <w:jc w:val="both"/>
        <w:rPr>
          <w:rFonts w:ascii="Calibri" w:eastAsia="Times New Roman" w:hAnsi="Calibri" w:cs="Calibri"/>
          <w:b/>
          <w:bCs/>
          <w:sz w:val="20"/>
          <w:szCs w:val="20"/>
        </w:rPr>
      </w:pPr>
      <w:r w:rsidRPr="00571184">
        <w:rPr>
          <w:rFonts w:ascii="Calibri" w:eastAsia="Times New Roman" w:hAnsi="Calibri" w:cs="Calibri"/>
          <w:b/>
          <w:bCs/>
          <w:sz w:val="20"/>
          <w:szCs w:val="20"/>
        </w:rPr>
        <w:t>NAZIV PROGRAMA: REDOVNA DJELATNOST JAVNE VATROGASNE POSTROJBE – IZNAD ZAKONSKI STANDARD</w:t>
      </w:r>
    </w:p>
    <w:p w14:paraId="4C06AE94" w14:textId="77777777" w:rsidR="00145685" w:rsidRPr="00571184" w:rsidRDefault="00145685" w:rsidP="00145685">
      <w:pPr>
        <w:jc w:val="both"/>
        <w:rPr>
          <w:rFonts w:ascii="Calibri" w:eastAsia="Times New Roman" w:hAnsi="Calibri" w:cs="Calibri"/>
          <w:sz w:val="20"/>
          <w:szCs w:val="20"/>
        </w:rPr>
      </w:pPr>
    </w:p>
    <w:p w14:paraId="37644D0A" w14:textId="77777777" w:rsidR="00145685" w:rsidRPr="00571184" w:rsidRDefault="00145685" w:rsidP="00145685">
      <w:pPr>
        <w:ind w:firstLine="357"/>
        <w:jc w:val="both"/>
        <w:rPr>
          <w:rFonts w:ascii="Calibri" w:eastAsia="Times New Roman" w:hAnsi="Calibri" w:cs="Calibri"/>
          <w:sz w:val="20"/>
          <w:szCs w:val="20"/>
        </w:rPr>
      </w:pPr>
      <w:r w:rsidRPr="00571184">
        <w:rPr>
          <w:rFonts w:ascii="Calibri" w:eastAsia="Times New Roman" w:hAnsi="Calibri" w:cs="Calibri"/>
          <w:sz w:val="20"/>
          <w:szCs w:val="20"/>
        </w:rPr>
        <w:t>Program obuhvaća sredstva Grada i sredstva proračunskog korisnika (vlastiti izvori, pomoći, donacije i prihod od prodaje nefinancijske imovine) potrebna za obavljanje redovne djelatnosti Javne vatrogasne postrojbe.</w:t>
      </w:r>
    </w:p>
    <w:p w14:paraId="1DEC5A57" w14:textId="77777777" w:rsidR="00145685" w:rsidRPr="00571184" w:rsidRDefault="00145685" w:rsidP="00145685">
      <w:pPr>
        <w:ind w:firstLine="357"/>
        <w:jc w:val="both"/>
        <w:rPr>
          <w:rFonts w:ascii="Calibri" w:eastAsia="Times New Roman" w:hAnsi="Calibri" w:cs="Calibri"/>
          <w:sz w:val="20"/>
          <w:szCs w:val="20"/>
        </w:rPr>
      </w:pPr>
    </w:p>
    <w:p w14:paraId="0F52900E" w14:textId="77777777" w:rsidR="00145685" w:rsidRPr="00571184" w:rsidRDefault="00145685" w:rsidP="00145685">
      <w:pPr>
        <w:tabs>
          <w:tab w:val="left" w:pos="851"/>
        </w:tabs>
        <w:jc w:val="both"/>
        <w:rPr>
          <w:rFonts w:ascii="Calibri" w:eastAsia="Times New Roman" w:hAnsi="Calibri" w:cs="Calibri"/>
          <w:b/>
          <w:sz w:val="20"/>
          <w:szCs w:val="20"/>
        </w:rPr>
      </w:pPr>
      <w:r w:rsidRPr="00571184">
        <w:rPr>
          <w:rFonts w:ascii="Calibri" w:eastAsia="Times New Roman" w:hAnsi="Calibri" w:cs="Calibri"/>
          <w:b/>
          <w:sz w:val="20"/>
          <w:szCs w:val="20"/>
        </w:rPr>
        <w:t>Zakonska osnova za uvođenje programa:</w:t>
      </w:r>
    </w:p>
    <w:p w14:paraId="6D6D1165" w14:textId="77777777" w:rsidR="00145685" w:rsidRPr="00571184" w:rsidRDefault="00145685" w:rsidP="0081603F">
      <w:pPr>
        <w:pStyle w:val="Odlomakpopisa"/>
        <w:numPr>
          <w:ilvl w:val="0"/>
          <w:numId w:val="22"/>
        </w:numPr>
        <w:jc w:val="both"/>
        <w:rPr>
          <w:rFonts w:ascii="Calibri" w:hAnsi="Calibri" w:cs="Calibri"/>
          <w:sz w:val="20"/>
          <w:szCs w:val="20"/>
          <w:lang w:eastAsia="zh-CN"/>
        </w:rPr>
      </w:pPr>
      <w:r w:rsidRPr="00571184">
        <w:rPr>
          <w:rFonts w:ascii="Calibri" w:hAnsi="Calibri" w:cs="Calibri"/>
          <w:sz w:val="20"/>
          <w:szCs w:val="20"/>
          <w:lang w:eastAsia="zh-CN"/>
        </w:rPr>
        <w:t>Zakon o vatrogastvu (Narodne novine, broj: 125/19., 114/22. i 155/23.),</w:t>
      </w:r>
    </w:p>
    <w:p w14:paraId="0C414542" w14:textId="77777777" w:rsidR="00145685" w:rsidRPr="00571184" w:rsidRDefault="00145685" w:rsidP="0081603F">
      <w:pPr>
        <w:pStyle w:val="Odlomakpopisa"/>
        <w:numPr>
          <w:ilvl w:val="0"/>
          <w:numId w:val="22"/>
        </w:numPr>
        <w:jc w:val="both"/>
        <w:rPr>
          <w:rFonts w:ascii="Calibri" w:hAnsi="Calibri" w:cs="Calibri"/>
          <w:sz w:val="20"/>
          <w:szCs w:val="20"/>
          <w:lang w:eastAsia="zh-CN"/>
        </w:rPr>
      </w:pPr>
      <w:r w:rsidRPr="00571184">
        <w:rPr>
          <w:rFonts w:ascii="Calibri" w:hAnsi="Calibri" w:cs="Calibri"/>
          <w:sz w:val="20"/>
          <w:szCs w:val="20"/>
          <w:lang w:eastAsia="zh-CN"/>
        </w:rPr>
        <w:t>Zakon o zaštiti od požara (Narodne novine, broj: 92/10. i 114/22.),</w:t>
      </w:r>
    </w:p>
    <w:p w14:paraId="3F0AA84E" w14:textId="77777777" w:rsidR="00145685" w:rsidRPr="00571184" w:rsidRDefault="00145685" w:rsidP="0081603F">
      <w:pPr>
        <w:pStyle w:val="Odlomakpopisa"/>
        <w:numPr>
          <w:ilvl w:val="0"/>
          <w:numId w:val="22"/>
        </w:numPr>
        <w:jc w:val="both"/>
        <w:rPr>
          <w:rFonts w:ascii="Calibri" w:hAnsi="Calibri" w:cs="Calibri"/>
          <w:sz w:val="20"/>
          <w:szCs w:val="20"/>
          <w:lang w:eastAsia="zh-CN"/>
        </w:rPr>
      </w:pPr>
      <w:r w:rsidRPr="00571184">
        <w:rPr>
          <w:rFonts w:ascii="Calibri" w:hAnsi="Calibri" w:cs="Calibri"/>
          <w:sz w:val="20"/>
          <w:szCs w:val="20"/>
          <w:lang w:eastAsia="zh-CN"/>
        </w:rPr>
        <w:t>Pravilnik o ustroju, opremanju, osposobljavanju, načinu pokretanja i djelovanja intervencijskih vatrogasnih postrojbi te naknadi troškova nastalih njihovim djelovanjem (Narodne novine, broj: 31/11.),</w:t>
      </w:r>
    </w:p>
    <w:p w14:paraId="16E77C13" w14:textId="77777777" w:rsidR="00145685" w:rsidRPr="00571184" w:rsidRDefault="00145685" w:rsidP="0081603F">
      <w:pPr>
        <w:pStyle w:val="Odlomakpopisa"/>
        <w:numPr>
          <w:ilvl w:val="0"/>
          <w:numId w:val="22"/>
        </w:numPr>
        <w:jc w:val="both"/>
        <w:rPr>
          <w:rFonts w:ascii="Calibri" w:hAnsi="Calibri" w:cs="Calibri"/>
          <w:sz w:val="20"/>
          <w:szCs w:val="20"/>
          <w:lang w:eastAsia="zh-CN"/>
        </w:rPr>
      </w:pPr>
      <w:r w:rsidRPr="00571184">
        <w:rPr>
          <w:rFonts w:ascii="Calibri" w:hAnsi="Calibri" w:cs="Calibri"/>
          <w:sz w:val="20"/>
          <w:szCs w:val="20"/>
          <w:lang w:eastAsia="zh-CN"/>
        </w:rPr>
        <w:t>Kolektivni ugovor za državne službenike i namještenike (Narodne novine, broj: 56/22. i 29/24.),</w:t>
      </w:r>
    </w:p>
    <w:p w14:paraId="498FA02C" w14:textId="77777777" w:rsidR="00145685" w:rsidRPr="00571184" w:rsidRDefault="00145685" w:rsidP="0081603F">
      <w:pPr>
        <w:pStyle w:val="Odlomakpopisa"/>
        <w:numPr>
          <w:ilvl w:val="0"/>
          <w:numId w:val="22"/>
        </w:numPr>
        <w:jc w:val="both"/>
        <w:rPr>
          <w:rFonts w:ascii="Calibri" w:hAnsi="Calibri" w:cs="Calibri"/>
          <w:sz w:val="20"/>
          <w:szCs w:val="20"/>
          <w:lang w:eastAsia="zh-CN"/>
        </w:rPr>
      </w:pPr>
      <w:r w:rsidRPr="00571184">
        <w:rPr>
          <w:rFonts w:ascii="Calibri" w:hAnsi="Calibri" w:cs="Calibri"/>
          <w:sz w:val="20"/>
          <w:szCs w:val="20"/>
          <w:lang w:eastAsia="zh-CN"/>
        </w:rPr>
        <w:t>Dodatak I. Kolektivnom ugovoru za državne službenike i namještenike (Narodne novine, broj: 127/22.),</w:t>
      </w:r>
    </w:p>
    <w:p w14:paraId="26008576" w14:textId="77777777" w:rsidR="00145685" w:rsidRPr="00571184" w:rsidRDefault="00145685" w:rsidP="0081603F">
      <w:pPr>
        <w:pStyle w:val="Odlomakpopisa"/>
        <w:numPr>
          <w:ilvl w:val="0"/>
          <w:numId w:val="22"/>
        </w:numPr>
        <w:jc w:val="both"/>
        <w:rPr>
          <w:rFonts w:ascii="Calibri" w:hAnsi="Calibri" w:cs="Calibri"/>
          <w:sz w:val="20"/>
          <w:szCs w:val="20"/>
          <w:lang w:eastAsia="zh-CN"/>
        </w:rPr>
      </w:pPr>
      <w:r w:rsidRPr="00571184">
        <w:rPr>
          <w:rFonts w:ascii="Calibri" w:hAnsi="Calibri" w:cs="Calibri"/>
          <w:sz w:val="20"/>
          <w:szCs w:val="20"/>
          <w:lang w:eastAsia="zh-CN"/>
        </w:rPr>
        <w:t>Dodatak II. Kolektivnom ugovoru za državne službenike i namještenike (Narodne novine, broj: 58/23.),</w:t>
      </w:r>
    </w:p>
    <w:p w14:paraId="7D0CD2A9" w14:textId="77777777" w:rsidR="00145685" w:rsidRPr="00571184" w:rsidRDefault="00145685" w:rsidP="0081603F">
      <w:pPr>
        <w:pStyle w:val="Odlomakpopisa"/>
        <w:numPr>
          <w:ilvl w:val="0"/>
          <w:numId w:val="22"/>
        </w:numPr>
        <w:jc w:val="both"/>
        <w:rPr>
          <w:rFonts w:ascii="Calibri" w:hAnsi="Calibri" w:cs="Calibri"/>
          <w:sz w:val="20"/>
          <w:szCs w:val="20"/>
          <w:lang w:eastAsia="zh-CN"/>
        </w:rPr>
      </w:pPr>
      <w:r w:rsidRPr="00571184">
        <w:rPr>
          <w:rFonts w:ascii="Calibri" w:hAnsi="Calibri" w:cs="Calibri"/>
          <w:sz w:val="20"/>
          <w:szCs w:val="20"/>
          <w:lang w:eastAsia="zh-CN"/>
        </w:rPr>
        <w:t>Dodatak III. Kolektivnom ugovoru za državne službenike i namještenike (Narodne novine, broj: 128/23.),</w:t>
      </w:r>
    </w:p>
    <w:p w14:paraId="6FFA9294" w14:textId="77777777" w:rsidR="00145685" w:rsidRPr="00571184" w:rsidRDefault="00145685" w:rsidP="0081603F">
      <w:pPr>
        <w:pStyle w:val="Odlomakpopisa"/>
        <w:numPr>
          <w:ilvl w:val="0"/>
          <w:numId w:val="22"/>
        </w:numPr>
        <w:jc w:val="both"/>
        <w:rPr>
          <w:rFonts w:ascii="Calibri" w:hAnsi="Calibri" w:cs="Calibri"/>
          <w:sz w:val="20"/>
          <w:szCs w:val="20"/>
          <w:lang w:eastAsia="zh-CN"/>
        </w:rPr>
      </w:pPr>
      <w:r w:rsidRPr="00571184">
        <w:rPr>
          <w:rFonts w:ascii="Calibri" w:hAnsi="Calibri" w:cs="Calibri"/>
          <w:sz w:val="20"/>
          <w:szCs w:val="20"/>
        </w:rPr>
        <w:t>Uredbe o visini dodataka na osnovni koeficijent za radna mjesta profesionalnih vatrogasaca (Narodne novine, broj: 92/24),</w:t>
      </w:r>
    </w:p>
    <w:p w14:paraId="7AD63B43" w14:textId="77777777" w:rsidR="00145685" w:rsidRPr="00571184" w:rsidRDefault="00145685" w:rsidP="0081603F">
      <w:pPr>
        <w:pStyle w:val="Odlomakpopisa"/>
        <w:numPr>
          <w:ilvl w:val="0"/>
          <w:numId w:val="22"/>
        </w:numPr>
        <w:jc w:val="both"/>
        <w:rPr>
          <w:rFonts w:ascii="Calibri" w:hAnsi="Calibri" w:cs="Calibri"/>
          <w:sz w:val="20"/>
          <w:szCs w:val="20"/>
          <w:lang w:eastAsia="zh-CN"/>
        </w:rPr>
      </w:pPr>
      <w:r w:rsidRPr="00571184">
        <w:rPr>
          <w:rFonts w:ascii="Calibri" w:hAnsi="Calibri" w:cs="Calibri"/>
          <w:sz w:val="20"/>
          <w:szCs w:val="20"/>
          <w:lang w:eastAsia="zh-CN"/>
        </w:rPr>
        <w:t>Pravilnika o klasifikaciji postrojbi i koeficijentima složenosti poslova te radnih mjesta i mjerila za utvrđivanje radnih mjesta vatrogasaca (Narodne novine, broj: 85/24).</w:t>
      </w:r>
    </w:p>
    <w:p w14:paraId="07AC7127" w14:textId="77777777" w:rsidR="00145685" w:rsidRPr="00571184" w:rsidRDefault="00145685" w:rsidP="00145685">
      <w:pPr>
        <w:jc w:val="both"/>
        <w:rPr>
          <w:rFonts w:ascii="Calibri" w:eastAsia="Times New Roman" w:hAnsi="Calibri" w:cs="Calibri"/>
          <w:sz w:val="20"/>
          <w:szCs w:val="20"/>
        </w:rPr>
      </w:pPr>
    </w:p>
    <w:tbl>
      <w:tblPr>
        <w:tblStyle w:val="Reetkatablice1"/>
        <w:tblW w:w="9072" w:type="dxa"/>
        <w:jc w:val="center"/>
        <w:tblInd w:w="0" w:type="dxa"/>
        <w:tblLook w:val="04A0" w:firstRow="1" w:lastRow="0" w:firstColumn="1" w:lastColumn="0" w:noHBand="0" w:noVBand="1"/>
      </w:tblPr>
      <w:tblGrid>
        <w:gridCol w:w="3969"/>
        <w:gridCol w:w="1701"/>
        <w:gridCol w:w="1701"/>
        <w:gridCol w:w="1701"/>
      </w:tblGrid>
      <w:tr w:rsidR="00083BA4" w:rsidRPr="00571184" w14:paraId="3F34F451" w14:textId="77777777" w:rsidTr="00142388">
        <w:trPr>
          <w:trHeight w:val="255"/>
          <w:jc w:val="center"/>
        </w:trPr>
        <w:tc>
          <w:tcPr>
            <w:tcW w:w="3969" w:type="dxa"/>
            <w:tcBorders>
              <w:top w:val="single" w:sz="4" w:space="0" w:color="auto"/>
              <w:left w:val="single" w:sz="4" w:space="0" w:color="auto"/>
              <w:bottom w:val="single" w:sz="4" w:space="0" w:color="auto"/>
              <w:right w:val="single" w:sz="4" w:space="0" w:color="auto"/>
            </w:tcBorders>
            <w:noWrap/>
            <w:vAlign w:val="center"/>
            <w:hideMark/>
          </w:tcPr>
          <w:p w14:paraId="7D7DA9B9" w14:textId="77777777" w:rsidR="00145685" w:rsidRPr="00571184" w:rsidRDefault="00145685" w:rsidP="00142388">
            <w:pPr>
              <w:rPr>
                <w:rFonts w:cs="Calibri"/>
                <w:b/>
                <w:bCs/>
                <w:sz w:val="20"/>
                <w:szCs w:val="20"/>
              </w:rPr>
            </w:pPr>
            <w:r w:rsidRPr="00571184">
              <w:rPr>
                <w:rFonts w:cs="Calibri"/>
                <w:b/>
                <w:bCs/>
                <w:sz w:val="20"/>
                <w:szCs w:val="20"/>
              </w:rPr>
              <w:t>PROGRAM 1800 REDOVNA DJELATNOST JAVNE VATROGASNE POSTROJBE</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58E52620" w14:textId="77777777" w:rsidR="00145685" w:rsidRPr="00571184" w:rsidRDefault="00145685" w:rsidP="00142388">
            <w:pPr>
              <w:jc w:val="center"/>
              <w:rPr>
                <w:rFonts w:cs="Calibri"/>
                <w:b/>
                <w:bCs/>
                <w:sz w:val="20"/>
                <w:szCs w:val="20"/>
              </w:rPr>
            </w:pPr>
            <w:r w:rsidRPr="00571184">
              <w:rPr>
                <w:rFonts w:cs="Calibri"/>
                <w:b/>
                <w:bCs/>
                <w:sz w:val="20"/>
                <w:szCs w:val="20"/>
              </w:rPr>
              <w:t>II. REBALANS</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69F486A5" w14:textId="77777777" w:rsidR="00145685" w:rsidRPr="00571184" w:rsidRDefault="00145685" w:rsidP="00142388">
            <w:pPr>
              <w:jc w:val="center"/>
              <w:rPr>
                <w:rFonts w:cs="Calibri"/>
                <w:b/>
                <w:bCs/>
                <w:sz w:val="20"/>
                <w:szCs w:val="20"/>
              </w:rPr>
            </w:pPr>
            <w:r w:rsidRPr="00571184">
              <w:rPr>
                <w:rFonts w:cs="Calibri"/>
                <w:b/>
                <w:bCs/>
                <w:sz w:val="20"/>
                <w:szCs w:val="20"/>
              </w:rPr>
              <w:t>PROMJENA</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64DE4CCB" w14:textId="77777777" w:rsidR="00145685" w:rsidRPr="00571184" w:rsidRDefault="00145685" w:rsidP="00142388">
            <w:pPr>
              <w:jc w:val="center"/>
              <w:rPr>
                <w:rFonts w:cs="Calibri"/>
                <w:b/>
                <w:bCs/>
                <w:sz w:val="20"/>
                <w:szCs w:val="20"/>
              </w:rPr>
            </w:pPr>
            <w:r w:rsidRPr="00571184">
              <w:rPr>
                <w:rFonts w:cs="Calibri"/>
                <w:b/>
                <w:bCs/>
                <w:sz w:val="20"/>
                <w:szCs w:val="20"/>
              </w:rPr>
              <w:t>III. REBALANS</w:t>
            </w:r>
          </w:p>
        </w:tc>
      </w:tr>
      <w:tr w:rsidR="00083BA4" w:rsidRPr="00571184" w14:paraId="4315953E" w14:textId="77777777" w:rsidTr="00142388">
        <w:trPr>
          <w:trHeight w:val="255"/>
          <w:jc w:val="center"/>
        </w:trPr>
        <w:tc>
          <w:tcPr>
            <w:tcW w:w="3969" w:type="dxa"/>
            <w:tcBorders>
              <w:top w:val="single" w:sz="4" w:space="0" w:color="auto"/>
              <w:left w:val="single" w:sz="4" w:space="0" w:color="auto"/>
              <w:bottom w:val="single" w:sz="4" w:space="0" w:color="auto"/>
              <w:right w:val="single" w:sz="4" w:space="0" w:color="auto"/>
            </w:tcBorders>
            <w:noWrap/>
            <w:vAlign w:val="center"/>
            <w:hideMark/>
          </w:tcPr>
          <w:p w14:paraId="6D8DA8D5" w14:textId="77777777" w:rsidR="00145685" w:rsidRPr="00571184" w:rsidRDefault="00145685" w:rsidP="00142388">
            <w:pPr>
              <w:rPr>
                <w:rFonts w:cs="Calibri"/>
                <w:sz w:val="20"/>
                <w:szCs w:val="20"/>
              </w:rPr>
            </w:pPr>
            <w:r w:rsidRPr="00571184">
              <w:rPr>
                <w:rFonts w:cs="Calibri"/>
                <w:sz w:val="20"/>
                <w:szCs w:val="20"/>
              </w:rPr>
              <w:t>Aktivnost A180001 OSNOVNA AKTIVNOST JAVNE VATROGASNE POSTROJBE</w:t>
            </w:r>
          </w:p>
        </w:tc>
        <w:tc>
          <w:tcPr>
            <w:tcW w:w="1701" w:type="dxa"/>
            <w:tcBorders>
              <w:top w:val="single" w:sz="4" w:space="0" w:color="auto"/>
              <w:left w:val="single" w:sz="4" w:space="0" w:color="auto"/>
              <w:bottom w:val="single" w:sz="4" w:space="0" w:color="auto"/>
              <w:right w:val="single" w:sz="4" w:space="0" w:color="auto"/>
            </w:tcBorders>
            <w:noWrap/>
            <w:vAlign w:val="center"/>
          </w:tcPr>
          <w:p w14:paraId="6E92D24F" w14:textId="77777777" w:rsidR="00145685" w:rsidRPr="00571184" w:rsidRDefault="00145685" w:rsidP="00142388">
            <w:pPr>
              <w:jc w:val="right"/>
              <w:rPr>
                <w:rFonts w:cs="Calibri"/>
                <w:sz w:val="20"/>
                <w:szCs w:val="20"/>
              </w:rPr>
            </w:pPr>
            <w:r w:rsidRPr="00571184">
              <w:rPr>
                <w:rFonts w:cs="Calibri"/>
                <w:sz w:val="20"/>
                <w:szCs w:val="20"/>
              </w:rPr>
              <w:t>402.069,00</w:t>
            </w:r>
          </w:p>
        </w:tc>
        <w:tc>
          <w:tcPr>
            <w:tcW w:w="1701" w:type="dxa"/>
            <w:tcBorders>
              <w:top w:val="single" w:sz="4" w:space="0" w:color="auto"/>
              <w:left w:val="single" w:sz="4" w:space="0" w:color="auto"/>
              <w:bottom w:val="single" w:sz="4" w:space="0" w:color="auto"/>
              <w:right w:val="single" w:sz="4" w:space="0" w:color="auto"/>
            </w:tcBorders>
            <w:noWrap/>
            <w:vAlign w:val="center"/>
          </w:tcPr>
          <w:p w14:paraId="119B264D" w14:textId="77777777" w:rsidR="00145685" w:rsidRPr="00571184" w:rsidRDefault="00145685" w:rsidP="00142388">
            <w:pPr>
              <w:jc w:val="right"/>
              <w:rPr>
                <w:rFonts w:cs="Calibri"/>
                <w:sz w:val="20"/>
                <w:szCs w:val="20"/>
              </w:rPr>
            </w:pPr>
            <w:r w:rsidRPr="00571184">
              <w:rPr>
                <w:rFonts w:cs="Calibri"/>
                <w:sz w:val="20"/>
                <w:szCs w:val="20"/>
              </w:rPr>
              <w:t>7.920,00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0819065B" w14:textId="35454438" w:rsidR="00145685" w:rsidRPr="00571184" w:rsidRDefault="0059206E" w:rsidP="00142388">
            <w:pPr>
              <w:jc w:val="right"/>
              <w:rPr>
                <w:rFonts w:cs="Calibri"/>
                <w:sz w:val="20"/>
                <w:szCs w:val="20"/>
              </w:rPr>
            </w:pPr>
            <w:r w:rsidRPr="00571184">
              <w:rPr>
                <w:rFonts w:cs="Calibri"/>
                <w:sz w:val="20"/>
                <w:szCs w:val="20"/>
              </w:rPr>
              <w:t>409.989</w:t>
            </w:r>
            <w:r w:rsidR="00145685" w:rsidRPr="00571184">
              <w:rPr>
                <w:rFonts w:cs="Calibri"/>
                <w:sz w:val="20"/>
                <w:szCs w:val="20"/>
              </w:rPr>
              <w:t>,00</w:t>
            </w:r>
          </w:p>
        </w:tc>
      </w:tr>
      <w:tr w:rsidR="00083BA4" w:rsidRPr="00571184" w14:paraId="34CEA30D" w14:textId="77777777" w:rsidTr="00142388">
        <w:trPr>
          <w:trHeight w:val="255"/>
          <w:jc w:val="center"/>
        </w:trPr>
        <w:tc>
          <w:tcPr>
            <w:tcW w:w="3969" w:type="dxa"/>
            <w:tcBorders>
              <w:top w:val="single" w:sz="4" w:space="0" w:color="auto"/>
              <w:left w:val="single" w:sz="4" w:space="0" w:color="auto"/>
              <w:bottom w:val="single" w:sz="4" w:space="0" w:color="auto"/>
              <w:right w:val="single" w:sz="4" w:space="0" w:color="auto"/>
            </w:tcBorders>
            <w:noWrap/>
            <w:vAlign w:val="center"/>
            <w:hideMark/>
          </w:tcPr>
          <w:p w14:paraId="2E0B509A" w14:textId="77777777" w:rsidR="00145685" w:rsidRPr="00571184" w:rsidRDefault="00145685" w:rsidP="00142388">
            <w:pPr>
              <w:rPr>
                <w:rFonts w:cs="Calibri"/>
                <w:sz w:val="20"/>
                <w:szCs w:val="20"/>
              </w:rPr>
            </w:pPr>
            <w:r w:rsidRPr="00571184">
              <w:rPr>
                <w:rFonts w:cs="Calibri"/>
                <w:sz w:val="20"/>
                <w:szCs w:val="20"/>
              </w:rPr>
              <w:t>Kapitalni projekt K180001 NABAVA OPREME ZA JAVNU VATROGASNU POSTROJBU</w:t>
            </w:r>
          </w:p>
        </w:tc>
        <w:tc>
          <w:tcPr>
            <w:tcW w:w="1701" w:type="dxa"/>
            <w:tcBorders>
              <w:top w:val="single" w:sz="4" w:space="0" w:color="auto"/>
              <w:left w:val="single" w:sz="4" w:space="0" w:color="auto"/>
              <w:bottom w:val="single" w:sz="4" w:space="0" w:color="auto"/>
              <w:right w:val="single" w:sz="4" w:space="0" w:color="auto"/>
            </w:tcBorders>
            <w:noWrap/>
            <w:vAlign w:val="center"/>
          </w:tcPr>
          <w:p w14:paraId="031FFF10" w14:textId="77777777" w:rsidR="00145685" w:rsidRPr="00571184" w:rsidRDefault="00145685" w:rsidP="00142388">
            <w:pPr>
              <w:jc w:val="right"/>
              <w:rPr>
                <w:rFonts w:cs="Calibri"/>
                <w:sz w:val="20"/>
                <w:szCs w:val="20"/>
              </w:rPr>
            </w:pPr>
            <w:r w:rsidRPr="00571184">
              <w:rPr>
                <w:rFonts w:cs="Calibri"/>
                <w:sz w:val="20"/>
                <w:szCs w:val="20"/>
              </w:rPr>
              <w:t>22.496,00</w:t>
            </w:r>
          </w:p>
        </w:tc>
        <w:tc>
          <w:tcPr>
            <w:tcW w:w="1701" w:type="dxa"/>
            <w:tcBorders>
              <w:top w:val="single" w:sz="4" w:space="0" w:color="auto"/>
              <w:left w:val="single" w:sz="4" w:space="0" w:color="auto"/>
              <w:bottom w:val="single" w:sz="4" w:space="0" w:color="auto"/>
              <w:right w:val="single" w:sz="4" w:space="0" w:color="auto"/>
            </w:tcBorders>
            <w:noWrap/>
            <w:vAlign w:val="center"/>
          </w:tcPr>
          <w:p w14:paraId="7D88B77D" w14:textId="77777777" w:rsidR="00145685" w:rsidRPr="00571184" w:rsidRDefault="00145685" w:rsidP="00142388">
            <w:pPr>
              <w:jc w:val="right"/>
              <w:rPr>
                <w:rFonts w:cs="Calibri"/>
                <w:sz w:val="20"/>
                <w:szCs w:val="20"/>
              </w:rPr>
            </w:pPr>
            <w:r w:rsidRPr="00571184">
              <w:rPr>
                <w:rFonts w:cs="Calibri"/>
                <w:sz w:val="20"/>
                <w:szCs w:val="20"/>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00F43CD7" w14:textId="77777777" w:rsidR="00145685" w:rsidRPr="00571184" w:rsidRDefault="00145685" w:rsidP="00142388">
            <w:pPr>
              <w:jc w:val="right"/>
              <w:rPr>
                <w:rFonts w:cs="Calibri"/>
                <w:sz w:val="20"/>
                <w:szCs w:val="20"/>
              </w:rPr>
            </w:pPr>
            <w:r w:rsidRPr="00571184">
              <w:rPr>
                <w:rFonts w:cs="Calibri"/>
                <w:sz w:val="20"/>
                <w:szCs w:val="20"/>
              </w:rPr>
              <w:t>22.496,00</w:t>
            </w:r>
          </w:p>
        </w:tc>
      </w:tr>
      <w:tr w:rsidR="00083BA4" w:rsidRPr="00571184" w14:paraId="0E0B6F8C" w14:textId="77777777" w:rsidTr="00142388">
        <w:trPr>
          <w:trHeight w:val="255"/>
          <w:jc w:val="center"/>
        </w:trPr>
        <w:tc>
          <w:tcPr>
            <w:tcW w:w="3969" w:type="dxa"/>
            <w:tcBorders>
              <w:top w:val="single" w:sz="4" w:space="0" w:color="auto"/>
              <w:left w:val="single" w:sz="4" w:space="0" w:color="auto"/>
              <w:bottom w:val="single" w:sz="4" w:space="0" w:color="auto"/>
              <w:right w:val="single" w:sz="4" w:space="0" w:color="auto"/>
            </w:tcBorders>
            <w:noWrap/>
          </w:tcPr>
          <w:p w14:paraId="7652043C" w14:textId="77777777" w:rsidR="00145685" w:rsidRPr="00571184" w:rsidRDefault="00145685" w:rsidP="00142388">
            <w:pPr>
              <w:rPr>
                <w:rFonts w:cs="Calibri"/>
                <w:b/>
                <w:bCs/>
                <w:sz w:val="20"/>
                <w:szCs w:val="20"/>
              </w:rPr>
            </w:pPr>
            <w:r w:rsidRPr="00571184">
              <w:rPr>
                <w:rFonts w:cs="Calibri"/>
                <w:b/>
                <w:bCs/>
                <w:sz w:val="20"/>
                <w:szCs w:val="20"/>
              </w:rPr>
              <w:t>UKUPNO</w:t>
            </w:r>
          </w:p>
        </w:tc>
        <w:tc>
          <w:tcPr>
            <w:tcW w:w="1701" w:type="dxa"/>
            <w:tcBorders>
              <w:top w:val="single" w:sz="4" w:space="0" w:color="auto"/>
              <w:left w:val="single" w:sz="4" w:space="0" w:color="auto"/>
              <w:bottom w:val="single" w:sz="4" w:space="0" w:color="auto"/>
              <w:right w:val="single" w:sz="4" w:space="0" w:color="auto"/>
            </w:tcBorders>
            <w:noWrap/>
            <w:vAlign w:val="center"/>
          </w:tcPr>
          <w:p w14:paraId="43796752" w14:textId="77777777" w:rsidR="00145685" w:rsidRPr="00571184" w:rsidRDefault="00145685" w:rsidP="00142388">
            <w:pPr>
              <w:jc w:val="right"/>
              <w:rPr>
                <w:rFonts w:cs="Calibri"/>
                <w:b/>
                <w:bCs/>
                <w:sz w:val="20"/>
                <w:szCs w:val="20"/>
              </w:rPr>
            </w:pPr>
            <w:r w:rsidRPr="00571184">
              <w:rPr>
                <w:rFonts w:cs="Calibri"/>
                <w:b/>
                <w:bCs/>
                <w:sz w:val="20"/>
                <w:szCs w:val="20"/>
              </w:rPr>
              <w:t>424.565,00</w:t>
            </w:r>
          </w:p>
        </w:tc>
        <w:tc>
          <w:tcPr>
            <w:tcW w:w="1701" w:type="dxa"/>
            <w:tcBorders>
              <w:top w:val="single" w:sz="4" w:space="0" w:color="auto"/>
              <w:left w:val="single" w:sz="4" w:space="0" w:color="auto"/>
              <w:bottom w:val="single" w:sz="4" w:space="0" w:color="auto"/>
              <w:right w:val="single" w:sz="4" w:space="0" w:color="auto"/>
            </w:tcBorders>
            <w:noWrap/>
            <w:vAlign w:val="center"/>
          </w:tcPr>
          <w:p w14:paraId="237D9E37" w14:textId="77777777" w:rsidR="00145685" w:rsidRPr="00571184" w:rsidRDefault="00145685" w:rsidP="00142388">
            <w:pPr>
              <w:jc w:val="right"/>
              <w:rPr>
                <w:rFonts w:cs="Calibri"/>
                <w:b/>
                <w:bCs/>
                <w:sz w:val="20"/>
                <w:szCs w:val="20"/>
              </w:rPr>
            </w:pPr>
            <w:r w:rsidRPr="00571184">
              <w:rPr>
                <w:rFonts w:cs="Calibri"/>
                <w:b/>
                <w:bCs/>
                <w:sz w:val="20"/>
                <w:szCs w:val="20"/>
              </w:rPr>
              <w:t>7.920,00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252B6D43" w14:textId="77777777" w:rsidR="00145685" w:rsidRPr="00571184" w:rsidRDefault="00145685" w:rsidP="00142388">
            <w:pPr>
              <w:jc w:val="right"/>
              <w:rPr>
                <w:rFonts w:cs="Calibri"/>
                <w:b/>
                <w:bCs/>
                <w:sz w:val="20"/>
                <w:szCs w:val="20"/>
              </w:rPr>
            </w:pPr>
            <w:r w:rsidRPr="00571184">
              <w:rPr>
                <w:rFonts w:cs="Calibri"/>
                <w:b/>
                <w:bCs/>
                <w:sz w:val="20"/>
                <w:szCs w:val="20"/>
              </w:rPr>
              <w:t>432.485,00</w:t>
            </w:r>
          </w:p>
        </w:tc>
      </w:tr>
    </w:tbl>
    <w:p w14:paraId="67C2F6EB" w14:textId="77777777" w:rsidR="00145685" w:rsidRPr="00571184" w:rsidRDefault="00145685" w:rsidP="00145685">
      <w:pPr>
        <w:jc w:val="both"/>
        <w:rPr>
          <w:rFonts w:ascii="Calibri" w:eastAsia="Times New Roman" w:hAnsi="Calibri" w:cs="Calibri"/>
          <w:sz w:val="20"/>
          <w:szCs w:val="20"/>
          <w:lang w:val="en-US" w:eastAsia="zh-CN"/>
        </w:rPr>
      </w:pPr>
    </w:p>
    <w:p w14:paraId="3D8783E4" w14:textId="77777777" w:rsidR="00145685" w:rsidRPr="00571184" w:rsidRDefault="00145685" w:rsidP="00145685">
      <w:pPr>
        <w:jc w:val="both"/>
        <w:rPr>
          <w:rFonts w:ascii="Calibri" w:eastAsia="Times New Roman" w:hAnsi="Calibri" w:cs="Calibri"/>
          <w:sz w:val="20"/>
          <w:szCs w:val="20"/>
        </w:rPr>
      </w:pPr>
      <w:r w:rsidRPr="00571184">
        <w:rPr>
          <w:rFonts w:ascii="Calibri" w:eastAsia="Times New Roman" w:hAnsi="Calibri" w:cs="Calibri"/>
          <w:b/>
          <w:bCs/>
          <w:sz w:val="20"/>
          <w:szCs w:val="20"/>
        </w:rPr>
        <w:t>Osnovna aktivnost Javne vatrogasne postrojbe</w:t>
      </w:r>
      <w:r w:rsidRPr="00571184">
        <w:rPr>
          <w:rFonts w:ascii="Calibri" w:eastAsia="Times New Roman" w:hAnsi="Calibri" w:cs="Calibri"/>
          <w:sz w:val="20"/>
          <w:szCs w:val="20"/>
        </w:rPr>
        <w:t xml:space="preserve"> - odnosi se na rashode za zaposlene, materijalne i financijske rashode koji su neophodni za redovno obavljanje djelatnosti. </w:t>
      </w:r>
      <w:bookmarkStart w:id="20" w:name="_Hlk176774087"/>
      <w:bookmarkStart w:id="21" w:name="_Hlk184027729"/>
      <w:r w:rsidRPr="00571184">
        <w:rPr>
          <w:rFonts w:ascii="Calibri" w:eastAsia="Times New Roman" w:hAnsi="Calibri" w:cs="Calibri"/>
          <w:sz w:val="20"/>
          <w:szCs w:val="20"/>
        </w:rPr>
        <w:t xml:space="preserve">Do povećanja je došlo radi usklađenja sa stvarnim rashodima. </w:t>
      </w:r>
    </w:p>
    <w:bookmarkEnd w:id="20"/>
    <w:bookmarkEnd w:id="21"/>
    <w:p w14:paraId="12DB9899" w14:textId="77777777" w:rsidR="00145685" w:rsidRPr="00571184" w:rsidRDefault="00145685" w:rsidP="00145685">
      <w:pPr>
        <w:jc w:val="both"/>
        <w:rPr>
          <w:rFonts w:ascii="Calibri" w:eastAsia="Times New Roman" w:hAnsi="Calibri" w:cs="Calibri"/>
          <w:sz w:val="20"/>
          <w:szCs w:val="20"/>
        </w:rPr>
      </w:pPr>
    </w:p>
    <w:p w14:paraId="0D79E619" w14:textId="77777777" w:rsidR="00145685" w:rsidRPr="00571184" w:rsidRDefault="00145685" w:rsidP="00145685">
      <w:pPr>
        <w:jc w:val="both"/>
        <w:rPr>
          <w:rFonts w:ascii="Calibri" w:eastAsia="Times New Roman" w:hAnsi="Calibri" w:cs="Calibri"/>
          <w:sz w:val="20"/>
          <w:szCs w:val="20"/>
        </w:rPr>
      </w:pPr>
      <w:r w:rsidRPr="00571184">
        <w:rPr>
          <w:rFonts w:ascii="Calibri" w:eastAsia="Times New Roman" w:hAnsi="Calibri" w:cs="Calibri"/>
          <w:b/>
          <w:bCs/>
          <w:sz w:val="20"/>
          <w:szCs w:val="20"/>
        </w:rPr>
        <w:t>Nabava opreme za Javnu vatrogasnu postrojbu -</w:t>
      </w:r>
      <w:r w:rsidRPr="00571184">
        <w:rPr>
          <w:rFonts w:ascii="Calibri" w:eastAsia="Times New Roman" w:hAnsi="Calibri" w:cs="Calibri"/>
          <w:sz w:val="20"/>
          <w:szCs w:val="20"/>
        </w:rPr>
        <w:t xml:space="preserve"> odnosi se na nabavu opreme za protupožarnu zaštitu kako bi se održala kvaliteta pružanja usluga. </w:t>
      </w:r>
    </w:p>
    <w:p w14:paraId="187D0F9F" w14:textId="77777777" w:rsidR="00145685" w:rsidRPr="00571184" w:rsidRDefault="00145685" w:rsidP="00145685">
      <w:pPr>
        <w:jc w:val="both"/>
        <w:rPr>
          <w:rFonts w:ascii="Calibri" w:eastAsia="Times New Roman" w:hAnsi="Calibri" w:cs="Calibri"/>
          <w:sz w:val="20"/>
          <w:szCs w:val="20"/>
        </w:rPr>
      </w:pPr>
    </w:p>
    <w:tbl>
      <w:tblPr>
        <w:tblW w:w="9127"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701"/>
        <w:gridCol w:w="1701"/>
        <w:gridCol w:w="850"/>
        <w:gridCol w:w="1134"/>
        <w:gridCol w:w="1247"/>
        <w:gridCol w:w="1247"/>
        <w:gridCol w:w="1247"/>
      </w:tblGrid>
      <w:tr w:rsidR="00083BA4" w:rsidRPr="00571184" w14:paraId="70C833B9" w14:textId="77777777" w:rsidTr="00142388">
        <w:trPr>
          <w:trHeight w:val="465"/>
          <w:jc w:val="center"/>
        </w:trPr>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0CD05A1" w14:textId="77777777" w:rsidR="00145685" w:rsidRPr="00571184" w:rsidRDefault="00145685" w:rsidP="00142388">
            <w:pPr>
              <w:jc w:val="center"/>
              <w:rPr>
                <w:rFonts w:ascii="Calibri" w:eastAsia="Times New Roman" w:hAnsi="Calibri" w:cs="Calibri"/>
                <w:sz w:val="18"/>
                <w:szCs w:val="18"/>
              </w:rPr>
            </w:pPr>
            <w:r w:rsidRPr="00571184">
              <w:rPr>
                <w:rFonts w:ascii="Calibri" w:eastAsia="Times New Roman" w:hAnsi="Calibri" w:cs="Calibri"/>
                <w:sz w:val="18"/>
                <w:szCs w:val="18"/>
              </w:rPr>
              <w:t>Pokazatelj uspješnosti</w:t>
            </w:r>
          </w:p>
        </w:tc>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45DB42D" w14:textId="77777777" w:rsidR="00145685" w:rsidRPr="00571184" w:rsidRDefault="00145685" w:rsidP="00142388">
            <w:pPr>
              <w:jc w:val="center"/>
              <w:rPr>
                <w:rFonts w:ascii="Calibri" w:eastAsia="Times New Roman" w:hAnsi="Calibri" w:cs="Calibri"/>
                <w:sz w:val="18"/>
                <w:szCs w:val="18"/>
              </w:rPr>
            </w:pPr>
            <w:r w:rsidRPr="00571184">
              <w:rPr>
                <w:rFonts w:ascii="Calibri" w:eastAsia="Times New Roman" w:hAnsi="Calibri" w:cs="Calibri"/>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9D5EF26" w14:textId="77777777" w:rsidR="00145685" w:rsidRPr="00571184" w:rsidRDefault="00145685" w:rsidP="00142388">
            <w:pPr>
              <w:jc w:val="center"/>
              <w:rPr>
                <w:rFonts w:ascii="Calibri" w:eastAsia="Times New Roman" w:hAnsi="Calibri" w:cs="Calibri"/>
                <w:sz w:val="18"/>
                <w:szCs w:val="18"/>
              </w:rPr>
            </w:pPr>
            <w:r w:rsidRPr="00571184">
              <w:rPr>
                <w:rFonts w:ascii="Calibri" w:eastAsia="Times New Roman" w:hAnsi="Calibri" w:cs="Calibri"/>
                <w:sz w:val="18"/>
                <w:szCs w:val="18"/>
              </w:rPr>
              <w:t>Jedinica</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F44659C" w14:textId="77777777" w:rsidR="00145685" w:rsidRPr="00571184" w:rsidRDefault="00145685" w:rsidP="00142388">
            <w:pPr>
              <w:jc w:val="center"/>
              <w:rPr>
                <w:rFonts w:ascii="Calibri" w:eastAsia="Times New Roman" w:hAnsi="Calibri" w:cs="Calibri"/>
                <w:sz w:val="18"/>
                <w:szCs w:val="18"/>
              </w:rPr>
            </w:pPr>
            <w:r w:rsidRPr="00571184">
              <w:rPr>
                <w:rFonts w:ascii="Calibri" w:eastAsia="Times New Roman" w:hAnsi="Calibri" w:cs="Calibri"/>
                <w:sz w:val="18"/>
                <w:szCs w:val="18"/>
              </w:rPr>
              <w:t>Polazna vrijednost</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DFB0596" w14:textId="77777777" w:rsidR="00145685" w:rsidRPr="00571184" w:rsidRDefault="00145685" w:rsidP="00142388">
            <w:pPr>
              <w:jc w:val="center"/>
              <w:rPr>
                <w:rFonts w:ascii="Calibri" w:eastAsia="Times New Roman" w:hAnsi="Calibri" w:cs="Calibri"/>
                <w:sz w:val="18"/>
                <w:szCs w:val="18"/>
              </w:rPr>
            </w:pPr>
            <w:r w:rsidRPr="00571184">
              <w:rPr>
                <w:rFonts w:ascii="Calibri" w:eastAsia="Times New Roman" w:hAnsi="Calibri" w:cs="Calibri"/>
                <w:sz w:val="18"/>
                <w:szCs w:val="18"/>
              </w:rPr>
              <w:t>II. REBALANS</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2122543" w14:textId="77777777" w:rsidR="00145685" w:rsidRPr="00571184" w:rsidRDefault="00145685" w:rsidP="00142388">
            <w:pPr>
              <w:jc w:val="center"/>
              <w:rPr>
                <w:rFonts w:ascii="Calibri" w:eastAsia="Times New Roman" w:hAnsi="Calibri" w:cs="Calibri"/>
                <w:sz w:val="18"/>
                <w:szCs w:val="18"/>
              </w:rPr>
            </w:pPr>
            <w:r w:rsidRPr="00571184">
              <w:rPr>
                <w:rFonts w:ascii="Calibri" w:eastAsia="Times New Roman" w:hAnsi="Calibri" w:cs="Calibri"/>
                <w:sz w:val="18"/>
                <w:szCs w:val="18"/>
              </w:rPr>
              <w:t>PROMJENA</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D2C1FAF" w14:textId="77777777" w:rsidR="00145685" w:rsidRPr="00571184" w:rsidRDefault="00145685" w:rsidP="00142388">
            <w:pPr>
              <w:jc w:val="center"/>
              <w:rPr>
                <w:rFonts w:ascii="Calibri" w:eastAsia="Times New Roman" w:hAnsi="Calibri" w:cs="Calibri"/>
                <w:sz w:val="18"/>
                <w:szCs w:val="18"/>
              </w:rPr>
            </w:pPr>
            <w:r w:rsidRPr="00571184">
              <w:rPr>
                <w:rFonts w:ascii="Calibri" w:eastAsia="Times New Roman" w:hAnsi="Calibri" w:cs="Calibri"/>
                <w:sz w:val="18"/>
                <w:szCs w:val="18"/>
              </w:rPr>
              <w:t>III. REBALANS</w:t>
            </w:r>
          </w:p>
        </w:tc>
      </w:tr>
      <w:tr w:rsidR="00083BA4" w:rsidRPr="00571184" w14:paraId="4B8162ED" w14:textId="77777777" w:rsidTr="00142388">
        <w:trPr>
          <w:trHeight w:val="404"/>
          <w:jc w:val="center"/>
        </w:trPr>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B75250D" w14:textId="77777777" w:rsidR="00145685" w:rsidRPr="00571184" w:rsidRDefault="00145685" w:rsidP="00142388">
            <w:pPr>
              <w:rPr>
                <w:rFonts w:ascii="Calibri" w:eastAsia="Times New Roman" w:hAnsi="Calibri" w:cs="Calibri"/>
                <w:sz w:val="18"/>
                <w:szCs w:val="18"/>
              </w:rPr>
            </w:pPr>
            <w:r w:rsidRPr="00571184">
              <w:rPr>
                <w:rFonts w:ascii="Calibri" w:eastAsia="Times New Roman" w:hAnsi="Calibri" w:cs="Calibri"/>
                <w:sz w:val="18"/>
                <w:szCs w:val="18"/>
              </w:rPr>
              <w:t>Broj intervencija na području djelovanja</w:t>
            </w:r>
          </w:p>
        </w:tc>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81B4128" w14:textId="77777777" w:rsidR="00145685" w:rsidRPr="00571184" w:rsidRDefault="00145685" w:rsidP="00142388">
            <w:pPr>
              <w:rPr>
                <w:rFonts w:ascii="Calibri" w:eastAsia="Times New Roman" w:hAnsi="Calibri" w:cs="Calibri"/>
                <w:sz w:val="18"/>
                <w:szCs w:val="18"/>
              </w:rPr>
            </w:pPr>
            <w:r w:rsidRPr="00571184">
              <w:rPr>
                <w:rFonts w:ascii="Calibri" w:eastAsia="Times New Roman" w:hAnsi="Calibri" w:cs="Calibri"/>
                <w:sz w:val="18"/>
                <w:szCs w:val="18"/>
              </w:rPr>
              <w:t>Odraditi sve intervencije na području grada Požege</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89F88C6" w14:textId="77777777" w:rsidR="00145685" w:rsidRPr="00571184" w:rsidRDefault="00145685" w:rsidP="00142388">
            <w:pPr>
              <w:jc w:val="center"/>
              <w:rPr>
                <w:rFonts w:ascii="Calibri" w:eastAsia="Times New Roman" w:hAnsi="Calibri" w:cs="Calibri"/>
                <w:sz w:val="18"/>
                <w:szCs w:val="18"/>
              </w:rPr>
            </w:pPr>
            <w:r w:rsidRPr="00571184">
              <w:rPr>
                <w:rFonts w:ascii="Calibri" w:eastAsia="Times New Roman" w:hAnsi="Calibri" w:cs="Calibri"/>
                <w:sz w:val="18"/>
                <w:szCs w:val="18"/>
              </w:rPr>
              <w:t>broj</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B4F0DB1" w14:textId="77777777" w:rsidR="00145685" w:rsidRPr="00571184" w:rsidRDefault="00145685" w:rsidP="00142388">
            <w:pPr>
              <w:jc w:val="center"/>
              <w:rPr>
                <w:rFonts w:ascii="Calibri" w:eastAsia="Times New Roman" w:hAnsi="Calibri" w:cs="Calibri"/>
                <w:sz w:val="18"/>
                <w:szCs w:val="18"/>
              </w:rPr>
            </w:pPr>
            <w:r w:rsidRPr="00571184">
              <w:rPr>
                <w:rFonts w:ascii="Calibri" w:eastAsia="Times New Roman" w:hAnsi="Calibri" w:cs="Calibri"/>
                <w:sz w:val="18"/>
                <w:szCs w:val="18"/>
              </w:rPr>
              <w:t>400</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2CCF938" w14:textId="77777777" w:rsidR="00145685" w:rsidRPr="00571184" w:rsidRDefault="00145685" w:rsidP="00142388">
            <w:pPr>
              <w:jc w:val="center"/>
              <w:rPr>
                <w:rFonts w:ascii="Calibri" w:eastAsia="Times New Roman" w:hAnsi="Calibri" w:cs="Calibri"/>
                <w:sz w:val="18"/>
                <w:szCs w:val="18"/>
              </w:rPr>
            </w:pPr>
            <w:r w:rsidRPr="00571184">
              <w:rPr>
                <w:rFonts w:ascii="Calibri" w:eastAsia="Times New Roman" w:hAnsi="Calibri" w:cs="Calibri"/>
                <w:sz w:val="18"/>
                <w:szCs w:val="18"/>
              </w:rPr>
              <w:t>400</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C81C2D8" w14:textId="77777777" w:rsidR="00145685" w:rsidRPr="00571184" w:rsidRDefault="00145685" w:rsidP="00142388">
            <w:pPr>
              <w:jc w:val="center"/>
              <w:rPr>
                <w:rFonts w:ascii="Calibri" w:eastAsia="Times New Roman" w:hAnsi="Calibri" w:cs="Calibri"/>
                <w:sz w:val="18"/>
                <w:szCs w:val="18"/>
              </w:rPr>
            </w:pPr>
            <w:r w:rsidRPr="00571184">
              <w:rPr>
                <w:rFonts w:ascii="Calibri" w:eastAsia="Times New Roman" w:hAnsi="Calibri" w:cs="Calibri"/>
                <w:sz w:val="18"/>
                <w:szCs w:val="18"/>
              </w:rPr>
              <w:t>0</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91CA8B8" w14:textId="77777777" w:rsidR="00145685" w:rsidRPr="00571184" w:rsidRDefault="00145685" w:rsidP="00142388">
            <w:pPr>
              <w:jc w:val="center"/>
              <w:rPr>
                <w:rFonts w:ascii="Calibri" w:eastAsia="Times New Roman" w:hAnsi="Calibri" w:cs="Calibri"/>
                <w:sz w:val="18"/>
                <w:szCs w:val="18"/>
              </w:rPr>
            </w:pPr>
            <w:r w:rsidRPr="00571184">
              <w:rPr>
                <w:rFonts w:ascii="Calibri" w:eastAsia="Times New Roman" w:hAnsi="Calibri" w:cs="Calibri"/>
                <w:sz w:val="18"/>
                <w:szCs w:val="18"/>
              </w:rPr>
              <w:t>400</w:t>
            </w:r>
          </w:p>
        </w:tc>
      </w:tr>
    </w:tbl>
    <w:p w14:paraId="68F68B80" w14:textId="6F1C902C" w:rsidR="008F49B5" w:rsidRPr="00571184" w:rsidRDefault="008F49B5" w:rsidP="00F55838">
      <w:pPr>
        <w:rPr>
          <w:rFonts w:ascii="Calibri" w:hAnsi="Calibri" w:cs="Calibri"/>
          <w:b/>
          <w:bCs/>
          <w:sz w:val="20"/>
          <w:szCs w:val="20"/>
        </w:rPr>
      </w:pPr>
    </w:p>
    <w:p w14:paraId="19F5D3DA" w14:textId="40296D59" w:rsidR="00083BA4" w:rsidRPr="00571184" w:rsidRDefault="00083BA4" w:rsidP="00F55838">
      <w:pPr>
        <w:rPr>
          <w:rFonts w:ascii="Calibri" w:hAnsi="Calibri" w:cs="Calibri"/>
          <w:b/>
          <w:bCs/>
          <w:sz w:val="20"/>
          <w:szCs w:val="20"/>
        </w:rPr>
      </w:pPr>
      <w:r w:rsidRPr="00571184">
        <w:rPr>
          <w:rFonts w:ascii="Calibri" w:hAnsi="Calibri" w:cs="Calibri"/>
          <w:b/>
          <w:bCs/>
          <w:sz w:val="20"/>
          <w:szCs w:val="20"/>
        </w:rPr>
        <w:t xml:space="preserve">Glava 00303 Javna ustanova – Lokalna razvojna agencija </w:t>
      </w:r>
    </w:p>
    <w:p w14:paraId="015F94AC" w14:textId="77777777" w:rsidR="00083BA4" w:rsidRPr="00571184" w:rsidRDefault="00083BA4" w:rsidP="00F55838">
      <w:pPr>
        <w:rPr>
          <w:rFonts w:ascii="Calibri" w:hAnsi="Calibri" w:cs="Calibri"/>
          <w:b/>
          <w:bCs/>
          <w:sz w:val="20"/>
          <w:szCs w:val="20"/>
          <w:lang w:eastAsia="en-US"/>
        </w:rPr>
      </w:pPr>
    </w:p>
    <w:p w14:paraId="58F1500C" w14:textId="77777777" w:rsidR="00E1191B" w:rsidRPr="00571184" w:rsidRDefault="00E1191B" w:rsidP="00E1191B">
      <w:pPr>
        <w:jc w:val="both"/>
        <w:rPr>
          <w:rFonts w:ascii="Calibri" w:hAnsi="Calibri" w:cs="Calibri"/>
          <w:sz w:val="20"/>
          <w:szCs w:val="20"/>
        </w:rPr>
      </w:pPr>
      <w:r w:rsidRPr="00571184">
        <w:rPr>
          <w:rFonts w:ascii="Calibri" w:hAnsi="Calibri" w:cs="Calibri"/>
          <w:b/>
          <w:bCs/>
          <w:sz w:val="20"/>
          <w:szCs w:val="20"/>
        </w:rPr>
        <w:t>Proračunski korisnik 50725 – Lokalna razvojna agencija Požega LO-RA</w:t>
      </w:r>
    </w:p>
    <w:p w14:paraId="3C98C123" w14:textId="77777777" w:rsidR="00E1191B" w:rsidRPr="00571184" w:rsidRDefault="00E1191B" w:rsidP="00E1191B">
      <w:pPr>
        <w:jc w:val="both"/>
        <w:rPr>
          <w:rFonts w:ascii="Calibri" w:hAnsi="Calibri" w:cs="Calibri"/>
          <w:bCs/>
          <w:sz w:val="20"/>
          <w:szCs w:val="20"/>
        </w:rPr>
      </w:pPr>
    </w:p>
    <w:p w14:paraId="4B364151" w14:textId="77777777" w:rsidR="00E1191B" w:rsidRPr="00571184" w:rsidRDefault="00E1191B" w:rsidP="00E1191B">
      <w:pPr>
        <w:ind w:firstLine="708"/>
        <w:jc w:val="both"/>
        <w:rPr>
          <w:rFonts w:ascii="Calibri" w:hAnsi="Calibri" w:cs="Calibri"/>
          <w:bCs/>
          <w:sz w:val="20"/>
          <w:szCs w:val="20"/>
        </w:rPr>
      </w:pPr>
      <w:r w:rsidRPr="00571184">
        <w:rPr>
          <w:rFonts w:ascii="Calibri" w:hAnsi="Calibri" w:cs="Calibri"/>
          <w:bCs/>
          <w:sz w:val="20"/>
          <w:szCs w:val="20"/>
        </w:rPr>
        <w:t xml:space="preserve">Javna ustanova Lokalna razvojna agencija Požega osnovana je 2018. godine te se sastoji od tri (3) ustrojstvene jedinice: Ured ravnatelja, Odjel za strateško planiranje i razvojne programe i Odjel za pripremu i provedbu projekata. </w:t>
      </w:r>
    </w:p>
    <w:p w14:paraId="7B74A5F3" w14:textId="77777777" w:rsidR="00E1191B" w:rsidRPr="00571184" w:rsidRDefault="00E1191B" w:rsidP="00E1191B">
      <w:pPr>
        <w:jc w:val="both"/>
        <w:rPr>
          <w:rFonts w:ascii="Calibri" w:hAnsi="Calibri" w:cs="Calibri"/>
          <w:bCs/>
          <w:sz w:val="20"/>
          <w:szCs w:val="20"/>
        </w:rPr>
      </w:pPr>
      <w:r w:rsidRPr="00571184">
        <w:rPr>
          <w:rFonts w:ascii="Calibri" w:hAnsi="Calibri" w:cs="Calibri"/>
          <w:bCs/>
          <w:sz w:val="20"/>
          <w:szCs w:val="20"/>
        </w:rPr>
        <w:t>LO-RA Požega obavlja sljedeće djelatnosti: poticanje razvoja gospodarstva, turizma, poljoprivrede i organizacija civilnog društva Grada Požege, koordiniranje izrade strategija razvoja jedinica lokalne samouprave, poticanje pripreme razvojnih projekata na području jedinice lokalne samouprave, sudjelovanje u izradi razvojnih projekata i strateških projekata regionalnog razvoja statističke regije, priprema i provedba razvojnih programa i projekata Grada Požege financiranih iz sredstava EU fondova, pružanje savjetodavne i tehničke pomoći u pripremi projekata gospodarskih subjekata s područja Grada Požege, istraživanje tržišta i ispitivanje javnog mijenja, organizacija sastanaka i poslovnih sajmova, ostale poslovne pomoćne uslužne djelatnosti i djelatnost upravljanja Poduzetničkim inkubatorom u Požegi te druge poslove definirane Statutom.</w:t>
      </w:r>
    </w:p>
    <w:p w14:paraId="450F6033" w14:textId="77777777" w:rsidR="00E1191B" w:rsidRPr="00571184" w:rsidRDefault="00E1191B" w:rsidP="00E1191B">
      <w:pPr>
        <w:jc w:val="both"/>
        <w:rPr>
          <w:rFonts w:ascii="Calibri" w:hAnsi="Calibri" w:cs="Calibri"/>
          <w:bCs/>
          <w:sz w:val="20"/>
          <w:szCs w:val="20"/>
        </w:rPr>
      </w:pPr>
    </w:p>
    <w:tbl>
      <w:tblPr>
        <w:tblStyle w:val="Reetkatablice1"/>
        <w:tblW w:w="9072" w:type="dxa"/>
        <w:tblInd w:w="0" w:type="dxa"/>
        <w:tblLook w:val="04A0" w:firstRow="1" w:lastRow="0" w:firstColumn="1" w:lastColumn="0" w:noHBand="0" w:noVBand="1"/>
      </w:tblPr>
      <w:tblGrid>
        <w:gridCol w:w="3969"/>
        <w:gridCol w:w="1701"/>
        <w:gridCol w:w="1701"/>
        <w:gridCol w:w="1701"/>
      </w:tblGrid>
      <w:tr w:rsidR="00083BA4" w:rsidRPr="00571184" w14:paraId="510E5735" w14:textId="77777777" w:rsidTr="00142388">
        <w:trPr>
          <w:trHeight w:val="255"/>
        </w:trPr>
        <w:tc>
          <w:tcPr>
            <w:tcW w:w="3969" w:type="dxa"/>
            <w:tcBorders>
              <w:top w:val="single" w:sz="4" w:space="0" w:color="auto"/>
              <w:left w:val="single" w:sz="4" w:space="0" w:color="auto"/>
              <w:bottom w:val="single" w:sz="4" w:space="0" w:color="auto"/>
              <w:right w:val="single" w:sz="4" w:space="0" w:color="auto"/>
            </w:tcBorders>
            <w:noWrap/>
            <w:vAlign w:val="center"/>
            <w:hideMark/>
          </w:tcPr>
          <w:p w14:paraId="79EA675B" w14:textId="77777777" w:rsidR="00E1191B" w:rsidRPr="00571184" w:rsidRDefault="00E1191B" w:rsidP="00142388">
            <w:pPr>
              <w:rPr>
                <w:rFonts w:eastAsiaTheme="minorHAnsi" w:cs="Calibri"/>
                <w:b/>
                <w:bCs/>
                <w:kern w:val="2"/>
                <w:sz w:val="20"/>
                <w:szCs w:val="20"/>
                <w14:ligatures w14:val="standardContextual"/>
              </w:rPr>
            </w:pPr>
            <w:r w:rsidRPr="00571184">
              <w:rPr>
                <w:rFonts w:eastAsiaTheme="minorHAnsi" w:cs="Calibri"/>
                <w:b/>
                <w:bCs/>
                <w:kern w:val="2"/>
                <w:sz w:val="20"/>
                <w:szCs w:val="20"/>
                <w14:ligatures w14:val="standardContextual"/>
              </w:rPr>
              <w:t>Glava 00303 JAVNA USTANOVA - LOKALNA RAZVOJNA AGENCIJA</w:t>
            </w:r>
          </w:p>
          <w:p w14:paraId="308BFE4D" w14:textId="77777777" w:rsidR="00E1191B" w:rsidRPr="00571184" w:rsidRDefault="00E1191B" w:rsidP="00142388">
            <w:pPr>
              <w:rPr>
                <w:rFonts w:eastAsiaTheme="minorHAnsi" w:cs="Calibri"/>
                <w:b/>
                <w:bCs/>
                <w:kern w:val="2"/>
                <w:sz w:val="20"/>
                <w:szCs w:val="20"/>
                <w14:ligatures w14:val="standardContextual"/>
              </w:rPr>
            </w:pPr>
            <w:r w:rsidRPr="00571184">
              <w:rPr>
                <w:rFonts w:eastAsiaTheme="minorHAnsi" w:cs="Calibri"/>
                <w:b/>
                <w:bCs/>
                <w:kern w:val="2"/>
                <w:sz w:val="20"/>
                <w:szCs w:val="20"/>
                <w14:ligatures w14:val="standardContextual"/>
              </w:rPr>
              <w:t>50725 LOKALNA RAZVOJNA AGENCIJA POŽEGA</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05A7ADB6" w14:textId="77777777" w:rsidR="00E1191B" w:rsidRPr="00571184" w:rsidRDefault="00E1191B" w:rsidP="00142388">
            <w:pPr>
              <w:jc w:val="both"/>
              <w:rPr>
                <w:rFonts w:eastAsiaTheme="minorHAnsi" w:cs="Calibri"/>
                <w:b/>
                <w:bCs/>
                <w:kern w:val="2"/>
                <w:sz w:val="20"/>
                <w:szCs w:val="20"/>
                <w14:ligatures w14:val="standardContextual"/>
              </w:rPr>
            </w:pPr>
            <w:r w:rsidRPr="00571184">
              <w:rPr>
                <w:rFonts w:eastAsiaTheme="minorHAnsi" w:cs="Calibri"/>
                <w:b/>
                <w:bCs/>
                <w:kern w:val="2"/>
                <w:sz w:val="20"/>
                <w:szCs w:val="20"/>
                <w14:ligatures w14:val="standardContextual"/>
              </w:rPr>
              <w:t>II. REBALANS</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0CBFDB83" w14:textId="77777777" w:rsidR="00E1191B" w:rsidRPr="00571184" w:rsidRDefault="00E1191B" w:rsidP="00142388">
            <w:pPr>
              <w:jc w:val="both"/>
              <w:rPr>
                <w:rFonts w:eastAsiaTheme="minorHAnsi" w:cs="Calibri"/>
                <w:b/>
                <w:bCs/>
                <w:kern w:val="2"/>
                <w:sz w:val="20"/>
                <w:szCs w:val="20"/>
                <w14:ligatures w14:val="standardContextual"/>
              </w:rPr>
            </w:pPr>
            <w:r w:rsidRPr="00571184">
              <w:rPr>
                <w:rFonts w:eastAsiaTheme="minorHAnsi" w:cs="Calibri"/>
                <w:b/>
                <w:bCs/>
                <w:kern w:val="2"/>
                <w:sz w:val="20"/>
                <w:szCs w:val="20"/>
                <w14:ligatures w14:val="standardContextual"/>
              </w:rPr>
              <w:t>PROMJENA</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3754F380" w14:textId="77777777" w:rsidR="00E1191B" w:rsidRPr="00571184" w:rsidRDefault="00E1191B" w:rsidP="00142388">
            <w:pPr>
              <w:jc w:val="both"/>
              <w:rPr>
                <w:rFonts w:eastAsiaTheme="minorHAnsi" w:cs="Calibri"/>
                <w:b/>
                <w:bCs/>
                <w:kern w:val="2"/>
                <w:sz w:val="20"/>
                <w:szCs w:val="20"/>
                <w14:ligatures w14:val="standardContextual"/>
              </w:rPr>
            </w:pPr>
            <w:r w:rsidRPr="00571184">
              <w:rPr>
                <w:rFonts w:eastAsiaTheme="minorHAnsi" w:cs="Calibri"/>
                <w:b/>
                <w:bCs/>
                <w:kern w:val="2"/>
                <w:sz w:val="20"/>
                <w:szCs w:val="20"/>
                <w14:ligatures w14:val="standardContextual"/>
              </w:rPr>
              <w:t>III. REBALANS</w:t>
            </w:r>
          </w:p>
        </w:tc>
      </w:tr>
      <w:tr w:rsidR="00083BA4" w:rsidRPr="00571184" w14:paraId="1FF2BDBA" w14:textId="77777777" w:rsidTr="00142388">
        <w:trPr>
          <w:trHeight w:val="255"/>
        </w:trPr>
        <w:tc>
          <w:tcPr>
            <w:tcW w:w="3969" w:type="dxa"/>
            <w:tcBorders>
              <w:top w:val="single" w:sz="4" w:space="0" w:color="auto"/>
              <w:left w:val="single" w:sz="4" w:space="0" w:color="auto"/>
              <w:bottom w:val="single" w:sz="4" w:space="0" w:color="auto"/>
              <w:right w:val="single" w:sz="4" w:space="0" w:color="auto"/>
            </w:tcBorders>
            <w:noWrap/>
            <w:vAlign w:val="center"/>
            <w:hideMark/>
          </w:tcPr>
          <w:p w14:paraId="2E3460B3" w14:textId="77777777" w:rsidR="00E1191B" w:rsidRPr="00571184" w:rsidRDefault="00E1191B" w:rsidP="00142388">
            <w:pPr>
              <w:rPr>
                <w:rFonts w:eastAsiaTheme="minorHAnsi" w:cs="Calibri"/>
                <w:kern w:val="2"/>
                <w:sz w:val="20"/>
                <w:szCs w:val="20"/>
                <w14:ligatures w14:val="standardContextual"/>
              </w:rPr>
            </w:pPr>
            <w:r w:rsidRPr="00571184">
              <w:rPr>
                <w:rFonts w:eastAsiaTheme="minorHAnsi" w:cs="Calibri"/>
                <w:kern w:val="2"/>
                <w:sz w:val="20"/>
                <w:szCs w:val="20"/>
                <w14:ligatures w14:val="standardContextual"/>
              </w:rPr>
              <w:t>Korisnik K080 LOKALNA RAZVOJNA AGENCIJA POŽEGA</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2A6E81B4" w14:textId="77777777" w:rsidR="00E1191B" w:rsidRPr="00571184" w:rsidRDefault="00E1191B" w:rsidP="00142388">
            <w:pPr>
              <w:jc w:val="right"/>
              <w:rPr>
                <w:rFonts w:eastAsiaTheme="minorHAnsi" w:cs="Calibri"/>
                <w:kern w:val="2"/>
                <w:sz w:val="20"/>
                <w:szCs w:val="20"/>
                <w14:ligatures w14:val="standardContextual"/>
              </w:rPr>
            </w:pPr>
            <w:r w:rsidRPr="00571184">
              <w:rPr>
                <w:rFonts w:cs="Calibri"/>
                <w:sz w:val="20"/>
                <w:szCs w:val="20"/>
              </w:rPr>
              <w:t>311.032,00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6C72A596" w14:textId="77777777" w:rsidR="00E1191B" w:rsidRPr="00571184" w:rsidRDefault="00E1191B" w:rsidP="00142388">
            <w:pPr>
              <w:jc w:val="right"/>
              <w:rPr>
                <w:rFonts w:eastAsiaTheme="minorHAnsi" w:cs="Calibri"/>
                <w:kern w:val="2"/>
                <w:sz w:val="20"/>
                <w:szCs w:val="20"/>
                <w14:ligatures w14:val="standardContextual"/>
              </w:rPr>
            </w:pPr>
            <w:r w:rsidRPr="00571184">
              <w:rPr>
                <w:rFonts w:eastAsiaTheme="minorHAnsi" w:cs="Calibri"/>
                <w:kern w:val="2"/>
                <w:sz w:val="20"/>
                <w:szCs w:val="20"/>
                <w14:ligatures w14:val="standardContextual"/>
              </w:rPr>
              <w:t>0,00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05476B79" w14:textId="77777777" w:rsidR="00E1191B" w:rsidRPr="00571184" w:rsidRDefault="00E1191B" w:rsidP="00142388">
            <w:pPr>
              <w:jc w:val="right"/>
              <w:rPr>
                <w:rFonts w:eastAsiaTheme="minorHAnsi" w:cs="Calibri"/>
                <w:kern w:val="2"/>
                <w:sz w:val="20"/>
                <w:szCs w:val="20"/>
                <w14:ligatures w14:val="standardContextual"/>
              </w:rPr>
            </w:pPr>
            <w:r w:rsidRPr="00571184">
              <w:rPr>
                <w:rFonts w:cs="Calibri"/>
                <w:sz w:val="20"/>
                <w:szCs w:val="20"/>
              </w:rPr>
              <w:t>311.032,00</w:t>
            </w:r>
          </w:p>
        </w:tc>
      </w:tr>
      <w:tr w:rsidR="00083BA4" w:rsidRPr="00571184" w14:paraId="1188EC2B" w14:textId="77777777" w:rsidTr="00142388">
        <w:trPr>
          <w:trHeight w:val="255"/>
        </w:trPr>
        <w:tc>
          <w:tcPr>
            <w:tcW w:w="3969" w:type="dxa"/>
            <w:tcBorders>
              <w:top w:val="single" w:sz="4" w:space="0" w:color="auto"/>
              <w:left w:val="single" w:sz="4" w:space="0" w:color="auto"/>
              <w:bottom w:val="single" w:sz="4" w:space="0" w:color="auto"/>
              <w:right w:val="single" w:sz="4" w:space="0" w:color="auto"/>
            </w:tcBorders>
            <w:noWrap/>
            <w:vAlign w:val="center"/>
            <w:hideMark/>
          </w:tcPr>
          <w:p w14:paraId="3E6547F6" w14:textId="77777777" w:rsidR="00E1191B" w:rsidRPr="00571184" w:rsidRDefault="00E1191B" w:rsidP="00142388">
            <w:pPr>
              <w:rPr>
                <w:rFonts w:eastAsiaTheme="minorHAnsi" w:cs="Calibri"/>
                <w:kern w:val="2"/>
                <w:sz w:val="20"/>
                <w:szCs w:val="20"/>
                <w14:ligatures w14:val="standardContextual"/>
              </w:rPr>
            </w:pPr>
            <w:r w:rsidRPr="00571184">
              <w:rPr>
                <w:rFonts w:eastAsiaTheme="minorHAnsi" w:cs="Calibri"/>
                <w:kern w:val="2"/>
                <w:sz w:val="20"/>
                <w:szCs w:val="20"/>
                <w14:ligatures w14:val="standardContextual"/>
              </w:rPr>
              <w:t>PROGRAM 2500 REDOVNA DJELATNOST LOKALNE RAZVOJNE AGENCIJE</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4E867578" w14:textId="77777777" w:rsidR="00E1191B" w:rsidRPr="00571184" w:rsidRDefault="00E1191B" w:rsidP="00142388">
            <w:pPr>
              <w:jc w:val="right"/>
              <w:rPr>
                <w:rFonts w:eastAsiaTheme="minorHAnsi" w:cs="Calibri"/>
                <w:kern w:val="2"/>
                <w:sz w:val="20"/>
                <w:szCs w:val="20"/>
                <w14:ligatures w14:val="standardContextual"/>
              </w:rPr>
            </w:pPr>
            <w:r w:rsidRPr="00571184">
              <w:rPr>
                <w:rFonts w:cs="Calibri"/>
                <w:sz w:val="20"/>
                <w:szCs w:val="20"/>
              </w:rPr>
              <w:t>303.478,00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175552EA" w14:textId="77777777" w:rsidR="00E1191B" w:rsidRPr="00571184" w:rsidRDefault="00E1191B" w:rsidP="00142388">
            <w:pPr>
              <w:jc w:val="right"/>
              <w:rPr>
                <w:rFonts w:eastAsiaTheme="minorHAnsi" w:cs="Calibri"/>
                <w:kern w:val="2"/>
                <w:sz w:val="20"/>
                <w:szCs w:val="20"/>
                <w14:ligatures w14:val="standardContextual"/>
              </w:rPr>
            </w:pPr>
            <w:r w:rsidRPr="00571184">
              <w:rPr>
                <w:rFonts w:eastAsiaTheme="minorHAnsi" w:cs="Calibri"/>
                <w:kern w:val="2"/>
                <w:sz w:val="20"/>
                <w:szCs w:val="20"/>
                <w14:ligatures w14:val="standardContextual"/>
              </w:rPr>
              <w:t>0,00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3F5A9813" w14:textId="77777777" w:rsidR="00E1191B" w:rsidRPr="00571184" w:rsidRDefault="00E1191B" w:rsidP="00142388">
            <w:pPr>
              <w:jc w:val="right"/>
              <w:rPr>
                <w:rFonts w:eastAsiaTheme="minorHAnsi" w:cs="Calibri"/>
                <w:kern w:val="2"/>
                <w:sz w:val="20"/>
                <w:szCs w:val="20"/>
                <w14:ligatures w14:val="standardContextual"/>
              </w:rPr>
            </w:pPr>
            <w:r w:rsidRPr="00571184">
              <w:rPr>
                <w:rFonts w:cs="Calibri"/>
                <w:sz w:val="20"/>
                <w:szCs w:val="20"/>
              </w:rPr>
              <w:t>303.478,00</w:t>
            </w:r>
          </w:p>
        </w:tc>
      </w:tr>
      <w:tr w:rsidR="00083BA4" w:rsidRPr="00571184" w14:paraId="503BC620" w14:textId="77777777" w:rsidTr="00142388">
        <w:trPr>
          <w:trHeight w:val="255"/>
        </w:trPr>
        <w:tc>
          <w:tcPr>
            <w:tcW w:w="3969" w:type="dxa"/>
            <w:tcBorders>
              <w:top w:val="single" w:sz="4" w:space="0" w:color="auto"/>
              <w:left w:val="single" w:sz="4" w:space="0" w:color="auto"/>
              <w:bottom w:val="single" w:sz="4" w:space="0" w:color="auto"/>
              <w:right w:val="single" w:sz="4" w:space="0" w:color="auto"/>
            </w:tcBorders>
            <w:noWrap/>
            <w:vAlign w:val="center"/>
            <w:hideMark/>
          </w:tcPr>
          <w:p w14:paraId="4CD8EA3D" w14:textId="77777777" w:rsidR="00E1191B" w:rsidRPr="00571184" w:rsidRDefault="00E1191B" w:rsidP="00142388">
            <w:pPr>
              <w:rPr>
                <w:rFonts w:eastAsiaTheme="minorHAnsi" w:cs="Calibri"/>
                <w:kern w:val="2"/>
                <w:sz w:val="20"/>
                <w:szCs w:val="20"/>
                <w14:ligatures w14:val="standardContextual"/>
              </w:rPr>
            </w:pPr>
            <w:r w:rsidRPr="00571184">
              <w:rPr>
                <w:rFonts w:eastAsiaTheme="minorHAnsi" w:cs="Calibri"/>
                <w:kern w:val="2"/>
                <w:sz w:val="20"/>
                <w:szCs w:val="20"/>
                <w14:ligatures w14:val="standardContextual"/>
              </w:rPr>
              <w:t>PROGRAM 2501 PRIPREMA I PROVEDBA PROJEKATA</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389EFDFA" w14:textId="77777777" w:rsidR="00E1191B" w:rsidRPr="00571184" w:rsidRDefault="00E1191B" w:rsidP="00142388">
            <w:pPr>
              <w:jc w:val="right"/>
              <w:rPr>
                <w:rFonts w:eastAsiaTheme="minorHAnsi" w:cs="Calibri"/>
                <w:kern w:val="2"/>
                <w:sz w:val="20"/>
                <w:szCs w:val="20"/>
                <w14:ligatures w14:val="standardContextual"/>
              </w:rPr>
            </w:pPr>
            <w:r w:rsidRPr="00571184">
              <w:rPr>
                <w:rFonts w:cs="Calibri"/>
                <w:sz w:val="20"/>
                <w:szCs w:val="20"/>
              </w:rPr>
              <w:t>7.554,00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4682352A" w14:textId="77777777" w:rsidR="00E1191B" w:rsidRPr="00571184" w:rsidRDefault="00E1191B" w:rsidP="00142388">
            <w:pPr>
              <w:jc w:val="right"/>
              <w:rPr>
                <w:rFonts w:eastAsiaTheme="minorHAnsi" w:cs="Calibri"/>
                <w:kern w:val="2"/>
                <w:sz w:val="20"/>
                <w:szCs w:val="20"/>
                <w14:ligatures w14:val="standardContextual"/>
              </w:rPr>
            </w:pPr>
            <w:r w:rsidRPr="00571184">
              <w:rPr>
                <w:rFonts w:eastAsiaTheme="minorHAnsi" w:cs="Calibri"/>
                <w:kern w:val="2"/>
                <w:sz w:val="20"/>
                <w:szCs w:val="20"/>
                <w14:ligatures w14:val="standardContextual"/>
              </w:rPr>
              <w:t>0,00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0C3E61D4" w14:textId="77777777" w:rsidR="00E1191B" w:rsidRPr="00571184" w:rsidRDefault="00E1191B" w:rsidP="00142388">
            <w:pPr>
              <w:jc w:val="right"/>
              <w:rPr>
                <w:rFonts w:eastAsiaTheme="minorHAnsi" w:cs="Calibri"/>
                <w:kern w:val="2"/>
                <w:sz w:val="20"/>
                <w:szCs w:val="20"/>
                <w14:ligatures w14:val="standardContextual"/>
              </w:rPr>
            </w:pPr>
            <w:r w:rsidRPr="00571184">
              <w:rPr>
                <w:rFonts w:cs="Calibri"/>
                <w:sz w:val="20"/>
                <w:szCs w:val="20"/>
              </w:rPr>
              <w:t>7.554,00</w:t>
            </w:r>
          </w:p>
        </w:tc>
      </w:tr>
    </w:tbl>
    <w:p w14:paraId="202C97BD" w14:textId="77777777" w:rsidR="00E1191B" w:rsidRPr="00571184" w:rsidRDefault="00E1191B" w:rsidP="00E1191B">
      <w:pPr>
        <w:jc w:val="both"/>
        <w:rPr>
          <w:rFonts w:ascii="Calibri" w:hAnsi="Calibri" w:cs="Calibri"/>
          <w:b/>
          <w:bCs/>
          <w:sz w:val="20"/>
          <w:szCs w:val="20"/>
        </w:rPr>
      </w:pPr>
    </w:p>
    <w:p w14:paraId="69C5E687" w14:textId="77777777" w:rsidR="00E1191B" w:rsidRPr="00571184" w:rsidRDefault="00E1191B" w:rsidP="00E1191B">
      <w:pPr>
        <w:jc w:val="both"/>
        <w:rPr>
          <w:rFonts w:ascii="Calibri" w:hAnsi="Calibri" w:cs="Calibri"/>
          <w:b/>
          <w:bCs/>
          <w:sz w:val="20"/>
          <w:szCs w:val="20"/>
        </w:rPr>
      </w:pPr>
      <w:r w:rsidRPr="00571184">
        <w:rPr>
          <w:rFonts w:ascii="Calibri" w:hAnsi="Calibri" w:cs="Calibri"/>
          <w:b/>
          <w:bCs/>
          <w:sz w:val="20"/>
          <w:szCs w:val="20"/>
        </w:rPr>
        <w:t>NAZIV PROGRAMA: REDOVNA DJELATNOST LOKALNE RAZVOJNE AGENCIJE</w:t>
      </w:r>
    </w:p>
    <w:p w14:paraId="6829C413" w14:textId="77777777" w:rsidR="00E1191B" w:rsidRPr="00571184" w:rsidRDefault="00E1191B" w:rsidP="00E1191B">
      <w:pPr>
        <w:jc w:val="both"/>
        <w:rPr>
          <w:rFonts w:ascii="Calibri" w:hAnsi="Calibri" w:cs="Calibri"/>
          <w:sz w:val="20"/>
          <w:szCs w:val="20"/>
        </w:rPr>
      </w:pPr>
    </w:p>
    <w:p w14:paraId="2553F07C" w14:textId="77777777" w:rsidR="00E1191B" w:rsidRPr="00571184" w:rsidRDefault="00E1191B" w:rsidP="00E1191B">
      <w:pPr>
        <w:jc w:val="both"/>
        <w:rPr>
          <w:rFonts w:ascii="Calibri" w:hAnsi="Calibri" w:cs="Calibri"/>
          <w:sz w:val="20"/>
          <w:szCs w:val="20"/>
        </w:rPr>
      </w:pPr>
      <w:r w:rsidRPr="00571184">
        <w:rPr>
          <w:rFonts w:ascii="Calibri" w:hAnsi="Calibri" w:cs="Calibri"/>
          <w:sz w:val="20"/>
          <w:szCs w:val="20"/>
        </w:rPr>
        <w:t xml:space="preserve">Redovna djelatnost Agencije odnosi se na aktivnosti kojima se osigurava nesmetano djelovanje Poduzetničkog inkubatora Požega kojim Agencija upravlja, obavljanje svih administrativnih poslova nužnih za funkcioniranje Agencije. </w:t>
      </w:r>
    </w:p>
    <w:p w14:paraId="203D87E3" w14:textId="77777777" w:rsidR="00E1191B" w:rsidRPr="00571184" w:rsidRDefault="00E1191B" w:rsidP="00E1191B">
      <w:pPr>
        <w:jc w:val="both"/>
        <w:rPr>
          <w:rFonts w:ascii="Calibri" w:hAnsi="Calibri" w:cs="Calibri"/>
          <w:sz w:val="20"/>
          <w:szCs w:val="20"/>
        </w:rPr>
      </w:pPr>
    </w:p>
    <w:p w14:paraId="7392C3D6" w14:textId="77777777" w:rsidR="00E1191B" w:rsidRPr="00571184" w:rsidRDefault="00E1191B" w:rsidP="00E1191B">
      <w:pPr>
        <w:jc w:val="both"/>
        <w:rPr>
          <w:rFonts w:ascii="Calibri" w:hAnsi="Calibri" w:cs="Calibri"/>
          <w:b/>
          <w:sz w:val="20"/>
          <w:szCs w:val="20"/>
        </w:rPr>
      </w:pPr>
      <w:r w:rsidRPr="00571184">
        <w:rPr>
          <w:rFonts w:ascii="Calibri" w:hAnsi="Calibri" w:cs="Calibri"/>
          <w:b/>
          <w:sz w:val="20"/>
          <w:szCs w:val="20"/>
        </w:rPr>
        <w:t xml:space="preserve">Zakonska osnova za uvođenje programa: </w:t>
      </w:r>
    </w:p>
    <w:p w14:paraId="606FE7AB" w14:textId="77777777" w:rsidR="00E1191B" w:rsidRPr="00571184" w:rsidRDefault="00E1191B" w:rsidP="0081603F">
      <w:pPr>
        <w:pStyle w:val="Odlomakpopisa"/>
        <w:numPr>
          <w:ilvl w:val="0"/>
          <w:numId w:val="20"/>
        </w:numPr>
        <w:jc w:val="both"/>
        <w:rPr>
          <w:rFonts w:ascii="Calibri" w:hAnsi="Calibri" w:cs="Calibri"/>
          <w:sz w:val="20"/>
          <w:szCs w:val="20"/>
        </w:rPr>
      </w:pPr>
      <w:r w:rsidRPr="00571184">
        <w:rPr>
          <w:rFonts w:ascii="Calibri" w:hAnsi="Calibri" w:cs="Calibri"/>
          <w:sz w:val="20"/>
          <w:szCs w:val="20"/>
        </w:rPr>
        <w:t>Zakon o ustanovama (Narodne novine, broj: 76/93., 29/97., 47/99., 35/08., 127/19. i 151/22.),</w:t>
      </w:r>
    </w:p>
    <w:p w14:paraId="40177FEF" w14:textId="77777777" w:rsidR="00E1191B" w:rsidRPr="00571184" w:rsidRDefault="00E1191B" w:rsidP="0081603F">
      <w:pPr>
        <w:pStyle w:val="Odlomakpopisa"/>
        <w:numPr>
          <w:ilvl w:val="0"/>
          <w:numId w:val="20"/>
        </w:numPr>
        <w:jc w:val="both"/>
        <w:rPr>
          <w:rFonts w:ascii="Calibri" w:hAnsi="Calibri" w:cs="Calibri"/>
          <w:sz w:val="20"/>
          <w:szCs w:val="20"/>
        </w:rPr>
      </w:pPr>
      <w:r w:rsidRPr="00571184">
        <w:rPr>
          <w:rFonts w:ascii="Calibri" w:hAnsi="Calibri" w:cs="Calibri"/>
          <w:sz w:val="20"/>
          <w:szCs w:val="20"/>
        </w:rPr>
        <w:t>Zakon o regionalnom razvoju (Narodne novine, broj: 147/14., 123/17. i 118/18.) i</w:t>
      </w:r>
    </w:p>
    <w:p w14:paraId="6093D47B" w14:textId="32EBA9F2" w:rsidR="00E1191B" w:rsidRPr="00571184" w:rsidRDefault="00E1191B" w:rsidP="0081603F">
      <w:pPr>
        <w:pStyle w:val="Odlomakpopisa"/>
        <w:numPr>
          <w:ilvl w:val="0"/>
          <w:numId w:val="20"/>
        </w:numPr>
        <w:jc w:val="both"/>
        <w:rPr>
          <w:rFonts w:ascii="Calibri" w:hAnsi="Calibri" w:cs="Calibri"/>
          <w:sz w:val="20"/>
          <w:szCs w:val="20"/>
        </w:rPr>
      </w:pPr>
      <w:r w:rsidRPr="00571184">
        <w:rPr>
          <w:rFonts w:ascii="Calibri" w:hAnsi="Calibri" w:cs="Calibri"/>
          <w:sz w:val="20"/>
          <w:szCs w:val="20"/>
        </w:rPr>
        <w:t>Odluka Gradskog vijeća Grada Požege o osnivanju Javne ustanove Lokalna razvojna agencija Požega (Službene novine Grada Požege, 19/18., 2/19. i 16/19.).</w:t>
      </w:r>
    </w:p>
    <w:p w14:paraId="224B58AA" w14:textId="77777777" w:rsidR="00E1191B" w:rsidRPr="00571184" w:rsidRDefault="00E1191B" w:rsidP="00E1191B">
      <w:pPr>
        <w:jc w:val="both"/>
        <w:rPr>
          <w:rFonts w:ascii="Calibri" w:hAnsi="Calibri" w:cs="Calibri"/>
          <w:sz w:val="20"/>
          <w:szCs w:val="20"/>
        </w:rPr>
      </w:pPr>
    </w:p>
    <w:tbl>
      <w:tblPr>
        <w:tblStyle w:val="Reetkatablice1"/>
        <w:tblW w:w="9072" w:type="dxa"/>
        <w:jc w:val="center"/>
        <w:tblInd w:w="0" w:type="dxa"/>
        <w:tblLook w:val="04A0" w:firstRow="1" w:lastRow="0" w:firstColumn="1" w:lastColumn="0" w:noHBand="0" w:noVBand="1"/>
      </w:tblPr>
      <w:tblGrid>
        <w:gridCol w:w="3969"/>
        <w:gridCol w:w="1701"/>
        <w:gridCol w:w="1701"/>
        <w:gridCol w:w="1701"/>
      </w:tblGrid>
      <w:tr w:rsidR="00083BA4" w:rsidRPr="00571184" w14:paraId="430E8BE7" w14:textId="77777777" w:rsidTr="00142388">
        <w:trPr>
          <w:trHeight w:val="255"/>
          <w:jc w:val="center"/>
        </w:trPr>
        <w:tc>
          <w:tcPr>
            <w:tcW w:w="3969" w:type="dxa"/>
            <w:tcBorders>
              <w:top w:val="single" w:sz="4" w:space="0" w:color="auto"/>
              <w:left w:val="single" w:sz="4" w:space="0" w:color="auto"/>
              <w:bottom w:val="single" w:sz="4" w:space="0" w:color="auto"/>
              <w:right w:val="single" w:sz="4" w:space="0" w:color="auto"/>
            </w:tcBorders>
            <w:noWrap/>
            <w:vAlign w:val="center"/>
            <w:hideMark/>
          </w:tcPr>
          <w:p w14:paraId="3F952D67" w14:textId="77777777" w:rsidR="00E1191B" w:rsidRPr="00571184" w:rsidRDefault="00E1191B" w:rsidP="00142388">
            <w:pPr>
              <w:rPr>
                <w:rFonts w:eastAsiaTheme="minorHAnsi" w:cs="Calibri"/>
                <w:b/>
                <w:bCs/>
                <w:kern w:val="2"/>
                <w:sz w:val="20"/>
                <w:szCs w:val="20"/>
                <w14:ligatures w14:val="standardContextual"/>
              </w:rPr>
            </w:pPr>
            <w:r w:rsidRPr="00571184">
              <w:rPr>
                <w:rFonts w:eastAsiaTheme="minorHAnsi" w:cs="Calibri"/>
                <w:b/>
                <w:bCs/>
                <w:kern w:val="2"/>
                <w:sz w:val="20"/>
                <w:szCs w:val="20"/>
                <w14:ligatures w14:val="standardContextual"/>
              </w:rPr>
              <w:t>PROGRAM 2500 REDOVNA DJELATNOST LOKALNE RAZVOJNE AGENCIJE</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58FB925F" w14:textId="77777777" w:rsidR="00E1191B" w:rsidRPr="00571184" w:rsidRDefault="00E1191B" w:rsidP="00142388">
            <w:pPr>
              <w:jc w:val="center"/>
              <w:rPr>
                <w:rFonts w:eastAsiaTheme="minorHAnsi" w:cs="Calibri"/>
                <w:b/>
                <w:bCs/>
                <w:kern w:val="2"/>
                <w:sz w:val="20"/>
                <w:szCs w:val="20"/>
                <w14:ligatures w14:val="standardContextual"/>
              </w:rPr>
            </w:pPr>
            <w:r w:rsidRPr="00571184">
              <w:rPr>
                <w:rFonts w:eastAsiaTheme="minorHAnsi" w:cs="Calibri"/>
                <w:b/>
                <w:bCs/>
                <w:kern w:val="2"/>
                <w:sz w:val="20"/>
                <w:szCs w:val="20"/>
                <w14:ligatures w14:val="standardContextual"/>
              </w:rPr>
              <w:t>II. REBALANS</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462B2B11" w14:textId="77777777" w:rsidR="00E1191B" w:rsidRPr="00571184" w:rsidRDefault="00E1191B" w:rsidP="00142388">
            <w:pPr>
              <w:jc w:val="center"/>
              <w:rPr>
                <w:rFonts w:eastAsiaTheme="minorHAnsi" w:cs="Calibri"/>
                <w:b/>
                <w:bCs/>
                <w:kern w:val="2"/>
                <w:sz w:val="20"/>
                <w:szCs w:val="20"/>
                <w14:ligatures w14:val="standardContextual"/>
              </w:rPr>
            </w:pPr>
            <w:r w:rsidRPr="00571184">
              <w:rPr>
                <w:rFonts w:eastAsiaTheme="minorHAnsi" w:cs="Calibri"/>
                <w:b/>
                <w:bCs/>
                <w:kern w:val="2"/>
                <w:sz w:val="20"/>
                <w:szCs w:val="20"/>
                <w14:ligatures w14:val="standardContextual"/>
              </w:rPr>
              <w:t>PROMJENA</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011FFBE1" w14:textId="77777777" w:rsidR="00E1191B" w:rsidRPr="00571184" w:rsidRDefault="00E1191B" w:rsidP="00142388">
            <w:pPr>
              <w:jc w:val="center"/>
              <w:rPr>
                <w:rFonts w:eastAsiaTheme="minorHAnsi" w:cs="Calibri"/>
                <w:b/>
                <w:bCs/>
                <w:kern w:val="2"/>
                <w:sz w:val="20"/>
                <w:szCs w:val="20"/>
                <w14:ligatures w14:val="standardContextual"/>
              </w:rPr>
            </w:pPr>
            <w:r w:rsidRPr="00571184">
              <w:rPr>
                <w:rFonts w:eastAsiaTheme="minorHAnsi" w:cs="Calibri"/>
                <w:b/>
                <w:bCs/>
                <w:kern w:val="2"/>
                <w:sz w:val="20"/>
                <w:szCs w:val="20"/>
                <w14:ligatures w14:val="standardContextual"/>
              </w:rPr>
              <w:t>III. REBALANS</w:t>
            </w:r>
          </w:p>
        </w:tc>
      </w:tr>
      <w:tr w:rsidR="00083BA4" w:rsidRPr="00571184" w14:paraId="67D321D0" w14:textId="77777777" w:rsidTr="00142388">
        <w:trPr>
          <w:trHeight w:val="255"/>
          <w:jc w:val="center"/>
        </w:trPr>
        <w:tc>
          <w:tcPr>
            <w:tcW w:w="3969" w:type="dxa"/>
            <w:tcBorders>
              <w:top w:val="single" w:sz="4" w:space="0" w:color="auto"/>
              <w:left w:val="single" w:sz="4" w:space="0" w:color="auto"/>
              <w:bottom w:val="single" w:sz="4" w:space="0" w:color="auto"/>
              <w:right w:val="single" w:sz="4" w:space="0" w:color="auto"/>
            </w:tcBorders>
            <w:noWrap/>
            <w:vAlign w:val="center"/>
            <w:hideMark/>
          </w:tcPr>
          <w:p w14:paraId="2019FA5B" w14:textId="77777777" w:rsidR="00E1191B" w:rsidRPr="00571184" w:rsidRDefault="00E1191B" w:rsidP="00142388">
            <w:pPr>
              <w:rPr>
                <w:rFonts w:eastAsiaTheme="minorHAnsi" w:cs="Calibri"/>
                <w:kern w:val="2"/>
                <w:sz w:val="20"/>
                <w:szCs w:val="20"/>
                <w14:ligatures w14:val="standardContextual"/>
              </w:rPr>
            </w:pPr>
            <w:r w:rsidRPr="00571184">
              <w:rPr>
                <w:rFonts w:eastAsiaTheme="minorHAnsi" w:cs="Calibri"/>
                <w:kern w:val="2"/>
                <w:sz w:val="20"/>
                <w:szCs w:val="20"/>
                <w14:ligatures w14:val="standardContextual"/>
              </w:rPr>
              <w:t>Aktivnost A250001 OSNOVNA AKTIVNOST LOKALNE RAZVOJNE AGENCIJE</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1FA64768" w14:textId="77777777" w:rsidR="00E1191B" w:rsidRPr="00571184" w:rsidRDefault="00E1191B" w:rsidP="00142388">
            <w:pPr>
              <w:jc w:val="right"/>
              <w:rPr>
                <w:rFonts w:eastAsiaTheme="minorHAnsi" w:cs="Calibri"/>
                <w:kern w:val="2"/>
                <w:sz w:val="20"/>
                <w:szCs w:val="20"/>
                <w14:ligatures w14:val="standardContextual"/>
              </w:rPr>
            </w:pPr>
            <w:r w:rsidRPr="00571184">
              <w:rPr>
                <w:rFonts w:cs="Calibri"/>
                <w:sz w:val="20"/>
                <w:szCs w:val="20"/>
              </w:rPr>
              <w:t>299.328,00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490E2C29" w14:textId="77777777" w:rsidR="00E1191B" w:rsidRPr="00571184" w:rsidRDefault="00E1191B" w:rsidP="00142388">
            <w:pPr>
              <w:jc w:val="right"/>
              <w:rPr>
                <w:rFonts w:eastAsiaTheme="minorHAnsi" w:cs="Calibri"/>
                <w:kern w:val="2"/>
                <w:sz w:val="20"/>
                <w:szCs w:val="20"/>
                <w14:ligatures w14:val="standardContextual"/>
              </w:rPr>
            </w:pPr>
            <w:r w:rsidRPr="00571184">
              <w:rPr>
                <w:rFonts w:eastAsiaTheme="minorHAnsi" w:cs="Calibri"/>
                <w:kern w:val="2"/>
                <w:sz w:val="20"/>
                <w:szCs w:val="20"/>
                <w14:ligatures w14:val="standardContextual"/>
              </w:rPr>
              <w:t>200,00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3FC0F065" w14:textId="77777777" w:rsidR="00E1191B" w:rsidRPr="00571184" w:rsidRDefault="00E1191B" w:rsidP="00142388">
            <w:pPr>
              <w:jc w:val="right"/>
              <w:rPr>
                <w:rFonts w:eastAsiaTheme="minorHAnsi" w:cs="Calibri"/>
                <w:kern w:val="2"/>
                <w:sz w:val="20"/>
                <w:szCs w:val="20"/>
                <w14:ligatures w14:val="standardContextual"/>
              </w:rPr>
            </w:pPr>
            <w:r w:rsidRPr="00571184">
              <w:rPr>
                <w:rFonts w:cs="Calibri"/>
                <w:sz w:val="20"/>
                <w:szCs w:val="20"/>
              </w:rPr>
              <w:t>299.528,00</w:t>
            </w:r>
          </w:p>
        </w:tc>
      </w:tr>
      <w:tr w:rsidR="00083BA4" w:rsidRPr="00571184" w14:paraId="6BE0AF4A" w14:textId="77777777" w:rsidTr="00142388">
        <w:trPr>
          <w:trHeight w:val="255"/>
          <w:jc w:val="center"/>
        </w:trPr>
        <w:tc>
          <w:tcPr>
            <w:tcW w:w="3969" w:type="dxa"/>
            <w:tcBorders>
              <w:top w:val="single" w:sz="4" w:space="0" w:color="auto"/>
              <w:left w:val="single" w:sz="4" w:space="0" w:color="auto"/>
              <w:bottom w:val="single" w:sz="4" w:space="0" w:color="auto"/>
              <w:right w:val="single" w:sz="4" w:space="0" w:color="auto"/>
            </w:tcBorders>
            <w:noWrap/>
            <w:vAlign w:val="center"/>
            <w:hideMark/>
          </w:tcPr>
          <w:p w14:paraId="29C52193" w14:textId="77777777" w:rsidR="00E1191B" w:rsidRPr="00571184" w:rsidRDefault="00E1191B" w:rsidP="00142388">
            <w:pPr>
              <w:rPr>
                <w:rFonts w:eastAsiaTheme="minorHAnsi" w:cs="Calibri"/>
                <w:kern w:val="2"/>
                <w:sz w:val="20"/>
                <w:szCs w:val="20"/>
                <w14:ligatures w14:val="standardContextual"/>
              </w:rPr>
            </w:pPr>
            <w:r w:rsidRPr="00571184">
              <w:rPr>
                <w:rFonts w:eastAsiaTheme="minorHAnsi" w:cs="Calibri"/>
                <w:kern w:val="2"/>
                <w:sz w:val="20"/>
                <w:szCs w:val="20"/>
                <w14:ligatures w14:val="standardContextual"/>
              </w:rPr>
              <w:t>Kapitalni projekt K250001 NABAVA OPREME ZA LOKALNU RAZVOJNU AGENCIJU</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0AA5C54B" w14:textId="77777777" w:rsidR="00E1191B" w:rsidRPr="00571184" w:rsidRDefault="00E1191B" w:rsidP="00142388">
            <w:pPr>
              <w:jc w:val="right"/>
              <w:rPr>
                <w:rFonts w:eastAsiaTheme="minorHAnsi" w:cs="Calibri"/>
                <w:kern w:val="2"/>
                <w:sz w:val="20"/>
                <w:szCs w:val="20"/>
                <w14:ligatures w14:val="standardContextual"/>
              </w:rPr>
            </w:pPr>
            <w:r w:rsidRPr="00571184">
              <w:rPr>
                <w:rFonts w:cs="Calibri"/>
                <w:sz w:val="20"/>
                <w:szCs w:val="20"/>
              </w:rPr>
              <w:t>4.150,00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148E8D44" w14:textId="77777777" w:rsidR="00E1191B" w:rsidRPr="00571184" w:rsidRDefault="00E1191B" w:rsidP="00142388">
            <w:pPr>
              <w:jc w:val="right"/>
              <w:rPr>
                <w:rFonts w:eastAsiaTheme="minorHAnsi" w:cs="Calibri"/>
                <w:kern w:val="2"/>
                <w:sz w:val="20"/>
                <w:szCs w:val="20"/>
                <w14:ligatures w14:val="standardContextual"/>
              </w:rPr>
            </w:pPr>
            <w:r w:rsidRPr="00571184">
              <w:rPr>
                <w:rFonts w:eastAsiaTheme="minorHAnsi" w:cs="Calibri"/>
                <w:kern w:val="2"/>
                <w:sz w:val="20"/>
                <w:szCs w:val="20"/>
                <w14:ligatures w14:val="standardContextual"/>
              </w:rPr>
              <w:t>-200,00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3BCE13F7" w14:textId="77777777" w:rsidR="00E1191B" w:rsidRPr="00571184" w:rsidRDefault="00E1191B" w:rsidP="00142388">
            <w:pPr>
              <w:jc w:val="right"/>
              <w:rPr>
                <w:rFonts w:eastAsiaTheme="minorHAnsi" w:cs="Calibri"/>
                <w:kern w:val="2"/>
                <w:sz w:val="20"/>
                <w:szCs w:val="20"/>
                <w14:ligatures w14:val="standardContextual"/>
              </w:rPr>
            </w:pPr>
            <w:r w:rsidRPr="00571184">
              <w:rPr>
                <w:rFonts w:cs="Calibri"/>
                <w:sz w:val="20"/>
                <w:szCs w:val="20"/>
              </w:rPr>
              <w:t>3.950,00</w:t>
            </w:r>
          </w:p>
        </w:tc>
      </w:tr>
      <w:tr w:rsidR="00083BA4" w:rsidRPr="00571184" w14:paraId="2F2F8F25" w14:textId="77777777" w:rsidTr="00142388">
        <w:trPr>
          <w:trHeight w:val="255"/>
          <w:jc w:val="center"/>
        </w:trPr>
        <w:tc>
          <w:tcPr>
            <w:tcW w:w="3969" w:type="dxa"/>
            <w:tcBorders>
              <w:top w:val="single" w:sz="4" w:space="0" w:color="auto"/>
              <w:left w:val="single" w:sz="4" w:space="0" w:color="auto"/>
              <w:bottom w:val="single" w:sz="4" w:space="0" w:color="auto"/>
              <w:right w:val="single" w:sz="4" w:space="0" w:color="auto"/>
            </w:tcBorders>
            <w:noWrap/>
            <w:vAlign w:val="center"/>
            <w:hideMark/>
          </w:tcPr>
          <w:p w14:paraId="25B18B71" w14:textId="77777777" w:rsidR="00E1191B" w:rsidRPr="00571184" w:rsidRDefault="00E1191B" w:rsidP="00142388">
            <w:pPr>
              <w:rPr>
                <w:rFonts w:eastAsiaTheme="minorHAnsi" w:cs="Calibri"/>
                <w:b/>
                <w:bCs/>
                <w:kern w:val="2"/>
                <w:sz w:val="20"/>
                <w:szCs w:val="20"/>
                <w14:ligatures w14:val="standardContextual"/>
              </w:rPr>
            </w:pPr>
            <w:r w:rsidRPr="00571184">
              <w:rPr>
                <w:rFonts w:eastAsiaTheme="minorHAnsi" w:cs="Calibri"/>
                <w:b/>
                <w:bCs/>
                <w:kern w:val="2"/>
                <w:sz w:val="20"/>
                <w:szCs w:val="20"/>
                <w14:ligatures w14:val="standardContextual"/>
              </w:rPr>
              <w:t>UKUPNO</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273F34B6" w14:textId="77777777" w:rsidR="00E1191B" w:rsidRPr="00571184" w:rsidRDefault="00E1191B" w:rsidP="00142388">
            <w:pPr>
              <w:jc w:val="right"/>
              <w:rPr>
                <w:rFonts w:eastAsiaTheme="minorHAnsi" w:cs="Calibri"/>
                <w:b/>
                <w:bCs/>
                <w:kern w:val="2"/>
                <w:sz w:val="20"/>
                <w:szCs w:val="20"/>
                <w14:ligatures w14:val="standardContextual"/>
              </w:rPr>
            </w:pPr>
            <w:r w:rsidRPr="00571184">
              <w:rPr>
                <w:rFonts w:cs="Calibri"/>
                <w:b/>
                <w:bCs/>
                <w:sz w:val="20"/>
                <w:szCs w:val="20"/>
              </w:rPr>
              <w:t>303.478,00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3ED5E89C" w14:textId="77777777" w:rsidR="00E1191B" w:rsidRPr="00571184" w:rsidRDefault="00E1191B" w:rsidP="00142388">
            <w:pPr>
              <w:jc w:val="right"/>
              <w:rPr>
                <w:rFonts w:eastAsiaTheme="minorHAnsi" w:cs="Calibri"/>
                <w:b/>
                <w:bCs/>
                <w:kern w:val="2"/>
                <w:sz w:val="20"/>
                <w:szCs w:val="20"/>
                <w14:ligatures w14:val="standardContextual"/>
              </w:rPr>
            </w:pPr>
            <w:r w:rsidRPr="00571184">
              <w:rPr>
                <w:rFonts w:eastAsiaTheme="minorHAnsi" w:cs="Calibri"/>
                <w:b/>
                <w:bCs/>
                <w:kern w:val="2"/>
                <w:sz w:val="20"/>
                <w:szCs w:val="20"/>
                <w14:ligatures w14:val="standardContextual"/>
              </w:rPr>
              <w:t>0,00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2F496EE2" w14:textId="77777777" w:rsidR="00E1191B" w:rsidRPr="00571184" w:rsidRDefault="00E1191B" w:rsidP="00142388">
            <w:pPr>
              <w:jc w:val="right"/>
              <w:rPr>
                <w:rFonts w:eastAsiaTheme="minorHAnsi" w:cs="Calibri"/>
                <w:b/>
                <w:bCs/>
                <w:kern w:val="2"/>
                <w:sz w:val="20"/>
                <w:szCs w:val="20"/>
                <w14:ligatures w14:val="standardContextual"/>
              </w:rPr>
            </w:pPr>
            <w:r w:rsidRPr="00571184">
              <w:rPr>
                <w:rFonts w:cs="Calibri"/>
                <w:b/>
                <w:bCs/>
                <w:sz w:val="20"/>
                <w:szCs w:val="20"/>
              </w:rPr>
              <w:t>303.478,00</w:t>
            </w:r>
          </w:p>
        </w:tc>
      </w:tr>
    </w:tbl>
    <w:p w14:paraId="4E935D60" w14:textId="77777777" w:rsidR="00E1191B" w:rsidRPr="00571184" w:rsidRDefault="00E1191B" w:rsidP="00E1191B">
      <w:pPr>
        <w:jc w:val="both"/>
        <w:rPr>
          <w:rFonts w:ascii="Calibri" w:hAnsi="Calibri" w:cs="Calibri"/>
          <w:sz w:val="20"/>
          <w:szCs w:val="20"/>
        </w:rPr>
      </w:pPr>
    </w:p>
    <w:p w14:paraId="06720B0A" w14:textId="77777777" w:rsidR="00E1191B" w:rsidRPr="00571184" w:rsidRDefault="00E1191B" w:rsidP="00E1191B">
      <w:pPr>
        <w:jc w:val="both"/>
        <w:rPr>
          <w:rFonts w:ascii="Calibri" w:hAnsi="Calibri" w:cs="Calibri"/>
          <w:sz w:val="20"/>
          <w:szCs w:val="20"/>
        </w:rPr>
      </w:pPr>
      <w:r w:rsidRPr="00571184">
        <w:rPr>
          <w:rFonts w:ascii="Calibri" w:hAnsi="Calibri" w:cs="Calibri"/>
          <w:b/>
          <w:bCs/>
          <w:sz w:val="20"/>
          <w:szCs w:val="20"/>
        </w:rPr>
        <w:t>Osnovna aktivnost Lokalne razvojne agencije</w:t>
      </w:r>
      <w:r w:rsidRPr="00571184">
        <w:rPr>
          <w:rFonts w:ascii="Calibri" w:hAnsi="Calibri" w:cs="Calibri"/>
          <w:sz w:val="20"/>
          <w:szCs w:val="20"/>
        </w:rPr>
        <w:t xml:space="preserve"> </w:t>
      </w:r>
      <w:r w:rsidRPr="00571184">
        <w:rPr>
          <w:rFonts w:ascii="Calibri" w:hAnsi="Calibri" w:cs="Calibri"/>
          <w:b/>
          <w:bCs/>
          <w:sz w:val="20"/>
          <w:szCs w:val="20"/>
        </w:rPr>
        <w:t>Požega</w:t>
      </w:r>
      <w:r w:rsidRPr="00571184">
        <w:rPr>
          <w:rFonts w:ascii="Calibri" w:hAnsi="Calibri" w:cs="Calibri"/>
          <w:sz w:val="20"/>
          <w:szCs w:val="20"/>
        </w:rPr>
        <w:t xml:space="preserve"> odnosi se na rashode za poslovanje, materijalne i financijske rashode koji su potrebni za redovno obavljanje poslovanja. Do povećanja je došlo radi usklađenja sa stvarnim rashodima. </w:t>
      </w:r>
    </w:p>
    <w:p w14:paraId="601E25F8" w14:textId="77777777" w:rsidR="00E1191B" w:rsidRPr="00571184" w:rsidRDefault="00E1191B" w:rsidP="00E1191B">
      <w:pPr>
        <w:jc w:val="both"/>
        <w:rPr>
          <w:rFonts w:ascii="Calibri" w:hAnsi="Calibri" w:cs="Calibri"/>
          <w:sz w:val="20"/>
          <w:szCs w:val="20"/>
        </w:rPr>
      </w:pPr>
    </w:p>
    <w:p w14:paraId="7FA382CA" w14:textId="77777777" w:rsidR="00E1191B" w:rsidRPr="00571184" w:rsidRDefault="00E1191B" w:rsidP="00E1191B">
      <w:pPr>
        <w:jc w:val="both"/>
        <w:rPr>
          <w:rFonts w:ascii="Calibri" w:hAnsi="Calibri" w:cs="Calibri"/>
          <w:sz w:val="20"/>
          <w:szCs w:val="20"/>
        </w:rPr>
      </w:pPr>
      <w:r w:rsidRPr="00571184">
        <w:rPr>
          <w:rFonts w:ascii="Calibri" w:hAnsi="Calibri" w:cs="Calibri"/>
          <w:b/>
          <w:bCs/>
          <w:sz w:val="20"/>
          <w:szCs w:val="20"/>
        </w:rPr>
        <w:t>Nabava opreme za Lokalnu razvojnu agenciju</w:t>
      </w:r>
      <w:r w:rsidRPr="00571184">
        <w:rPr>
          <w:rFonts w:ascii="Calibri" w:hAnsi="Calibri" w:cs="Calibri"/>
          <w:sz w:val="20"/>
          <w:szCs w:val="20"/>
        </w:rPr>
        <w:t xml:space="preserve"> </w:t>
      </w:r>
      <w:r w:rsidRPr="00571184">
        <w:rPr>
          <w:rFonts w:ascii="Calibri" w:hAnsi="Calibri" w:cs="Calibri"/>
          <w:b/>
          <w:bCs/>
          <w:sz w:val="20"/>
          <w:szCs w:val="20"/>
        </w:rPr>
        <w:t>Požega</w:t>
      </w:r>
      <w:r w:rsidRPr="00571184">
        <w:rPr>
          <w:rFonts w:ascii="Calibri" w:hAnsi="Calibri" w:cs="Calibri"/>
          <w:sz w:val="20"/>
          <w:szCs w:val="20"/>
        </w:rPr>
        <w:t xml:space="preserve"> odnosi se na troškove leasinga za automobile te opremu potrebnu za redovno obavljanje poslovanja. Do smanjenja je došlo radi usklađenja sa stvarnim rashodima. </w:t>
      </w:r>
    </w:p>
    <w:p w14:paraId="3EDD8E92" w14:textId="77777777" w:rsidR="00E1191B" w:rsidRPr="00571184" w:rsidRDefault="00E1191B" w:rsidP="00E1191B">
      <w:pPr>
        <w:jc w:val="both"/>
        <w:rPr>
          <w:rFonts w:ascii="Calibri" w:hAnsi="Calibri" w:cs="Calibri"/>
          <w:sz w:val="20"/>
          <w:szCs w:val="20"/>
        </w:rPr>
      </w:pPr>
    </w:p>
    <w:tbl>
      <w:tblPr>
        <w:tblW w:w="91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34"/>
        <w:gridCol w:w="2268"/>
        <w:gridCol w:w="850"/>
        <w:gridCol w:w="1134"/>
        <w:gridCol w:w="1247"/>
        <w:gridCol w:w="1247"/>
        <w:gridCol w:w="1247"/>
      </w:tblGrid>
      <w:tr w:rsidR="00083BA4" w:rsidRPr="00571184" w14:paraId="3A689DC5" w14:textId="77777777" w:rsidTr="00E1191B">
        <w:trPr>
          <w:trHeight w:val="432"/>
          <w:jc w:val="center"/>
        </w:trPr>
        <w:tc>
          <w:tcPr>
            <w:tcW w:w="1134" w:type="dxa"/>
            <w:shd w:val="clear" w:color="auto" w:fill="FFFFFF"/>
            <w:tcMar>
              <w:top w:w="0" w:type="dxa"/>
              <w:left w:w="93" w:type="dxa"/>
              <w:bottom w:w="0" w:type="dxa"/>
              <w:right w:w="108" w:type="dxa"/>
            </w:tcMar>
            <w:vAlign w:val="center"/>
            <w:hideMark/>
          </w:tcPr>
          <w:p w14:paraId="54B3555F" w14:textId="77777777" w:rsidR="00E1191B" w:rsidRPr="00571184" w:rsidRDefault="00E1191B" w:rsidP="00142388">
            <w:pPr>
              <w:jc w:val="center"/>
              <w:rPr>
                <w:rFonts w:ascii="Calibri" w:hAnsi="Calibri" w:cs="Calibri"/>
                <w:sz w:val="18"/>
                <w:szCs w:val="18"/>
              </w:rPr>
            </w:pPr>
            <w:r w:rsidRPr="00571184">
              <w:rPr>
                <w:rFonts w:ascii="Calibri" w:hAnsi="Calibri" w:cs="Calibri"/>
                <w:sz w:val="18"/>
                <w:szCs w:val="18"/>
              </w:rPr>
              <w:t>Pokazatelj uspješnosti</w:t>
            </w:r>
          </w:p>
        </w:tc>
        <w:tc>
          <w:tcPr>
            <w:tcW w:w="2268" w:type="dxa"/>
            <w:shd w:val="clear" w:color="auto" w:fill="FFFFFF"/>
            <w:tcMar>
              <w:top w:w="0" w:type="dxa"/>
              <w:left w:w="93" w:type="dxa"/>
              <w:bottom w:w="0" w:type="dxa"/>
              <w:right w:w="108" w:type="dxa"/>
            </w:tcMar>
            <w:vAlign w:val="center"/>
            <w:hideMark/>
          </w:tcPr>
          <w:p w14:paraId="7EDF11A6" w14:textId="77777777" w:rsidR="00E1191B" w:rsidRPr="00571184" w:rsidRDefault="00E1191B" w:rsidP="00142388">
            <w:pPr>
              <w:jc w:val="center"/>
              <w:rPr>
                <w:rFonts w:ascii="Calibri" w:hAnsi="Calibri" w:cs="Calibri"/>
                <w:sz w:val="18"/>
                <w:szCs w:val="18"/>
              </w:rPr>
            </w:pPr>
            <w:r w:rsidRPr="00571184">
              <w:rPr>
                <w:rFonts w:ascii="Calibri" w:hAnsi="Calibri" w:cs="Calibri"/>
                <w:sz w:val="18"/>
                <w:szCs w:val="18"/>
              </w:rPr>
              <w:t>Definicija</w:t>
            </w:r>
          </w:p>
        </w:tc>
        <w:tc>
          <w:tcPr>
            <w:tcW w:w="850" w:type="dxa"/>
            <w:shd w:val="clear" w:color="auto" w:fill="FFFFFF"/>
            <w:tcMar>
              <w:top w:w="0" w:type="dxa"/>
              <w:left w:w="93" w:type="dxa"/>
              <w:bottom w:w="0" w:type="dxa"/>
              <w:right w:w="108" w:type="dxa"/>
            </w:tcMar>
            <w:vAlign w:val="center"/>
            <w:hideMark/>
          </w:tcPr>
          <w:p w14:paraId="4EB4FBF9" w14:textId="77777777" w:rsidR="00E1191B" w:rsidRPr="00571184" w:rsidRDefault="00E1191B" w:rsidP="00142388">
            <w:pPr>
              <w:jc w:val="center"/>
              <w:rPr>
                <w:rFonts w:ascii="Calibri" w:hAnsi="Calibri" w:cs="Calibri"/>
                <w:sz w:val="18"/>
                <w:szCs w:val="18"/>
              </w:rPr>
            </w:pPr>
            <w:r w:rsidRPr="00571184">
              <w:rPr>
                <w:rFonts w:ascii="Calibri" w:hAnsi="Calibri" w:cs="Calibri"/>
                <w:sz w:val="18"/>
                <w:szCs w:val="18"/>
              </w:rPr>
              <w:t>Jedinica</w:t>
            </w:r>
          </w:p>
        </w:tc>
        <w:tc>
          <w:tcPr>
            <w:tcW w:w="1134" w:type="dxa"/>
            <w:shd w:val="clear" w:color="auto" w:fill="FFFFFF"/>
            <w:tcMar>
              <w:top w:w="0" w:type="dxa"/>
              <w:left w:w="93" w:type="dxa"/>
              <w:bottom w:w="0" w:type="dxa"/>
              <w:right w:w="108" w:type="dxa"/>
            </w:tcMar>
            <w:vAlign w:val="center"/>
            <w:hideMark/>
          </w:tcPr>
          <w:p w14:paraId="1033643D" w14:textId="77777777" w:rsidR="00E1191B" w:rsidRPr="00571184" w:rsidRDefault="00E1191B" w:rsidP="00142388">
            <w:pPr>
              <w:jc w:val="center"/>
              <w:rPr>
                <w:rFonts w:ascii="Calibri" w:hAnsi="Calibri" w:cs="Calibri"/>
                <w:sz w:val="18"/>
                <w:szCs w:val="18"/>
              </w:rPr>
            </w:pPr>
            <w:r w:rsidRPr="00571184">
              <w:rPr>
                <w:rFonts w:ascii="Calibri" w:hAnsi="Calibri" w:cs="Calibri"/>
                <w:sz w:val="18"/>
                <w:szCs w:val="18"/>
              </w:rPr>
              <w:t>Polazna vrijednost</w:t>
            </w:r>
          </w:p>
        </w:tc>
        <w:tc>
          <w:tcPr>
            <w:tcW w:w="1247" w:type="dxa"/>
            <w:shd w:val="clear" w:color="auto" w:fill="FFFFFF"/>
            <w:tcMar>
              <w:top w:w="0" w:type="dxa"/>
              <w:left w:w="93" w:type="dxa"/>
              <w:bottom w:w="0" w:type="dxa"/>
              <w:right w:w="108" w:type="dxa"/>
            </w:tcMar>
            <w:vAlign w:val="center"/>
            <w:hideMark/>
          </w:tcPr>
          <w:p w14:paraId="1E993767" w14:textId="77777777" w:rsidR="00E1191B" w:rsidRPr="00571184" w:rsidRDefault="00E1191B" w:rsidP="00142388">
            <w:pPr>
              <w:jc w:val="center"/>
              <w:rPr>
                <w:rFonts w:ascii="Calibri" w:hAnsi="Calibri" w:cs="Calibri"/>
                <w:sz w:val="18"/>
                <w:szCs w:val="18"/>
              </w:rPr>
            </w:pPr>
            <w:r w:rsidRPr="00571184">
              <w:rPr>
                <w:rFonts w:ascii="Calibri" w:eastAsia="Times New Roman" w:hAnsi="Calibri" w:cs="Calibri"/>
                <w:sz w:val="18"/>
                <w:szCs w:val="18"/>
              </w:rPr>
              <w:t>II. REBALANS</w:t>
            </w:r>
          </w:p>
        </w:tc>
        <w:tc>
          <w:tcPr>
            <w:tcW w:w="1247" w:type="dxa"/>
            <w:shd w:val="clear" w:color="auto" w:fill="FFFFFF"/>
            <w:tcMar>
              <w:top w:w="0" w:type="dxa"/>
              <w:left w:w="93" w:type="dxa"/>
              <w:bottom w:w="0" w:type="dxa"/>
              <w:right w:w="108" w:type="dxa"/>
            </w:tcMar>
            <w:vAlign w:val="center"/>
            <w:hideMark/>
          </w:tcPr>
          <w:p w14:paraId="76EF2994" w14:textId="77777777" w:rsidR="00E1191B" w:rsidRPr="00571184" w:rsidRDefault="00E1191B" w:rsidP="00142388">
            <w:pPr>
              <w:jc w:val="center"/>
              <w:rPr>
                <w:rFonts w:ascii="Calibri" w:hAnsi="Calibri" w:cs="Calibri"/>
                <w:sz w:val="18"/>
                <w:szCs w:val="18"/>
              </w:rPr>
            </w:pPr>
            <w:r w:rsidRPr="00571184">
              <w:rPr>
                <w:rFonts w:ascii="Calibri" w:eastAsia="Times New Roman" w:hAnsi="Calibri" w:cs="Calibri"/>
                <w:sz w:val="18"/>
                <w:szCs w:val="18"/>
              </w:rPr>
              <w:t>PROMJENA</w:t>
            </w:r>
          </w:p>
        </w:tc>
        <w:tc>
          <w:tcPr>
            <w:tcW w:w="1247" w:type="dxa"/>
            <w:shd w:val="clear" w:color="auto" w:fill="FFFFFF"/>
            <w:tcMar>
              <w:top w:w="0" w:type="dxa"/>
              <w:left w:w="93" w:type="dxa"/>
              <w:bottom w:w="0" w:type="dxa"/>
              <w:right w:w="108" w:type="dxa"/>
            </w:tcMar>
            <w:vAlign w:val="center"/>
            <w:hideMark/>
          </w:tcPr>
          <w:p w14:paraId="501B17B0" w14:textId="77777777" w:rsidR="00E1191B" w:rsidRPr="00571184" w:rsidRDefault="00E1191B" w:rsidP="00142388">
            <w:pPr>
              <w:jc w:val="center"/>
              <w:rPr>
                <w:rFonts w:ascii="Calibri" w:hAnsi="Calibri" w:cs="Calibri"/>
                <w:sz w:val="18"/>
                <w:szCs w:val="18"/>
              </w:rPr>
            </w:pPr>
            <w:r w:rsidRPr="00571184">
              <w:rPr>
                <w:rFonts w:ascii="Calibri" w:eastAsia="Times New Roman" w:hAnsi="Calibri" w:cs="Calibri"/>
                <w:sz w:val="18"/>
                <w:szCs w:val="18"/>
              </w:rPr>
              <w:t>III. REBALANS</w:t>
            </w:r>
          </w:p>
        </w:tc>
      </w:tr>
      <w:tr w:rsidR="00083BA4" w:rsidRPr="00571184" w14:paraId="2512F551" w14:textId="77777777" w:rsidTr="00E1191B">
        <w:trPr>
          <w:trHeight w:val="763"/>
          <w:jc w:val="center"/>
        </w:trPr>
        <w:tc>
          <w:tcPr>
            <w:tcW w:w="1134" w:type="dxa"/>
            <w:shd w:val="clear" w:color="auto" w:fill="FFFFFF"/>
            <w:tcMar>
              <w:top w:w="0" w:type="dxa"/>
              <w:left w:w="93" w:type="dxa"/>
              <w:bottom w:w="0" w:type="dxa"/>
              <w:right w:w="108" w:type="dxa"/>
            </w:tcMar>
            <w:vAlign w:val="center"/>
            <w:hideMark/>
          </w:tcPr>
          <w:p w14:paraId="5A795872" w14:textId="77777777" w:rsidR="00E1191B" w:rsidRPr="00571184" w:rsidRDefault="00E1191B" w:rsidP="00142388">
            <w:pPr>
              <w:rPr>
                <w:rFonts w:ascii="Calibri" w:hAnsi="Calibri" w:cs="Calibri"/>
                <w:sz w:val="18"/>
                <w:szCs w:val="18"/>
              </w:rPr>
            </w:pPr>
            <w:r w:rsidRPr="00571184">
              <w:rPr>
                <w:rFonts w:ascii="Calibri" w:hAnsi="Calibri" w:cs="Calibri"/>
                <w:sz w:val="18"/>
                <w:szCs w:val="18"/>
              </w:rPr>
              <w:lastRenderedPageBreak/>
              <w:t>Izvršavanje poslova iz djelokruga rada</w:t>
            </w:r>
          </w:p>
        </w:tc>
        <w:tc>
          <w:tcPr>
            <w:tcW w:w="2268" w:type="dxa"/>
            <w:shd w:val="clear" w:color="auto" w:fill="FFFFFF"/>
            <w:tcMar>
              <w:top w:w="0" w:type="dxa"/>
              <w:left w:w="93" w:type="dxa"/>
              <w:bottom w:w="0" w:type="dxa"/>
              <w:right w:w="108" w:type="dxa"/>
            </w:tcMar>
            <w:vAlign w:val="center"/>
            <w:hideMark/>
          </w:tcPr>
          <w:p w14:paraId="7C42EAFF" w14:textId="77777777" w:rsidR="00E1191B" w:rsidRPr="00571184" w:rsidRDefault="00E1191B" w:rsidP="00142388">
            <w:pPr>
              <w:rPr>
                <w:rFonts w:ascii="Calibri" w:hAnsi="Calibri" w:cs="Calibri"/>
                <w:sz w:val="18"/>
                <w:szCs w:val="18"/>
              </w:rPr>
            </w:pPr>
            <w:r w:rsidRPr="00571184">
              <w:rPr>
                <w:rFonts w:ascii="Calibri" w:hAnsi="Calibri" w:cs="Calibri"/>
                <w:sz w:val="18"/>
                <w:szCs w:val="18"/>
              </w:rPr>
              <w:t>Uspješnost provedenih aktivnosti kojima se osigurava funkcioniranje Lokalne razvojne agencije Požega</w:t>
            </w:r>
          </w:p>
        </w:tc>
        <w:tc>
          <w:tcPr>
            <w:tcW w:w="850" w:type="dxa"/>
            <w:shd w:val="clear" w:color="auto" w:fill="FFFFFF"/>
            <w:tcMar>
              <w:top w:w="0" w:type="dxa"/>
              <w:left w:w="93" w:type="dxa"/>
              <w:bottom w:w="0" w:type="dxa"/>
              <w:right w:w="108" w:type="dxa"/>
            </w:tcMar>
            <w:vAlign w:val="center"/>
            <w:hideMark/>
          </w:tcPr>
          <w:p w14:paraId="2E3E33D2" w14:textId="77777777" w:rsidR="00E1191B" w:rsidRPr="00571184" w:rsidRDefault="00E1191B" w:rsidP="00142388">
            <w:pPr>
              <w:jc w:val="both"/>
              <w:rPr>
                <w:rFonts w:ascii="Calibri" w:hAnsi="Calibri" w:cs="Calibri"/>
                <w:sz w:val="18"/>
                <w:szCs w:val="18"/>
              </w:rPr>
            </w:pPr>
            <w:r w:rsidRPr="00571184">
              <w:rPr>
                <w:rFonts w:ascii="Calibri" w:hAnsi="Calibri" w:cs="Calibri"/>
                <w:sz w:val="18"/>
                <w:szCs w:val="18"/>
              </w:rPr>
              <w:t>%</w:t>
            </w:r>
          </w:p>
        </w:tc>
        <w:tc>
          <w:tcPr>
            <w:tcW w:w="1134" w:type="dxa"/>
            <w:shd w:val="clear" w:color="auto" w:fill="FFFFFF"/>
            <w:tcMar>
              <w:top w:w="0" w:type="dxa"/>
              <w:left w:w="93" w:type="dxa"/>
              <w:bottom w:w="0" w:type="dxa"/>
              <w:right w:w="108" w:type="dxa"/>
            </w:tcMar>
            <w:vAlign w:val="center"/>
            <w:hideMark/>
          </w:tcPr>
          <w:p w14:paraId="2356CA72" w14:textId="77777777" w:rsidR="00E1191B" w:rsidRPr="00571184" w:rsidRDefault="00E1191B" w:rsidP="00142388">
            <w:pPr>
              <w:jc w:val="center"/>
              <w:rPr>
                <w:rFonts w:ascii="Calibri" w:hAnsi="Calibri" w:cs="Calibri"/>
                <w:sz w:val="18"/>
                <w:szCs w:val="18"/>
              </w:rPr>
            </w:pPr>
            <w:r w:rsidRPr="00571184">
              <w:rPr>
                <w:rFonts w:ascii="Calibri" w:hAnsi="Calibri" w:cs="Calibri"/>
                <w:sz w:val="18"/>
                <w:szCs w:val="18"/>
              </w:rPr>
              <w:t>100</w:t>
            </w:r>
          </w:p>
        </w:tc>
        <w:tc>
          <w:tcPr>
            <w:tcW w:w="1247" w:type="dxa"/>
            <w:shd w:val="clear" w:color="auto" w:fill="FFFFFF"/>
            <w:tcMar>
              <w:top w:w="0" w:type="dxa"/>
              <w:left w:w="93" w:type="dxa"/>
              <w:bottom w:w="0" w:type="dxa"/>
              <w:right w:w="108" w:type="dxa"/>
            </w:tcMar>
            <w:vAlign w:val="center"/>
            <w:hideMark/>
          </w:tcPr>
          <w:p w14:paraId="53A13202" w14:textId="77777777" w:rsidR="00E1191B" w:rsidRPr="00571184" w:rsidRDefault="00E1191B" w:rsidP="00142388">
            <w:pPr>
              <w:jc w:val="center"/>
              <w:rPr>
                <w:rFonts w:ascii="Calibri" w:hAnsi="Calibri" w:cs="Calibri"/>
                <w:sz w:val="18"/>
                <w:szCs w:val="18"/>
              </w:rPr>
            </w:pPr>
            <w:r w:rsidRPr="00571184">
              <w:rPr>
                <w:rFonts w:ascii="Calibri" w:hAnsi="Calibri" w:cs="Calibri"/>
                <w:sz w:val="18"/>
                <w:szCs w:val="18"/>
              </w:rPr>
              <w:t>100</w:t>
            </w:r>
          </w:p>
        </w:tc>
        <w:tc>
          <w:tcPr>
            <w:tcW w:w="1247" w:type="dxa"/>
            <w:shd w:val="clear" w:color="auto" w:fill="FFFFFF"/>
            <w:tcMar>
              <w:top w:w="0" w:type="dxa"/>
              <w:left w:w="93" w:type="dxa"/>
              <w:bottom w:w="0" w:type="dxa"/>
              <w:right w:w="108" w:type="dxa"/>
            </w:tcMar>
            <w:vAlign w:val="center"/>
            <w:hideMark/>
          </w:tcPr>
          <w:p w14:paraId="6A085236" w14:textId="77777777" w:rsidR="00E1191B" w:rsidRPr="00571184" w:rsidRDefault="00E1191B" w:rsidP="00142388">
            <w:pPr>
              <w:jc w:val="center"/>
              <w:rPr>
                <w:rFonts w:ascii="Calibri" w:hAnsi="Calibri" w:cs="Calibri"/>
                <w:sz w:val="18"/>
                <w:szCs w:val="18"/>
              </w:rPr>
            </w:pPr>
            <w:r w:rsidRPr="00571184">
              <w:rPr>
                <w:rFonts w:ascii="Calibri" w:hAnsi="Calibri" w:cs="Calibri"/>
                <w:sz w:val="18"/>
                <w:szCs w:val="18"/>
              </w:rPr>
              <w:t>100</w:t>
            </w:r>
          </w:p>
        </w:tc>
        <w:tc>
          <w:tcPr>
            <w:tcW w:w="1247" w:type="dxa"/>
            <w:shd w:val="clear" w:color="auto" w:fill="FFFFFF"/>
            <w:tcMar>
              <w:top w:w="0" w:type="dxa"/>
              <w:left w:w="93" w:type="dxa"/>
              <w:bottom w:w="0" w:type="dxa"/>
              <w:right w:w="108" w:type="dxa"/>
            </w:tcMar>
            <w:vAlign w:val="center"/>
            <w:hideMark/>
          </w:tcPr>
          <w:p w14:paraId="5C46D980" w14:textId="77777777" w:rsidR="00E1191B" w:rsidRPr="00571184" w:rsidRDefault="00E1191B" w:rsidP="00142388">
            <w:pPr>
              <w:jc w:val="center"/>
              <w:rPr>
                <w:rFonts w:ascii="Calibri" w:hAnsi="Calibri" w:cs="Calibri"/>
                <w:sz w:val="18"/>
                <w:szCs w:val="18"/>
              </w:rPr>
            </w:pPr>
            <w:r w:rsidRPr="00571184">
              <w:rPr>
                <w:rFonts w:ascii="Calibri" w:hAnsi="Calibri" w:cs="Calibri"/>
                <w:sz w:val="18"/>
                <w:szCs w:val="18"/>
              </w:rPr>
              <w:t>100</w:t>
            </w:r>
          </w:p>
        </w:tc>
      </w:tr>
      <w:tr w:rsidR="00083BA4" w:rsidRPr="00571184" w14:paraId="1D53EFA6" w14:textId="77777777" w:rsidTr="00E1191B">
        <w:trPr>
          <w:trHeight w:val="535"/>
          <w:jc w:val="center"/>
        </w:trPr>
        <w:tc>
          <w:tcPr>
            <w:tcW w:w="1134" w:type="dxa"/>
            <w:shd w:val="clear" w:color="auto" w:fill="FFFFFF"/>
            <w:tcMar>
              <w:top w:w="0" w:type="dxa"/>
              <w:left w:w="93" w:type="dxa"/>
              <w:bottom w:w="0" w:type="dxa"/>
              <w:right w:w="108" w:type="dxa"/>
            </w:tcMar>
            <w:vAlign w:val="center"/>
            <w:hideMark/>
          </w:tcPr>
          <w:p w14:paraId="6359FAE4" w14:textId="77777777" w:rsidR="00E1191B" w:rsidRPr="00571184" w:rsidRDefault="00E1191B" w:rsidP="00142388">
            <w:pPr>
              <w:rPr>
                <w:rFonts w:ascii="Calibri" w:hAnsi="Calibri" w:cs="Calibri"/>
                <w:sz w:val="18"/>
                <w:szCs w:val="18"/>
              </w:rPr>
            </w:pPr>
            <w:r w:rsidRPr="00571184">
              <w:rPr>
                <w:rFonts w:ascii="Calibri" w:hAnsi="Calibri" w:cs="Calibri"/>
                <w:sz w:val="18"/>
                <w:szCs w:val="18"/>
              </w:rPr>
              <w:t xml:space="preserve">Popunjenost kapaciteta poslovnih prostora </w:t>
            </w:r>
          </w:p>
        </w:tc>
        <w:tc>
          <w:tcPr>
            <w:tcW w:w="2268" w:type="dxa"/>
            <w:shd w:val="clear" w:color="auto" w:fill="FFFFFF"/>
            <w:tcMar>
              <w:top w:w="0" w:type="dxa"/>
              <w:left w:w="93" w:type="dxa"/>
              <w:bottom w:w="0" w:type="dxa"/>
              <w:right w:w="108" w:type="dxa"/>
            </w:tcMar>
            <w:vAlign w:val="center"/>
            <w:hideMark/>
          </w:tcPr>
          <w:p w14:paraId="0DFAEE33" w14:textId="77777777" w:rsidR="00E1191B" w:rsidRPr="00571184" w:rsidRDefault="00E1191B" w:rsidP="00142388">
            <w:pPr>
              <w:rPr>
                <w:rFonts w:ascii="Calibri" w:hAnsi="Calibri" w:cs="Calibri"/>
                <w:sz w:val="18"/>
                <w:szCs w:val="18"/>
              </w:rPr>
            </w:pPr>
            <w:r w:rsidRPr="00571184">
              <w:rPr>
                <w:rFonts w:ascii="Calibri" w:hAnsi="Calibri" w:cs="Calibri"/>
                <w:sz w:val="18"/>
                <w:szCs w:val="18"/>
              </w:rPr>
              <w:t>Broj korisnika s kojima je sklopljen ugovor o zakupu poslovnog prostora u Poduzetničkom inkubatoru Požega</w:t>
            </w:r>
          </w:p>
        </w:tc>
        <w:tc>
          <w:tcPr>
            <w:tcW w:w="850" w:type="dxa"/>
            <w:shd w:val="clear" w:color="auto" w:fill="FFFFFF"/>
            <w:tcMar>
              <w:top w:w="0" w:type="dxa"/>
              <w:left w:w="93" w:type="dxa"/>
              <w:bottom w:w="0" w:type="dxa"/>
              <w:right w:w="108" w:type="dxa"/>
            </w:tcMar>
            <w:vAlign w:val="center"/>
            <w:hideMark/>
          </w:tcPr>
          <w:p w14:paraId="6E90C72F" w14:textId="77777777" w:rsidR="00E1191B" w:rsidRPr="00571184" w:rsidRDefault="00E1191B" w:rsidP="00142388">
            <w:pPr>
              <w:jc w:val="both"/>
              <w:rPr>
                <w:rFonts w:ascii="Calibri" w:hAnsi="Calibri" w:cs="Calibri"/>
                <w:sz w:val="18"/>
                <w:szCs w:val="18"/>
              </w:rPr>
            </w:pPr>
            <w:r w:rsidRPr="00571184">
              <w:rPr>
                <w:rFonts w:ascii="Calibri" w:hAnsi="Calibri" w:cs="Calibri"/>
                <w:sz w:val="18"/>
                <w:szCs w:val="18"/>
              </w:rPr>
              <w:t>broj</w:t>
            </w:r>
          </w:p>
        </w:tc>
        <w:tc>
          <w:tcPr>
            <w:tcW w:w="1134" w:type="dxa"/>
            <w:shd w:val="clear" w:color="auto" w:fill="FFFFFF"/>
            <w:tcMar>
              <w:top w:w="0" w:type="dxa"/>
              <w:left w:w="93" w:type="dxa"/>
              <w:bottom w:w="0" w:type="dxa"/>
              <w:right w:w="108" w:type="dxa"/>
            </w:tcMar>
            <w:vAlign w:val="center"/>
            <w:hideMark/>
          </w:tcPr>
          <w:p w14:paraId="433639CE" w14:textId="77777777" w:rsidR="00E1191B" w:rsidRPr="00571184" w:rsidRDefault="00E1191B" w:rsidP="00142388">
            <w:pPr>
              <w:jc w:val="center"/>
              <w:rPr>
                <w:rFonts w:ascii="Calibri" w:hAnsi="Calibri" w:cs="Calibri"/>
                <w:sz w:val="18"/>
                <w:szCs w:val="18"/>
              </w:rPr>
            </w:pPr>
            <w:r w:rsidRPr="00571184">
              <w:rPr>
                <w:rFonts w:ascii="Calibri" w:hAnsi="Calibri" w:cs="Calibri"/>
                <w:sz w:val="18"/>
                <w:szCs w:val="18"/>
              </w:rPr>
              <w:t>14</w:t>
            </w:r>
          </w:p>
        </w:tc>
        <w:tc>
          <w:tcPr>
            <w:tcW w:w="1247" w:type="dxa"/>
            <w:shd w:val="clear" w:color="auto" w:fill="FFFFFF"/>
            <w:tcMar>
              <w:top w:w="0" w:type="dxa"/>
              <w:left w:w="93" w:type="dxa"/>
              <w:bottom w:w="0" w:type="dxa"/>
              <w:right w:w="108" w:type="dxa"/>
            </w:tcMar>
            <w:vAlign w:val="center"/>
            <w:hideMark/>
          </w:tcPr>
          <w:p w14:paraId="125464B0" w14:textId="77777777" w:rsidR="00E1191B" w:rsidRPr="00571184" w:rsidRDefault="00E1191B" w:rsidP="00142388">
            <w:pPr>
              <w:jc w:val="center"/>
              <w:rPr>
                <w:rFonts w:ascii="Calibri" w:hAnsi="Calibri" w:cs="Calibri"/>
                <w:sz w:val="18"/>
                <w:szCs w:val="18"/>
              </w:rPr>
            </w:pPr>
            <w:r w:rsidRPr="00571184">
              <w:rPr>
                <w:rFonts w:ascii="Calibri" w:hAnsi="Calibri" w:cs="Calibri"/>
                <w:sz w:val="18"/>
                <w:szCs w:val="18"/>
              </w:rPr>
              <w:t>12</w:t>
            </w:r>
          </w:p>
        </w:tc>
        <w:tc>
          <w:tcPr>
            <w:tcW w:w="1247" w:type="dxa"/>
            <w:shd w:val="clear" w:color="auto" w:fill="FFFFFF"/>
            <w:tcMar>
              <w:top w:w="0" w:type="dxa"/>
              <w:left w:w="93" w:type="dxa"/>
              <w:bottom w:w="0" w:type="dxa"/>
              <w:right w:w="108" w:type="dxa"/>
            </w:tcMar>
            <w:vAlign w:val="center"/>
            <w:hideMark/>
          </w:tcPr>
          <w:p w14:paraId="4AA7670A" w14:textId="77777777" w:rsidR="00E1191B" w:rsidRPr="00571184" w:rsidRDefault="00E1191B" w:rsidP="00142388">
            <w:pPr>
              <w:jc w:val="center"/>
              <w:rPr>
                <w:rFonts w:ascii="Calibri" w:hAnsi="Calibri" w:cs="Calibri"/>
                <w:sz w:val="18"/>
                <w:szCs w:val="18"/>
              </w:rPr>
            </w:pPr>
            <w:r w:rsidRPr="00571184">
              <w:rPr>
                <w:rFonts w:ascii="Calibri" w:hAnsi="Calibri" w:cs="Calibri"/>
                <w:sz w:val="18"/>
                <w:szCs w:val="18"/>
              </w:rPr>
              <w:t>0</w:t>
            </w:r>
          </w:p>
        </w:tc>
        <w:tc>
          <w:tcPr>
            <w:tcW w:w="1247" w:type="dxa"/>
            <w:shd w:val="clear" w:color="auto" w:fill="FFFFFF"/>
            <w:tcMar>
              <w:top w:w="0" w:type="dxa"/>
              <w:left w:w="93" w:type="dxa"/>
              <w:bottom w:w="0" w:type="dxa"/>
              <w:right w:w="108" w:type="dxa"/>
            </w:tcMar>
            <w:vAlign w:val="center"/>
            <w:hideMark/>
          </w:tcPr>
          <w:p w14:paraId="1328BFD4" w14:textId="77777777" w:rsidR="00E1191B" w:rsidRPr="00571184" w:rsidRDefault="00E1191B" w:rsidP="00142388">
            <w:pPr>
              <w:jc w:val="center"/>
              <w:rPr>
                <w:rFonts w:ascii="Calibri" w:hAnsi="Calibri" w:cs="Calibri"/>
                <w:sz w:val="18"/>
                <w:szCs w:val="18"/>
              </w:rPr>
            </w:pPr>
            <w:r w:rsidRPr="00571184">
              <w:rPr>
                <w:rFonts w:ascii="Calibri" w:hAnsi="Calibri" w:cs="Calibri"/>
                <w:sz w:val="18"/>
                <w:szCs w:val="18"/>
              </w:rPr>
              <w:t>12</w:t>
            </w:r>
          </w:p>
        </w:tc>
      </w:tr>
    </w:tbl>
    <w:p w14:paraId="381D7FA8" w14:textId="77777777" w:rsidR="00E1191B" w:rsidRPr="00571184" w:rsidRDefault="00E1191B" w:rsidP="00E1191B">
      <w:pPr>
        <w:jc w:val="both"/>
        <w:rPr>
          <w:rFonts w:ascii="Calibri" w:eastAsia="Times New Roman" w:hAnsi="Calibri" w:cs="Calibri"/>
          <w:b/>
          <w:bCs/>
          <w:sz w:val="20"/>
          <w:szCs w:val="20"/>
        </w:rPr>
      </w:pPr>
    </w:p>
    <w:p w14:paraId="5EB72D64" w14:textId="77777777" w:rsidR="00E1191B" w:rsidRPr="00571184" w:rsidRDefault="00E1191B" w:rsidP="00E1191B">
      <w:pPr>
        <w:jc w:val="both"/>
        <w:rPr>
          <w:rFonts w:ascii="Calibri" w:eastAsia="Times New Roman" w:hAnsi="Calibri" w:cs="Calibri"/>
          <w:b/>
          <w:bCs/>
          <w:sz w:val="20"/>
          <w:szCs w:val="20"/>
        </w:rPr>
      </w:pPr>
      <w:r w:rsidRPr="00571184">
        <w:rPr>
          <w:rFonts w:ascii="Calibri" w:eastAsia="Times New Roman" w:hAnsi="Calibri" w:cs="Calibri"/>
          <w:b/>
          <w:bCs/>
          <w:sz w:val="20"/>
          <w:szCs w:val="20"/>
        </w:rPr>
        <w:t>NAZIV PROGRAMA: PRIPREMA I PROVEDBA PROJEKATA</w:t>
      </w:r>
    </w:p>
    <w:p w14:paraId="34553B9B" w14:textId="77777777" w:rsidR="00E1191B" w:rsidRPr="00571184" w:rsidRDefault="00E1191B" w:rsidP="00E1191B">
      <w:pPr>
        <w:jc w:val="both"/>
        <w:rPr>
          <w:rFonts w:ascii="Calibri" w:eastAsia="Times New Roman" w:hAnsi="Calibri" w:cs="Calibri"/>
          <w:sz w:val="20"/>
          <w:szCs w:val="20"/>
        </w:rPr>
      </w:pPr>
    </w:p>
    <w:p w14:paraId="44DC80D3" w14:textId="77777777" w:rsidR="00E1191B" w:rsidRPr="00571184" w:rsidRDefault="00E1191B" w:rsidP="00E1191B">
      <w:pPr>
        <w:ind w:firstLine="357"/>
        <w:jc w:val="both"/>
        <w:rPr>
          <w:rFonts w:ascii="Calibri" w:eastAsia="Times New Roman" w:hAnsi="Calibri" w:cs="Calibri"/>
          <w:sz w:val="20"/>
          <w:szCs w:val="20"/>
        </w:rPr>
      </w:pPr>
      <w:r w:rsidRPr="00571184">
        <w:rPr>
          <w:rFonts w:ascii="Calibri" w:eastAsia="Times New Roman" w:hAnsi="Calibri" w:cs="Calibri"/>
          <w:sz w:val="20"/>
          <w:szCs w:val="20"/>
        </w:rPr>
        <w:t>Program se odnosi na poticanje razvoja gospodarstva, turizma, poljoprivrede i organizacija civilnog društva grada Požege kroz pripremu i provedbu projekata financiranih sredstvima Europske unije, nacionalnim i ostalim sredstvima.</w:t>
      </w:r>
    </w:p>
    <w:p w14:paraId="5A46FE7C" w14:textId="77777777" w:rsidR="00E1191B" w:rsidRPr="00571184" w:rsidRDefault="00E1191B" w:rsidP="00E1191B">
      <w:pPr>
        <w:tabs>
          <w:tab w:val="left" w:pos="851"/>
        </w:tabs>
        <w:ind w:hanging="170"/>
        <w:jc w:val="both"/>
        <w:rPr>
          <w:rFonts w:ascii="Calibri" w:eastAsia="Times New Roman" w:hAnsi="Calibri" w:cs="Calibri"/>
          <w:b/>
          <w:sz w:val="20"/>
          <w:szCs w:val="20"/>
        </w:rPr>
      </w:pPr>
    </w:p>
    <w:p w14:paraId="709DC119" w14:textId="77777777" w:rsidR="00E1191B" w:rsidRPr="00571184" w:rsidRDefault="00E1191B" w:rsidP="00E1191B">
      <w:pPr>
        <w:tabs>
          <w:tab w:val="left" w:pos="851"/>
        </w:tabs>
        <w:jc w:val="both"/>
        <w:rPr>
          <w:rFonts w:ascii="Calibri" w:eastAsia="Times New Roman" w:hAnsi="Calibri" w:cs="Calibri"/>
          <w:b/>
          <w:sz w:val="20"/>
          <w:szCs w:val="20"/>
        </w:rPr>
      </w:pPr>
      <w:r w:rsidRPr="00571184">
        <w:rPr>
          <w:rFonts w:ascii="Calibri" w:eastAsia="Times New Roman" w:hAnsi="Calibri" w:cs="Calibri"/>
          <w:b/>
          <w:sz w:val="20"/>
          <w:szCs w:val="20"/>
        </w:rPr>
        <w:t>Zakonska osnova za uvođenje programa:</w:t>
      </w:r>
    </w:p>
    <w:p w14:paraId="6F05C50E" w14:textId="77777777" w:rsidR="00E1191B" w:rsidRPr="00571184" w:rsidRDefault="00E1191B" w:rsidP="0081603F">
      <w:pPr>
        <w:pStyle w:val="Odlomakpopisa"/>
        <w:numPr>
          <w:ilvl w:val="0"/>
          <w:numId w:val="21"/>
        </w:numPr>
        <w:jc w:val="both"/>
        <w:rPr>
          <w:rFonts w:ascii="Calibri" w:hAnsi="Calibri" w:cs="Calibri"/>
          <w:sz w:val="20"/>
          <w:szCs w:val="20"/>
          <w:lang w:eastAsia="zh-CN"/>
        </w:rPr>
      </w:pPr>
      <w:r w:rsidRPr="00571184">
        <w:rPr>
          <w:rFonts w:ascii="Calibri" w:hAnsi="Calibri" w:cs="Calibri"/>
          <w:sz w:val="20"/>
          <w:szCs w:val="20"/>
          <w:lang w:eastAsia="zh-CN"/>
        </w:rPr>
        <w:t>Zakon o regionalnom razvoju (Narodne novine, broj: 147/14., 123/17. i 118/18.),</w:t>
      </w:r>
    </w:p>
    <w:p w14:paraId="4B65965B" w14:textId="77777777" w:rsidR="00E1191B" w:rsidRPr="00571184" w:rsidRDefault="00E1191B" w:rsidP="0081603F">
      <w:pPr>
        <w:pStyle w:val="Odlomakpopisa"/>
        <w:numPr>
          <w:ilvl w:val="0"/>
          <w:numId w:val="21"/>
        </w:numPr>
        <w:jc w:val="both"/>
        <w:rPr>
          <w:rFonts w:ascii="Calibri" w:hAnsi="Calibri" w:cs="Calibri"/>
          <w:sz w:val="20"/>
          <w:szCs w:val="20"/>
          <w:lang w:eastAsia="zh-CN"/>
        </w:rPr>
      </w:pPr>
      <w:r w:rsidRPr="00571184">
        <w:rPr>
          <w:rFonts w:ascii="Calibri" w:hAnsi="Calibri" w:cs="Calibri"/>
          <w:sz w:val="20"/>
          <w:szCs w:val="20"/>
          <w:lang w:eastAsia="zh-CN"/>
        </w:rPr>
        <w:t>Ugovor o pristupanju Republike Hrvatske Europskoj uniji (Narodne novine, Međunarodni ugovori 2/2012.),</w:t>
      </w:r>
    </w:p>
    <w:p w14:paraId="13460D09" w14:textId="77777777" w:rsidR="00E1191B" w:rsidRPr="00571184" w:rsidRDefault="00E1191B" w:rsidP="0081603F">
      <w:pPr>
        <w:pStyle w:val="Odlomakpopisa"/>
        <w:numPr>
          <w:ilvl w:val="0"/>
          <w:numId w:val="21"/>
        </w:numPr>
        <w:jc w:val="both"/>
        <w:rPr>
          <w:rFonts w:ascii="Calibri" w:hAnsi="Calibri" w:cs="Calibri"/>
          <w:sz w:val="20"/>
          <w:szCs w:val="20"/>
          <w:lang w:eastAsia="zh-CN"/>
        </w:rPr>
      </w:pPr>
      <w:r w:rsidRPr="00571184">
        <w:rPr>
          <w:rFonts w:ascii="Calibri" w:hAnsi="Calibri" w:cs="Calibri"/>
          <w:sz w:val="20"/>
          <w:szCs w:val="20"/>
          <w:lang w:eastAsia="zh-CN"/>
        </w:rPr>
        <w:t>Zakon o uspostavi institucionalnog okvira za provedbu Europskih strukturnih i investicijskih fondova u Republici Hrvatskoj u financijskom razdoblju 2014.-2020. (Narodne novine, broj: 92/14.).</w:t>
      </w:r>
    </w:p>
    <w:p w14:paraId="016EBBEF" w14:textId="77777777" w:rsidR="00E1191B" w:rsidRPr="00571184" w:rsidRDefault="00E1191B" w:rsidP="00E1191B">
      <w:pPr>
        <w:jc w:val="both"/>
        <w:rPr>
          <w:rFonts w:ascii="Calibri" w:eastAsia="Times New Roman" w:hAnsi="Calibri" w:cs="Calibri"/>
          <w:sz w:val="20"/>
          <w:szCs w:val="20"/>
        </w:rPr>
      </w:pPr>
    </w:p>
    <w:tbl>
      <w:tblPr>
        <w:tblStyle w:val="Reetkatablice1"/>
        <w:tblW w:w="9072" w:type="dxa"/>
        <w:tblInd w:w="0" w:type="dxa"/>
        <w:tblLook w:val="04A0" w:firstRow="1" w:lastRow="0" w:firstColumn="1" w:lastColumn="0" w:noHBand="0" w:noVBand="1"/>
      </w:tblPr>
      <w:tblGrid>
        <w:gridCol w:w="3969"/>
        <w:gridCol w:w="1701"/>
        <w:gridCol w:w="1701"/>
        <w:gridCol w:w="1701"/>
      </w:tblGrid>
      <w:tr w:rsidR="00083BA4" w:rsidRPr="00571184" w14:paraId="03D78C4E" w14:textId="77777777" w:rsidTr="00142388">
        <w:trPr>
          <w:trHeight w:val="255"/>
        </w:trPr>
        <w:tc>
          <w:tcPr>
            <w:tcW w:w="3969" w:type="dxa"/>
            <w:tcBorders>
              <w:top w:val="single" w:sz="4" w:space="0" w:color="auto"/>
              <w:left w:val="single" w:sz="4" w:space="0" w:color="auto"/>
              <w:bottom w:val="single" w:sz="4" w:space="0" w:color="auto"/>
              <w:right w:val="single" w:sz="4" w:space="0" w:color="auto"/>
            </w:tcBorders>
            <w:noWrap/>
            <w:hideMark/>
          </w:tcPr>
          <w:p w14:paraId="102C7301" w14:textId="77777777" w:rsidR="00E1191B" w:rsidRPr="00571184" w:rsidRDefault="00E1191B" w:rsidP="00142388">
            <w:pPr>
              <w:rPr>
                <w:rFonts w:cs="Calibri"/>
                <w:b/>
                <w:bCs/>
                <w:sz w:val="20"/>
                <w:szCs w:val="20"/>
              </w:rPr>
            </w:pPr>
            <w:r w:rsidRPr="00571184">
              <w:rPr>
                <w:rFonts w:cs="Calibri"/>
                <w:b/>
                <w:bCs/>
                <w:sz w:val="20"/>
                <w:szCs w:val="20"/>
              </w:rPr>
              <w:t>PROGRAM 2501 PRIPREMA I PROVEDBA PROJEKATA</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1444A32A" w14:textId="77777777" w:rsidR="00E1191B" w:rsidRPr="00571184" w:rsidRDefault="00E1191B" w:rsidP="00142388">
            <w:pPr>
              <w:jc w:val="center"/>
              <w:rPr>
                <w:rFonts w:cs="Calibri"/>
                <w:b/>
                <w:bCs/>
                <w:sz w:val="20"/>
                <w:szCs w:val="20"/>
              </w:rPr>
            </w:pPr>
            <w:r w:rsidRPr="00571184">
              <w:rPr>
                <w:rFonts w:cs="Calibri"/>
                <w:b/>
                <w:bCs/>
                <w:sz w:val="20"/>
                <w:szCs w:val="20"/>
              </w:rPr>
              <w:t>II. REBALANS</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28345145" w14:textId="77777777" w:rsidR="00E1191B" w:rsidRPr="00571184" w:rsidRDefault="00E1191B" w:rsidP="00142388">
            <w:pPr>
              <w:jc w:val="center"/>
              <w:rPr>
                <w:rFonts w:cs="Calibri"/>
                <w:b/>
                <w:bCs/>
                <w:sz w:val="20"/>
                <w:szCs w:val="20"/>
              </w:rPr>
            </w:pPr>
            <w:r w:rsidRPr="00571184">
              <w:rPr>
                <w:rFonts w:cs="Calibri"/>
                <w:b/>
                <w:bCs/>
                <w:sz w:val="20"/>
                <w:szCs w:val="20"/>
              </w:rPr>
              <w:t>PROMJENA</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7A1E9F70" w14:textId="77777777" w:rsidR="00E1191B" w:rsidRPr="00571184" w:rsidRDefault="00E1191B" w:rsidP="00142388">
            <w:pPr>
              <w:jc w:val="center"/>
              <w:rPr>
                <w:rFonts w:cs="Calibri"/>
                <w:b/>
                <w:bCs/>
                <w:sz w:val="20"/>
                <w:szCs w:val="20"/>
              </w:rPr>
            </w:pPr>
            <w:r w:rsidRPr="00571184">
              <w:rPr>
                <w:rFonts w:cs="Calibri"/>
                <w:b/>
                <w:bCs/>
                <w:sz w:val="20"/>
                <w:szCs w:val="20"/>
              </w:rPr>
              <w:t>III. REBALANS</w:t>
            </w:r>
          </w:p>
        </w:tc>
      </w:tr>
      <w:tr w:rsidR="00083BA4" w:rsidRPr="00571184" w14:paraId="244C6DE8" w14:textId="77777777" w:rsidTr="00142388">
        <w:trPr>
          <w:trHeight w:val="255"/>
        </w:trPr>
        <w:tc>
          <w:tcPr>
            <w:tcW w:w="3969" w:type="dxa"/>
            <w:tcBorders>
              <w:top w:val="single" w:sz="4" w:space="0" w:color="auto"/>
              <w:left w:val="single" w:sz="4" w:space="0" w:color="auto"/>
              <w:bottom w:val="single" w:sz="4" w:space="0" w:color="auto"/>
              <w:right w:val="single" w:sz="4" w:space="0" w:color="auto"/>
            </w:tcBorders>
            <w:noWrap/>
            <w:hideMark/>
          </w:tcPr>
          <w:p w14:paraId="7F2E4AE6" w14:textId="77777777" w:rsidR="00E1191B" w:rsidRPr="00571184" w:rsidRDefault="00E1191B" w:rsidP="00142388">
            <w:pPr>
              <w:rPr>
                <w:rFonts w:cs="Calibri"/>
                <w:sz w:val="20"/>
                <w:szCs w:val="20"/>
              </w:rPr>
            </w:pPr>
            <w:r w:rsidRPr="00571184">
              <w:rPr>
                <w:rFonts w:cs="Calibri"/>
                <w:sz w:val="20"/>
                <w:szCs w:val="20"/>
              </w:rPr>
              <w:t xml:space="preserve">Tekući projekt T250001 OTKRIVANJE RURALNE BAŠTINE </w:t>
            </w:r>
          </w:p>
        </w:tc>
        <w:tc>
          <w:tcPr>
            <w:tcW w:w="1701" w:type="dxa"/>
            <w:tcBorders>
              <w:top w:val="single" w:sz="4" w:space="0" w:color="auto"/>
              <w:left w:val="single" w:sz="4" w:space="0" w:color="auto"/>
              <w:bottom w:val="single" w:sz="4" w:space="0" w:color="auto"/>
              <w:right w:val="single" w:sz="4" w:space="0" w:color="auto"/>
            </w:tcBorders>
            <w:noWrap/>
            <w:vAlign w:val="center"/>
          </w:tcPr>
          <w:p w14:paraId="2DFC4D18" w14:textId="77777777" w:rsidR="00E1191B" w:rsidRPr="00571184" w:rsidRDefault="00E1191B" w:rsidP="00142388">
            <w:pPr>
              <w:jc w:val="right"/>
              <w:rPr>
                <w:rFonts w:cs="Calibri"/>
                <w:sz w:val="20"/>
                <w:szCs w:val="20"/>
              </w:rPr>
            </w:pPr>
            <w:r w:rsidRPr="00571184">
              <w:rPr>
                <w:rFonts w:cs="Calibri"/>
                <w:sz w:val="20"/>
                <w:szCs w:val="20"/>
              </w:rPr>
              <w:t>7.554,00</w:t>
            </w:r>
          </w:p>
        </w:tc>
        <w:tc>
          <w:tcPr>
            <w:tcW w:w="1701" w:type="dxa"/>
            <w:tcBorders>
              <w:top w:val="single" w:sz="4" w:space="0" w:color="auto"/>
              <w:left w:val="single" w:sz="4" w:space="0" w:color="auto"/>
              <w:bottom w:val="single" w:sz="4" w:space="0" w:color="auto"/>
              <w:right w:val="single" w:sz="4" w:space="0" w:color="auto"/>
            </w:tcBorders>
            <w:noWrap/>
            <w:vAlign w:val="center"/>
          </w:tcPr>
          <w:p w14:paraId="43266F28" w14:textId="77777777" w:rsidR="00E1191B" w:rsidRPr="00571184" w:rsidRDefault="00E1191B" w:rsidP="00142388">
            <w:pPr>
              <w:jc w:val="right"/>
              <w:rPr>
                <w:rFonts w:cs="Calibri"/>
                <w:sz w:val="20"/>
                <w:szCs w:val="20"/>
              </w:rPr>
            </w:pPr>
            <w:r w:rsidRPr="00571184">
              <w:rPr>
                <w:rFonts w:cs="Calibri"/>
                <w:sz w:val="20"/>
                <w:szCs w:val="20"/>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3483186A" w14:textId="77777777" w:rsidR="00E1191B" w:rsidRPr="00571184" w:rsidRDefault="00E1191B" w:rsidP="00142388">
            <w:pPr>
              <w:jc w:val="right"/>
              <w:rPr>
                <w:rFonts w:cs="Calibri"/>
                <w:sz w:val="20"/>
                <w:szCs w:val="20"/>
              </w:rPr>
            </w:pPr>
            <w:r w:rsidRPr="00571184">
              <w:rPr>
                <w:rFonts w:cs="Calibri"/>
                <w:sz w:val="20"/>
                <w:szCs w:val="20"/>
              </w:rPr>
              <w:t>7.554,00</w:t>
            </w:r>
          </w:p>
        </w:tc>
      </w:tr>
      <w:tr w:rsidR="00083BA4" w:rsidRPr="00571184" w14:paraId="78B88D71" w14:textId="77777777" w:rsidTr="00142388">
        <w:trPr>
          <w:trHeight w:val="255"/>
        </w:trPr>
        <w:tc>
          <w:tcPr>
            <w:tcW w:w="3969" w:type="dxa"/>
            <w:tcBorders>
              <w:top w:val="single" w:sz="4" w:space="0" w:color="auto"/>
              <w:left w:val="single" w:sz="4" w:space="0" w:color="auto"/>
              <w:bottom w:val="single" w:sz="4" w:space="0" w:color="auto"/>
              <w:right w:val="single" w:sz="4" w:space="0" w:color="auto"/>
            </w:tcBorders>
            <w:noWrap/>
          </w:tcPr>
          <w:p w14:paraId="23211721" w14:textId="77777777" w:rsidR="00E1191B" w:rsidRPr="00571184" w:rsidRDefault="00E1191B" w:rsidP="00142388">
            <w:pPr>
              <w:rPr>
                <w:rFonts w:cs="Calibri"/>
                <w:b/>
                <w:bCs/>
                <w:sz w:val="20"/>
                <w:szCs w:val="20"/>
              </w:rPr>
            </w:pPr>
            <w:r w:rsidRPr="00571184">
              <w:rPr>
                <w:rFonts w:cs="Calibri"/>
                <w:b/>
                <w:bCs/>
                <w:sz w:val="20"/>
                <w:szCs w:val="20"/>
              </w:rPr>
              <w:t>UKUPNO</w:t>
            </w:r>
          </w:p>
        </w:tc>
        <w:tc>
          <w:tcPr>
            <w:tcW w:w="1701" w:type="dxa"/>
            <w:tcBorders>
              <w:top w:val="single" w:sz="4" w:space="0" w:color="auto"/>
              <w:left w:val="single" w:sz="4" w:space="0" w:color="auto"/>
              <w:bottom w:val="single" w:sz="4" w:space="0" w:color="auto"/>
              <w:right w:val="single" w:sz="4" w:space="0" w:color="auto"/>
            </w:tcBorders>
            <w:noWrap/>
            <w:vAlign w:val="center"/>
          </w:tcPr>
          <w:p w14:paraId="47810928" w14:textId="77777777" w:rsidR="00E1191B" w:rsidRPr="00571184" w:rsidRDefault="00E1191B" w:rsidP="00142388">
            <w:pPr>
              <w:jc w:val="right"/>
              <w:rPr>
                <w:rFonts w:cs="Calibri"/>
                <w:b/>
                <w:bCs/>
                <w:sz w:val="20"/>
                <w:szCs w:val="20"/>
              </w:rPr>
            </w:pPr>
            <w:r w:rsidRPr="00571184">
              <w:rPr>
                <w:rFonts w:cs="Calibri"/>
                <w:b/>
                <w:bCs/>
                <w:sz w:val="20"/>
                <w:szCs w:val="20"/>
              </w:rPr>
              <w:t>7.554,00</w:t>
            </w:r>
          </w:p>
        </w:tc>
        <w:tc>
          <w:tcPr>
            <w:tcW w:w="1701" w:type="dxa"/>
            <w:tcBorders>
              <w:top w:val="single" w:sz="4" w:space="0" w:color="auto"/>
              <w:left w:val="single" w:sz="4" w:space="0" w:color="auto"/>
              <w:bottom w:val="single" w:sz="4" w:space="0" w:color="auto"/>
              <w:right w:val="single" w:sz="4" w:space="0" w:color="auto"/>
            </w:tcBorders>
            <w:noWrap/>
            <w:vAlign w:val="center"/>
          </w:tcPr>
          <w:p w14:paraId="3C4917E7" w14:textId="77777777" w:rsidR="00E1191B" w:rsidRPr="00571184" w:rsidRDefault="00E1191B" w:rsidP="00142388">
            <w:pPr>
              <w:jc w:val="right"/>
              <w:rPr>
                <w:rFonts w:cs="Calibri"/>
                <w:b/>
                <w:bCs/>
                <w:sz w:val="20"/>
                <w:szCs w:val="20"/>
              </w:rPr>
            </w:pPr>
            <w:r w:rsidRPr="00571184">
              <w:rPr>
                <w:rFonts w:cs="Calibri"/>
                <w:b/>
                <w:bCs/>
                <w:sz w:val="20"/>
                <w:szCs w:val="20"/>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5B26C09F" w14:textId="77777777" w:rsidR="00E1191B" w:rsidRPr="00571184" w:rsidRDefault="00E1191B" w:rsidP="00142388">
            <w:pPr>
              <w:jc w:val="right"/>
              <w:rPr>
                <w:rFonts w:cs="Calibri"/>
                <w:b/>
                <w:bCs/>
                <w:sz w:val="20"/>
                <w:szCs w:val="20"/>
              </w:rPr>
            </w:pPr>
            <w:r w:rsidRPr="00571184">
              <w:rPr>
                <w:rFonts w:cs="Calibri"/>
                <w:b/>
                <w:bCs/>
                <w:sz w:val="20"/>
                <w:szCs w:val="20"/>
              </w:rPr>
              <w:t>7.554,00</w:t>
            </w:r>
          </w:p>
        </w:tc>
      </w:tr>
    </w:tbl>
    <w:p w14:paraId="5B1727A7" w14:textId="77777777" w:rsidR="00E1191B" w:rsidRPr="00571184" w:rsidRDefault="00E1191B" w:rsidP="00E1191B">
      <w:pPr>
        <w:jc w:val="both"/>
        <w:rPr>
          <w:rFonts w:ascii="Calibri" w:eastAsia="Times New Roman" w:hAnsi="Calibri" w:cs="Calibri"/>
          <w:sz w:val="20"/>
          <w:szCs w:val="20"/>
        </w:rPr>
      </w:pPr>
    </w:p>
    <w:tbl>
      <w:tblPr>
        <w:tblW w:w="91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17"/>
        <w:gridCol w:w="1984"/>
        <w:gridCol w:w="850"/>
        <w:gridCol w:w="1134"/>
        <w:gridCol w:w="1247"/>
        <w:gridCol w:w="1247"/>
        <w:gridCol w:w="1247"/>
      </w:tblGrid>
      <w:tr w:rsidR="00083BA4" w:rsidRPr="00571184" w14:paraId="27536BD8" w14:textId="77777777" w:rsidTr="00E1191B">
        <w:trPr>
          <w:trHeight w:val="432"/>
          <w:jc w:val="center"/>
        </w:trPr>
        <w:tc>
          <w:tcPr>
            <w:tcW w:w="1417" w:type="dxa"/>
            <w:shd w:val="clear" w:color="auto" w:fill="FFFFFF"/>
            <w:tcMar>
              <w:top w:w="0" w:type="dxa"/>
              <w:left w:w="93" w:type="dxa"/>
              <w:bottom w:w="0" w:type="dxa"/>
              <w:right w:w="108" w:type="dxa"/>
            </w:tcMar>
            <w:vAlign w:val="center"/>
            <w:hideMark/>
          </w:tcPr>
          <w:p w14:paraId="22591866" w14:textId="77777777" w:rsidR="00E1191B" w:rsidRPr="00571184" w:rsidRDefault="00E1191B" w:rsidP="00142388">
            <w:pPr>
              <w:jc w:val="center"/>
              <w:rPr>
                <w:rFonts w:ascii="Calibri" w:eastAsia="Times New Roman" w:hAnsi="Calibri" w:cs="Calibri"/>
                <w:sz w:val="18"/>
                <w:szCs w:val="18"/>
              </w:rPr>
            </w:pPr>
            <w:r w:rsidRPr="00571184">
              <w:rPr>
                <w:rFonts w:ascii="Calibri" w:eastAsia="Times New Roman" w:hAnsi="Calibri" w:cs="Calibri"/>
                <w:sz w:val="18"/>
                <w:szCs w:val="18"/>
              </w:rPr>
              <w:t>Pokazatelj uspješnosti</w:t>
            </w:r>
          </w:p>
        </w:tc>
        <w:tc>
          <w:tcPr>
            <w:tcW w:w="1984" w:type="dxa"/>
            <w:shd w:val="clear" w:color="auto" w:fill="FFFFFF"/>
            <w:tcMar>
              <w:top w:w="0" w:type="dxa"/>
              <w:left w:w="93" w:type="dxa"/>
              <w:bottom w:w="0" w:type="dxa"/>
              <w:right w:w="108" w:type="dxa"/>
            </w:tcMar>
            <w:vAlign w:val="center"/>
            <w:hideMark/>
          </w:tcPr>
          <w:p w14:paraId="4F09B5A7" w14:textId="77777777" w:rsidR="00E1191B" w:rsidRPr="00571184" w:rsidRDefault="00E1191B" w:rsidP="00142388">
            <w:pPr>
              <w:jc w:val="center"/>
              <w:rPr>
                <w:rFonts w:ascii="Calibri" w:eastAsia="Times New Roman" w:hAnsi="Calibri" w:cs="Calibri"/>
                <w:sz w:val="18"/>
                <w:szCs w:val="18"/>
              </w:rPr>
            </w:pPr>
            <w:r w:rsidRPr="00571184">
              <w:rPr>
                <w:rFonts w:ascii="Calibri" w:eastAsia="Times New Roman" w:hAnsi="Calibri" w:cs="Calibri"/>
                <w:sz w:val="18"/>
                <w:szCs w:val="18"/>
              </w:rPr>
              <w:t>Definicija</w:t>
            </w:r>
          </w:p>
        </w:tc>
        <w:tc>
          <w:tcPr>
            <w:tcW w:w="850" w:type="dxa"/>
            <w:shd w:val="clear" w:color="auto" w:fill="FFFFFF"/>
            <w:tcMar>
              <w:top w:w="0" w:type="dxa"/>
              <w:left w:w="93" w:type="dxa"/>
              <w:bottom w:w="0" w:type="dxa"/>
              <w:right w:w="108" w:type="dxa"/>
            </w:tcMar>
            <w:vAlign w:val="center"/>
            <w:hideMark/>
          </w:tcPr>
          <w:p w14:paraId="428AB523" w14:textId="77777777" w:rsidR="00E1191B" w:rsidRPr="00571184" w:rsidRDefault="00E1191B" w:rsidP="00142388">
            <w:pPr>
              <w:jc w:val="center"/>
              <w:rPr>
                <w:rFonts w:ascii="Calibri" w:eastAsia="Times New Roman" w:hAnsi="Calibri" w:cs="Calibri"/>
                <w:sz w:val="18"/>
                <w:szCs w:val="18"/>
              </w:rPr>
            </w:pPr>
            <w:r w:rsidRPr="00571184">
              <w:rPr>
                <w:rFonts w:ascii="Calibri" w:eastAsia="Times New Roman" w:hAnsi="Calibri" w:cs="Calibri"/>
                <w:sz w:val="18"/>
                <w:szCs w:val="18"/>
              </w:rPr>
              <w:t>Jedinica</w:t>
            </w:r>
          </w:p>
        </w:tc>
        <w:tc>
          <w:tcPr>
            <w:tcW w:w="1134" w:type="dxa"/>
            <w:shd w:val="clear" w:color="auto" w:fill="FFFFFF"/>
            <w:tcMar>
              <w:top w:w="0" w:type="dxa"/>
              <w:left w:w="93" w:type="dxa"/>
              <w:bottom w:w="0" w:type="dxa"/>
              <w:right w:w="108" w:type="dxa"/>
            </w:tcMar>
            <w:vAlign w:val="center"/>
            <w:hideMark/>
          </w:tcPr>
          <w:p w14:paraId="5E53E803" w14:textId="77777777" w:rsidR="00E1191B" w:rsidRPr="00571184" w:rsidRDefault="00E1191B" w:rsidP="00142388">
            <w:pPr>
              <w:jc w:val="center"/>
              <w:rPr>
                <w:rFonts w:ascii="Calibri" w:eastAsia="Times New Roman" w:hAnsi="Calibri" w:cs="Calibri"/>
                <w:sz w:val="18"/>
                <w:szCs w:val="18"/>
              </w:rPr>
            </w:pPr>
            <w:r w:rsidRPr="00571184">
              <w:rPr>
                <w:rFonts w:ascii="Calibri" w:eastAsia="Times New Roman" w:hAnsi="Calibri" w:cs="Calibri"/>
                <w:sz w:val="18"/>
                <w:szCs w:val="18"/>
              </w:rPr>
              <w:t>Polazna vrijednost</w:t>
            </w:r>
          </w:p>
        </w:tc>
        <w:tc>
          <w:tcPr>
            <w:tcW w:w="1247" w:type="dxa"/>
            <w:shd w:val="clear" w:color="auto" w:fill="FFFFFF"/>
            <w:tcMar>
              <w:top w:w="0" w:type="dxa"/>
              <w:left w:w="93" w:type="dxa"/>
              <w:bottom w:w="0" w:type="dxa"/>
              <w:right w:w="108" w:type="dxa"/>
            </w:tcMar>
            <w:vAlign w:val="center"/>
            <w:hideMark/>
          </w:tcPr>
          <w:p w14:paraId="53F8B54C" w14:textId="77777777" w:rsidR="00E1191B" w:rsidRPr="00571184" w:rsidRDefault="00E1191B" w:rsidP="00142388">
            <w:pPr>
              <w:jc w:val="center"/>
              <w:rPr>
                <w:rFonts w:ascii="Calibri" w:eastAsia="Times New Roman" w:hAnsi="Calibri" w:cs="Calibri"/>
                <w:sz w:val="18"/>
                <w:szCs w:val="18"/>
              </w:rPr>
            </w:pPr>
            <w:r w:rsidRPr="00571184">
              <w:rPr>
                <w:rFonts w:ascii="Calibri" w:eastAsia="Times New Roman" w:hAnsi="Calibri" w:cs="Calibri"/>
                <w:sz w:val="18"/>
                <w:szCs w:val="18"/>
              </w:rPr>
              <w:t>II. REBALANS</w:t>
            </w:r>
          </w:p>
        </w:tc>
        <w:tc>
          <w:tcPr>
            <w:tcW w:w="1247" w:type="dxa"/>
            <w:shd w:val="clear" w:color="auto" w:fill="FFFFFF"/>
            <w:tcMar>
              <w:top w:w="0" w:type="dxa"/>
              <w:left w:w="93" w:type="dxa"/>
              <w:bottom w:w="0" w:type="dxa"/>
              <w:right w:w="108" w:type="dxa"/>
            </w:tcMar>
            <w:vAlign w:val="center"/>
            <w:hideMark/>
          </w:tcPr>
          <w:p w14:paraId="07500845" w14:textId="77777777" w:rsidR="00E1191B" w:rsidRPr="00571184" w:rsidRDefault="00E1191B" w:rsidP="00142388">
            <w:pPr>
              <w:jc w:val="center"/>
              <w:rPr>
                <w:rFonts w:ascii="Calibri" w:eastAsia="Times New Roman" w:hAnsi="Calibri" w:cs="Calibri"/>
                <w:sz w:val="18"/>
                <w:szCs w:val="18"/>
              </w:rPr>
            </w:pPr>
            <w:r w:rsidRPr="00571184">
              <w:rPr>
                <w:rFonts w:ascii="Calibri" w:eastAsia="Times New Roman" w:hAnsi="Calibri" w:cs="Calibri"/>
                <w:sz w:val="18"/>
                <w:szCs w:val="18"/>
              </w:rPr>
              <w:t>PROMJENA</w:t>
            </w:r>
          </w:p>
        </w:tc>
        <w:tc>
          <w:tcPr>
            <w:tcW w:w="1247" w:type="dxa"/>
            <w:shd w:val="clear" w:color="auto" w:fill="FFFFFF"/>
            <w:tcMar>
              <w:top w:w="0" w:type="dxa"/>
              <w:left w:w="93" w:type="dxa"/>
              <w:bottom w:w="0" w:type="dxa"/>
              <w:right w:w="108" w:type="dxa"/>
            </w:tcMar>
            <w:vAlign w:val="center"/>
            <w:hideMark/>
          </w:tcPr>
          <w:p w14:paraId="2459E282" w14:textId="77777777" w:rsidR="00E1191B" w:rsidRPr="00571184" w:rsidRDefault="00E1191B" w:rsidP="00142388">
            <w:pPr>
              <w:jc w:val="center"/>
              <w:rPr>
                <w:rFonts w:ascii="Calibri" w:eastAsia="Times New Roman" w:hAnsi="Calibri" w:cs="Calibri"/>
                <w:sz w:val="18"/>
                <w:szCs w:val="18"/>
              </w:rPr>
            </w:pPr>
            <w:r w:rsidRPr="00571184">
              <w:rPr>
                <w:rFonts w:ascii="Calibri" w:eastAsia="Times New Roman" w:hAnsi="Calibri" w:cs="Calibri"/>
                <w:sz w:val="18"/>
                <w:szCs w:val="18"/>
              </w:rPr>
              <w:t>III. REBALANS</w:t>
            </w:r>
          </w:p>
        </w:tc>
      </w:tr>
      <w:tr w:rsidR="00083BA4" w:rsidRPr="00571184" w14:paraId="2A29342E" w14:textId="77777777" w:rsidTr="00E1191B">
        <w:trPr>
          <w:trHeight w:val="535"/>
          <w:jc w:val="center"/>
        </w:trPr>
        <w:tc>
          <w:tcPr>
            <w:tcW w:w="1417" w:type="dxa"/>
            <w:shd w:val="clear" w:color="auto" w:fill="FFFFFF"/>
            <w:tcMar>
              <w:top w:w="0" w:type="dxa"/>
              <w:left w:w="93" w:type="dxa"/>
              <w:bottom w:w="0" w:type="dxa"/>
              <w:right w:w="108" w:type="dxa"/>
            </w:tcMar>
            <w:vAlign w:val="center"/>
            <w:hideMark/>
          </w:tcPr>
          <w:p w14:paraId="465D1669" w14:textId="77777777" w:rsidR="00E1191B" w:rsidRPr="00571184" w:rsidRDefault="00E1191B" w:rsidP="00142388">
            <w:pPr>
              <w:rPr>
                <w:rFonts w:ascii="Calibri" w:eastAsia="Times New Roman" w:hAnsi="Calibri" w:cs="Calibri"/>
                <w:sz w:val="18"/>
                <w:szCs w:val="18"/>
              </w:rPr>
            </w:pPr>
            <w:r w:rsidRPr="00571184">
              <w:rPr>
                <w:rFonts w:ascii="Calibri" w:eastAsia="Times New Roman" w:hAnsi="Calibri" w:cs="Calibri"/>
                <w:sz w:val="18"/>
                <w:szCs w:val="18"/>
              </w:rPr>
              <w:t>Broj pripremljenih i provedenih projekata</w:t>
            </w:r>
          </w:p>
        </w:tc>
        <w:tc>
          <w:tcPr>
            <w:tcW w:w="1984" w:type="dxa"/>
            <w:shd w:val="clear" w:color="auto" w:fill="FFFFFF"/>
            <w:tcMar>
              <w:top w:w="0" w:type="dxa"/>
              <w:left w:w="93" w:type="dxa"/>
              <w:bottom w:w="0" w:type="dxa"/>
              <w:right w:w="108" w:type="dxa"/>
            </w:tcMar>
            <w:vAlign w:val="center"/>
            <w:hideMark/>
          </w:tcPr>
          <w:p w14:paraId="7C3184EB" w14:textId="77777777" w:rsidR="00E1191B" w:rsidRPr="00571184" w:rsidRDefault="00E1191B" w:rsidP="00142388">
            <w:pPr>
              <w:rPr>
                <w:rFonts w:ascii="Calibri" w:eastAsia="Times New Roman" w:hAnsi="Calibri" w:cs="Calibri"/>
                <w:sz w:val="18"/>
                <w:szCs w:val="18"/>
              </w:rPr>
            </w:pPr>
            <w:r w:rsidRPr="00571184">
              <w:rPr>
                <w:rFonts w:ascii="Calibri" w:eastAsia="Times New Roman" w:hAnsi="Calibri" w:cs="Calibri"/>
                <w:sz w:val="18"/>
                <w:szCs w:val="18"/>
              </w:rPr>
              <w:t>Broj pripremljenih i provedenih projekata u kojima sudjeluje Javna ustanova Lokalna razvojna agencija Požega</w:t>
            </w:r>
          </w:p>
        </w:tc>
        <w:tc>
          <w:tcPr>
            <w:tcW w:w="850" w:type="dxa"/>
            <w:shd w:val="clear" w:color="auto" w:fill="FFFFFF"/>
            <w:tcMar>
              <w:top w:w="0" w:type="dxa"/>
              <w:left w:w="93" w:type="dxa"/>
              <w:bottom w:w="0" w:type="dxa"/>
              <w:right w:w="108" w:type="dxa"/>
            </w:tcMar>
            <w:vAlign w:val="center"/>
            <w:hideMark/>
          </w:tcPr>
          <w:p w14:paraId="12C53637" w14:textId="77777777" w:rsidR="00E1191B" w:rsidRPr="00571184" w:rsidRDefault="00E1191B" w:rsidP="00142388">
            <w:pPr>
              <w:jc w:val="center"/>
              <w:rPr>
                <w:rFonts w:ascii="Calibri" w:eastAsia="Times New Roman" w:hAnsi="Calibri" w:cs="Calibri"/>
                <w:sz w:val="18"/>
                <w:szCs w:val="18"/>
              </w:rPr>
            </w:pPr>
            <w:r w:rsidRPr="00571184">
              <w:rPr>
                <w:rFonts w:ascii="Calibri" w:eastAsia="Times New Roman" w:hAnsi="Calibri" w:cs="Calibri"/>
                <w:sz w:val="18"/>
                <w:szCs w:val="18"/>
              </w:rPr>
              <w:t>broj</w:t>
            </w:r>
          </w:p>
        </w:tc>
        <w:tc>
          <w:tcPr>
            <w:tcW w:w="1134" w:type="dxa"/>
            <w:shd w:val="clear" w:color="auto" w:fill="FFFFFF"/>
            <w:tcMar>
              <w:top w:w="0" w:type="dxa"/>
              <w:left w:w="93" w:type="dxa"/>
              <w:bottom w:w="0" w:type="dxa"/>
              <w:right w:w="108" w:type="dxa"/>
            </w:tcMar>
            <w:vAlign w:val="center"/>
            <w:hideMark/>
          </w:tcPr>
          <w:p w14:paraId="32BDA5C9" w14:textId="77777777" w:rsidR="00E1191B" w:rsidRPr="00571184" w:rsidRDefault="00E1191B" w:rsidP="00142388">
            <w:pPr>
              <w:jc w:val="center"/>
              <w:rPr>
                <w:rFonts w:ascii="Calibri" w:eastAsia="Times New Roman" w:hAnsi="Calibri" w:cs="Calibri"/>
                <w:sz w:val="18"/>
                <w:szCs w:val="18"/>
              </w:rPr>
            </w:pPr>
            <w:r w:rsidRPr="00571184">
              <w:rPr>
                <w:rFonts w:ascii="Calibri" w:eastAsia="Times New Roman" w:hAnsi="Calibri" w:cs="Calibri"/>
                <w:sz w:val="18"/>
                <w:szCs w:val="18"/>
              </w:rPr>
              <w:t>50</w:t>
            </w:r>
          </w:p>
        </w:tc>
        <w:tc>
          <w:tcPr>
            <w:tcW w:w="1247" w:type="dxa"/>
            <w:shd w:val="clear" w:color="auto" w:fill="FFFFFF"/>
            <w:tcMar>
              <w:top w:w="0" w:type="dxa"/>
              <w:left w:w="93" w:type="dxa"/>
              <w:bottom w:w="0" w:type="dxa"/>
              <w:right w:w="108" w:type="dxa"/>
            </w:tcMar>
            <w:vAlign w:val="center"/>
          </w:tcPr>
          <w:p w14:paraId="308DE6A3" w14:textId="77777777" w:rsidR="00E1191B" w:rsidRPr="00571184" w:rsidRDefault="00E1191B" w:rsidP="00142388">
            <w:pPr>
              <w:jc w:val="center"/>
              <w:rPr>
                <w:rFonts w:ascii="Calibri" w:eastAsia="Times New Roman" w:hAnsi="Calibri" w:cs="Calibri"/>
                <w:sz w:val="18"/>
                <w:szCs w:val="18"/>
              </w:rPr>
            </w:pPr>
            <w:r w:rsidRPr="00571184">
              <w:rPr>
                <w:rFonts w:ascii="Calibri" w:eastAsia="Times New Roman" w:hAnsi="Calibri" w:cs="Calibri"/>
                <w:sz w:val="18"/>
                <w:szCs w:val="18"/>
              </w:rPr>
              <w:t>33</w:t>
            </w:r>
          </w:p>
        </w:tc>
        <w:tc>
          <w:tcPr>
            <w:tcW w:w="1247" w:type="dxa"/>
            <w:shd w:val="clear" w:color="auto" w:fill="FFFFFF"/>
            <w:tcMar>
              <w:top w:w="0" w:type="dxa"/>
              <w:left w:w="93" w:type="dxa"/>
              <w:bottom w:w="0" w:type="dxa"/>
              <w:right w:w="108" w:type="dxa"/>
            </w:tcMar>
            <w:vAlign w:val="center"/>
          </w:tcPr>
          <w:p w14:paraId="4ED5D427" w14:textId="77777777" w:rsidR="00E1191B" w:rsidRPr="00571184" w:rsidRDefault="00E1191B" w:rsidP="00142388">
            <w:pPr>
              <w:jc w:val="center"/>
              <w:rPr>
                <w:rFonts w:ascii="Calibri" w:eastAsia="Times New Roman" w:hAnsi="Calibri" w:cs="Calibri"/>
                <w:sz w:val="18"/>
                <w:szCs w:val="18"/>
              </w:rPr>
            </w:pPr>
            <w:r w:rsidRPr="00571184">
              <w:rPr>
                <w:rFonts w:ascii="Calibri" w:eastAsia="Times New Roman" w:hAnsi="Calibri" w:cs="Calibri"/>
                <w:sz w:val="18"/>
                <w:szCs w:val="18"/>
              </w:rPr>
              <w:t>0</w:t>
            </w:r>
          </w:p>
        </w:tc>
        <w:tc>
          <w:tcPr>
            <w:tcW w:w="1247" w:type="dxa"/>
            <w:shd w:val="clear" w:color="auto" w:fill="FFFFFF"/>
            <w:tcMar>
              <w:top w:w="0" w:type="dxa"/>
              <w:left w:w="93" w:type="dxa"/>
              <w:bottom w:w="0" w:type="dxa"/>
              <w:right w:w="108" w:type="dxa"/>
            </w:tcMar>
            <w:vAlign w:val="center"/>
          </w:tcPr>
          <w:p w14:paraId="7C38CD4E" w14:textId="77777777" w:rsidR="00E1191B" w:rsidRPr="00571184" w:rsidRDefault="00E1191B" w:rsidP="00142388">
            <w:pPr>
              <w:jc w:val="center"/>
              <w:rPr>
                <w:rFonts w:ascii="Calibri" w:eastAsia="Times New Roman" w:hAnsi="Calibri" w:cs="Calibri"/>
                <w:sz w:val="18"/>
                <w:szCs w:val="18"/>
              </w:rPr>
            </w:pPr>
            <w:r w:rsidRPr="00571184">
              <w:rPr>
                <w:rFonts w:ascii="Calibri" w:eastAsia="Times New Roman" w:hAnsi="Calibri" w:cs="Calibri"/>
                <w:sz w:val="18"/>
                <w:szCs w:val="18"/>
              </w:rPr>
              <w:t>33</w:t>
            </w:r>
          </w:p>
        </w:tc>
      </w:tr>
    </w:tbl>
    <w:p w14:paraId="09C39285" w14:textId="77777777" w:rsidR="00E1191B" w:rsidRPr="00571184" w:rsidRDefault="00E1191B" w:rsidP="00E1191B">
      <w:pPr>
        <w:jc w:val="both"/>
        <w:rPr>
          <w:rFonts w:ascii="Calibri" w:eastAsia="Times New Roman" w:hAnsi="Calibri" w:cs="Calibri"/>
          <w:b/>
          <w:bCs/>
          <w:sz w:val="20"/>
          <w:szCs w:val="20"/>
          <w:lang w:eastAsia="zh-CN"/>
        </w:rPr>
      </w:pPr>
    </w:p>
    <w:p w14:paraId="2ED8A892" w14:textId="77777777" w:rsidR="00E1191B" w:rsidRPr="00571184" w:rsidRDefault="00E1191B" w:rsidP="00E1191B">
      <w:pPr>
        <w:jc w:val="both"/>
        <w:rPr>
          <w:rFonts w:ascii="Calibri" w:eastAsia="Times New Roman" w:hAnsi="Calibri" w:cs="Calibri"/>
          <w:sz w:val="20"/>
          <w:szCs w:val="20"/>
        </w:rPr>
      </w:pPr>
      <w:r w:rsidRPr="00571184">
        <w:rPr>
          <w:rFonts w:ascii="Calibri" w:eastAsia="Times New Roman" w:hAnsi="Calibri" w:cs="Calibri"/>
          <w:b/>
          <w:bCs/>
          <w:sz w:val="20"/>
          <w:szCs w:val="20"/>
        </w:rPr>
        <w:t>Otkrivanje ruralne baštine</w:t>
      </w:r>
      <w:r w:rsidRPr="00571184">
        <w:rPr>
          <w:rFonts w:ascii="Calibri" w:eastAsia="Times New Roman" w:hAnsi="Calibri" w:cs="Calibri"/>
          <w:sz w:val="20"/>
          <w:szCs w:val="20"/>
        </w:rPr>
        <w:t xml:space="preserve"> – projekt koji se provodi u suradnji s projektnim partnerima iz Norveške, Slovenije i Sjeverne Makedonije, a kojemu je cilj uspostavljanje novog klastera ljudskog kapitala kroz transnacionalnu suradnju i izgradnju kapaciteta s mrežom istraživačkih institucija, akademske zajednice, poduzeća i lokalnih vlasti koje djeluju u odabranim ruralnim područjima za valorizaciju lokalnih vina i </w:t>
      </w:r>
      <w:proofErr w:type="spellStart"/>
      <w:r w:rsidRPr="00571184">
        <w:rPr>
          <w:rFonts w:ascii="Calibri" w:eastAsia="Times New Roman" w:hAnsi="Calibri" w:cs="Calibri"/>
          <w:sz w:val="20"/>
          <w:szCs w:val="20"/>
        </w:rPr>
        <w:t>cidera</w:t>
      </w:r>
      <w:proofErr w:type="spellEnd"/>
      <w:r w:rsidRPr="00571184">
        <w:rPr>
          <w:rFonts w:ascii="Calibri" w:eastAsia="Times New Roman" w:hAnsi="Calibri" w:cs="Calibri"/>
          <w:sz w:val="20"/>
          <w:szCs w:val="20"/>
        </w:rPr>
        <w:t xml:space="preserve"> na temelju uzorkovanja i karakterizacije tla, s općim ciljem smanjenja egzodusa iz ruralnih područja i odljeva mozgova. </w:t>
      </w:r>
    </w:p>
    <w:p w14:paraId="48C7C1FB" w14:textId="77777777" w:rsidR="00E1191B" w:rsidRPr="00571184" w:rsidRDefault="00E1191B" w:rsidP="00E1191B">
      <w:pPr>
        <w:jc w:val="both"/>
        <w:rPr>
          <w:rFonts w:ascii="Calibri" w:eastAsia="Times New Roman" w:hAnsi="Calibri" w:cs="Calibri"/>
          <w:sz w:val="20"/>
          <w:szCs w:val="20"/>
        </w:rPr>
      </w:pPr>
    </w:p>
    <w:tbl>
      <w:tblPr>
        <w:tblW w:w="9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701"/>
        <w:gridCol w:w="1701"/>
        <w:gridCol w:w="850"/>
        <w:gridCol w:w="1134"/>
        <w:gridCol w:w="1247"/>
        <w:gridCol w:w="1247"/>
        <w:gridCol w:w="1247"/>
      </w:tblGrid>
      <w:tr w:rsidR="00083BA4" w:rsidRPr="00571184" w14:paraId="77853A22" w14:textId="77777777" w:rsidTr="00E1191B">
        <w:trPr>
          <w:trHeight w:val="415"/>
        </w:trPr>
        <w:tc>
          <w:tcPr>
            <w:tcW w:w="1701" w:type="dxa"/>
            <w:shd w:val="clear" w:color="auto" w:fill="FFFFFF"/>
            <w:tcMar>
              <w:top w:w="0" w:type="dxa"/>
              <w:left w:w="93" w:type="dxa"/>
              <w:bottom w:w="0" w:type="dxa"/>
              <w:right w:w="108" w:type="dxa"/>
            </w:tcMar>
            <w:vAlign w:val="center"/>
            <w:hideMark/>
          </w:tcPr>
          <w:p w14:paraId="326984F7" w14:textId="77777777" w:rsidR="00E1191B" w:rsidRPr="00571184" w:rsidRDefault="00E1191B" w:rsidP="00142388">
            <w:pPr>
              <w:jc w:val="center"/>
              <w:rPr>
                <w:rFonts w:ascii="Calibri" w:eastAsia="Times New Roman" w:hAnsi="Calibri" w:cs="Calibri"/>
                <w:sz w:val="18"/>
                <w:szCs w:val="18"/>
              </w:rPr>
            </w:pPr>
            <w:r w:rsidRPr="00571184">
              <w:rPr>
                <w:rFonts w:ascii="Calibri" w:eastAsia="Times New Roman" w:hAnsi="Calibri" w:cs="Calibri"/>
                <w:sz w:val="18"/>
                <w:szCs w:val="18"/>
              </w:rPr>
              <w:t>Pokazatelj uspješnosti</w:t>
            </w:r>
          </w:p>
        </w:tc>
        <w:tc>
          <w:tcPr>
            <w:tcW w:w="1701" w:type="dxa"/>
            <w:shd w:val="clear" w:color="auto" w:fill="FFFFFF"/>
            <w:tcMar>
              <w:top w:w="0" w:type="dxa"/>
              <w:left w:w="93" w:type="dxa"/>
              <w:bottom w:w="0" w:type="dxa"/>
              <w:right w:w="108" w:type="dxa"/>
            </w:tcMar>
            <w:vAlign w:val="center"/>
            <w:hideMark/>
          </w:tcPr>
          <w:p w14:paraId="151EB5D9" w14:textId="77777777" w:rsidR="00E1191B" w:rsidRPr="00571184" w:rsidRDefault="00E1191B" w:rsidP="00142388">
            <w:pPr>
              <w:jc w:val="center"/>
              <w:rPr>
                <w:rFonts w:ascii="Calibri" w:eastAsia="Times New Roman" w:hAnsi="Calibri" w:cs="Calibri"/>
                <w:sz w:val="18"/>
                <w:szCs w:val="18"/>
              </w:rPr>
            </w:pPr>
            <w:r w:rsidRPr="00571184">
              <w:rPr>
                <w:rFonts w:ascii="Calibri" w:eastAsia="Times New Roman" w:hAnsi="Calibri" w:cs="Calibri"/>
                <w:sz w:val="18"/>
                <w:szCs w:val="18"/>
              </w:rPr>
              <w:t>Definicija</w:t>
            </w:r>
          </w:p>
        </w:tc>
        <w:tc>
          <w:tcPr>
            <w:tcW w:w="850" w:type="dxa"/>
            <w:shd w:val="clear" w:color="auto" w:fill="FFFFFF"/>
            <w:tcMar>
              <w:top w:w="0" w:type="dxa"/>
              <w:left w:w="93" w:type="dxa"/>
              <w:bottom w:w="0" w:type="dxa"/>
              <w:right w:w="108" w:type="dxa"/>
            </w:tcMar>
            <w:vAlign w:val="center"/>
            <w:hideMark/>
          </w:tcPr>
          <w:p w14:paraId="56330F8F" w14:textId="77777777" w:rsidR="00E1191B" w:rsidRPr="00571184" w:rsidRDefault="00E1191B" w:rsidP="00142388">
            <w:pPr>
              <w:jc w:val="center"/>
              <w:rPr>
                <w:rFonts w:ascii="Calibri" w:eastAsia="Times New Roman" w:hAnsi="Calibri" w:cs="Calibri"/>
                <w:sz w:val="18"/>
                <w:szCs w:val="18"/>
              </w:rPr>
            </w:pPr>
            <w:r w:rsidRPr="00571184">
              <w:rPr>
                <w:rFonts w:ascii="Calibri" w:eastAsia="Times New Roman" w:hAnsi="Calibri" w:cs="Calibri"/>
                <w:sz w:val="18"/>
                <w:szCs w:val="18"/>
              </w:rPr>
              <w:t>Jedinica</w:t>
            </w:r>
          </w:p>
        </w:tc>
        <w:tc>
          <w:tcPr>
            <w:tcW w:w="1134" w:type="dxa"/>
            <w:shd w:val="clear" w:color="auto" w:fill="FFFFFF"/>
            <w:tcMar>
              <w:top w:w="0" w:type="dxa"/>
              <w:left w:w="93" w:type="dxa"/>
              <w:bottom w:w="0" w:type="dxa"/>
              <w:right w:w="108" w:type="dxa"/>
            </w:tcMar>
            <w:vAlign w:val="center"/>
            <w:hideMark/>
          </w:tcPr>
          <w:p w14:paraId="7FE8D6F5" w14:textId="77777777" w:rsidR="00E1191B" w:rsidRPr="00571184" w:rsidRDefault="00E1191B" w:rsidP="00142388">
            <w:pPr>
              <w:jc w:val="center"/>
              <w:rPr>
                <w:rFonts w:ascii="Calibri" w:eastAsia="Times New Roman" w:hAnsi="Calibri" w:cs="Calibri"/>
                <w:sz w:val="18"/>
                <w:szCs w:val="18"/>
              </w:rPr>
            </w:pPr>
            <w:r w:rsidRPr="00571184">
              <w:rPr>
                <w:rFonts w:ascii="Calibri" w:eastAsia="Times New Roman" w:hAnsi="Calibri" w:cs="Calibri"/>
                <w:sz w:val="18"/>
                <w:szCs w:val="18"/>
              </w:rPr>
              <w:t xml:space="preserve">Polazna vrijednost </w:t>
            </w:r>
          </w:p>
        </w:tc>
        <w:tc>
          <w:tcPr>
            <w:tcW w:w="1247" w:type="dxa"/>
            <w:shd w:val="clear" w:color="auto" w:fill="FFFFFF"/>
            <w:tcMar>
              <w:top w:w="0" w:type="dxa"/>
              <w:left w:w="93" w:type="dxa"/>
              <w:bottom w:w="0" w:type="dxa"/>
              <w:right w:w="108" w:type="dxa"/>
            </w:tcMar>
            <w:vAlign w:val="center"/>
            <w:hideMark/>
          </w:tcPr>
          <w:p w14:paraId="228B786E" w14:textId="77777777" w:rsidR="00E1191B" w:rsidRPr="00571184" w:rsidRDefault="00E1191B" w:rsidP="00142388">
            <w:pPr>
              <w:jc w:val="center"/>
              <w:rPr>
                <w:rFonts w:ascii="Calibri" w:eastAsia="Times New Roman" w:hAnsi="Calibri" w:cs="Calibri"/>
                <w:sz w:val="18"/>
                <w:szCs w:val="18"/>
              </w:rPr>
            </w:pPr>
            <w:r w:rsidRPr="00571184">
              <w:rPr>
                <w:rFonts w:ascii="Calibri" w:eastAsia="Times New Roman" w:hAnsi="Calibri" w:cs="Calibri"/>
                <w:sz w:val="18"/>
                <w:szCs w:val="18"/>
              </w:rPr>
              <w:t>II. REBALANS</w:t>
            </w:r>
          </w:p>
        </w:tc>
        <w:tc>
          <w:tcPr>
            <w:tcW w:w="1247" w:type="dxa"/>
            <w:shd w:val="clear" w:color="auto" w:fill="FFFFFF"/>
            <w:tcMar>
              <w:top w:w="0" w:type="dxa"/>
              <w:left w:w="93" w:type="dxa"/>
              <w:bottom w:w="0" w:type="dxa"/>
              <w:right w:w="108" w:type="dxa"/>
            </w:tcMar>
            <w:vAlign w:val="center"/>
            <w:hideMark/>
          </w:tcPr>
          <w:p w14:paraId="5B97DE83" w14:textId="77777777" w:rsidR="00E1191B" w:rsidRPr="00571184" w:rsidRDefault="00E1191B" w:rsidP="00142388">
            <w:pPr>
              <w:jc w:val="center"/>
              <w:rPr>
                <w:rFonts w:ascii="Calibri" w:eastAsia="Times New Roman" w:hAnsi="Calibri" w:cs="Calibri"/>
                <w:sz w:val="18"/>
                <w:szCs w:val="18"/>
              </w:rPr>
            </w:pPr>
            <w:r w:rsidRPr="00571184">
              <w:rPr>
                <w:rFonts w:ascii="Calibri" w:eastAsia="Times New Roman" w:hAnsi="Calibri" w:cs="Calibri"/>
                <w:sz w:val="18"/>
                <w:szCs w:val="18"/>
              </w:rPr>
              <w:t>PROMJENA</w:t>
            </w:r>
          </w:p>
        </w:tc>
        <w:tc>
          <w:tcPr>
            <w:tcW w:w="1247" w:type="dxa"/>
            <w:shd w:val="clear" w:color="auto" w:fill="FFFFFF"/>
            <w:tcMar>
              <w:top w:w="0" w:type="dxa"/>
              <w:left w:w="93" w:type="dxa"/>
              <w:bottom w:w="0" w:type="dxa"/>
              <w:right w:w="108" w:type="dxa"/>
            </w:tcMar>
            <w:vAlign w:val="center"/>
            <w:hideMark/>
          </w:tcPr>
          <w:p w14:paraId="6C403D86" w14:textId="77777777" w:rsidR="00E1191B" w:rsidRPr="00571184" w:rsidRDefault="00E1191B" w:rsidP="00142388">
            <w:pPr>
              <w:jc w:val="center"/>
              <w:rPr>
                <w:rFonts w:ascii="Calibri" w:eastAsia="Times New Roman" w:hAnsi="Calibri" w:cs="Calibri"/>
                <w:sz w:val="18"/>
                <w:szCs w:val="18"/>
              </w:rPr>
            </w:pPr>
            <w:r w:rsidRPr="00571184">
              <w:rPr>
                <w:rFonts w:ascii="Calibri" w:eastAsia="Times New Roman" w:hAnsi="Calibri" w:cs="Calibri"/>
                <w:sz w:val="18"/>
                <w:szCs w:val="18"/>
              </w:rPr>
              <w:t>III. REBALANS</w:t>
            </w:r>
          </w:p>
        </w:tc>
      </w:tr>
      <w:tr w:rsidR="00083BA4" w:rsidRPr="00571184" w14:paraId="6A9EEABE" w14:textId="77777777" w:rsidTr="00E1191B">
        <w:trPr>
          <w:trHeight w:val="763"/>
        </w:trPr>
        <w:tc>
          <w:tcPr>
            <w:tcW w:w="1701" w:type="dxa"/>
            <w:shd w:val="clear" w:color="auto" w:fill="FFFFFF"/>
            <w:tcMar>
              <w:top w:w="0" w:type="dxa"/>
              <w:left w:w="93" w:type="dxa"/>
              <w:bottom w:w="0" w:type="dxa"/>
              <w:right w:w="108" w:type="dxa"/>
            </w:tcMar>
            <w:vAlign w:val="center"/>
            <w:hideMark/>
          </w:tcPr>
          <w:p w14:paraId="4D141F50" w14:textId="77777777" w:rsidR="00E1191B" w:rsidRPr="00571184" w:rsidRDefault="00E1191B" w:rsidP="00142388">
            <w:pPr>
              <w:rPr>
                <w:rFonts w:ascii="Calibri" w:eastAsia="Times New Roman" w:hAnsi="Calibri" w:cs="Calibri"/>
                <w:sz w:val="18"/>
                <w:szCs w:val="18"/>
              </w:rPr>
            </w:pPr>
            <w:r w:rsidRPr="00571184">
              <w:rPr>
                <w:rFonts w:ascii="Calibri" w:eastAsia="Times New Roman" w:hAnsi="Calibri" w:cs="Calibri"/>
                <w:sz w:val="18"/>
                <w:szCs w:val="18"/>
              </w:rPr>
              <w:t>Broj održanih partnerskih sastanaka u sklopu projekta Otkrivanje ruralne baštine</w:t>
            </w:r>
          </w:p>
        </w:tc>
        <w:tc>
          <w:tcPr>
            <w:tcW w:w="1701" w:type="dxa"/>
            <w:shd w:val="clear" w:color="auto" w:fill="FFFFFF"/>
            <w:tcMar>
              <w:top w:w="0" w:type="dxa"/>
              <w:left w:w="93" w:type="dxa"/>
              <w:bottom w:w="0" w:type="dxa"/>
              <w:right w:w="108" w:type="dxa"/>
            </w:tcMar>
            <w:vAlign w:val="center"/>
            <w:hideMark/>
          </w:tcPr>
          <w:p w14:paraId="18022EBC" w14:textId="77777777" w:rsidR="00E1191B" w:rsidRPr="00571184" w:rsidRDefault="00E1191B" w:rsidP="00142388">
            <w:pPr>
              <w:rPr>
                <w:rFonts w:ascii="Calibri" w:eastAsia="Times New Roman" w:hAnsi="Calibri" w:cs="Calibri"/>
                <w:sz w:val="18"/>
                <w:szCs w:val="18"/>
              </w:rPr>
            </w:pPr>
            <w:r w:rsidRPr="00571184">
              <w:rPr>
                <w:rFonts w:ascii="Calibri" w:eastAsia="Times New Roman" w:hAnsi="Calibri" w:cs="Calibri"/>
                <w:sz w:val="18"/>
                <w:szCs w:val="18"/>
              </w:rPr>
              <w:t>Broj održanih partnerskih sastanaka u sklopu provedbe projektnih aktivnosti</w:t>
            </w:r>
          </w:p>
        </w:tc>
        <w:tc>
          <w:tcPr>
            <w:tcW w:w="850" w:type="dxa"/>
            <w:shd w:val="clear" w:color="auto" w:fill="FFFFFF"/>
            <w:tcMar>
              <w:top w:w="0" w:type="dxa"/>
              <w:left w:w="93" w:type="dxa"/>
              <w:bottom w:w="0" w:type="dxa"/>
              <w:right w:w="108" w:type="dxa"/>
            </w:tcMar>
            <w:vAlign w:val="center"/>
            <w:hideMark/>
          </w:tcPr>
          <w:p w14:paraId="26C7A0A4" w14:textId="77777777" w:rsidR="00E1191B" w:rsidRPr="00571184" w:rsidRDefault="00E1191B" w:rsidP="00142388">
            <w:pPr>
              <w:jc w:val="center"/>
              <w:rPr>
                <w:rFonts w:ascii="Calibri" w:eastAsia="Times New Roman" w:hAnsi="Calibri" w:cs="Calibri"/>
                <w:sz w:val="18"/>
                <w:szCs w:val="18"/>
              </w:rPr>
            </w:pPr>
            <w:r w:rsidRPr="00571184">
              <w:rPr>
                <w:rFonts w:ascii="Calibri" w:eastAsia="Times New Roman" w:hAnsi="Calibri" w:cs="Calibri"/>
                <w:sz w:val="18"/>
                <w:szCs w:val="18"/>
              </w:rPr>
              <w:t>broj</w:t>
            </w:r>
          </w:p>
        </w:tc>
        <w:tc>
          <w:tcPr>
            <w:tcW w:w="1134" w:type="dxa"/>
            <w:shd w:val="clear" w:color="auto" w:fill="FFFFFF"/>
            <w:tcMar>
              <w:top w:w="0" w:type="dxa"/>
              <w:left w:w="93" w:type="dxa"/>
              <w:bottom w:w="0" w:type="dxa"/>
              <w:right w:w="108" w:type="dxa"/>
            </w:tcMar>
            <w:vAlign w:val="center"/>
            <w:hideMark/>
          </w:tcPr>
          <w:p w14:paraId="536A6BD9" w14:textId="77777777" w:rsidR="00E1191B" w:rsidRPr="00571184" w:rsidRDefault="00E1191B" w:rsidP="00142388">
            <w:pPr>
              <w:jc w:val="center"/>
              <w:rPr>
                <w:rFonts w:ascii="Calibri" w:eastAsia="Times New Roman" w:hAnsi="Calibri" w:cs="Calibri"/>
                <w:sz w:val="18"/>
                <w:szCs w:val="18"/>
              </w:rPr>
            </w:pPr>
            <w:r w:rsidRPr="00571184">
              <w:rPr>
                <w:rFonts w:ascii="Calibri" w:eastAsia="Times New Roman" w:hAnsi="Calibri" w:cs="Calibri"/>
                <w:sz w:val="18"/>
                <w:szCs w:val="18"/>
              </w:rPr>
              <w:t>12</w:t>
            </w:r>
          </w:p>
        </w:tc>
        <w:tc>
          <w:tcPr>
            <w:tcW w:w="1247" w:type="dxa"/>
            <w:shd w:val="clear" w:color="auto" w:fill="FFFFFF"/>
            <w:tcMar>
              <w:top w:w="0" w:type="dxa"/>
              <w:left w:w="93" w:type="dxa"/>
              <w:bottom w:w="0" w:type="dxa"/>
              <w:right w:w="108" w:type="dxa"/>
            </w:tcMar>
            <w:vAlign w:val="center"/>
          </w:tcPr>
          <w:p w14:paraId="34B84D7B" w14:textId="77777777" w:rsidR="00E1191B" w:rsidRPr="00571184" w:rsidRDefault="00E1191B" w:rsidP="00142388">
            <w:pPr>
              <w:jc w:val="center"/>
              <w:rPr>
                <w:rFonts w:ascii="Calibri" w:eastAsia="Times New Roman" w:hAnsi="Calibri" w:cs="Calibri"/>
                <w:sz w:val="18"/>
                <w:szCs w:val="18"/>
              </w:rPr>
            </w:pPr>
            <w:r w:rsidRPr="00571184">
              <w:rPr>
                <w:rFonts w:ascii="Calibri" w:eastAsia="Times New Roman" w:hAnsi="Calibri" w:cs="Calibri"/>
                <w:sz w:val="18"/>
                <w:szCs w:val="18"/>
              </w:rPr>
              <w:t>2</w:t>
            </w:r>
          </w:p>
        </w:tc>
        <w:tc>
          <w:tcPr>
            <w:tcW w:w="1247" w:type="dxa"/>
            <w:shd w:val="clear" w:color="auto" w:fill="FFFFFF"/>
            <w:tcMar>
              <w:top w:w="0" w:type="dxa"/>
              <w:left w:w="93" w:type="dxa"/>
              <w:bottom w:w="0" w:type="dxa"/>
              <w:right w:w="108" w:type="dxa"/>
            </w:tcMar>
            <w:vAlign w:val="center"/>
          </w:tcPr>
          <w:p w14:paraId="1D8145DF" w14:textId="77777777" w:rsidR="00E1191B" w:rsidRPr="00571184" w:rsidRDefault="00E1191B" w:rsidP="00142388">
            <w:pPr>
              <w:jc w:val="center"/>
              <w:rPr>
                <w:rFonts w:ascii="Calibri" w:eastAsia="Times New Roman" w:hAnsi="Calibri" w:cs="Calibri"/>
                <w:sz w:val="18"/>
                <w:szCs w:val="18"/>
              </w:rPr>
            </w:pPr>
            <w:r w:rsidRPr="00571184">
              <w:rPr>
                <w:rFonts w:ascii="Calibri" w:eastAsia="Times New Roman" w:hAnsi="Calibri" w:cs="Calibri"/>
                <w:sz w:val="18"/>
                <w:szCs w:val="18"/>
              </w:rPr>
              <w:t>0</w:t>
            </w:r>
          </w:p>
        </w:tc>
        <w:tc>
          <w:tcPr>
            <w:tcW w:w="1247" w:type="dxa"/>
            <w:shd w:val="clear" w:color="auto" w:fill="FFFFFF"/>
            <w:tcMar>
              <w:top w:w="0" w:type="dxa"/>
              <w:left w:w="93" w:type="dxa"/>
              <w:bottom w:w="0" w:type="dxa"/>
              <w:right w:w="108" w:type="dxa"/>
            </w:tcMar>
            <w:vAlign w:val="center"/>
          </w:tcPr>
          <w:p w14:paraId="03623BDB" w14:textId="77777777" w:rsidR="00E1191B" w:rsidRPr="00571184" w:rsidRDefault="00E1191B" w:rsidP="00142388">
            <w:pPr>
              <w:jc w:val="center"/>
              <w:rPr>
                <w:rFonts w:ascii="Calibri" w:eastAsia="Times New Roman" w:hAnsi="Calibri" w:cs="Calibri"/>
                <w:sz w:val="18"/>
                <w:szCs w:val="18"/>
              </w:rPr>
            </w:pPr>
            <w:r w:rsidRPr="00571184">
              <w:rPr>
                <w:rFonts w:ascii="Calibri" w:eastAsia="Times New Roman" w:hAnsi="Calibri" w:cs="Calibri"/>
                <w:sz w:val="18"/>
                <w:szCs w:val="18"/>
              </w:rPr>
              <w:t>2</w:t>
            </w:r>
          </w:p>
        </w:tc>
      </w:tr>
    </w:tbl>
    <w:p w14:paraId="0195A8DC" w14:textId="1054C8F3" w:rsidR="008F49B5" w:rsidRPr="00571184" w:rsidRDefault="008F49B5" w:rsidP="00F55838">
      <w:pPr>
        <w:rPr>
          <w:rFonts w:ascii="Calibri" w:hAnsi="Calibri" w:cs="Calibri"/>
          <w:sz w:val="20"/>
          <w:szCs w:val="20"/>
          <w:lang w:eastAsia="en-US"/>
        </w:rPr>
      </w:pPr>
    </w:p>
    <w:p w14:paraId="793FD997" w14:textId="77777777" w:rsidR="00FF464B" w:rsidRPr="00571184" w:rsidRDefault="00FF464B" w:rsidP="00FF464B">
      <w:pPr>
        <w:pBdr>
          <w:top w:val="single" w:sz="4" w:space="1" w:color="auto"/>
          <w:left w:val="single" w:sz="4" w:space="4" w:color="auto"/>
          <w:bottom w:val="single" w:sz="4" w:space="1" w:color="auto"/>
          <w:right w:val="single" w:sz="4" w:space="4" w:color="auto"/>
        </w:pBdr>
        <w:jc w:val="both"/>
        <w:rPr>
          <w:rFonts w:ascii="Calibri" w:eastAsia="Times New Roman" w:hAnsi="Calibri" w:cs="Calibri"/>
          <w:b/>
          <w:sz w:val="20"/>
          <w:szCs w:val="20"/>
        </w:rPr>
      </w:pPr>
      <w:r w:rsidRPr="00571184">
        <w:rPr>
          <w:rFonts w:ascii="Calibri" w:eastAsia="Times New Roman" w:hAnsi="Calibri" w:cs="Calibri"/>
          <w:b/>
          <w:sz w:val="20"/>
          <w:szCs w:val="20"/>
        </w:rPr>
        <w:t>RAZDJEL 004 UPRAVNI ODJEL ZA DRUŠTVENE DJELATNOSTI</w:t>
      </w:r>
    </w:p>
    <w:p w14:paraId="218B7AA1" w14:textId="77777777" w:rsidR="00FF464B" w:rsidRPr="00571184" w:rsidRDefault="00FF464B" w:rsidP="00FF464B">
      <w:pPr>
        <w:jc w:val="both"/>
        <w:rPr>
          <w:rFonts w:ascii="Calibri" w:eastAsia="Times New Roman" w:hAnsi="Calibri" w:cs="Calibri"/>
          <w:bCs/>
          <w:sz w:val="20"/>
          <w:szCs w:val="20"/>
        </w:rPr>
      </w:pPr>
    </w:p>
    <w:p w14:paraId="7EEC473B" w14:textId="77777777" w:rsidR="00FF464B" w:rsidRPr="00571184" w:rsidRDefault="00FF464B" w:rsidP="00FF464B">
      <w:pPr>
        <w:ind w:firstLine="357"/>
        <w:jc w:val="both"/>
        <w:rPr>
          <w:rFonts w:ascii="Calibri" w:eastAsia="Times New Roman" w:hAnsi="Calibri" w:cs="Calibri"/>
          <w:bCs/>
          <w:sz w:val="20"/>
          <w:szCs w:val="20"/>
        </w:rPr>
      </w:pPr>
      <w:r w:rsidRPr="00571184">
        <w:rPr>
          <w:rFonts w:ascii="Calibri" w:eastAsia="Times New Roman" w:hAnsi="Calibri" w:cs="Calibri"/>
          <w:bCs/>
          <w:sz w:val="20"/>
          <w:szCs w:val="20"/>
        </w:rPr>
        <w:t>Upravni odjel za društvene djelatnosti obavlja poslove na osiguranju uvjeta za zadovoljavanje lokalnih potreba stanovnika Grada Požege u području brige o djeci, odgoja i školstva, socijalne skrbi i zdravstva kao i područja kulture, sporta i tehničke kulture, turizma i nacionalnih manjina te poslove praćenja rada ustanova iz svoje nadležnosti.</w:t>
      </w:r>
    </w:p>
    <w:p w14:paraId="49758CFB" w14:textId="77777777" w:rsidR="00FF464B" w:rsidRPr="00571184" w:rsidRDefault="00FF464B" w:rsidP="00FF464B">
      <w:pPr>
        <w:jc w:val="both"/>
        <w:rPr>
          <w:rFonts w:ascii="Calibri" w:eastAsia="Times New Roman" w:hAnsi="Calibri" w:cs="Calibri"/>
          <w:bCs/>
          <w:sz w:val="20"/>
          <w:szCs w:val="20"/>
        </w:rPr>
      </w:pPr>
    </w:p>
    <w:tbl>
      <w:tblPr>
        <w:tblStyle w:val="Reetkatablice1"/>
        <w:tblW w:w="9072" w:type="dxa"/>
        <w:tblInd w:w="-5" w:type="dxa"/>
        <w:tblLook w:val="04A0" w:firstRow="1" w:lastRow="0" w:firstColumn="1" w:lastColumn="0" w:noHBand="0" w:noVBand="1"/>
      </w:tblPr>
      <w:tblGrid>
        <w:gridCol w:w="3969"/>
        <w:gridCol w:w="1701"/>
        <w:gridCol w:w="1701"/>
        <w:gridCol w:w="1701"/>
      </w:tblGrid>
      <w:tr w:rsidR="00083BA4" w:rsidRPr="00571184" w14:paraId="024D60B0" w14:textId="77777777" w:rsidTr="00142388">
        <w:trPr>
          <w:trHeight w:val="255"/>
        </w:trPr>
        <w:tc>
          <w:tcPr>
            <w:tcW w:w="3969" w:type="dxa"/>
            <w:noWrap/>
            <w:vAlign w:val="center"/>
            <w:hideMark/>
          </w:tcPr>
          <w:p w14:paraId="3DAE5E6A" w14:textId="77777777" w:rsidR="00FF464B" w:rsidRPr="00571184" w:rsidRDefault="00FF464B" w:rsidP="00142388">
            <w:pPr>
              <w:rPr>
                <w:rFonts w:cs="Calibri"/>
                <w:b/>
                <w:bCs/>
                <w:sz w:val="20"/>
                <w:szCs w:val="20"/>
              </w:rPr>
            </w:pPr>
            <w:bookmarkStart w:id="22" w:name="_Hlk183682183"/>
            <w:r w:rsidRPr="00571184">
              <w:rPr>
                <w:rFonts w:cs="Calibri"/>
                <w:b/>
                <w:bCs/>
                <w:sz w:val="20"/>
                <w:szCs w:val="20"/>
              </w:rPr>
              <w:t xml:space="preserve">Razdjel 004 UPRAVNI ODJEL ZA DRUŠTVENE DJELATNOSTI </w:t>
            </w:r>
          </w:p>
        </w:tc>
        <w:tc>
          <w:tcPr>
            <w:tcW w:w="1701" w:type="dxa"/>
            <w:noWrap/>
            <w:vAlign w:val="center"/>
            <w:hideMark/>
          </w:tcPr>
          <w:p w14:paraId="6568CB31" w14:textId="77777777" w:rsidR="00FF464B" w:rsidRPr="00571184" w:rsidRDefault="00FF464B" w:rsidP="00142388">
            <w:pPr>
              <w:jc w:val="center"/>
              <w:rPr>
                <w:rFonts w:cs="Calibri"/>
                <w:b/>
                <w:bCs/>
                <w:sz w:val="20"/>
                <w:szCs w:val="20"/>
              </w:rPr>
            </w:pPr>
            <w:r w:rsidRPr="00571184">
              <w:rPr>
                <w:rFonts w:cs="Calibri"/>
                <w:b/>
                <w:bCs/>
                <w:sz w:val="20"/>
                <w:szCs w:val="20"/>
              </w:rPr>
              <w:t>II. REBALANS</w:t>
            </w:r>
          </w:p>
        </w:tc>
        <w:tc>
          <w:tcPr>
            <w:tcW w:w="1701" w:type="dxa"/>
            <w:noWrap/>
            <w:vAlign w:val="center"/>
            <w:hideMark/>
          </w:tcPr>
          <w:p w14:paraId="004809F8" w14:textId="77777777" w:rsidR="00FF464B" w:rsidRPr="00571184" w:rsidRDefault="00FF464B" w:rsidP="00142388">
            <w:pPr>
              <w:jc w:val="center"/>
              <w:rPr>
                <w:rFonts w:cs="Calibri"/>
                <w:b/>
                <w:bCs/>
                <w:sz w:val="20"/>
                <w:szCs w:val="20"/>
              </w:rPr>
            </w:pPr>
            <w:r w:rsidRPr="00571184">
              <w:rPr>
                <w:rFonts w:cs="Calibri"/>
                <w:b/>
                <w:bCs/>
                <w:sz w:val="20"/>
                <w:szCs w:val="20"/>
              </w:rPr>
              <w:t>PROMJENA</w:t>
            </w:r>
          </w:p>
        </w:tc>
        <w:tc>
          <w:tcPr>
            <w:tcW w:w="1701" w:type="dxa"/>
            <w:noWrap/>
            <w:vAlign w:val="center"/>
            <w:hideMark/>
          </w:tcPr>
          <w:p w14:paraId="66B32989" w14:textId="77777777" w:rsidR="00FF464B" w:rsidRPr="00571184" w:rsidRDefault="00FF464B" w:rsidP="00142388">
            <w:pPr>
              <w:jc w:val="center"/>
              <w:rPr>
                <w:rFonts w:cs="Calibri"/>
                <w:b/>
                <w:bCs/>
                <w:sz w:val="20"/>
                <w:szCs w:val="20"/>
              </w:rPr>
            </w:pPr>
            <w:r w:rsidRPr="00571184">
              <w:rPr>
                <w:rFonts w:cs="Calibri"/>
                <w:b/>
                <w:bCs/>
                <w:sz w:val="20"/>
                <w:szCs w:val="20"/>
              </w:rPr>
              <w:t>III. REBALANS</w:t>
            </w:r>
          </w:p>
        </w:tc>
      </w:tr>
      <w:tr w:rsidR="00083BA4" w:rsidRPr="00571184" w14:paraId="7ADE5A4C" w14:textId="77777777" w:rsidTr="00142388">
        <w:trPr>
          <w:trHeight w:val="255"/>
        </w:trPr>
        <w:tc>
          <w:tcPr>
            <w:tcW w:w="3969" w:type="dxa"/>
            <w:noWrap/>
          </w:tcPr>
          <w:p w14:paraId="6D8301B9" w14:textId="77777777" w:rsidR="00FF464B" w:rsidRPr="00571184" w:rsidRDefault="00FF464B" w:rsidP="00142388">
            <w:pPr>
              <w:rPr>
                <w:rFonts w:cs="Calibri"/>
                <w:b/>
                <w:bCs/>
                <w:sz w:val="20"/>
                <w:szCs w:val="20"/>
              </w:rPr>
            </w:pPr>
            <w:r w:rsidRPr="00571184">
              <w:rPr>
                <w:rFonts w:cs="Calibri"/>
                <w:b/>
                <w:bCs/>
                <w:sz w:val="20"/>
                <w:szCs w:val="20"/>
              </w:rPr>
              <w:t>Glava 00401 UPRAVNI ODJEL ZA DRUŠTVENE DJELATNOSTI</w:t>
            </w:r>
          </w:p>
        </w:tc>
        <w:tc>
          <w:tcPr>
            <w:tcW w:w="1701" w:type="dxa"/>
            <w:noWrap/>
            <w:vAlign w:val="center"/>
          </w:tcPr>
          <w:p w14:paraId="55E6027B" w14:textId="77777777" w:rsidR="00FF464B" w:rsidRPr="00571184" w:rsidRDefault="00FF464B" w:rsidP="00142388">
            <w:pPr>
              <w:jc w:val="right"/>
              <w:rPr>
                <w:rFonts w:cs="Calibri"/>
                <w:b/>
                <w:bCs/>
                <w:sz w:val="20"/>
                <w:szCs w:val="20"/>
              </w:rPr>
            </w:pPr>
            <w:r w:rsidRPr="00571184">
              <w:rPr>
                <w:rFonts w:cs="Calibri"/>
                <w:b/>
                <w:bCs/>
                <w:sz w:val="20"/>
                <w:szCs w:val="20"/>
              </w:rPr>
              <w:t>3.387.572,00</w:t>
            </w:r>
          </w:p>
        </w:tc>
        <w:tc>
          <w:tcPr>
            <w:tcW w:w="1701" w:type="dxa"/>
            <w:noWrap/>
            <w:vAlign w:val="center"/>
          </w:tcPr>
          <w:p w14:paraId="73FA0538" w14:textId="77777777" w:rsidR="00FF464B" w:rsidRPr="00571184" w:rsidRDefault="00FF464B" w:rsidP="00142388">
            <w:pPr>
              <w:jc w:val="right"/>
              <w:rPr>
                <w:rFonts w:cs="Calibri"/>
                <w:b/>
                <w:bCs/>
                <w:sz w:val="20"/>
                <w:szCs w:val="20"/>
              </w:rPr>
            </w:pPr>
            <w:r w:rsidRPr="00571184">
              <w:rPr>
                <w:rFonts w:cs="Calibri"/>
                <w:b/>
                <w:bCs/>
                <w:sz w:val="20"/>
                <w:szCs w:val="20"/>
              </w:rPr>
              <w:t>-14.851,00</w:t>
            </w:r>
          </w:p>
        </w:tc>
        <w:tc>
          <w:tcPr>
            <w:tcW w:w="1701" w:type="dxa"/>
            <w:noWrap/>
            <w:vAlign w:val="center"/>
          </w:tcPr>
          <w:p w14:paraId="59A71BB2" w14:textId="77777777" w:rsidR="00FF464B" w:rsidRPr="00571184" w:rsidRDefault="00FF464B" w:rsidP="00142388">
            <w:pPr>
              <w:jc w:val="right"/>
              <w:rPr>
                <w:rFonts w:cs="Calibri"/>
                <w:b/>
                <w:bCs/>
                <w:sz w:val="20"/>
                <w:szCs w:val="20"/>
              </w:rPr>
            </w:pPr>
            <w:r w:rsidRPr="00571184">
              <w:rPr>
                <w:rFonts w:cs="Calibri"/>
                <w:b/>
                <w:bCs/>
                <w:sz w:val="20"/>
                <w:szCs w:val="20"/>
              </w:rPr>
              <w:t>3.372.721,00</w:t>
            </w:r>
          </w:p>
        </w:tc>
      </w:tr>
      <w:tr w:rsidR="00083BA4" w:rsidRPr="00571184" w14:paraId="62D333D9" w14:textId="77777777" w:rsidTr="00142388">
        <w:trPr>
          <w:trHeight w:val="255"/>
        </w:trPr>
        <w:tc>
          <w:tcPr>
            <w:tcW w:w="3969" w:type="dxa"/>
            <w:noWrap/>
            <w:hideMark/>
          </w:tcPr>
          <w:p w14:paraId="3F3AFF42" w14:textId="77777777" w:rsidR="00FF464B" w:rsidRPr="00571184" w:rsidRDefault="00FF464B" w:rsidP="00142388">
            <w:pPr>
              <w:rPr>
                <w:rFonts w:cs="Calibri"/>
                <w:sz w:val="20"/>
                <w:szCs w:val="20"/>
              </w:rPr>
            </w:pPr>
            <w:r w:rsidRPr="00571184">
              <w:rPr>
                <w:rFonts w:cs="Calibri"/>
                <w:sz w:val="20"/>
                <w:szCs w:val="20"/>
              </w:rPr>
              <w:t>PROGRAM 4000 UDRUGE U KULTURI I OSTALA KULTURNA DOGAĐANJA</w:t>
            </w:r>
          </w:p>
        </w:tc>
        <w:tc>
          <w:tcPr>
            <w:tcW w:w="1701" w:type="dxa"/>
            <w:noWrap/>
            <w:vAlign w:val="center"/>
          </w:tcPr>
          <w:p w14:paraId="555F654F" w14:textId="77777777" w:rsidR="00FF464B" w:rsidRPr="00571184" w:rsidRDefault="00FF464B" w:rsidP="00142388">
            <w:pPr>
              <w:jc w:val="right"/>
              <w:rPr>
                <w:rFonts w:cs="Calibri"/>
                <w:sz w:val="20"/>
                <w:szCs w:val="20"/>
              </w:rPr>
            </w:pPr>
            <w:r w:rsidRPr="00571184">
              <w:rPr>
                <w:rFonts w:cs="Calibri"/>
                <w:sz w:val="20"/>
                <w:szCs w:val="20"/>
              </w:rPr>
              <w:t>433.200,00</w:t>
            </w:r>
          </w:p>
        </w:tc>
        <w:tc>
          <w:tcPr>
            <w:tcW w:w="1701" w:type="dxa"/>
            <w:noWrap/>
            <w:vAlign w:val="center"/>
          </w:tcPr>
          <w:p w14:paraId="47BE7BD7" w14:textId="77777777" w:rsidR="00FF464B" w:rsidRPr="00571184" w:rsidRDefault="00FF464B" w:rsidP="00142388">
            <w:pPr>
              <w:jc w:val="right"/>
              <w:rPr>
                <w:rFonts w:cs="Calibri"/>
                <w:sz w:val="20"/>
                <w:szCs w:val="20"/>
              </w:rPr>
            </w:pPr>
            <w:r w:rsidRPr="00571184">
              <w:rPr>
                <w:rFonts w:cs="Calibri"/>
                <w:sz w:val="20"/>
                <w:szCs w:val="20"/>
              </w:rPr>
              <w:t>-7.464,00</w:t>
            </w:r>
          </w:p>
        </w:tc>
        <w:tc>
          <w:tcPr>
            <w:tcW w:w="1701" w:type="dxa"/>
            <w:noWrap/>
            <w:vAlign w:val="center"/>
          </w:tcPr>
          <w:p w14:paraId="71A1AF69" w14:textId="77777777" w:rsidR="00FF464B" w:rsidRPr="00571184" w:rsidRDefault="00FF464B" w:rsidP="00142388">
            <w:pPr>
              <w:jc w:val="right"/>
              <w:rPr>
                <w:rFonts w:cs="Calibri"/>
                <w:sz w:val="20"/>
                <w:szCs w:val="20"/>
              </w:rPr>
            </w:pPr>
            <w:r w:rsidRPr="00571184">
              <w:rPr>
                <w:rFonts w:cs="Calibri"/>
                <w:sz w:val="20"/>
                <w:szCs w:val="20"/>
              </w:rPr>
              <w:t>425.736,00</w:t>
            </w:r>
          </w:p>
        </w:tc>
      </w:tr>
      <w:tr w:rsidR="00083BA4" w:rsidRPr="00571184" w14:paraId="4625DBBC" w14:textId="77777777" w:rsidTr="00142388">
        <w:trPr>
          <w:trHeight w:val="255"/>
        </w:trPr>
        <w:tc>
          <w:tcPr>
            <w:tcW w:w="3969" w:type="dxa"/>
            <w:noWrap/>
            <w:hideMark/>
          </w:tcPr>
          <w:p w14:paraId="5B78EA77" w14:textId="77777777" w:rsidR="00FF464B" w:rsidRPr="00571184" w:rsidRDefault="00FF464B" w:rsidP="00142388">
            <w:pPr>
              <w:rPr>
                <w:rFonts w:cs="Calibri"/>
                <w:sz w:val="20"/>
                <w:szCs w:val="20"/>
              </w:rPr>
            </w:pPr>
            <w:r w:rsidRPr="00571184">
              <w:rPr>
                <w:rFonts w:cs="Calibri"/>
                <w:sz w:val="20"/>
                <w:szCs w:val="20"/>
              </w:rPr>
              <w:t>PROGRAM 4002 ZNANSTVENO ISTRAŽIVAČKI I UMJETNIČKI RAD</w:t>
            </w:r>
          </w:p>
        </w:tc>
        <w:tc>
          <w:tcPr>
            <w:tcW w:w="1701" w:type="dxa"/>
            <w:noWrap/>
            <w:vAlign w:val="center"/>
          </w:tcPr>
          <w:p w14:paraId="48C7C0E1" w14:textId="77777777" w:rsidR="00FF464B" w:rsidRPr="00571184" w:rsidRDefault="00FF464B" w:rsidP="00142388">
            <w:pPr>
              <w:jc w:val="right"/>
              <w:rPr>
                <w:rFonts w:cs="Calibri"/>
                <w:sz w:val="20"/>
                <w:szCs w:val="20"/>
              </w:rPr>
            </w:pPr>
            <w:r w:rsidRPr="00571184">
              <w:rPr>
                <w:rFonts w:cs="Calibri"/>
                <w:sz w:val="20"/>
                <w:szCs w:val="20"/>
              </w:rPr>
              <w:t>13.300,00</w:t>
            </w:r>
          </w:p>
        </w:tc>
        <w:tc>
          <w:tcPr>
            <w:tcW w:w="1701" w:type="dxa"/>
            <w:noWrap/>
            <w:vAlign w:val="center"/>
          </w:tcPr>
          <w:p w14:paraId="323F55ED" w14:textId="77777777" w:rsidR="00FF464B" w:rsidRPr="00571184" w:rsidRDefault="00FF464B" w:rsidP="00142388">
            <w:pPr>
              <w:jc w:val="right"/>
              <w:rPr>
                <w:rFonts w:cs="Calibri"/>
                <w:sz w:val="20"/>
                <w:szCs w:val="20"/>
              </w:rPr>
            </w:pPr>
            <w:r w:rsidRPr="00571184">
              <w:rPr>
                <w:rFonts w:cs="Calibri"/>
                <w:sz w:val="20"/>
                <w:szCs w:val="20"/>
              </w:rPr>
              <w:t>0,00</w:t>
            </w:r>
          </w:p>
        </w:tc>
        <w:tc>
          <w:tcPr>
            <w:tcW w:w="1701" w:type="dxa"/>
            <w:noWrap/>
            <w:vAlign w:val="center"/>
          </w:tcPr>
          <w:p w14:paraId="42D024F0" w14:textId="77777777" w:rsidR="00FF464B" w:rsidRPr="00571184" w:rsidRDefault="00FF464B" w:rsidP="00142388">
            <w:pPr>
              <w:jc w:val="right"/>
              <w:rPr>
                <w:rFonts w:cs="Calibri"/>
                <w:sz w:val="20"/>
                <w:szCs w:val="20"/>
              </w:rPr>
            </w:pPr>
            <w:r w:rsidRPr="00571184">
              <w:rPr>
                <w:rFonts w:cs="Calibri"/>
                <w:sz w:val="20"/>
                <w:szCs w:val="20"/>
              </w:rPr>
              <w:t>13.300,00</w:t>
            </w:r>
          </w:p>
        </w:tc>
      </w:tr>
      <w:tr w:rsidR="00083BA4" w:rsidRPr="00571184" w14:paraId="02DBB817" w14:textId="77777777" w:rsidTr="00142388">
        <w:trPr>
          <w:trHeight w:val="255"/>
        </w:trPr>
        <w:tc>
          <w:tcPr>
            <w:tcW w:w="3969" w:type="dxa"/>
            <w:noWrap/>
            <w:hideMark/>
          </w:tcPr>
          <w:p w14:paraId="356B9F41" w14:textId="77777777" w:rsidR="00FF464B" w:rsidRPr="00571184" w:rsidRDefault="00FF464B" w:rsidP="00142388">
            <w:pPr>
              <w:rPr>
                <w:rFonts w:cs="Calibri"/>
                <w:sz w:val="20"/>
                <w:szCs w:val="20"/>
              </w:rPr>
            </w:pPr>
            <w:r w:rsidRPr="00571184">
              <w:rPr>
                <w:rFonts w:cs="Calibri"/>
                <w:sz w:val="20"/>
                <w:szCs w:val="20"/>
              </w:rPr>
              <w:t>PROGRAM 8000 STIPENDIJE, ŠKOLARINE I DRUGE NAKNADE</w:t>
            </w:r>
          </w:p>
        </w:tc>
        <w:tc>
          <w:tcPr>
            <w:tcW w:w="1701" w:type="dxa"/>
            <w:noWrap/>
            <w:vAlign w:val="center"/>
          </w:tcPr>
          <w:p w14:paraId="7CC93FED" w14:textId="77777777" w:rsidR="00FF464B" w:rsidRPr="00571184" w:rsidRDefault="00FF464B" w:rsidP="00142388">
            <w:pPr>
              <w:jc w:val="right"/>
              <w:rPr>
                <w:rFonts w:cs="Calibri"/>
                <w:sz w:val="20"/>
                <w:szCs w:val="20"/>
              </w:rPr>
            </w:pPr>
            <w:r w:rsidRPr="00571184">
              <w:rPr>
                <w:rFonts w:cs="Calibri"/>
                <w:sz w:val="20"/>
                <w:szCs w:val="20"/>
              </w:rPr>
              <w:t>174.200,00</w:t>
            </w:r>
          </w:p>
        </w:tc>
        <w:tc>
          <w:tcPr>
            <w:tcW w:w="1701" w:type="dxa"/>
            <w:noWrap/>
            <w:vAlign w:val="center"/>
          </w:tcPr>
          <w:p w14:paraId="4FA65398" w14:textId="77777777" w:rsidR="00FF464B" w:rsidRPr="00571184" w:rsidRDefault="00FF464B" w:rsidP="00142388">
            <w:pPr>
              <w:jc w:val="right"/>
              <w:rPr>
                <w:rFonts w:cs="Calibri"/>
                <w:sz w:val="20"/>
                <w:szCs w:val="20"/>
              </w:rPr>
            </w:pPr>
            <w:r w:rsidRPr="00571184">
              <w:rPr>
                <w:rFonts w:cs="Calibri"/>
                <w:sz w:val="20"/>
                <w:szCs w:val="20"/>
              </w:rPr>
              <w:t>-6.000,00</w:t>
            </w:r>
          </w:p>
        </w:tc>
        <w:tc>
          <w:tcPr>
            <w:tcW w:w="1701" w:type="dxa"/>
            <w:noWrap/>
            <w:vAlign w:val="center"/>
          </w:tcPr>
          <w:p w14:paraId="3AE1C8A8" w14:textId="77777777" w:rsidR="00FF464B" w:rsidRPr="00571184" w:rsidRDefault="00FF464B" w:rsidP="00142388">
            <w:pPr>
              <w:jc w:val="right"/>
              <w:rPr>
                <w:rFonts w:cs="Calibri"/>
                <w:sz w:val="20"/>
                <w:szCs w:val="20"/>
              </w:rPr>
            </w:pPr>
            <w:r w:rsidRPr="00571184">
              <w:rPr>
                <w:rFonts w:cs="Calibri"/>
                <w:sz w:val="20"/>
                <w:szCs w:val="20"/>
              </w:rPr>
              <w:t>168.200,00</w:t>
            </w:r>
          </w:p>
        </w:tc>
      </w:tr>
      <w:tr w:rsidR="00083BA4" w:rsidRPr="00571184" w14:paraId="594DBF61" w14:textId="77777777" w:rsidTr="00142388">
        <w:trPr>
          <w:trHeight w:val="255"/>
        </w:trPr>
        <w:tc>
          <w:tcPr>
            <w:tcW w:w="3969" w:type="dxa"/>
            <w:noWrap/>
            <w:hideMark/>
          </w:tcPr>
          <w:p w14:paraId="423202C7" w14:textId="77777777" w:rsidR="00FF464B" w:rsidRPr="00571184" w:rsidRDefault="00FF464B" w:rsidP="00142388">
            <w:pPr>
              <w:rPr>
                <w:rFonts w:cs="Calibri"/>
                <w:sz w:val="20"/>
                <w:szCs w:val="20"/>
              </w:rPr>
            </w:pPr>
            <w:r w:rsidRPr="00571184">
              <w:rPr>
                <w:rFonts w:cs="Calibri"/>
                <w:sz w:val="20"/>
                <w:szCs w:val="20"/>
              </w:rPr>
              <w:t>PROGRAM 8001 DONACIJE DJEČJIM VRTIĆIMA</w:t>
            </w:r>
          </w:p>
        </w:tc>
        <w:tc>
          <w:tcPr>
            <w:tcW w:w="1701" w:type="dxa"/>
            <w:noWrap/>
            <w:vAlign w:val="center"/>
          </w:tcPr>
          <w:p w14:paraId="13A15D85" w14:textId="77777777" w:rsidR="00FF464B" w:rsidRPr="00571184" w:rsidRDefault="00FF464B" w:rsidP="00142388">
            <w:pPr>
              <w:jc w:val="right"/>
              <w:rPr>
                <w:rFonts w:cs="Calibri"/>
                <w:sz w:val="20"/>
                <w:szCs w:val="20"/>
              </w:rPr>
            </w:pPr>
            <w:r w:rsidRPr="00571184">
              <w:rPr>
                <w:rFonts w:cs="Calibri"/>
                <w:sz w:val="20"/>
                <w:szCs w:val="20"/>
              </w:rPr>
              <w:t>573.450,00</w:t>
            </w:r>
          </w:p>
        </w:tc>
        <w:tc>
          <w:tcPr>
            <w:tcW w:w="1701" w:type="dxa"/>
            <w:noWrap/>
            <w:vAlign w:val="center"/>
          </w:tcPr>
          <w:p w14:paraId="308D7DE6" w14:textId="77777777" w:rsidR="00FF464B" w:rsidRPr="00571184" w:rsidRDefault="00FF464B" w:rsidP="00142388">
            <w:pPr>
              <w:jc w:val="right"/>
              <w:rPr>
                <w:rFonts w:cs="Calibri"/>
                <w:sz w:val="20"/>
                <w:szCs w:val="20"/>
              </w:rPr>
            </w:pPr>
            <w:r w:rsidRPr="00571184">
              <w:rPr>
                <w:rFonts w:cs="Calibri"/>
                <w:sz w:val="20"/>
                <w:szCs w:val="20"/>
              </w:rPr>
              <w:t>-3.000,00</w:t>
            </w:r>
          </w:p>
        </w:tc>
        <w:tc>
          <w:tcPr>
            <w:tcW w:w="1701" w:type="dxa"/>
            <w:noWrap/>
            <w:vAlign w:val="center"/>
          </w:tcPr>
          <w:p w14:paraId="3F23BE71" w14:textId="77777777" w:rsidR="00FF464B" w:rsidRPr="00571184" w:rsidRDefault="00FF464B" w:rsidP="00142388">
            <w:pPr>
              <w:jc w:val="right"/>
              <w:rPr>
                <w:rFonts w:cs="Calibri"/>
                <w:sz w:val="20"/>
                <w:szCs w:val="20"/>
              </w:rPr>
            </w:pPr>
            <w:r w:rsidRPr="00571184">
              <w:rPr>
                <w:rFonts w:cs="Calibri"/>
                <w:sz w:val="20"/>
                <w:szCs w:val="20"/>
              </w:rPr>
              <w:t>570.450,00</w:t>
            </w:r>
          </w:p>
        </w:tc>
      </w:tr>
      <w:tr w:rsidR="00083BA4" w:rsidRPr="00571184" w14:paraId="269BD474" w14:textId="77777777" w:rsidTr="00142388">
        <w:trPr>
          <w:trHeight w:val="255"/>
        </w:trPr>
        <w:tc>
          <w:tcPr>
            <w:tcW w:w="3969" w:type="dxa"/>
            <w:noWrap/>
            <w:hideMark/>
          </w:tcPr>
          <w:p w14:paraId="16B3CD46" w14:textId="77777777" w:rsidR="00FF464B" w:rsidRPr="00571184" w:rsidRDefault="00FF464B" w:rsidP="00142388">
            <w:pPr>
              <w:rPr>
                <w:rFonts w:cs="Calibri"/>
                <w:sz w:val="20"/>
                <w:szCs w:val="20"/>
              </w:rPr>
            </w:pPr>
            <w:r w:rsidRPr="00571184">
              <w:rPr>
                <w:rFonts w:cs="Calibri"/>
                <w:sz w:val="20"/>
                <w:szCs w:val="20"/>
              </w:rPr>
              <w:t>PROGRAM 8002 SUFINANCIRANJE OSNOVNE KATOLIČKE ŠKOLE U POŽEGI</w:t>
            </w:r>
          </w:p>
        </w:tc>
        <w:tc>
          <w:tcPr>
            <w:tcW w:w="1701" w:type="dxa"/>
            <w:noWrap/>
            <w:vAlign w:val="center"/>
          </w:tcPr>
          <w:p w14:paraId="0AD6B287" w14:textId="77777777" w:rsidR="00FF464B" w:rsidRPr="00571184" w:rsidRDefault="00FF464B" w:rsidP="00142388">
            <w:pPr>
              <w:jc w:val="right"/>
              <w:rPr>
                <w:rFonts w:cs="Calibri"/>
                <w:sz w:val="20"/>
                <w:szCs w:val="20"/>
              </w:rPr>
            </w:pPr>
            <w:r w:rsidRPr="00571184">
              <w:rPr>
                <w:rFonts w:cs="Calibri"/>
                <w:sz w:val="20"/>
                <w:szCs w:val="20"/>
              </w:rPr>
              <w:t>28.350,00</w:t>
            </w:r>
          </w:p>
        </w:tc>
        <w:tc>
          <w:tcPr>
            <w:tcW w:w="1701" w:type="dxa"/>
            <w:noWrap/>
            <w:vAlign w:val="center"/>
          </w:tcPr>
          <w:p w14:paraId="698B8C14" w14:textId="77777777" w:rsidR="00FF464B" w:rsidRPr="00571184" w:rsidRDefault="00FF464B" w:rsidP="00142388">
            <w:pPr>
              <w:jc w:val="right"/>
              <w:rPr>
                <w:rFonts w:cs="Calibri"/>
                <w:sz w:val="20"/>
                <w:szCs w:val="20"/>
              </w:rPr>
            </w:pPr>
            <w:r w:rsidRPr="00571184">
              <w:rPr>
                <w:rFonts w:cs="Calibri"/>
                <w:sz w:val="20"/>
                <w:szCs w:val="20"/>
              </w:rPr>
              <w:t>-2.780,00</w:t>
            </w:r>
          </w:p>
        </w:tc>
        <w:tc>
          <w:tcPr>
            <w:tcW w:w="1701" w:type="dxa"/>
            <w:noWrap/>
            <w:vAlign w:val="center"/>
          </w:tcPr>
          <w:p w14:paraId="2989CD75" w14:textId="77777777" w:rsidR="00FF464B" w:rsidRPr="00571184" w:rsidRDefault="00FF464B" w:rsidP="00142388">
            <w:pPr>
              <w:jc w:val="right"/>
              <w:rPr>
                <w:rFonts w:cs="Calibri"/>
                <w:sz w:val="20"/>
                <w:szCs w:val="20"/>
              </w:rPr>
            </w:pPr>
            <w:r w:rsidRPr="00571184">
              <w:rPr>
                <w:rFonts w:cs="Calibri"/>
                <w:sz w:val="20"/>
                <w:szCs w:val="20"/>
              </w:rPr>
              <w:t>25.570,00</w:t>
            </w:r>
          </w:p>
        </w:tc>
      </w:tr>
      <w:tr w:rsidR="00083BA4" w:rsidRPr="00571184" w14:paraId="79CA9A14" w14:textId="77777777" w:rsidTr="00142388">
        <w:trPr>
          <w:trHeight w:val="255"/>
        </w:trPr>
        <w:tc>
          <w:tcPr>
            <w:tcW w:w="3969" w:type="dxa"/>
            <w:noWrap/>
          </w:tcPr>
          <w:p w14:paraId="43321C8A" w14:textId="77777777" w:rsidR="00FF464B" w:rsidRPr="00571184" w:rsidRDefault="00FF464B" w:rsidP="00142388">
            <w:pPr>
              <w:rPr>
                <w:rFonts w:cs="Calibri"/>
                <w:sz w:val="20"/>
                <w:szCs w:val="20"/>
              </w:rPr>
            </w:pPr>
            <w:r w:rsidRPr="00571184">
              <w:rPr>
                <w:rFonts w:cs="Calibri"/>
                <w:sz w:val="20"/>
                <w:szCs w:val="20"/>
              </w:rPr>
              <w:t>PROGRAM 8004 SUFINANCIRANJE GIMNAZIJE U POŽEGI</w:t>
            </w:r>
          </w:p>
        </w:tc>
        <w:tc>
          <w:tcPr>
            <w:tcW w:w="1701" w:type="dxa"/>
            <w:noWrap/>
            <w:vAlign w:val="center"/>
          </w:tcPr>
          <w:p w14:paraId="747DAF06" w14:textId="77777777" w:rsidR="00FF464B" w:rsidRPr="00571184" w:rsidRDefault="00FF464B" w:rsidP="00142388">
            <w:pPr>
              <w:jc w:val="right"/>
              <w:rPr>
                <w:rFonts w:cs="Calibri"/>
                <w:sz w:val="20"/>
                <w:szCs w:val="20"/>
              </w:rPr>
            </w:pPr>
            <w:r w:rsidRPr="00571184">
              <w:rPr>
                <w:rFonts w:cs="Calibri"/>
                <w:sz w:val="20"/>
                <w:szCs w:val="20"/>
              </w:rPr>
              <w:t>1.600,00</w:t>
            </w:r>
          </w:p>
        </w:tc>
        <w:tc>
          <w:tcPr>
            <w:tcW w:w="1701" w:type="dxa"/>
            <w:noWrap/>
            <w:vAlign w:val="center"/>
          </w:tcPr>
          <w:p w14:paraId="14B071AB" w14:textId="77777777" w:rsidR="00FF464B" w:rsidRPr="00571184" w:rsidRDefault="00FF464B" w:rsidP="00142388">
            <w:pPr>
              <w:jc w:val="right"/>
              <w:rPr>
                <w:rFonts w:cs="Calibri"/>
                <w:sz w:val="20"/>
                <w:szCs w:val="20"/>
              </w:rPr>
            </w:pPr>
            <w:r w:rsidRPr="00571184">
              <w:rPr>
                <w:rFonts w:cs="Calibri"/>
                <w:sz w:val="20"/>
                <w:szCs w:val="20"/>
              </w:rPr>
              <w:t>0,00</w:t>
            </w:r>
          </w:p>
        </w:tc>
        <w:tc>
          <w:tcPr>
            <w:tcW w:w="1701" w:type="dxa"/>
            <w:noWrap/>
            <w:vAlign w:val="center"/>
          </w:tcPr>
          <w:p w14:paraId="50056398" w14:textId="77777777" w:rsidR="00FF464B" w:rsidRPr="00571184" w:rsidRDefault="00FF464B" w:rsidP="00142388">
            <w:pPr>
              <w:jc w:val="right"/>
              <w:rPr>
                <w:rFonts w:cs="Calibri"/>
                <w:sz w:val="20"/>
                <w:szCs w:val="20"/>
              </w:rPr>
            </w:pPr>
            <w:r w:rsidRPr="00571184">
              <w:rPr>
                <w:rFonts w:cs="Calibri"/>
                <w:sz w:val="20"/>
                <w:szCs w:val="20"/>
              </w:rPr>
              <w:t>1.600,00</w:t>
            </w:r>
          </w:p>
        </w:tc>
      </w:tr>
      <w:tr w:rsidR="00083BA4" w:rsidRPr="00571184" w14:paraId="23238776" w14:textId="77777777" w:rsidTr="00142388">
        <w:trPr>
          <w:trHeight w:val="255"/>
        </w:trPr>
        <w:tc>
          <w:tcPr>
            <w:tcW w:w="3969" w:type="dxa"/>
            <w:noWrap/>
            <w:hideMark/>
          </w:tcPr>
          <w:p w14:paraId="6C85E5A0" w14:textId="77777777" w:rsidR="00FF464B" w:rsidRPr="00571184" w:rsidRDefault="00FF464B" w:rsidP="00142388">
            <w:pPr>
              <w:rPr>
                <w:rFonts w:cs="Calibri"/>
                <w:sz w:val="20"/>
                <w:szCs w:val="20"/>
              </w:rPr>
            </w:pPr>
            <w:r w:rsidRPr="00571184">
              <w:rPr>
                <w:rFonts w:cs="Calibri"/>
                <w:sz w:val="20"/>
                <w:szCs w:val="20"/>
              </w:rPr>
              <w:t xml:space="preserve">PROGRAM 8006 SUFINANCIRANJE GLAZBENE ŠKOLE POŽEGA </w:t>
            </w:r>
          </w:p>
        </w:tc>
        <w:tc>
          <w:tcPr>
            <w:tcW w:w="1701" w:type="dxa"/>
            <w:noWrap/>
            <w:vAlign w:val="center"/>
          </w:tcPr>
          <w:p w14:paraId="67C72EC6" w14:textId="77777777" w:rsidR="00FF464B" w:rsidRPr="00571184" w:rsidRDefault="00FF464B" w:rsidP="00142388">
            <w:pPr>
              <w:jc w:val="right"/>
              <w:rPr>
                <w:rFonts w:cs="Calibri"/>
                <w:sz w:val="20"/>
                <w:szCs w:val="20"/>
              </w:rPr>
            </w:pPr>
            <w:r w:rsidRPr="00571184">
              <w:rPr>
                <w:rFonts w:cs="Calibri"/>
                <w:sz w:val="20"/>
                <w:szCs w:val="20"/>
              </w:rPr>
              <w:t>1.130,00</w:t>
            </w:r>
          </w:p>
        </w:tc>
        <w:tc>
          <w:tcPr>
            <w:tcW w:w="1701" w:type="dxa"/>
            <w:noWrap/>
            <w:vAlign w:val="center"/>
          </w:tcPr>
          <w:p w14:paraId="5F5A4150" w14:textId="77777777" w:rsidR="00FF464B" w:rsidRPr="00571184" w:rsidRDefault="00FF464B" w:rsidP="00142388">
            <w:pPr>
              <w:jc w:val="right"/>
              <w:rPr>
                <w:rFonts w:cs="Calibri"/>
                <w:sz w:val="20"/>
                <w:szCs w:val="20"/>
              </w:rPr>
            </w:pPr>
            <w:r w:rsidRPr="00571184">
              <w:rPr>
                <w:rFonts w:cs="Calibri"/>
                <w:sz w:val="20"/>
                <w:szCs w:val="20"/>
              </w:rPr>
              <w:t>120,00</w:t>
            </w:r>
          </w:p>
        </w:tc>
        <w:tc>
          <w:tcPr>
            <w:tcW w:w="1701" w:type="dxa"/>
            <w:noWrap/>
            <w:vAlign w:val="center"/>
          </w:tcPr>
          <w:p w14:paraId="24887CAC" w14:textId="77777777" w:rsidR="00FF464B" w:rsidRPr="00571184" w:rsidRDefault="00FF464B" w:rsidP="00142388">
            <w:pPr>
              <w:jc w:val="right"/>
              <w:rPr>
                <w:rFonts w:cs="Calibri"/>
                <w:sz w:val="20"/>
                <w:szCs w:val="20"/>
              </w:rPr>
            </w:pPr>
            <w:r w:rsidRPr="00571184">
              <w:rPr>
                <w:rFonts w:cs="Calibri"/>
                <w:sz w:val="20"/>
                <w:szCs w:val="20"/>
              </w:rPr>
              <w:t>1.250,00</w:t>
            </w:r>
          </w:p>
        </w:tc>
      </w:tr>
      <w:tr w:rsidR="00083BA4" w:rsidRPr="00571184" w14:paraId="26D0DBF4" w14:textId="77777777" w:rsidTr="00142388">
        <w:trPr>
          <w:trHeight w:val="255"/>
        </w:trPr>
        <w:tc>
          <w:tcPr>
            <w:tcW w:w="3969" w:type="dxa"/>
            <w:noWrap/>
            <w:hideMark/>
          </w:tcPr>
          <w:p w14:paraId="25107D74" w14:textId="77777777" w:rsidR="00FF464B" w:rsidRPr="00571184" w:rsidRDefault="00FF464B" w:rsidP="00142388">
            <w:pPr>
              <w:rPr>
                <w:rFonts w:cs="Calibri"/>
                <w:sz w:val="20"/>
                <w:szCs w:val="20"/>
              </w:rPr>
            </w:pPr>
            <w:r w:rsidRPr="00571184">
              <w:rPr>
                <w:rFonts w:cs="Calibri"/>
                <w:sz w:val="20"/>
                <w:szCs w:val="20"/>
              </w:rPr>
              <w:t xml:space="preserve">PROGRAM 8011 PROJEKT MEDNI DANI </w:t>
            </w:r>
          </w:p>
        </w:tc>
        <w:tc>
          <w:tcPr>
            <w:tcW w:w="1701" w:type="dxa"/>
            <w:noWrap/>
            <w:vAlign w:val="center"/>
          </w:tcPr>
          <w:p w14:paraId="04A99ED7" w14:textId="77777777" w:rsidR="00FF464B" w:rsidRPr="00571184" w:rsidRDefault="00FF464B" w:rsidP="00142388">
            <w:pPr>
              <w:jc w:val="right"/>
              <w:rPr>
                <w:rFonts w:cs="Calibri"/>
                <w:sz w:val="20"/>
                <w:szCs w:val="20"/>
              </w:rPr>
            </w:pPr>
            <w:r w:rsidRPr="00571184">
              <w:rPr>
                <w:rFonts w:cs="Calibri"/>
                <w:sz w:val="20"/>
                <w:szCs w:val="20"/>
              </w:rPr>
              <w:t>800,00</w:t>
            </w:r>
          </w:p>
        </w:tc>
        <w:tc>
          <w:tcPr>
            <w:tcW w:w="1701" w:type="dxa"/>
            <w:noWrap/>
            <w:vAlign w:val="center"/>
          </w:tcPr>
          <w:p w14:paraId="7A3F4D75" w14:textId="77777777" w:rsidR="00FF464B" w:rsidRPr="00571184" w:rsidRDefault="00FF464B" w:rsidP="00142388">
            <w:pPr>
              <w:jc w:val="right"/>
              <w:rPr>
                <w:rFonts w:cs="Calibri"/>
                <w:sz w:val="20"/>
                <w:szCs w:val="20"/>
              </w:rPr>
            </w:pPr>
            <w:r w:rsidRPr="00571184">
              <w:rPr>
                <w:rFonts w:cs="Calibri"/>
                <w:sz w:val="20"/>
                <w:szCs w:val="20"/>
              </w:rPr>
              <w:t>0,00</w:t>
            </w:r>
          </w:p>
        </w:tc>
        <w:tc>
          <w:tcPr>
            <w:tcW w:w="1701" w:type="dxa"/>
            <w:noWrap/>
            <w:vAlign w:val="center"/>
          </w:tcPr>
          <w:p w14:paraId="698B79E9" w14:textId="77777777" w:rsidR="00FF464B" w:rsidRPr="00571184" w:rsidRDefault="00FF464B" w:rsidP="00142388">
            <w:pPr>
              <w:jc w:val="right"/>
              <w:rPr>
                <w:rFonts w:cs="Calibri"/>
                <w:sz w:val="20"/>
                <w:szCs w:val="20"/>
              </w:rPr>
            </w:pPr>
            <w:r w:rsidRPr="00571184">
              <w:rPr>
                <w:rFonts w:cs="Calibri"/>
                <w:sz w:val="20"/>
                <w:szCs w:val="20"/>
              </w:rPr>
              <w:t>800,00</w:t>
            </w:r>
          </w:p>
        </w:tc>
      </w:tr>
      <w:tr w:rsidR="00083BA4" w:rsidRPr="00571184" w14:paraId="3AD6F5C4" w14:textId="77777777" w:rsidTr="00142388">
        <w:trPr>
          <w:trHeight w:val="255"/>
        </w:trPr>
        <w:tc>
          <w:tcPr>
            <w:tcW w:w="3969" w:type="dxa"/>
            <w:noWrap/>
          </w:tcPr>
          <w:p w14:paraId="3592E03B" w14:textId="77777777" w:rsidR="00FF464B" w:rsidRPr="00571184" w:rsidRDefault="00FF464B" w:rsidP="00142388">
            <w:pPr>
              <w:rPr>
                <w:rFonts w:cs="Calibri"/>
                <w:sz w:val="20"/>
                <w:szCs w:val="20"/>
              </w:rPr>
            </w:pPr>
            <w:r w:rsidRPr="00571184">
              <w:rPr>
                <w:rFonts w:cs="Calibri"/>
                <w:sz w:val="20"/>
                <w:szCs w:val="20"/>
              </w:rPr>
              <w:t>PROGRAM 8014 PREVENCIJA I PROMOCIJA ORALNOG ZDRAVLJA</w:t>
            </w:r>
          </w:p>
        </w:tc>
        <w:tc>
          <w:tcPr>
            <w:tcW w:w="1701" w:type="dxa"/>
            <w:noWrap/>
            <w:vAlign w:val="center"/>
          </w:tcPr>
          <w:p w14:paraId="5EB100F0" w14:textId="77777777" w:rsidR="00FF464B" w:rsidRPr="00571184" w:rsidRDefault="00FF464B" w:rsidP="00142388">
            <w:pPr>
              <w:jc w:val="right"/>
              <w:rPr>
                <w:rFonts w:cs="Calibri"/>
                <w:sz w:val="20"/>
                <w:szCs w:val="20"/>
              </w:rPr>
            </w:pPr>
            <w:r w:rsidRPr="00571184">
              <w:rPr>
                <w:rFonts w:cs="Calibri"/>
                <w:sz w:val="20"/>
                <w:szCs w:val="20"/>
              </w:rPr>
              <w:t>2.000,00</w:t>
            </w:r>
          </w:p>
        </w:tc>
        <w:tc>
          <w:tcPr>
            <w:tcW w:w="1701" w:type="dxa"/>
            <w:noWrap/>
            <w:vAlign w:val="center"/>
          </w:tcPr>
          <w:p w14:paraId="477DD84B" w14:textId="77777777" w:rsidR="00FF464B" w:rsidRPr="00571184" w:rsidRDefault="00FF464B" w:rsidP="00142388">
            <w:pPr>
              <w:jc w:val="right"/>
              <w:rPr>
                <w:rFonts w:cs="Calibri"/>
                <w:sz w:val="20"/>
                <w:szCs w:val="20"/>
              </w:rPr>
            </w:pPr>
            <w:r w:rsidRPr="00571184">
              <w:rPr>
                <w:rFonts w:cs="Calibri"/>
                <w:sz w:val="20"/>
                <w:szCs w:val="20"/>
              </w:rPr>
              <w:t>0,00</w:t>
            </w:r>
          </w:p>
        </w:tc>
        <w:tc>
          <w:tcPr>
            <w:tcW w:w="1701" w:type="dxa"/>
            <w:noWrap/>
            <w:vAlign w:val="center"/>
          </w:tcPr>
          <w:p w14:paraId="41DF9EAC" w14:textId="77777777" w:rsidR="00FF464B" w:rsidRPr="00571184" w:rsidRDefault="00FF464B" w:rsidP="00142388">
            <w:pPr>
              <w:jc w:val="right"/>
              <w:rPr>
                <w:rFonts w:cs="Calibri"/>
                <w:sz w:val="20"/>
                <w:szCs w:val="20"/>
              </w:rPr>
            </w:pPr>
            <w:r w:rsidRPr="00571184">
              <w:rPr>
                <w:rFonts w:cs="Calibri"/>
                <w:sz w:val="20"/>
                <w:szCs w:val="20"/>
              </w:rPr>
              <w:t>2.000,00</w:t>
            </w:r>
          </w:p>
        </w:tc>
      </w:tr>
      <w:tr w:rsidR="00083BA4" w:rsidRPr="00571184" w14:paraId="1E36E165" w14:textId="77777777" w:rsidTr="00142388">
        <w:trPr>
          <w:trHeight w:val="255"/>
        </w:trPr>
        <w:tc>
          <w:tcPr>
            <w:tcW w:w="3969" w:type="dxa"/>
            <w:noWrap/>
            <w:hideMark/>
          </w:tcPr>
          <w:p w14:paraId="639F2C67" w14:textId="77777777" w:rsidR="00FF464B" w:rsidRPr="00571184" w:rsidRDefault="00FF464B" w:rsidP="00142388">
            <w:pPr>
              <w:rPr>
                <w:rFonts w:cs="Calibri"/>
                <w:sz w:val="20"/>
                <w:szCs w:val="20"/>
              </w:rPr>
            </w:pPr>
            <w:r w:rsidRPr="00571184">
              <w:rPr>
                <w:rFonts w:cs="Calibri"/>
                <w:sz w:val="20"/>
                <w:szCs w:val="20"/>
              </w:rPr>
              <w:t>PROGRAM 9000 ŠPORTSKE AKTIVNOSTI</w:t>
            </w:r>
          </w:p>
        </w:tc>
        <w:tc>
          <w:tcPr>
            <w:tcW w:w="1701" w:type="dxa"/>
            <w:noWrap/>
            <w:vAlign w:val="center"/>
          </w:tcPr>
          <w:p w14:paraId="6C776134" w14:textId="77777777" w:rsidR="00FF464B" w:rsidRPr="00571184" w:rsidRDefault="00FF464B" w:rsidP="00142388">
            <w:pPr>
              <w:jc w:val="right"/>
              <w:rPr>
                <w:rFonts w:cs="Calibri"/>
                <w:sz w:val="20"/>
                <w:szCs w:val="20"/>
              </w:rPr>
            </w:pPr>
            <w:r w:rsidRPr="00571184">
              <w:rPr>
                <w:rFonts w:cs="Calibri"/>
                <w:sz w:val="20"/>
                <w:szCs w:val="20"/>
              </w:rPr>
              <w:t>1.317.331,00</w:t>
            </w:r>
          </w:p>
        </w:tc>
        <w:tc>
          <w:tcPr>
            <w:tcW w:w="1701" w:type="dxa"/>
            <w:noWrap/>
            <w:vAlign w:val="center"/>
          </w:tcPr>
          <w:p w14:paraId="3AD8F669" w14:textId="77777777" w:rsidR="00FF464B" w:rsidRPr="00571184" w:rsidRDefault="00FF464B" w:rsidP="00142388">
            <w:pPr>
              <w:jc w:val="right"/>
              <w:rPr>
                <w:rFonts w:cs="Calibri"/>
                <w:sz w:val="20"/>
                <w:szCs w:val="20"/>
              </w:rPr>
            </w:pPr>
            <w:r w:rsidRPr="00571184">
              <w:rPr>
                <w:rFonts w:cs="Calibri"/>
                <w:sz w:val="20"/>
                <w:szCs w:val="20"/>
              </w:rPr>
              <w:t>4.000,00</w:t>
            </w:r>
          </w:p>
        </w:tc>
        <w:tc>
          <w:tcPr>
            <w:tcW w:w="1701" w:type="dxa"/>
            <w:noWrap/>
            <w:vAlign w:val="center"/>
          </w:tcPr>
          <w:p w14:paraId="3071F0FD" w14:textId="77777777" w:rsidR="00FF464B" w:rsidRPr="00571184" w:rsidRDefault="00FF464B" w:rsidP="00142388">
            <w:pPr>
              <w:jc w:val="right"/>
              <w:rPr>
                <w:rFonts w:cs="Calibri"/>
                <w:sz w:val="20"/>
                <w:szCs w:val="20"/>
              </w:rPr>
            </w:pPr>
            <w:r w:rsidRPr="00571184">
              <w:rPr>
                <w:rFonts w:cs="Calibri"/>
                <w:sz w:val="20"/>
                <w:szCs w:val="20"/>
              </w:rPr>
              <w:t>1.321.331,00</w:t>
            </w:r>
          </w:p>
        </w:tc>
      </w:tr>
      <w:tr w:rsidR="00083BA4" w:rsidRPr="00571184" w14:paraId="53DE95AD" w14:textId="77777777" w:rsidTr="00142388">
        <w:trPr>
          <w:trHeight w:val="255"/>
        </w:trPr>
        <w:tc>
          <w:tcPr>
            <w:tcW w:w="3969" w:type="dxa"/>
            <w:noWrap/>
            <w:hideMark/>
          </w:tcPr>
          <w:p w14:paraId="3A719E1B" w14:textId="77777777" w:rsidR="00FF464B" w:rsidRPr="00571184" w:rsidRDefault="00FF464B" w:rsidP="00142388">
            <w:pPr>
              <w:rPr>
                <w:rFonts w:cs="Calibri"/>
                <w:sz w:val="20"/>
                <w:szCs w:val="20"/>
              </w:rPr>
            </w:pPr>
            <w:r w:rsidRPr="00571184">
              <w:rPr>
                <w:rFonts w:cs="Calibri"/>
                <w:sz w:val="20"/>
                <w:szCs w:val="20"/>
              </w:rPr>
              <w:t>PROGRAM 9001 ŠPORTSKE PRIREDBE I MANIFESTACIJE</w:t>
            </w:r>
          </w:p>
        </w:tc>
        <w:tc>
          <w:tcPr>
            <w:tcW w:w="1701" w:type="dxa"/>
            <w:noWrap/>
            <w:vAlign w:val="center"/>
          </w:tcPr>
          <w:p w14:paraId="33CB576A" w14:textId="77777777" w:rsidR="00FF464B" w:rsidRPr="00571184" w:rsidRDefault="00FF464B" w:rsidP="00142388">
            <w:pPr>
              <w:jc w:val="right"/>
              <w:rPr>
                <w:rFonts w:cs="Calibri"/>
                <w:sz w:val="20"/>
                <w:szCs w:val="20"/>
              </w:rPr>
            </w:pPr>
            <w:r w:rsidRPr="00571184">
              <w:rPr>
                <w:rFonts w:cs="Calibri"/>
                <w:sz w:val="20"/>
                <w:szCs w:val="20"/>
              </w:rPr>
              <w:t>31.235,00</w:t>
            </w:r>
          </w:p>
        </w:tc>
        <w:tc>
          <w:tcPr>
            <w:tcW w:w="1701" w:type="dxa"/>
            <w:noWrap/>
            <w:vAlign w:val="center"/>
          </w:tcPr>
          <w:p w14:paraId="1AE53CAD" w14:textId="77777777" w:rsidR="00FF464B" w:rsidRPr="00571184" w:rsidRDefault="00FF464B" w:rsidP="00142388">
            <w:pPr>
              <w:jc w:val="right"/>
              <w:rPr>
                <w:rFonts w:cs="Calibri"/>
                <w:sz w:val="20"/>
                <w:szCs w:val="20"/>
              </w:rPr>
            </w:pPr>
            <w:r w:rsidRPr="00571184">
              <w:rPr>
                <w:rFonts w:cs="Calibri"/>
                <w:sz w:val="20"/>
                <w:szCs w:val="20"/>
              </w:rPr>
              <w:t>0,00</w:t>
            </w:r>
          </w:p>
        </w:tc>
        <w:tc>
          <w:tcPr>
            <w:tcW w:w="1701" w:type="dxa"/>
            <w:noWrap/>
            <w:vAlign w:val="center"/>
          </w:tcPr>
          <w:p w14:paraId="6755710B" w14:textId="77777777" w:rsidR="00FF464B" w:rsidRPr="00571184" w:rsidRDefault="00FF464B" w:rsidP="00142388">
            <w:pPr>
              <w:jc w:val="right"/>
              <w:rPr>
                <w:rFonts w:cs="Calibri"/>
                <w:sz w:val="20"/>
                <w:szCs w:val="20"/>
              </w:rPr>
            </w:pPr>
            <w:r w:rsidRPr="00571184">
              <w:rPr>
                <w:rFonts w:cs="Calibri"/>
                <w:sz w:val="20"/>
                <w:szCs w:val="20"/>
              </w:rPr>
              <w:t>31.235,00</w:t>
            </w:r>
          </w:p>
        </w:tc>
      </w:tr>
      <w:tr w:rsidR="00083BA4" w:rsidRPr="00571184" w14:paraId="60685628" w14:textId="77777777" w:rsidTr="00142388">
        <w:trPr>
          <w:trHeight w:val="255"/>
        </w:trPr>
        <w:tc>
          <w:tcPr>
            <w:tcW w:w="3969" w:type="dxa"/>
            <w:noWrap/>
            <w:hideMark/>
          </w:tcPr>
          <w:p w14:paraId="1D20F028" w14:textId="77777777" w:rsidR="00FF464B" w:rsidRPr="00571184" w:rsidRDefault="00FF464B" w:rsidP="00142388">
            <w:pPr>
              <w:rPr>
                <w:rFonts w:cs="Calibri"/>
                <w:sz w:val="20"/>
                <w:szCs w:val="20"/>
              </w:rPr>
            </w:pPr>
            <w:r w:rsidRPr="00571184">
              <w:rPr>
                <w:rFonts w:cs="Calibri"/>
                <w:sz w:val="20"/>
                <w:szCs w:val="20"/>
              </w:rPr>
              <w:t>PROGRAM 1000 NAKNADE I DONACIJE</w:t>
            </w:r>
          </w:p>
        </w:tc>
        <w:tc>
          <w:tcPr>
            <w:tcW w:w="1701" w:type="dxa"/>
            <w:noWrap/>
            <w:vAlign w:val="center"/>
          </w:tcPr>
          <w:p w14:paraId="13A9EE00" w14:textId="77777777" w:rsidR="00FF464B" w:rsidRPr="00571184" w:rsidRDefault="00FF464B" w:rsidP="00142388">
            <w:pPr>
              <w:jc w:val="right"/>
              <w:rPr>
                <w:rFonts w:cs="Calibri"/>
                <w:sz w:val="20"/>
                <w:szCs w:val="20"/>
              </w:rPr>
            </w:pPr>
            <w:r w:rsidRPr="00571184">
              <w:rPr>
                <w:rFonts w:cs="Calibri"/>
                <w:sz w:val="20"/>
                <w:szCs w:val="20"/>
              </w:rPr>
              <w:t>463.276,00</w:t>
            </w:r>
          </w:p>
        </w:tc>
        <w:tc>
          <w:tcPr>
            <w:tcW w:w="1701" w:type="dxa"/>
            <w:noWrap/>
            <w:vAlign w:val="center"/>
          </w:tcPr>
          <w:p w14:paraId="791C23B4" w14:textId="77777777" w:rsidR="00FF464B" w:rsidRPr="00571184" w:rsidRDefault="00FF464B" w:rsidP="00142388">
            <w:pPr>
              <w:jc w:val="right"/>
              <w:rPr>
                <w:rFonts w:cs="Calibri"/>
                <w:sz w:val="20"/>
                <w:szCs w:val="20"/>
              </w:rPr>
            </w:pPr>
            <w:r w:rsidRPr="00571184">
              <w:rPr>
                <w:rFonts w:cs="Calibri"/>
                <w:sz w:val="20"/>
                <w:szCs w:val="20"/>
              </w:rPr>
              <w:t>-7.227,00</w:t>
            </w:r>
          </w:p>
        </w:tc>
        <w:tc>
          <w:tcPr>
            <w:tcW w:w="1701" w:type="dxa"/>
            <w:noWrap/>
            <w:vAlign w:val="center"/>
          </w:tcPr>
          <w:p w14:paraId="4792A8F3" w14:textId="77777777" w:rsidR="00FF464B" w:rsidRPr="00571184" w:rsidRDefault="00FF464B" w:rsidP="00142388">
            <w:pPr>
              <w:jc w:val="right"/>
              <w:rPr>
                <w:rFonts w:cs="Calibri"/>
                <w:sz w:val="20"/>
                <w:szCs w:val="20"/>
              </w:rPr>
            </w:pPr>
            <w:r w:rsidRPr="00571184">
              <w:rPr>
                <w:rFonts w:cs="Calibri"/>
                <w:sz w:val="20"/>
                <w:szCs w:val="20"/>
              </w:rPr>
              <w:t>456.049,00</w:t>
            </w:r>
          </w:p>
        </w:tc>
      </w:tr>
      <w:tr w:rsidR="00083BA4" w:rsidRPr="00571184" w14:paraId="75BB7A3D" w14:textId="77777777" w:rsidTr="00142388">
        <w:trPr>
          <w:trHeight w:val="255"/>
        </w:trPr>
        <w:tc>
          <w:tcPr>
            <w:tcW w:w="3969" w:type="dxa"/>
            <w:noWrap/>
            <w:hideMark/>
          </w:tcPr>
          <w:p w14:paraId="1DBE1B3E" w14:textId="77777777" w:rsidR="00FF464B" w:rsidRPr="00571184" w:rsidRDefault="00FF464B" w:rsidP="00142388">
            <w:pPr>
              <w:rPr>
                <w:rFonts w:cs="Calibri"/>
                <w:sz w:val="20"/>
                <w:szCs w:val="20"/>
              </w:rPr>
            </w:pPr>
            <w:r w:rsidRPr="00571184">
              <w:rPr>
                <w:rFonts w:cs="Calibri"/>
                <w:sz w:val="20"/>
                <w:szCs w:val="20"/>
              </w:rPr>
              <w:t>PROGRAM 1100 TURISTIČKA ZAJEDNICA</w:t>
            </w:r>
          </w:p>
        </w:tc>
        <w:tc>
          <w:tcPr>
            <w:tcW w:w="1701" w:type="dxa"/>
            <w:noWrap/>
            <w:vAlign w:val="center"/>
          </w:tcPr>
          <w:p w14:paraId="2127E3C8" w14:textId="77777777" w:rsidR="00FF464B" w:rsidRPr="00571184" w:rsidRDefault="00FF464B" w:rsidP="00142388">
            <w:pPr>
              <w:jc w:val="right"/>
              <w:rPr>
                <w:rFonts w:cs="Calibri"/>
                <w:sz w:val="20"/>
                <w:szCs w:val="20"/>
              </w:rPr>
            </w:pPr>
            <w:r w:rsidRPr="00571184">
              <w:rPr>
                <w:rFonts w:cs="Calibri"/>
                <w:sz w:val="20"/>
                <w:szCs w:val="20"/>
              </w:rPr>
              <w:t>218.500,00</w:t>
            </w:r>
          </w:p>
        </w:tc>
        <w:tc>
          <w:tcPr>
            <w:tcW w:w="1701" w:type="dxa"/>
            <w:noWrap/>
            <w:vAlign w:val="center"/>
          </w:tcPr>
          <w:p w14:paraId="125A235C" w14:textId="77777777" w:rsidR="00FF464B" w:rsidRPr="00571184" w:rsidRDefault="00FF464B" w:rsidP="00142388">
            <w:pPr>
              <w:jc w:val="right"/>
              <w:rPr>
                <w:rFonts w:cs="Calibri"/>
                <w:sz w:val="20"/>
                <w:szCs w:val="20"/>
              </w:rPr>
            </w:pPr>
            <w:r w:rsidRPr="00571184">
              <w:rPr>
                <w:rFonts w:cs="Calibri"/>
                <w:sz w:val="20"/>
                <w:szCs w:val="20"/>
              </w:rPr>
              <w:t>10.000,00</w:t>
            </w:r>
          </w:p>
        </w:tc>
        <w:tc>
          <w:tcPr>
            <w:tcW w:w="1701" w:type="dxa"/>
            <w:noWrap/>
            <w:vAlign w:val="center"/>
          </w:tcPr>
          <w:p w14:paraId="270B40A3" w14:textId="77777777" w:rsidR="00FF464B" w:rsidRPr="00571184" w:rsidRDefault="00FF464B" w:rsidP="00142388">
            <w:pPr>
              <w:jc w:val="right"/>
              <w:rPr>
                <w:rFonts w:cs="Calibri"/>
                <w:sz w:val="20"/>
                <w:szCs w:val="20"/>
              </w:rPr>
            </w:pPr>
            <w:r w:rsidRPr="00571184">
              <w:rPr>
                <w:rFonts w:cs="Calibri"/>
                <w:sz w:val="20"/>
                <w:szCs w:val="20"/>
              </w:rPr>
              <w:t>228.500,00</w:t>
            </w:r>
          </w:p>
        </w:tc>
      </w:tr>
      <w:tr w:rsidR="00083BA4" w:rsidRPr="00571184" w14:paraId="13A7E42C" w14:textId="77777777" w:rsidTr="00142388">
        <w:trPr>
          <w:trHeight w:val="255"/>
        </w:trPr>
        <w:tc>
          <w:tcPr>
            <w:tcW w:w="3969" w:type="dxa"/>
            <w:noWrap/>
            <w:hideMark/>
          </w:tcPr>
          <w:p w14:paraId="344D6BE0" w14:textId="77777777" w:rsidR="00FF464B" w:rsidRPr="00571184" w:rsidRDefault="00FF464B" w:rsidP="00142388">
            <w:pPr>
              <w:rPr>
                <w:rFonts w:cs="Calibri"/>
                <w:sz w:val="20"/>
                <w:szCs w:val="20"/>
              </w:rPr>
            </w:pPr>
            <w:r w:rsidRPr="00571184">
              <w:rPr>
                <w:rFonts w:cs="Calibri"/>
                <w:sz w:val="20"/>
                <w:szCs w:val="20"/>
              </w:rPr>
              <w:t>PROGRAM 1201 DRUŠTVO NAŠA DJECA</w:t>
            </w:r>
          </w:p>
        </w:tc>
        <w:tc>
          <w:tcPr>
            <w:tcW w:w="1701" w:type="dxa"/>
            <w:noWrap/>
            <w:vAlign w:val="center"/>
          </w:tcPr>
          <w:p w14:paraId="193031A4" w14:textId="77777777" w:rsidR="00FF464B" w:rsidRPr="00571184" w:rsidRDefault="00FF464B" w:rsidP="00142388">
            <w:pPr>
              <w:jc w:val="right"/>
              <w:rPr>
                <w:rFonts w:cs="Calibri"/>
                <w:sz w:val="20"/>
                <w:szCs w:val="20"/>
              </w:rPr>
            </w:pPr>
            <w:r w:rsidRPr="00571184">
              <w:rPr>
                <w:rFonts w:cs="Calibri"/>
                <w:sz w:val="20"/>
                <w:szCs w:val="20"/>
              </w:rPr>
              <w:t>2.000,00</w:t>
            </w:r>
          </w:p>
        </w:tc>
        <w:tc>
          <w:tcPr>
            <w:tcW w:w="1701" w:type="dxa"/>
            <w:noWrap/>
            <w:vAlign w:val="center"/>
          </w:tcPr>
          <w:p w14:paraId="68ED1C12" w14:textId="77777777" w:rsidR="00FF464B" w:rsidRPr="00571184" w:rsidRDefault="00FF464B" w:rsidP="00142388">
            <w:pPr>
              <w:jc w:val="right"/>
              <w:rPr>
                <w:rFonts w:cs="Calibri"/>
                <w:sz w:val="20"/>
                <w:szCs w:val="20"/>
              </w:rPr>
            </w:pPr>
            <w:r w:rsidRPr="00571184">
              <w:rPr>
                <w:rFonts w:cs="Calibri"/>
                <w:sz w:val="20"/>
                <w:szCs w:val="20"/>
              </w:rPr>
              <w:t>0,00</w:t>
            </w:r>
          </w:p>
        </w:tc>
        <w:tc>
          <w:tcPr>
            <w:tcW w:w="1701" w:type="dxa"/>
            <w:noWrap/>
            <w:vAlign w:val="center"/>
          </w:tcPr>
          <w:p w14:paraId="6B5AC0EB" w14:textId="77777777" w:rsidR="00FF464B" w:rsidRPr="00571184" w:rsidRDefault="00FF464B" w:rsidP="00142388">
            <w:pPr>
              <w:jc w:val="right"/>
              <w:rPr>
                <w:rFonts w:cs="Calibri"/>
                <w:sz w:val="20"/>
                <w:szCs w:val="20"/>
              </w:rPr>
            </w:pPr>
            <w:r w:rsidRPr="00571184">
              <w:rPr>
                <w:rFonts w:cs="Calibri"/>
                <w:sz w:val="20"/>
                <w:szCs w:val="20"/>
              </w:rPr>
              <w:t>2.000,00</w:t>
            </w:r>
          </w:p>
        </w:tc>
      </w:tr>
      <w:tr w:rsidR="00083BA4" w:rsidRPr="00571184" w14:paraId="43206B54" w14:textId="77777777" w:rsidTr="00142388">
        <w:trPr>
          <w:trHeight w:val="255"/>
        </w:trPr>
        <w:tc>
          <w:tcPr>
            <w:tcW w:w="3969" w:type="dxa"/>
            <w:noWrap/>
            <w:hideMark/>
          </w:tcPr>
          <w:p w14:paraId="2AE91592" w14:textId="77777777" w:rsidR="00FF464B" w:rsidRPr="00571184" w:rsidRDefault="00FF464B" w:rsidP="00142388">
            <w:pPr>
              <w:rPr>
                <w:rFonts w:cs="Calibri"/>
                <w:sz w:val="20"/>
                <w:szCs w:val="20"/>
              </w:rPr>
            </w:pPr>
            <w:r w:rsidRPr="00571184">
              <w:rPr>
                <w:rFonts w:cs="Calibri"/>
                <w:sz w:val="20"/>
                <w:szCs w:val="20"/>
              </w:rPr>
              <w:t>PROGRAM 1205 VJERSKE ZAJEDNICE</w:t>
            </w:r>
          </w:p>
        </w:tc>
        <w:tc>
          <w:tcPr>
            <w:tcW w:w="1701" w:type="dxa"/>
            <w:noWrap/>
            <w:vAlign w:val="center"/>
          </w:tcPr>
          <w:p w14:paraId="4AED549C" w14:textId="77777777" w:rsidR="00FF464B" w:rsidRPr="00571184" w:rsidRDefault="00FF464B" w:rsidP="00142388">
            <w:pPr>
              <w:jc w:val="right"/>
              <w:rPr>
                <w:rFonts w:cs="Calibri"/>
                <w:sz w:val="20"/>
                <w:szCs w:val="20"/>
              </w:rPr>
            </w:pPr>
            <w:r w:rsidRPr="00571184">
              <w:rPr>
                <w:rFonts w:cs="Calibri"/>
                <w:sz w:val="20"/>
                <w:szCs w:val="20"/>
              </w:rPr>
              <w:t>33.700,00</w:t>
            </w:r>
          </w:p>
        </w:tc>
        <w:tc>
          <w:tcPr>
            <w:tcW w:w="1701" w:type="dxa"/>
            <w:noWrap/>
            <w:vAlign w:val="center"/>
          </w:tcPr>
          <w:p w14:paraId="0DD3C4F5" w14:textId="77777777" w:rsidR="00FF464B" w:rsidRPr="00571184" w:rsidRDefault="00FF464B" w:rsidP="00142388">
            <w:pPr>
              <w:jc w:val="right"/>
              <w:rPr>
                <w:rFonts w:cs="Calibri"/>
                <w:sz w:val="20"/>
                <w:szCs w:val="20"/>
              </w:rPr>
            </w:pPr>
            <w:r w:rsidRPr="00571184">
              <w:rPr>
                <w:rFonts w:cs="Calibri"/>
                <w:sz w:val="20"/>
                <w:szCs w:val="20"/>
              </w:rPr>
              <w:t>0,00</w:t>
            </w:r>
          </w:p>
        </w:tc>
        <w:tc>
          <w:tcPr>
            <w:tcW w:w="1701" w:type="dxa"/>
            <w:noWrap/>
            <w:vAlign w:val="center"/>
          </w:tcPr>
          <w:p w14:paraId="1037AE25" w14:textId="77777777" w:rsidR="00FF464B" w:rsidRPr="00571184" w:rsidRDefault="00FF464B" w:rsidP="00142388">
            <w:pPr>
              <w:jc w:val="right"/>
              <w:rPr>
                <w:rFonts w:cs="Calibri"/>
                <w:sz w:val="20"/>
                <w:szCs w:val="20"/>
              </w:rPr>
            </w:pPr>
            <w:r w:rsidRPr="00571184">
              <w:rPr>
                <w:rFonts w:cs="Calibri"/>
                <w:sz w:val="20"/>
                <w:szCs w:val="20"/>
              </w:rPr>
              <w:t>33.700,00</w:t>
            </w:r>
          </w:p>
        </w:tc>
      </w:tr>
      <w:tr w:rsidR="00083BA4" w:rsidRPr="00571184" w14:paraId="47DD528A" w14:textId="77777777" w:rsidTr="00142388">
        <w:trPr>
          <w:trHeight w:val="255"/>
        </w:trPr>
        <w:tc>
          <w:tcPr>
            <w:tcW w:w="3969" w:type="dxa"/>
            <w:noWrap/>
            <w:hideMark/>
          </w:tcPr>
          <w:p w14:paraId="4DC23D99" w14:textId="77777777" w:rsidR="00FF464B" w:rsidRPr="00571184" w:rsidRDefault="00FF464B" w:rsidP="00142388">
            <w:pPr>
              <w:rPr>
                <w:rFonts w:cs="Calibri"/>
                <w:sz w:val="20"/>
                <w:szCs w:val="20"/>
              </w:rPr>
            </w:pPr>
            <w:r w:rsidRPr="00571184">
              <w:rPr>
                <w:rFonts w:cs="Calibri"/>
                <w:sz w:val="20"/>
                <w:szCs w:val="20"/>
              </w:rPr>
              <w:t>PROGRAM 1206 DONACIJE UDRUGAMA GRAĐANA</w:t>
            </w:r>
          </w:p>
        </w:tc>
        <w:tc>
          <w:tcPr>
            <w:tcW w:w="1701" w:type="dxa"/>
            <w:noWrap/>
            <w:vAlign w:val="center"/>
          </w:tcPr>
          <w:p w14:paraId="2FC1E662" w14:textId="77777777" w:rsidR="00FF464B" w:rsidRPr="00571184" w:rsidRDefault="00FF464B" w:rsidP="00142388">
            <w:pPr>
              <w:jc w:val="right"/>
              <w:rPr>
                <w:rFonts w:cs="Calibri"/>
                <w:sz w:val="20"/>
                <w:szCs w:val="20"/>
              </w:rPr>
            </w:pPr>
            <w:r w:rsidRPr="00571184">
              <w:rPr>
                <w:rFonts w:cs="Calibri"/>
                <w:sz w:val="20"/>
                <w:szCs w:val="20"/>
              </w:rPr>
              <w:t>50.500,00</w:t>
            </w:r>
          </w:p>
        </w:tc>
        <w:tc>
          <w:tcPr>
            <w:tcW w:w="1701" w:type="dxa"/>
            <w:noWrap/>
            <w:vAlign w:val="center"/>
          </w:tcPr>
          <w:p w14:paraId="3CB0023D" w14:textId="77777777" w:rsidR="00FF464B" w:rsidRPr="00571184" w:rsidRDefault="00FF464B" w:rsidP="00142388">
            <w:pPr>
              <w:jc w:val="right"/>
              <w:rPr>
                <w:rFonts w:cs="Calibri"/>
                <w:sz w:val="20"/>
                <w:szCs w:val="20"/>
              </w:rPr>
            </w:pPr>
            <w:r w:rsidRPr="00571184">
              <w:rPr>
                <w:rFonts w:cs="Calibri"/>
                <w:sz w:val="20"/>
                <w:szCs w:val="20"/>
              </w:rPr>
              <w:t>1.000,00</w:t>
            </w:r>
          </w:p>
        </w:tc>
        <w:tc>
          <w:tcPr>
            <w:tcW w:w="1701" w:type="dxa"/>
            <w:noWrap/>
            <w:vAlign w:val="center"/>
          </w:tcPr>
          <w:p w14:paraId="4752A052" w14:textId="77777777" w:rsidR="00FF464B" w:rsidRPr="00571184" w:rsidRDefault="00FF464B" w:rsidP="00142388">
            <w:pPr>
              <w:jc w:val="right"/>
              <w:rPr>
                <w:rFonts w:cs="Calibri"/>
                <w:sz w:val="20"/>
                <w:szCs w:val="20"/>
              </w:rPr>
            </w:pPr>
            <w:r w:rsidRPr="00571184">
              <w:rPr>
                <w:rFonts w:cs="Calibri"/>
                <w:sz w:val="20"/>
                <w:szCs w:val="20"/>
              </w:rPr>
              <w:t>51.500,00</w:t>
            </w:r>
          </w:p>
        </w:tc>
      </w:tr>
      <w:tr w:rsidR="00083BA4" w:rsidRPr="00571184" w14:paraId="02CCAF63" w14:textId="77777777" w:rsidTr="00142388">
        <w:trPr>
          <w:trHeight w:val="255"/>
        </w:trPr>
        <w:tc>
          <w:tcPr>
            <w:tcW w:w="3969" w:type="dxa"/>
            <w:noWrap/>
          </w:tcPr>
          <w:p w14:paraId="10B44F6D" w14:textId="77777777" w:rsidR="00FF464B" w:rsidRPr="00571184" w:rsidRDefault="00FF464B" w:rsidP="00142388">
            <w:pPr>
              <w:rPr>
                <w:rFonts w:cs="Calibri"/>
                <w:sz w:val="20"/>
                <w:szCs w:val="20"/>
              </w:rPr>
            </w:pPr>
            <w:r w:rsidRPr="00571184">
              <w:rPr>
                <w:rFonts w:cs="Calibri"/>
                <w:sz w:val="20"/>
                <w:szCs w:val="20"/>
              </w:rPr>
              <w:t>PROGRAM 1214 NAJAM MOBILNOG KLIZALIŠTA</w:t>
            </w:r>
          </w:p>
        </w:tc>
        <w:tc>
          <w:tcPr>
            <w:tcW w:w="1701" w:type="dxa"/>
            <w:noWrap/>
            <w:vAlign w:val="center"/>
          </w:tcPr>
          <w:p w14:paraId="7057D386" w14:textId="77777777" w:rsidR="00FF464B" w:rsidRPr="00571184" w:rsidRDefault="00FF464B" w:rsidP="00142388">
            <w:pPr>
              <w:jc w:val="right"/>
              <w:rPr>
                <w:rFonts w:cs="Calibri"/>
                <w:sz w:val="20"/>
                <w:szCs w:val="20"/>
              </w:rPr>
            </w:pPr>
            <w:r w:rsidRPr="00571184">
              <w:rPr>
                <w:rFonts w:cs="Calibri"/>
                <w:sz w:val="20"/>
                <w:szCs w:val="20"/>
              </w:rPr>
              <w:t>43.000,00</w:t>
            </w:r>
          </w:p>
        </w:tc>
        <w:tc>
          <w:tcPr>
            <w:tcW w:w="1701" w:type="dxa"/>
            <w:noWrap/>
            <w:vAlign w:val="center"/>
          </w:tcPr>
          <w:p w14:paraId="745AAE18" w14:textId="77777777" w:rsidR="00FF464B" w:rsidRPr="00571184" w:rsidRDefault="00FF464B" w:rsidP="00142388">
            <w:pPr>
              <w:jc w:val="right"/>
              <w:rPr>
                <w:rFonts w:cs="Calibri"/>
                <w:sz w:val="20"/>
                <w:szCs w:val="20"/>
              </w:rPr>
            </w:pPr>
            <w:r w:rsidRPr="00571184">
              <w:rPr>
                <w:rFonts w:cs="Calibri"/>
                <w:sz w:val="20"/>
                <w:szCs w:val="20"/>
              </w:rPr>
              <w:t>-7.500,00</w:t>
            </w:r>
          </w:p>
        </w:tc>
        <w:tc>
          <w:tcPr>
            <w:tcW w:w="1701" w:type="dxa"/>
            <w:noWrap/>
            <w:vAlign w:val="center"/>
          </w:tcPr>
          <w:p w14:paraId="55D5B6A5" w14:textId="77777777" w:rsidR="00FF464B" w:rsidRPr="00571184" w:rsidRDefault="00FF464B" w:rsidP="00142388">
            <w:pPr>
              <w:jc w:val="right"/>
              <w:rPr>
                <w:rFonts w:cs="Calibri"/>
                <w:sz w:val="20"/>
                <w:szCs w:val="20"/>
              </w:rPr>
            </w:pPr>
            <w:r w:rsidRPr="00571184">
              <w:rPr>
                <w:rFonts w:cs="Calibri"/>
                <w:sz w:val="20"/>
                <w:szCs w:val="20"/>
              </w:rPr>
              <w:t>35.500,00</w:t>
            </w:r>
          </w:p>
        </w:tc>
      </w:tr>
      <w:tr w:rsidR="00083BA4" w:rsidRPr="00571184" w14:paraId="0E674DC9" w14:textId="77777777" w:rsidTr="00142388">
        <w:trPr>
          <w:trHeight w:val="255"/>
        </w:trPr>
        <w:tc>
          <w:tcPr>
            <w:tcW w:w="3969" w:type="dxa"/>
            <w:noWrap/>
            <w:vAlign w:val="center"/>
          </w:tcPr>
          <w:p w14:paraId="01711B78" w14:textId="77777777" w:rsidR="00FF464B" w:rsidRPr="00571184" w:rsidRDefault="00FF464B" w:rsidP="00142388">
            <w:pPr>
              <w:rPr>
                <w:rFonts w:cs="Calibri"/>
                <w:sz w:val="20"/>
                <w:szCs w:val="20"/>
              </w:rPr>
            </w:pPr>
            <w:r w:rsidRPr="00571184">
              <w:rPr>
                <w:rFonts w:cs="Calibri"/>
                <w:sz w:val="20"/>
                <w:szCs w:val="20"/>
              </w:rPr>
              <w:t>PROGRAM 1215 PREKOGRANIČNA SURADNJA – POTPORA PROJEKTIMA</w:t>
            </w:r>
          </w:p>
        </w:tc>
        <w:tc>
          <w:tcPr>
            <w:tcW w:w="1701" w:type="dxa"/>
            <w:noWrap/>
            <w:vAlign w:val="center"/>
          </w:tcPr>
          <w:p w14:paraId="6B378E67" w14:textId="77777777" w:rsidR="00FF464B" w:rsidRPr="00571184" w:rsidRDefault="00FF464B" w:rsidP="00142388">
            <w:pPr>
              <w:jc w:val="right"/>
              <w:rPr>
                <w:rFonts w:cs="Calibri"/>
                <w:sz w:val="20"/>
                <w:szCs w:val="20"/>
              </w:rPr>
            </w:pPr>
            <w:r w:rsidRPr="00571184">
              <w:rPr>
                <w:rFonts w:cs="Calibri"/>
                <w:sz w:val="20"/>
                <w:szCs w:val="20"/>
              </w:rPr>
              <w:t>0,00</w:t>
            </w:r>
          </w:p>
        </w:tc>
        <w:tc>
          <w:tcPr>
            <w:tcW w:w="1701" w:type="dxa"/>
            <w:noWrap/>
            <w:vAlign w:val="center"/>
          </w:tcPr>
          <w:p w14:paraId="4D5F0504" w14:textId="77777777" w:rsidR="00FF464B" w:rsidRPr="00571184" w:rsidRDefault="00FF464B" w:rsidP="00142388">
            <w:pPr>
              <w:jc w:val="right"/>
              <w:rPr>
                <w:rFonts w:cs="Calibri"/>
                <w:sz w:val="20"/>
                <w:szCs w:val="20"/>
              </w:rPr>
            </w:pPr>
            <w:r w:rsidRPr="00571184">
              <w:rPr>
                <w:rFonts w:cs="Calibri"/>
                <w:sz w:val="20"/>
                <w:szCs w:val="20"/>
              </w:rPr>
              <w:t>4.000,00</w:t>
            </w:r>
          </w:p>
        </w:tc>
        <w:tc>
          <w:tcPr>
            <w:tcW w:w="1701" w:type="dxa"/>
            <w:noWrap/>
            <w:vAlign w:val="center"/>
          </w:tcPr>
          <w:p w14:paraId="51503DFF" w14:textId="77777777" w:rsidR="00FF464B" w:rsidRPr="00571184" w:rsidRDefault="00FF464B" w:rsidP="00142388">
            <w:pPr>
              <w:jc w:val="right"/>
              <w:rPr>
                <w:rFonts w:cs="Calibri"/>
                <w:sz w:val="20"/>
                <w:szCs w:val="20"/>
              </w:rPr>
            </w:pPr>
            <w:r w:rsidRPr="00571184">
              <w:rPr>
                <w:rFonts w:cs="Calibri"/>
                <w:sz w:val="20"/>
                <w:szCs w:val="20"/>
              </w:rPr>
              <w:t>4.000,00</w:t>
            </w:r>
          </w:p>
        </w:tc>
      </w:tr>
      <w:tr w:rsidR="00083BA4" w:rsidRPr="00571184" w14:paraId="304E9699" w14:textId="77777777" w:rsidTr="00142388">
        <w:trPr>
          <w:trHeight w:val="255"/>
        </w:trPr>
        <w:tc>
          <w:tcPr>
            <w:tcW w:w="3969" w:type="dxa"/>
            <w:noWrap/>
            <w:vAlign w:val="center"/>
          </w:tcPr>
          <w:p w14:paraId="2C1FCBF2" w14:textId="77777777" w:rsidR="00FF464B" w:rsidRPr="00571184" w:rsidRDefault="00FF464B" w:rsidP="00142388">
            <w:pPr>
              <w:rPr>
                <w:rFonts w:cs="Calibri"/>
                <w:b/>
                <w:bCs/>
                <w:sz w:val="20"/>
                <w:szCs w:val="20"/>
              </w:rPr>
            </w:pPr>
            <w:r w:rsidRPr="00571184">
              <w:rPr>
                <w:rFonts w:cs="Calibri"/>
                <w:b/>
                <w:bCs/>
                <w:sz w:val="20"/>
                <w:szCs w:val="20"/>
              </w:rPr>
              <w:t>Glava 00402 JAVNE USTANOVE U KULTURI</w:t>
            </w:r>
          </w:p>
        </w:tc>
        <w:tc>
          <w:tcPr>
            <w:tcW w:w="1701" w:type="dxa"/>
            <w:noWrap/>
            <w:vAlign w:val="center"/>
          </w:tcPr>
          <w:p w14:paraId="5ADFD808" w14:textId="77777777" w:rsidR="00FF464B" w:rsidRPr="00571184" w:rsidRDefault="00FF464B" w:rsidP="00142388">
            <w:pPr>
              <w:jc w:val="right"/>
              <w:rPr>
                <w:rFonts w:cs="Calibri"/>
                <w:b/>
                <w:bCs/>
                <w:sz w:val="20"/>
                <w:szCs w:val="20"/>
              </w:rPr>
            </w:pPr>
            <w:r w:rsidRPr="00571184">
              <w:rPr>
                <w:rFonts w:cs="Calibri"/>
                <w:b/>
                <w:bCs/>
                <w:sz w:val="20"/>
                <w:szCs w:val="20"/>
              </w:rPr>
              <w:t>1.737.579,00</w:t>
            </w:r>
          </w:p>
        </w:tc>
        <w:tc>
          <w:tcPr>
            <w:tcW w:w="1701" w:type="dxa"/>
            <w:noWrap/>
            <w:vAlign w:val="center"/>
          </w:tcPr>
          <w:p w14:paraId="586F91EE" w14:textId="77777777" w:rsidR="00FF464B" w:rsidRPr="00571184" w:rsidRDefault="00FF464B" w:rsidP="00142388">
            <w:pPr>
              <w:jc w:val="right"/>
              <w:rPr>
                <w:rFonts w:cs="Calibri"/>
                <w:b/>
                <w:bCs/>
                <w:sz w:val="20"/>
                <w:szCs w:val="20"/>
              </w:rPr>
            </w:pPr>
            <w:r w:rsidRPr="00571184">
              <w:rPr>
                <w:rFonts w:cs="Calibri"/>
                <w:b/>
                <w:bCs/>
                <w:sz w:val="20"/>
                <w:szCs w:val="20"/>
              </w:rPr>
              <w:t>-3.130,00</w:t>
            </w:r>
          </w:p>
        </w:tc>
        <w:tc>
          <w:tcPr>
            <w:tcW w:w="1701" w:type="dxa"/>
            <w:noWrap/>
            <w:vAlign w:val="center"/>
          </w:tcPr>
          <w:p w14:paraId="4B3E4E4C" w14:textId="77777777" w:rsidR="00FF464B" w:rsidRPr="00571184" w:rsidRDefault="00FF464B" w:rsidP="00142388">
            <w:pPr>
              <w:jc w:val="right"/>
              <w:rPr>
                <w:rFonts w:cs="Calibri"/>
                <w:b/>
                <w:bCs/>
                <w:sz w:val="20"/>
                <w:szCs w:val="20"/>
              </w:rPr>
            </w:pPr>
            <w:r w:rsidRPr="00571184">
              <w:rPr>
                <w:rFonts w:cs="Calibri"/>
                <w:b/>
                <w:bCs/>
                <w:sz w:val="20"/>
                <w:szCs w:val="20"/>
              </w:rPr>
              <w:t>1.734.449,00</w:t>
            </w:r>
          </w:p>
        </w:tc>
      </w:tr>
      <w:tr w:rsidR="00083BA4" w:rsidRPr="00571184" w14:paraId="1653E48B" w14:textId="77777777" w:rsidTr="00142388">
        <w:trPr>
          <w:trHeight w:val="255"/>
        </w:trPr>
        <w:tc>
          <w:tcPr>
            <w:tcW w:w="3969" w:type="dxa"/>
            <w:noWrap/>
            <w:vAlign w:val="center"/>
          </w:tcPr>
          <w:p w14:paraId="51F42F04" w14:textId="77777777" w:rsidR="00FF464B" w:rsidRPr="00571184" w:rsidRDefault="00FF464B" w:rsidP="00142388">
            <w:pPr>
              <w:rPr>
                <w:rFonts w:cs="Calibri"/>
                <w:sz w:val="20"/>
                <w:szCs w:val="20"/>
              </w:rPr>
            </w:pPr>
            <w:r w:rsidRPr="00571184">
              <w:rPr>
                <w:rFonts w:cs="Calibri"/>
                <w:sz w:val="20"/>
                <w:szCs w:val="20"/>
              </w:rPr>
              <w:t>KORISNIK K002 GRADSKI MUZEJ POŽEGA</w:t>
            </w:r>
          </w:p>
        </w:tc>
        <w:tc>
          <w:tcPr>
            <w:tcW w:w="1701" w:type="dxa"/>
            <w:noWrap/>
            <w:vAlign w:val="center"/>
          </w:tcPr>
          <w:p w14:paraId="1FBC9894" w14:textId="77777777" w:rsidR="00FF464B" w:rsidRPr="00571184" w:rsidRDefault="00FF464B" w:rsidP="00142388">
            <w:pPr>
              <w:jc w:val="right"/>
              <w:rPr>
                <w:rFonts w:cs="Calibri"/>
                <w:sz w:val="20"/>
                <w:szCs w:val="20"/>
              </w:rPr>
            </w:pPr>
            <w:r w:rsidRPr="00571184">
              <w:rPr>
                <w:rFonts w:cs="Calibri"/>
                <w:sz w:val="20"/>
                <w:szCs w:val="20"/>
              </w:rPr>
              <w:t>645.113,00</w:t>
            </w:r>
          </w:p>
        </w:tc>
        <w:tc>
          <w:tcPr>
            <w:tcW w:w="1701" w:type="dxa"/>
            <w:noWrap/>
            <w:vAlign w:val="center"/>
          </w:tcPr>
          <w:p w14:paraId="21361D5D" w14:textId="77777777" w:rsidR="00FF464B" w:rsidRPr="00571184" w:rsidRDefault="00FF464B" w:rsidP="00142388">
            <w:pPr>
              <w:jc w:val="right"/>
              <w:rPr>
                <w:rFonts w:cs="Calibri"/>
                <w:sz w:val="20"/>
                <w:szCs w:val="20"/>
              </w:rPr>
            </w:pPr>
            <w:r w:rsidRPr="00571184">
              <w:rPr>
                <w:rFonts w:cs="Calibri"/>
                <w:sz w:val="20"/>
                <w:szCs w:val="20"/>
              </w:rPr>
              <w:t>-1.700,00</w:t>
            </w:r>
          </w:p>
        </w:tc>
        <w:tc>
          <w:tcPr>
            <w:tcW w:w="1701" w:type="dxa"/>
            <w:noWrap/>
            <w:vAlign w:val="center"/>
          </w:tcPr>
          <w:p w14:paraId="34114A15" w14:textId="77777777" w:rsidR="00FF464B" w:rsidRPr="00571184" w:rsidRDefault="00FF464B" w:rsidP="00142388">
            <w:pPr>
              <w:jc w:val="right"/>
              <w:rPr>
                <w:rFonts w:cs="Calibri"/>
                <w:sz w:val="20"/>
                <w:szCs w:val="20"/>
              </w:rPr>
            </w:pPr>
            <w:r w:rsidRPr="00571184">
              <w:rPr>
                <w:rFonts w:cs="Calibri"/>
                <w:sz w:val="20"/>
                <w:szCs w:val="20"/>
              </w:rPr>
              <w:t>643.413,00</w:t>
            </w:r>
          </w:p>
        </w:tc>
      </w:tr>
      <w:tr w:rsidR="00083BA4" w:rsidRPr="00571184" w14:paraId="72888842" w14:textId="77777777" w:rsidTr="00142388">
        <w:trPr>
          <w:trHeight w:val="255"/>
        </w:trPr>
        <w:tc>
          <w:tcPr>
            <w:tcW w:w="3969" w:type="dxa"/>
            <w:noWrap/>
            <w:vAlign w:val="center"/>
          </w:tcPr>
          <w:p w14:paraId="2B7364F7" w14:textId="77777777" w:rsidR="00FF464B" w:rsidRPr="00571184" w:rsidRDefault="00FF464B" w:rsidP="00142388">
            <w:pPr>
              <w:rPr>
                <w:rFonts w:cs="Calibri"/>
                <w:sz w:val="20"/>
                <w:szCs w:val="20"/>
              </w:rPr>
            </w:pPr>
            <w:r w:rsidRPr="00571184">
              <w:rPr>
                <w:rFonts w:cs="Calibri"/>
                <w:sz w:val="20"/>
                <w:szCs w:val="20"/>
              </w:rPr>
              <w:t>PROGRAM 2000 REDOVNA DJELATNOST USTANOVA U KULTURI</w:t>
            </w:r>
          </w:p>
        </w:tc>
        <w:tc>
          <w:tcPr>
            <w:tcW w:w="1701" w:type="dxa"/>
            <w:noWrap/>
            <w:vAlign w:val="center"/>
          </w:tcPr>
          <w:p w14:paraId="04F5219D" w14:textId="77777777" w:rsidR="00FF464B" w:rsidRPr="00571184" w:rsidRDefault="00FF464B" w:rsidP="00142388">
            <w:pPr>
              <w:jc w:val="right"/>
              <w:rPr>
                <w:rFonts w:cs="Calibri"/>
                <w:sz w:val="20"/>
                <w:szCs w:val="20"/>
              </w:rPr>
            </w:pPr>
            <w:r w:rsidRPr="00571184">
              <w:rPr>
                <w:rFonts w:cs="Calibri"/>
                <w:sz w:val="20"/>
                <w:szCs w:val="20"/>
              </w:rPr>
              <w:t>569.713,00</w:t>
            </w:r>
          </w:p>
        </w:tc>
        <w:tc>
          <w:tcPr>
            <w:tcW w:w="1701" w:type="dxa"/>
            <w:noWrap/>
            <w:vAlign w:val="center"/>
          </w:tcPr>
          <w:p w14:paraId="4B173B42" w14:textId="77777777" w:rsidR="00FF464B" w:rsidRPr="00571184" w:rsidRDefault="00FF464B" w:rsidP="00142388">
            <w:pPr>
              <w:jc w:val="right"/>
              <w:rPr>
                <w:rFonts w:cs="Calibri"/>
                <w:sz w:val="20"/>
                <w:szCs w:val="20"/>
              </w:rPr>
            </w:pPr>
            <w:r w:rsidRPr="00571184">
              <w:rPr>
                <w:rFonts w:cs="Calibri"/>
                <w:sz w:val="20"/>
                <w:szCs w:val="20"/>
              </w:rPr>
              <w:t>4.800,00</w:t>
            </w:r>
          </w:p>
        </w:tc>
        <w:tc>
          <w:tcPr>
            <w:tcW w:w="1701" w:type="dxa"/>
            <w:noWrap/>
            <w:vAlign w:val="center"/>
          </w:tcPr>
          <w:p w14:paraId="554927CB" w14:textId="77777777" w:rsidR="00FF464B" w:rsidRPr="00571184" w:rsidRDefault="00FF464B" w:rsidP="00142388">
            <w:pPr>
              <w:jc w:val="right"/>
              <w:rPr>
                <w:rFonts w:cs="Calibri"/>
                <w:sz w:val="20"/>
                <w:szCs w:val="20"/>
              </w:rPr>
            </w:pPr>
            <w:r w:rsidRPr="00571184">
              <w:rPr>
                <w:rFonts w:cs="Calibri"/>
                <w:sz w:val="20"/>
                <w:szCs w:val="20"/>
              </w:rPr>
              <w:t>574.513,00</w:t>
            </w:r>
          </w:p>
        </w:tc>
      </w:tr>
      <w:tr w:rsidR="00083BA4" w:rsidRPr="00571184" w14:paraId="0767F89B" w14:textId="77777777" w:rsidTr="00142388">
        <w:trPr>
          <w:trHeight w:val="255"/>
        </w:trPr>
        <w:tc>
          <w:tcPr>
            <w:tcW w:w="3969" w:type="dxa"/>
            <w:noWrap/>
            <w:vAlign w:val="center"/>
          </w:tcPr>
          <w:p w14:paraId="7AE0534B" w14:textId="77777777" w:rsidR="00FF464B" w:rsidRPr="00571184" w:rsidRDefault="00FF464B" w:rsidP="00142388">
            <w:pPr>
              <w:rPr>
                <w:rFonts w:cs="Calibri"/>
                <w:sz w:val="20"/>
                <w:szCs w:val="20"/>
              </w:rPr>
            </w:pPr>
            <w:r w:rsidRPr="00571184">
              <w:rPr>
                <w:rFonts w:cs="Calibri"/>
                <w:sz w:val="20"/>
                <w:szCs w:val="20"/>
              </w:rPr>
              <w:t>PROGRAM 3001 MUZEJSKA DJELATNOST</w:t>
            </w:r>
          </w:p>
        </w:tc>
        <w:tc>
          <w:tcPr>
            <w:tcW w:w="1701" w:type="dxa"/>
            <w:noWrap/>
            <w:vAlign w:val="center"/>
          </w:tcPr>
          <w:p w14:paraId="0AE86640" w14:textId="77777777" w:rsidR="00FF464B" w:rsidRPr="00571184" w:rsidRDefault="00FF464B" w:rsidP="00142388">
            <w:pPr>
              <w:jc w:val="right"/>
              <w:rPr>
                <w:rFonts w:cs="Calibri"/>
                <w:sz w:val="20"/>
                <w:szCs w:val="20"/>
              </w:rPr>
            </w:pPr>
            <w:r w:rsidRPr="00571184">
              <w:rPr>
                <w:rFonts w:cs="Calibri"/>
                <w:sz w:val="20"/>
                <w:szCs w:val="20"/>
              </w:rPr>
              <w:t>75.400,00</w:t>
            </w:r>
          </w:p>
        </w:tc>
        <w:tc>
          <w:tcPr>
            <w:tcW w:w="1701" w:type="dxa"/>
            <w:noWrap/>
            <w:vAlign w:val="center"/>
          </w:tcPr>
          <w:p w14:paraId="10A75E6C" w14:textId="77777777" w:rsidR="00FF464B" w:rsidRPr="00571184" w:rsidRDefault="00FF464B" w:rsidP="00142388">
            <w:pPr>
              <w:jc w:val="right"/>
              <w:rPr>
                <w:rFonts w:cs="Calibri"/>
                <w:sz w:val="20"/>
                <w:szCs w:val="20"/>
              </w:rPr>
            </w:pPr>
            <w:r w:rsidRPr="00571184">
              <w:rPr>
                <w:rFonts w:cs="Calibri"/>
                <w:sz w:val="20"/>
                <w:szCs w:val="20"/>
              </w:rPr>
              <w:t>-6.500,00</w:t>
            </w:r>
          </w:p>
        </w:tc>
        <w:tc>
          <w:tcPr>
            <w:tcW w:w="1701" w:type="dxa"/>
            <w:noWrap/>
            <w:vAlign w:val="center"/>
          </w:tcPr>
          <w:p w14:paraId="7FDE1F69" w14:textId="77777777" w:rsidR="00FF464B" w:rsidRPr="00571184" w:rsidRDefault="00FF464B" w:rsidP="00142388">
            <w:pPr>
              <w:jc w:val="right"/>
              <w:rPr>
                <w:rFonts w:cs="Calibri"/>
                <w:sz w:val="20"/>
                <w:szCs w:val="20"/>
              </w:rPr>
            </w:pPr>
            <w:r w:rsidRPr="00571184">
              <w:rPr>
                <w:rFonts w:cs="Calibri"/>
                <w:sz w:val="20"/>
                <w:szCs w:val="20"/>
              </w:rPr>
              <w:t>68.900,00</w:t>
            </w:r>
          </w:p>
        </w:tc>
      </w:tr>
      <w:tr w:rsidR="00083BA4" w:rsidRPr="00571184" w14:paraId="52540830" w14:textId="77777777" w:rsidTr="00142388">
        <w:trPr>
          <w:trHeight w:val="255"/>
        </w:trPr>
        <w:tc>
          <w:tcPr>
            <w:tcW w:w="3969" w:type="dxa"/>
            <w:noWrap/>
            <w:vAlign w:val="center"/>
          </w:tcPr>
          <w:p w14:paraId="3AB916B8" w14:textId="77777777" w:rsidR="00FF464B" w:rsidRPr="00571184" w:rsidRDefault="00FF464B" w:rsidP="00142388">
            <w:pPr>
              <w:rPr>
                <w:rFonts w:cs="Calibri"/>
                <w:sz w:val="20"/>
                <w:szCs w:val="20"/>
              </w:rPr>
            </w:pPr>
            <w:r w:rsidRPr="00571184">
              <w:rPr>
                <w:rFonts w:cs="Calibri"/>
                <w:sz w:val="20"/>
                <w:szCs w:val="20"/>
              </w:rPr>
              <w:t>KORISNIK K003 GRADSKA KNJIŽNICA POŽEGA</w:t>
            </w:r>
          </w:p>
        </w:tc>
        <w:tc>
          <w:tcPr>
            <w:tcW w:w="1701" w:type="dxa"/>
            <w:noWrap/>
            <w:vAlign w:val="center"/>
          </w:tcPr>
          <w:p w14:paraId="69A96476" w14:textId="77777777" w:rsidR="00FF464B" w:rsidRPr="00571184" w:rsidRDefault="00FF464B" w:rsidP="00142388">
            <w:pPr>
              <w:jc w:val="right"/>
              <w:rPr>
                <w:rFonts w:cs="Calibri"/>
                <w:sz w:val="20"/>
                <w:szCs w:val="20"/>
              </w:rPr>
            </w:pPr>
            <w:r w:rsidRPr="00571184">
              <w:rPr>
                <w:rFonts w:cs="Calibri"/>
                <w:sz w:val="20"/>
                <w:szCs w:val="20"/>
              </w:rPr>
              <w:t>687.541,00</w:t>
            </w:r>
          </w:p>
        </w:tc>
        <w:tc>
          <w:tcPr>
            <w:tcW w:w="1701" w:type="dxa"/>
            <w:noWrap/>
            <w:vAlign w:val="center"/>
          </w:tcPr>
          <w:p w14:paraId="227FF7FB" w14:textId="77777777" w:rsidR="00FF464B" w:rsidRPr="00571184" w:rsidRDefault="00FF464B" w:rsidP="00142388">
            <w:pPr>
              <w:jc w:val="right"/>
              <w:rPr>
                <w:rFonts w:cs="Calibri"/>
                <w:sz w:val="20"/>
                <w:szCs w:val="20"/>
              </w:rPr>
            </w:pPr>
            <w:r w:rsidRPr="00571184">
              <w:rPr>
                <w:rFonts w:cs="Calibri"/>
                <w:sz w:val="20"/>
                <w:szCs w:val="20"/>
              </w:rPr>
              <w:t>-6.430,00</w:t>
            </w:r>
          </w:p>
        </w:tc>
        <w:tc>
          <w:tcPr>
            <w:tcW w:w="1701" w:type="dxa"/>
            <w:noWrap/>
            <w:vAlign w:val="center"/>
          </w:tcPr>
          <w:p w14:paraId="22592E5A" w14:textId="77777777" w:rsidR="00FF464B" w:rsidRPr="00571184" w:rsidRDefault="00FF464B" w:rsidP="00142388">
            <w:pPr>
              <w:jc w:val="right"/>
              <w:rPr>
                <w:rFonts w:cs="Calibri"/>
                <w:sz w:val="20"/>
                <w:szCs w:val="20"/>
              </w:rPr>
            </w:pPr>
            <w:r w:rsidRPr="00571184">
              <w:rPr>
                <w:rFonts w:cs="Calibri"/>
                <w:sz w:val="20"/>
                <w:szCs w:val="20"/>
              </w:rPr>
              <w:t>681.111,00</w:t>
            </w:r>
          </w:p>
        </w:tc>
      </w:tr>
      <w:tr w:rsidR="00083BA4" w:rsidRPr="00571184" w14:paraId="23996D28" w14:textId="77777777" w:rsidTr="00142388">
        <w:trPr>
          <w:trHeight w:val="255"/>
        </w:trPr>
        <w:tc>
          <w:tcPr>
            <w:tcW w:w="3969" w:type="dxa"/>
            <w:noWrap/>
            <w:vAlign w:val="center"/>
          </w:tcPr>
          <w:p w14:paraId="7CCAFCF0" w14:textId="77777777" w:rsidR="00FF464B" w:rsidRPr="00571184" w:rsidRDefault="00FF464B" w:rsidP="00142388">
            <w:pPr>
              <w:rPr>
                <w:rFonts w:cs="Calibri"/>
                <w:sz w:val="20"/>
                <w:szCs w:val="20"/>
              </w:rPr>
            </w:pPr>
            <w:r w:rsidRPr="00571184">
              <w:rPr>
                <w:rFonts w:cs="Calibri"/>
                <w:sz w:val="20"/>
                <w:szCs w:val="20"/>
              </w:rPr>
              <w:t>PROGRAM 2000 REDOVNA DJELATNOST USTANOVA U KULTURI</w:t>
            </w:r>
          </w:p>
        </w:tc>
        <w:tc>
          <w:tcPr>
            <w:tcW w:w="1701" w:type="dxa"/>
            <w:noWrap/>
            <w:vAlign w:val="center"/>
          </w:tcPr>
          <w:p w14:paraId="12568BC9" w14:textId="77777777" w:rsidR="00FF464B" w:rsidRPr="00571184" w:rsidRDefault="00FF464B" w:rsidP="00142388">
            <w:pPr>
              <w:jc w:val="right"/>
              <w:rPr>
                <w:rFonts w:cs="Calibri"/>
                <w:sz w:val="20"/>
                <w:szCs w:val="20"/>
              </w:rPr>
            </w:pPr>
            <w:r w:rsidRPr="00571184">
              <w:rPr>
                <w:rFonts w:cs="Calibri"/>
                <w:sz w:val="20"/>
                <w:szCs w:val="20"/>
              </w:rPr>
              <w:t>570.743,00</w:t>
            </w:r>
          </w:p>
        </w:tc>
        <w:tc>
          <w:tcPr>
            <w:tcW w:w="1701" w:type="dxa"/>
            <w:noWrap/>
            <w:vAlign w:val="center"/>
          </w:tcPr>
          <w:p w14:paraId="1D3D5698" w14:textId="77777777" w:rsidR="00FF464B" w:rsidRPr="00571184" w:rsidRDefault="00FF464B" w:rsidP="00142388">
            <w:pPr>
              <w:jc w:val="right"/>
              <w:rPr>
                <w:rFonts w:cs="Calibri"/>
                <w:sz w:val="20"/>
                <w:szCs w:val="20"/>
              </w:rPr>
            </w:pPr>
            <w:r w:rsidRPr="00571184">
              <w:rPr>
                <w:rFonts w:cs="Calibri"/>
                <w:sz w:val="20"/>
                <w:szCs w:val="20"/>
              </w:rPr>
              <w:t>-5.750,00</w:t>
            </w:r>
          </w:p>
        </w:tc>
        <w:tc>
          <w:tcPr>
            <w:tcW w:w="1701" w:type="dxa"/>
            <w:noWrap/>
            <w:vAlign w:val="center"/>
          </w:tcPr>
          <w:p w14:paraId="552FBE03" w14:textId="77777777" w:rsidR="00FF464B" w:rsidRPr="00571184" w:rsidRDefault="00FF464B" w:rsidP="00142388">
            <w:pPr>
              <w:jc w:val="right"/>
              <w:rPr>
                <w:rFonts w:cs="Calibri"/>
                <w:sz w:val="20"/>
                <w:szCs w:val="20"/>
              </w:rPr>
            </w:pPr>
            <w:r w:rsidRPr="00571184">
              <w:rPr>
                <w:rFonts w:cs="Calibri"/>
                <w:sz w:val="20"/>
                <w:szCs w:val="20"/>
              </w:rPr>
              <w:t>564.993,00</w:t>
            </w:r>
          </w:p>
        </w:tc>
      </w:tr>
      <w:tr w:rsidR="00083BA4" w:rsidRPr="00571184" w14:paraId="32C7FC99" w14:textId="77777777" w:rsidTr="00142388">
        <w:trPr>
          <w:trHeight w:val="255"/>
        </w:trPr>
        <w:tc>
          <w:tcPr>
            <w:tcW w:w="3969" w:type="dxa"/>
            <w:noWrap/>
            <w:vAlign w:val="center"/>
          </w:tcPr>
          <w:p w14:paraId="4FFD58DE" w14:textId="77777777" w:rsidR="00FF464B" w:rsidRPr="00571184" w:rsidRDefault="00FF464B" w:rsidP="00142388">
            <w:pPr>
              <w:rPr>
                <w:rFonts w:cs="Calibri"/>
                <w:sz w:val="20"/>
                <w:szCs w:val="20"/>
              </w:rPr>
            </w:pPr>
            <w:r w:rsidRPr="00571184">
              <w:rPr>
                <w:rFonts w:cs="Calibri"/>
                <w:sz w:val="20"/>
                <w:szCs w:val="20"/>
              </w:rPr>
              <w:t>PROGRAM 3002 KNJIŽNIČNA DJELATNOST</w:t>
            </w:r>
          </w:p>
        </w:tc>
        <w:tc>
          <w:tcPr>
            <w:tcW w:w="1701" w:type="dxa"/>
            <w:noWrap/>
            <w:vAlign w:val="center"/>
          </w:tcPr>
          <w:p w14:paraId="45472579" w14:textId="77777777" w:rsidR="00FF464B" w:rsidRPr="00571184" w:rsidRDefault="00FF464B" w:rsidP="00142388">
            <w:pPr>
              <w:jc w:val="right"/>
              <w:rPr>
                <w:rFonts w:cs="Calibri"/>
                <w:sz w:val="20"/>
                <w:szCs w:val="20"/>
              </w:rPr>
            </w:pPr>
            <w:r w:rsidRPr="00571184">
              <w:rPr>
                <w:rFonts w:cs="Calibri"/>
                <w:sz w:val="20"/>
                <w:szCs w:val="20"/>
              </w:rPr>
              <w:t>116.798,00</w:t>
            </w:r>
          </w:p>
        </w:tc>
        <w:tc>
          <w:tcPr>
            <w:tcW w:w="1701" w:type="dxa"/>
            <w:noWrap/>
            <w:vAlign w:val="center"/>
          </w:tcPr>
          <w:p w14:paraId="55757137" w14:textId="77777777" w:rsidR="00FF464B" w:rsidRPr="00571184" w:rsidRDefault="00FF464B" w:rsidP="00142388">
            <w:pPr>
              <w:jc w:val="right"/>
              <w:rPr>
                <w:rFonts w:cs="Calibri"/>
                <w:sz w:val="20"/>
                <w:szCs w:val="20"/>
              </w:rPr>
            </w:pPr>
            <w:r w:rsidRPr="00571184">
              <w:rPr>
                <w:rFonts w:cs="Calibri"/>
                <w:sz w:val="20"/>
                <w:szCs w:val="20"/>
              </w:rPr>
              <w:t>-680,00</w:t>
            </w:r>
          </w:p>
        </w:tc>
        <w:tc>
          <w:tcPr>
            <w:tcW w:w="1701" w:type="dxa"/>
            <w:noWrap/>
            <w:vAlign w:val="center"/>
          </w:tcPr>
          <w:p w14:paraId="15853827" w14:textId="77777777" w:rsidR="00FF464B" w:rsidRPr="00571184" w:rsidRDefault="00FF464B" w:rsidP="00142388">
            <w:pPr>
              <w:jc w:val="right"/>
              <w:rPr>
                <w:rFonts w:cs="Calibri"/>
                <w:sz w:val="20"/>
                <w:szCs w:val="20"/>
              </w:rPr>
            </w:pPr>
            <w:r w:rsidRPr="00571184">
              <w:rPr>
                <w:rFonts w:cs="Calibri"/>
                <w:sz w:val="20"/>
                <w:szCs w:val="20"/>
              </w:rPr>
              <w:t>116.118,00</w:t>
            </w:r>
          </w:p>
        </w:tc>
      </w:tr>
      <w:tr w:rsidR="00083BA4" w:rsidRPr="00571184" w14:paraId="77C1E89A" w14:textId="77777777" w:rsidTr="00142388">
        <w:trPr>
          <w:trHeight w:val="255"/>
        </w:trPr>
        <w:tc>
          <w:tcPr>
            <w:tcW w:w="3969" w:type="dxa"/>
            <w:noWrap/>
            <w:vAlign w:val="center"/>
          </w:tcPr>
          <w:p w14:paraId="3D32378C" w14:textId="77777777" w:rsidR="00FF464B" w:rsidRPr="00571184" w:rsidRDefault="00FF464B" w:rsidP="00142388">
            <w:pPr>
              <w:rPr>
                <w:rFonts w:cs="Calibri"/>
                <w:sz w:val="20"/>
                <w:szCs w:val="20"/>
              </w:rPr>
            </w:pPr>
            <w:r w:rsidRPr="00571184">
              <w:rPr>
                <w:rFonts w:cs="Calibri"/>
                <w:sz w:val="20"/>
                <w:szCs w:val="20"/>
              </w:rPr>
              <w:t>KORISNIK K001 GRADSKO KAZALIŠTE POŽEGA</w:t>
            </w:r>
          </w:p>
        </w:tc>
        <w:tc>
          <w:tcPr>
            <w:tcW w:w="1701" w:type="dxa"/>
            <w:noWrap/>
            <w:vAlign w:val="center"/>
          </w:tcPr>
          <w:p w14:paraId="4A89D804" w14:textId="77777777" w:rsidR="00FF464B" w:rsidRPr="00571184" w:rsidRDefault="00FF464B" w:rsidP="00142388">
            <w:pPr>
              <w:jc w:val="right"/>
              <w:rPr>
                <w:rFonts w:cs="Calibri"/>
                <w:sz w:val="20"/>
                <w:szCs w:val="20"/>
              </w:rPr>
            </w:pPr>
            <w:r w:rsidRPr="00571184">
              <w:rPr>
                <w:rFonts w:cs="Calibri"/>
                <w:sz w:val="20"/>
                <w:szCs w:val="20"/>
              </w:rPr>
              <w:t>404.925,00</w:t>
            </w:r>
          </w:p>
        </w:tc>
        <w:tc>
          <w:tcPr>
            <w:tcW w:w="1701" w:type="dxa"/>
            <w:noWrap/>
            <w:vAlign w:val="center"/>
          </w:tcPr>
          <w:p w14:paraId="2530E959" w14:textId="77777777" w:rsidR="00FF464B" w:rsidRPr="00571184" w:rsidRDefault="00FF464B" w:rsidP="00142388">
            <w:pPr>
              <w:jc w:val="right"/>
              <w:rPr>
                <w:rFonts w:cs="Calibri"/>
                <w:sz w:val="20"/>
                <w:szCs w:val="20"/>
              </w:rPr>
            </w:pPr>
            <w:r w:rsidRPr="00571184">
              <w:rPr>
                <w:rFonts w:cs="Calibri"/>
                <w:sz w:val="20"/>
                <w:szCs w:val="20"/>
              </w:rPr>
              <w:t>5.000,00</w:t>
            </w:r>
          </w:p>
        </w:tc>
        <w:tc>
          <w:tcPr>
            <w:tcW w:w="1701" w:type="dxa"/>
            <w:noWrap/>
            <w:vAlign w:val="center"/>
          </w:tcPr>
          <w:p w14:paraId="6074B147" w14:textId="77777777" w:rsidR="00FF464B" w:rsidRPr="00571184" w:rsidRDefault="00FF464B" w:rsidP="00142388">
            <w:pPr>
              <w:jc w:val="right"/>
              <w:rPr>
                <w:rFonts w:cs="Calibri"/>
                <w:sz w:val="20"/>
                <w:szCs w:val="20"/>
              </w:rPr>
            </w:pPr>
            <w:r w:rsidRPr="00571184">
              <w:rPr>
                <w:rFonts w:cs="Calibri"/>
                <w:sz w:val="20"/>
                <w:szCs w:val="20"/>
              </w:rPr>
              <w:t>409.925,00</w:t>
            </w:r>
          </w:p>
        </w:tc>
      </w:tr>
      <w:tr w:rsidR="00083BA4" w:rsidRPr="00571184" w14:paraId="0F10AFF7" w14:textId="77777777" w:rsidTr="00142388">
        <w:trPr>
          <w:trHeight w:val="255"/>
        </w:trPr>
        <w:tc>
          <w:tcPr>
            <w:tcW w:w="3969" w:type="dxa"/>
            <w:noWrap/>
            <w:vAlign w:val="center"/>
          </w:tcPr>
          <w:p w14:paraId="650546CB" w14:textId="77777777" w:rsidR="00FF464B" w:rsidRPr="00571184" w:rsidRDefault="00FF464B" w:rsidP="00142388">
            <w:pPr>
              <w:rPr>
                <w:rFonts w:cs="Calibri"/>
                <w:sz w:val="20"/>
                <w:szCs w:val="20"/>
              </w:rPr>
            </w:pPr>
            <w:r w:rsidRPr="00571184">
              <w:rPr>
                <w:rFonts w:cs="Calibri"/>
                <w:sz w:val="20"/>
                <w:szCs w:val="20"/>
              </w:rPr>
              <w:t>PROGRAM 2000 REDOVNA DJELATNOST USTANOVA U KULTURI</w:t>
            </w:r>
          </w:p>
        </w:tc>
        <w:tc>
          <w:tcPr>
            <w:tcW w:w="1701" w:type="dxa"/>
            <w:noWrap/>
            <w:vAlign w:val="center"/>
          </w:tcPr>
          <w:p w14:paraId="1679B47D" w14:textId="77777777" w:rsidR="00FF464B" w:rsidRPr="00571184" w:rsidRDefault="00FF464B" w:rsidP="00142388">
            <w:pPr>
              <w:jc w:val="right"/>
              <w:rPr>
                <w:rFonts w:cs="Calibri"/>
                <w:sz w:val="20"/>
                <w:szCs w:val="20"/>
              </w:rPr>
            </w:pPr>
            <w:r w:rsidRPr="00571184">
              <w:rPr>
                <w:rFonts w:cs="Calibri"/>
                <w:sz w:val="20"/>
                <w:szCs w:val="20"/>
              </w:rPr>
              <w:t>233.876,00</w:t>
            </w:r>
          </w:p>
        </w:tc>
        <w:tc>
          <w:tcPr>
            <w:tcW w:w="1701" w:type="dxa"/>
            <w:noWrap/>
            <w:vAlign w:val="center"/>
          </w:tcPr>
          <w:p w14:paraId="560DD19C" w14:textId="77777777" w:rsidR="00FF464B" w:rsidRPr="00571184" w:rsidRDefault="00FF464B" w:rsidP="00142388">
            <w:pPr>
              <w:jc w:val="right"/>
              <w:rPr>
                <w:rFonts w:cs="Calibri"/>
                <w:sz w:val="20"/>
                <w:szCs w:val="20"/>
              </w:rPr>
            </w:pPr>
            <w:r w:rsidRPr="00571184">
              <w:rPr>
                <w:rFonts w:cs="Calibri"/>
                <w:sz w:val="20"/>
                <w:szCs w:val="20"/>
              </w:rPr>
              <w:t>0,00</w:t>
            </w:r>
          </w:p>
        </w:tc>
        <w:tc>
          <w:tcPr>
            <w:tcW w:w="1701" w:type="dxa"/>
            <w:noWrap/>
            <w:vAlign w:val="center"/>
          </w:tcPr>
          <w:p w14:paraId="6B2F4255" w14:textId="77777777" w:rsidR="00FF464B" w:rsidRPr="00571184" w:rsidRDefault="00FF464B" w:rsidP="00142388">
            <w:pPr>
              <w:jc w:val="right"/>
              <w:rPr>
                <w:rFonts w:cs="Calibri"/>
                <w:sz w:val="20"/>
                <w:szCs w:val="20"/>
              </w:rPr>
            </w:pPr>
            <w:r w:rsidRPr="00571184">
              <w:rPr>
                <w:rFonts w:cs="Calibri"/>
                <w:sz w:val="20"/>
                <w:szCs w:val="20"/>
              </w:rPr>
              <w:t>233.876,00</w:t>
            </w:r>
          </w:p>
        </w:tc>
      </w:tr>
      <w:tr w:rsidR="00083BA4" w:rsidRPr="00571184" w14:paraId="7D9C0B55" w14:textId="77777777" w:rsidTr="00142388">
        <w:trPr>
          <w:trHeight w:val="255"/>
        </w:trPr>
        <w:tc>
          <w:tcPr>
            <w:tcW w:w="3969" w:type="dxa"/>
            <w:noWrap/>
            <w:vAlign w:val="center"/>
          </w:tcPr>
          <w:p w14:paraId="0E3B5E97" w14:textId="77777777" w:rsidR="00FF464B" w:rsidRPr="00571184" w:rsidRDefault="00FF464B" w:rsidP="00142388">
            <w:pPr>
              <w:rPr>
                <w:rFonts w:cs="Calibri"/>
                <w:sz w:val="20"/>
                <w:szCs w:val="20"/>
              </w:rPr>
            </w:pPr>
            <w:r w:rsidRPr="00571184">
              <w:rPr>
                <w:rFonts w:cs="Calibri"/>
                <w:sz w:val="20"/>
                <w:szCs w:val="20"/>
              </w:rPr>
              <w:t>PROGRAM 3000 KAZALIŠNA DJELATNOST</w:t>
            </w:r>
          </w:p>
        </w:tc>
        <w:tc>
          <w:tcPr>
            <w:tcW w:w="1701" w:type="dxa"/>
            <w:noWrap/>
            <w:vAlign w:val="center"/>
          </w:tcPr>
          <w:p w14:paraId="16A881C1" w14:textId="77777777" w:rsidR="00FF464B" w:rsidRPr="00571184" w:rsidRDefault="00FF464B" w:rsidP="00142388">
            <w:pPr>
              <w:jc w:val="right"/>
              <w:rPr>
                <w:rFonts w:cs="Calibri"/>
                <w:sz w:val="20"/>
                <w:szCs w:val="20"/>
              </w:rPr>
            </w:pPr>
            <w:r w:rsidRPr="00571184">
              <w:rPr>
                <w:rFonts w:cs="Calibri"/>
                <w:sz w:val="20"/>
                <w:szCs w:val="20"/>
              </w:rPr>
              <w:t>171.049,00</w:t>
            </w:r>
          </w:p>
        </w:tc>
        <w:tc>
          <w:tcPr>
            <w:tcW w:w="1701" w:type="dxa"/>
            <w:noWrap/>
            <w:vAlign w:val="center"/>
          </w:tcPr>
          <w:p w14:paraId="598673BF" w14:textId="77777777" w:rsidR="00FF464B" w:rsidRPr="00571184" w:rsidRDefault="00FF464B" w:rsidP="00142388">
            <w:pPr>
              <w:jc w:val="right"/>
              <w:rPr>
                <w:rFonts w:cs="Calibri"/>
                <w:sz w:val="20"/>
                <w:szCs w:val="20"/>
              </w:rPr>
            </w:pPr>
            <w:r w:rsidRPr="00571184">
              <w:rPr>
                <w:rFonts w:cs="Calibri"/>
                <w:sz w:val="20"/>
                <w:szCs w:val="20"/>
              </w:rPr>
              <w:t>5.000,00</w:t>
            </w:r>
          </w:p>
        </w:tc>
        <w:tc>
          <w:tcPr>
            <w:tcW w:w="1701" w:type="dxa"/>
            <w:noWrap/>
            <w:vAlign w:val="center"/>
          </w:tcPr>
          <w:p w14:paraId="16134DCA" w14:textId="77777777" w:rsidR="00FF464B" w:rsidRPr="00571184" w:rsidRDefault="00FF464B" w:rsidP="00142388">
            <w:pPr>
              <w:jc w:val="right"/>
              <w:rPr>
                <w:rFonts w:cs="Calibri"/>
                <w:sz w:val="20"/>
                <w:szCs w:val="20"/>
              </w:rPr>
            </w:pPr>
            <w:r w:rsidRPr="00571184">
              <w:rPr>
                <w:rFonts w:cs="Calibri"/>
                <w:sz w:val="20"/>
                <w:szCs w:val="20"/>
              </w:rPr>
              <w:t>176.049,00</w:t>
            </w:r>
          </w:p>
        </w:tc>
      </w:tr>
      <w:tr w:rsidR="00083BA4" w:rsidRPr="00571184" w14:paraId="1A49EA46" w14:textId="77777777" w:rsidTr="00142388">
        <w:trPr>
          <w:trHeight w:val="255"/>
        </w:trPr>
        <w:tc>
          <w:tcPr>
            <w:tcW w:w="3969" w:type="dxa"/>
            <w:noWrap/>
            <w:vAlign w:val="center"/>
          </w:tcPr>
          <w:p w14:paraId="666BAA9F" w14:textId="77777777" w:rsidR="00FF464B" w:rsidRPr="00571184" w:rsidRDefault="00FF464B" w:rsidP="00142388">
            <w:pPr>
              <w:rPr>
                <w:rFonts w:cs="Calibri"/>
                <w:b/>
                <w:bCs/>
                <w:sz w:val="20"/>
                <w:szCs w:val="20"/>
              </w:rPr>
            </w:pPr>
            <w:r w:rsidRPr="00571184">
              <w:rPr>
                <w:rFonts w:cs="Calibri"/>
                <w:b/>
                <w:bCs/>
                <w:sz w:val="20"/>
                <w:szCs w:val="20"/>
              </w:rPr>
              <w:t>Glava 00403 JAVNE USTANOVE PREDŠKOLSKOG ODGOJA</w:t>
            </w:r>
          </w:p>
        </w:tc>
        <w:tc>
          <w:tcPr>
            <w:tcW w:w="1701" w:type="dxa"/>
            <w:noWrap/>
            <w:vAlign w:val="center"/>
          </w:tcPr>
          <w:p w14:paraId="4B7D8195" w14:textId="77777777" w:rsidR="00FF464B" w:rsidRPr="00571184" w:rsidRDefault="00FF464B" w:rsidP="00142388">
            <w:pPr>
              <w:jc w:val="right"/>
              <w:rPr>
                <w:rFonts w:cs="Calibri"/>
                <w:b/>
                <w:bCs/>
                <w:sz w:val="20"/>
                <w:szCs w:val="20"/>
              </w:rPr>
            </w:pPr>
            <w:r w:rsidRPr="00571184">
              <w:rPr>
                <w:rFonts w:cs="Calibri"/>
                <w:b/>
                <w:bCs/>
                <w:sz w:val="20"/>
                <w:szCs w:val="20"/>
              </w:rPr>
              <w:t>1.823.450,00</w:t>
            </w:r>
          </w:p>
        </w:tc>
        <w:tc>
          <w:tcPr>
            <w:tcW w:w="1701" w:type="dxa"/>
            <w:noWrap/>
            <w:vAlign w:val="center"/>
          </w:tcPr>
          <w:p w14:paraId="28E11995" w14:textId="77777777" w:rsidR="00FF464B" w:rsidRPr="00571184" w:rsidRDefault="00FF464B" w:rsidP="00142388">
            <w:pPr>
              <w:jc w:val="right"/>
              <w:rPr>
                <w:rFonts w:cs="Calibri"/>
                <w:b/>
                <w:bCs/>
                <w:sz w:val="20"/>
                <w:szCs w:val="20"/>
              </w:rPr>
            </w:pPr>
            <w:r w:rsidRPr="00571184">
              <w:rPr>
                <w:rFonts w:cs="Calibri"/>
                <w:b/>
                <w:bCs/>
                <w:sz w:val="20"/>
                <w:szCs w:val="20"/>
              </w:rPr>
              <w:t>-8.460,00</w:t>
            </w:r>
          </w:p>
        </w:tc>
        <w:tc>
          <w:tcPr>
            <w:tcW w:w="1701" w:type="dxa"/>
            <w:noWrap/>
            <w:vAlign w:val="center"/>
          </w:tcPr>
          <w:p w14:paraId="5E9F248C" w14:textId="77777777" w:rsidR="00FF464B" w:rsidRPr="00571184" w:rsidRDefault="00FF464B" w:rsidP="00142388">
            <w:pPr>
              <w:jc w:val="right"/>
              <w:rPr>
                <w:rFonts w:cs="Calibri"/>
                <w:b/>
                <w:bCs/>
                <w:sz w:val="20"/>
                <w:szCs w:val="20"/>
              </w:rPr>
            </w:pPr>
            <w:r w:rsidRPr="00571184">
              <w:rPr>
                <w:rFonts w:cs="Calibri"/>
                <w:b/>
                <w:bCs/>
                <w:sz w:val="20"/>
                <w:szCs w:val="20"/>
              </w:rPr>
              <w:t>1.814.990,00</w:t>
            </w:r>
          </w:p>
        </w:tc>
      </w:tr>
      <w:tr w:rsidR="00083BA4" w:rsidRPr="00571184" w14:paraId="07B953C2" w14:textId="77777777" w:rsidTr="00142388">
        <w:trPr>
          <w:trHeight w:val="255"/>
        </w:trPr>
        <w:tc>
          <w:tcPr>
            <w:tcW w:w="3969" w:type="dxa"/>
            <w:noWrap/>
            <w:vAlign w:val="center"/>
          </w:tcPr>
          <w:p w14:paraId="20AD49FC" w14:textId="77777777" w:rsidR="00FF464B" w:rsidRPr="00571184" w:rsidRDefault="00FF464B" w:rsidP="00142388">
            <w:pPr>
              <w:rPr>
                <w:rFonts w:cs="Calibri"/>
                <w:sz w:val="20"/>
                <w:szCs w:val="20"/>
              </w:rPr>
            </w:pPr>
            <w:r w:rsidRPr="00571184">
              <w:rPr>
                <w:rFonts w:cs="Calibri"/>
                <w:sz w:val="20"/>
                <w:szCs w:val="20"/>
              </w:rPr>
              <w:t>KORISNIK K004 DJEČJI VRTIĆ POŽEGA</w:t>
            </w:r>
          </w:p>
        </w:tc>
        <w:tc>
          <w:tcPr>
            <w:tcW w:w="1701" w:type="dxa"/>
            <w:noWrap/>
            <w:vAlign w:val="center"/>
          </w:tcPr>
          <w:p w14:paraId="32FC181F" w14:textId="77777777" w:rsidR="00FF464B" w:rsidRPr="00571184" w:rsidRDefault="00FF464B" w:rsidP="00142388">
            <w:pPr>
              <w:jc w:val="right"/>
              <w:rPr>
                <w:rFonts w:cs="Calibri"/>
                <w:sz w:val="20"/>
                <w:szCs w:val="20"/>
              </w:rPr>
            </w:pPr>
            <w:r w:rsidRPr="00571184">
              <w:rPr>
                <w:rFonts w:cs="Calibri"/>
                <w:sz w:val="20"/>
                <w:szCs w:val="20"/>
              </w:rPr>
              <w:t>1.823.450,00</w:t>
            </w:r>
          </w:p>
        </w:tc>
        <w:tc>
          <w:tcPr>
            <w:tcW w:w="1701" w:type="dxa"/>
            <w:noWrap/>
            <w:vAlign w:val="center"/>
          </w:tcPr>
          <w:p w14:paraId="0C36335C" w14:textId="77777777" w:rsidR="00FF464B" w:rsidRPr="00571184" w:rsidRDefault="00FF464B" w:rsidP="00142388">
            <w:pPr>
              <w:jc w:val="right"/>
              <w:rPr>
                <w:rFonts w:cs="Calibri"/>
                <w:sz w:val="20"/>
                <w:szCs w:val="20"/>
              </w:rPr>
            </w:pPr>
            <w:r w:rsidRPr="00571184">
              <w:rPr>
                <w:rFonts w:cs="Calibri"/>
                <w:sz w:val="20"/>
                <w:szCs w:val="20"/>
              </w:rPr>
              <w:t>-8.460,00</w:t>
            </w:r>
          </w:p>
        </w:tc>
        <w:tc>
          <w:tcPr>
            <w:tcW w:w="1701" w:type="dxa"/>
            <w:noWrap/>
            <w:vAlign w:val="center"/>
          </w:tcPr>
          <w:p w14:paraId="165CF896" w14:textId="77777777" w:rsidR="00FF464B" w:rsidRPr="00571184" w:rsidRDefault="00FF464B" w:rsidP="00142388">
            <w:pPr>
              <w:jc w:val="right"/>
              <w:rPr>
                <w:rFonts w:cs="Calibri"/>
                <w:sz w:val="20"/>
                <w:szCs w:val="20"/>
              </w:rPr>
            </w:pPr>
            <w:r w:rsidRPr="00571184">
              <w:rPr>
                <w:rFonts w:cs="Calibri"/>
                <w:sz w:val="20"/>
                <w:szCs w:val="20"/>
              </w:rPr>
              <w:t>1.814.990,00</w:t>
            </w:r>
          </w:p>
        </w:tc>
      </w:tr>
      <w:tr w:rsidR="00083BA4" w:rsidRPr="00571184" w14:paraId="119D3C26" w14:textId="77777777" w:rsidTr="00142388">
        <w:trPr>
          <w:trHeight w:val="255"/>
        </w:trPr>
        <w:tc>
          <w:tcPr>
            <w:tcW w:w="3969" w:type="dxa"/>
            <w:noWrap/>
            <w:vAlign w:val="center"/>
          </w:tcPr>
          <w:p w14:paraId="6BCEF4F8" w14:textId="77777777" w:rsidR="00FF464B" w:rsidRPr="00571184" w:rsidRDefault="00FF464B" w:rsidP="00142388">
            <w:pPr>
              <w:rPr>
                <w:rFonts w:cs="Calibri"/>
                <w:sz w:val="20"/>
                <w:szCs w:val="20"/>
              </w:rPr>
            </w:pPr>
            <w:r w:rsidRPr="00571184">
              <w:rPr>
                <w:rFonts w:cs="Calibri"/>
                <w:sz w:val="20"/>
                <w:szCs w:val="20"/>
              </w:rPr>
              <w:t>PROGRAM 5000 REDOVNA DJELATNOST PREDŠKOLSKOG ODGOJA</w:t>
            </w:r>
          </w:p>
        </w:tc>
        <w:tc>
          <w:tcPr>
            <w:tcW w:w="1701" w:type="dxa"/>
            <w:noWrap/>
            <w:vAlign w:val="center"/>
          </w:tcPr>
          <w:p w14:paraId="7D98B079" w14:textId="77777777" w:rsidR="00FF464B" w:rsidRPr="00571184" w:rsidRDefault="00FF464B" w:rsidP="00142388">
            <w:pPr>
              <w:jc w:val="right"/>
              <w:rPr>
                <w:rFonts w:cs="Calibri"/>
                <w:sz w:val="20"/>
                <w:szCs w:val="20"/>
              </w:rPr>
            </w:pPr>
            <w:r w:rsidRPr="00571184">
              <w:rPr>
                <w:rFonts w:cs="Calibri"/>
                <w:sz w:val="20"/>
                <w:szCs w:val="20"/>
              </w:rPr>
              <w:t>1.823.450,00</w:t>
            </w:r>
          </w:p>
        </w:tc>
        <w:tc>
          <w:tcPr>
            <w:tcW w:w="1701" w:type="dxa"/>
            <w:noWrap/>
            <w:vAlign w:val="center"/>
          </w:tcPr>
          <w:p w14:paraId="65B6FED3" w14:textId="77777777" w:rsidR="00FF464B" w:rsidRPr="00571184" w:rsidRDefault="00FF464B" w:rsidP="00142388">
            <w:pPr>
              <w:jc w:val="right"/>
              <w:rPr>
                <w:rFonts w:cs="Calibri"/>
                <w:sz w:val="20"/>
                <w:szCs w:val="20"/>
              </w:rPr>
            </w:pPr>
            <w:r w:rsidRPr="00571184">
              <w:rPr>
                <w:rFonts w:cs="Calibri"/>
                <w:sz w:val="20"/>
                <w:szCs w:val="20"/>
              </w:rPr>
              <w:t>-8.460,00</w:t>
            </w:r>
          </w:p>
        </w:tc>
        <w:tc>
          <w:tcPr>
            <w:tcW w:w="1701" w:type="dxa"/>
            <w:noWrap/>
            <w:vAlign w:val="center"/>
          </w:tcPr>
          <w:p w14:paraId="385AE202" w14:textId="77777777" w:rsidR="00FF464B" w:rsidRPr="00571184" w:rsidRDefault="00FF464B" w:rsidP="00142388">
            <w:pPr>
              <w:jc w:val="right"/>
              <w:rPr>
                <w:rFonts w:cs="Calibri"/>
                <w:sz w:val="20"/>
                <w:szCs w:val="20"/>
              </w:rPr>
            </w:pPr>
            <w:r w:rsidRPr="00571184">
              <w:rPr>
                <w:rFonts w:cs="Calibri"/>
                <w:sz w:val="20"/>
                <w:szCs w:val="20"/>
              </w:rPr>
              <w:t>1.814.990,00</w:t>
            </w:r>
          </w:p>
        </w:tc>
      </w:tr>
      <w:tr w:rsidR="00083BA4" w:rsidRPr="00571184" w14:paraId="2B57CBC4" w14:textId="77777777" w:rsidTr="00142388">
        <w:trPr>
          <w:trHeight w:val="255"/>
        </w:trPr>
        <w:tc>
          <w:tcPr>
            <w:tcW w:w="3969" w:type="dxa"/>
            <w:noWrap/>
            <w:vAlign w:val="center"/>
          </w:tcPr>
          <w:p w14:paraId="581933FA" w14:textId="77777777" w:rsidR="00FF464B" w:rsidRPr="00571184" w:rsidRDefault="00FF464B" w:rsidP="00142388">
            <w:pPr>
              <w:rPr>
                <w:rFonts w:cs="Calibri"/>
                <w:b/>
                <w:bCs/>
                <w:sz w:val="20"/>
                <w:szCs w:val="20"/>
              </w:rPr>
            </w:pPr>
            <w:r w:rsidRPr="00571184">
              <w:rPr>
                <w:rFonts w:cs="Calibri"/>
                <w:b/>
                <w:bCs/>
                <w:sz w:val="20"/>
                <w:szCs w:val="20"/>
              </w:rPr>
              <w:t>Glava 00404 JAVNE USTANOVE ODGOJA I OBRAZOVANJA – OSNOVNE ŠKOLE</w:t>
            </w:r>
          </w:p>
        </w:tc>
        <w:tc>
          <w:tcPr>
            <w:tcW w:w="1701" w:type="dxa"/>
            <w:noWrap/>
            <w:vAlign w:val="center"/>
          </w:tcPr>
          <w:p w14:paraId="59EBE42C" w14:textId="77777777" w:rsidR="00FF464B" w:rsidRPr="00571184" w:rsidRDefault="00FF464B" w:rsidP="00142388">
            <w:pPr>
              <w:jc w:val="right"/>
              <w:rPr>
                <w:rFonts w:cs="Calibri"/>
                <w:b/>
                <w:bCs/>
                <w:sz w:val="20"/>
                <w:szCs w:val="20"/>
              </w:rPr>
            </w:pPr>
            <w:r w:rsidRPr="00571184">
              <w:rPr>
                <w:rFonts w:cs="Calibri"/>
                <w:b/>
                <w:bCs/>
                <w:sz w:val="20"/>
                <w:szCs w:val="20"/>
              </w:rPr>
              <w:t>7.753.098,00</w:t>
            </w:r>
          </w:p>
        </w:tc>
        <w:tc>
          <w:tcPr>
            <w:tcW w:w="1701" w:type="dxa"/>
            <w:noWrap/>
            <w:vAlign w:val="center"/>
          </w:tcPr>
          <w:p w14:paraId="499D4A78" w14:textId="28BE5DB9" w:rsidR="00FF464B" w:rsidRPr="00571184" w:rsidRDefault="0050378E" w:rsidP="00142388">
            <w:pPr>
              <w:jc w:val="right"/>
              <w:rPr>
                <w:rFonts w:cs="Calibri"/>
                <w:b/>
                <w:bCs/>
                <w:sz w:val="20"/>
                <w:szCs w:val="20"/>
              </w:rPr>
            </w:pPr>
            <w:r w:rsidRPr="00571184">
              <w:rPr>
                <w:rFonts w:cs="Calibri"/>
                <w:b/>
                <w:bCs/>
                <w:sz w:val="20"/>
                <w:szCs w:val="20"/>
              </w:rPr>
              <w:t>22.190</w:t>
            </w:r>
            <w:r w:rsidR="00FF464B" w:rsidRPr="00571184">
              <w:rPr>
                <w:rFonts w:cs="Calibri"/>
                <w:b/>
                <w:bCs/>
                <w:sz w:val="20"/>
                <w:szCs w:val="20"/>
              </w:rPr>
              <w:t>,00</w:t>
            </w:r>
          </w:p>
        </w:tc>
        <w:tc>
          <w:tcPr>
            <w:tcW w:w="1701" w:type="dxa"/>
            <w:noWrap/>
            <w:vAlign w:val="center"/>
          </w:tcPr>
          <w:p w14:paraId="323EB94F" w14:textId="5B86F0E2" w:rsidR="00FF464B" w:rsidRPr="00571184" w:rsidRDefault="0050378E" w:rsidP="00142388">
            <w:pPr>
              <w:jc w:val="right"/>
              <w:rPr>
                <w:rFonts w:cs="Calibri"/>
                <w:b/>
                <w:bCs/>
                <w:sz w:val="20"/>
                <w:szCs w:val="20"/>
              </w:rPr>
            </w:pPr>
            <w:r w:rsidRPr="00571184">
              <w:rPr>
                <w:rFonts w:cs="Calibri"/>
                <w:b/>
                <w:bCs/>
                <w:sz w:val="20"/>
                <w:szCs w:val="20"/>
              </w:rPr>
              <w:t>7.775.288</w:t>
            </w:r>
            <w:r w:rsidR="00FF464B" w:rsidRPr="00571184">
              <w:rPr>
                <w:rFonts w:cs="Calibri"/>
                <w:b/>
                <w:bCs/>
                <w:sz w:val="20"/>
                <w:szCs w:val="20"/>
              </w:rPr>
              <w:t>,00</w:t>
            </w:r>
          </w:p>
        </w:tc>
      </w:tr>
      <w:tr w:rsidR="00083BA4" w:rsidRPr="00571184" w14:paraId="26B85D97" w14:textId="77777777" w:rsidTr="00142388">
        <w:trPr>
          <w:trHeight w:val="255"/>
        </w:trPr>
        <w:tc>
          <w:tcPr>
            <w:tcW w:w="3969" w:type="dxa"/>
            <w:noWrap/>
            <w:vAlign w:val="center"/>
          </w:tcPr>
          <w:p w14:paraId="6230DD4A" w14:textId="77777777" w:rsidR="00FF464B" w:rsidRPr="00571184" w:rsidRDefault="00FF464B" w:rsidP="00142388">
            <w:pPr>
              <w:rPr>
                <w:rFonts w:cs="Calibri"/>
                <w:sz w:val="20"/>
                <w:szCs w:val="20"/>
              </w:rPr>
            </w:pPr>
            <w:r w:rsidRPr="00571184">
              <w:rPr>
                <w:rFonts w:cs="Calibri"/>
                <w:sz w:val="20"/>
                <w:szCs w:val="20"/>
              </w:rPr>
              <w:lastRenderedPageBreak/>
              <w:t>PROGRAM 6000 REDOVNA DJELATNOST OSNOVNOG ŠKOLSTVA</w:t>
            </w:r>
          </w:p>
        </w:tc>
        <w:tc>
          <w:tcPr>
            <w:tcW w:w="1701" w:type="dxa"/>
            <w:noWrap/>
            <w:vAlign w:val="center"/>
          </w:tcPr>
          <w:p w14:paraId="07A65DD7" w14:textId="77777777" w:rsidR="00FF464B" w:rsidRPr="00571184" w:rsidRDefault="00FF464B" w:rsidP="00142388">
            <w:pPr>
              <w:jc w:val="right"/>
              <w:rPr>
                <w:rFonts w:cs="Calibri"/>
                <w:sz w:val="20"/>
                <w:szCs w:val="20"/>
              </w:rPr>
            </w:pPr>
            <w:r w:rsidRPr="00571184">
              <w:rPr>
                <w:rFonts w:cs="Calibri"/>
                <w:sz w:val="20"/>
                <w:szCs w:val="20"/>
              </w:rPr>
              <w:t>366.092,00</w:t>
            </w:r>
          </w:p>
          <w:p w14:paraId="146AC18C" w14:textId="77777777" w:rsidR="00FF464B" w:rsidRPr="00571184" w:rsidRDefault="00FF464B" w:rsidP="00142388">
            <w:pPr>
              <w:jc w:val="right"/>
              <w:rPr>
                <w:rFonts w:cs="Calibri"/>
                <w:sz w:val="20"/>
                <w:szCs w:val="20"/>
              </w:rPr>
            </w:pPr>
          </w:p>
        </w:tc>
        <w:tc>
          <w:tcPr>
            <w:tcW w:w="1701" w:type="dxa"/>
            <w:noWrap/>
            <w:vAlign w:val="center"/>
          </w:tcPr>
          <w:p w14:paraId="5E8FD36D" w14:textId="77777777" w:rsidR="00FF464B" w:rsidRPr="00571184" w:rsidRDefault="00FF464B" w:rsidP="00142388">
            <w:pPr>
              <w:jc w:val="right"/>
              <w:rPr>
                <w:rFonts w:cs="Calibri"/>
                <w:sz w:val="20"/>
                <w:szCs w:val="20"/>
              </w:rPr>
            </w:pPr>
            <w:r w:rsidRPr="00571184">
              <w:rPr>
                <w:rFonts w:cs="Calibri"/>
                <w:sz w:val="20"/>
                <w:szCs w:val="20"/>
              </w:rPr>
              <w:t>0,00</w:t>
            </w:r>
          </w:p>
        </w:tc>
        <w:tc>
          <w:tcPr>
            <w:tcW w:w="1701" w:type="dxa"/>
            <w:noWrap/>
            <w:vAlign w:val="center"/>
          </w:tcPr>
          <w:p w14:paraId="4EAEE5F2" w14:textId="77777777" w:rsidR="00FF464B" w:rsidRPr="00571184" w:rsidRDefault="00FF464B" w:rsidP="00142388">
            <w:pPr>
              <w:jc w:val="right"/>
              <w:rPr>
                <w:rFonts w:cs="Calibri"/>
                <w:sz w:val="20"/>
                <w:szCs w:val="20"/>
              </w:rPr>
            </w:pPr>
            <w:r w:rsidRPr="00571184">
              <w:rPr>
                <w:rFonts w:cs="Calibri"/>
                <w:sz w:val="20"/>
                <w:szCs w:val="20"/>
              </w:rPr>
              <w:t>366.092,00</w:t>
            </w:r>
          </w:p>
        </w:tc>
      </w:tr>
      <w:tr w:rsidR="00083BA4" w:rsidRPr="00571184" w14:paraId="17185929" w14:textId="77777777" w:rsidTr="00142388">
        <w:trPr>
          <w:trHeight w:val="255"/>
        </w:trPr>
        <w:tc>
          <w:tcPr>
            <w:tcW w:w="3969" w:type="dxa"/>
            <w:noWrap/>
            <w:vAlign w:val="center"/>
          </w:tcPr>
          <w:p w14:paraId="09EB3A2F" w14:textId="77777777" w:rsidR="00FF464B" w:rsidRPr="00571184" w:rsidRDefault="00FF464B" w:rsidP="00142388">
            <w:pPr>
              <w:rPr>
                <w:rFonts w:cs="Calibri"/>
                <w:sz w:val="20"/>
                <w:szCs w:val="20"/>
              </w:rPr>
            </w:pPr>
            <w:r w:rsidRPr="00571184">
              <w:rPr>
                <w:rFonts w:cs="Calibri"/>
                <w:sz w:val="20"/>
                <w:szCs w:val="20"/>
              </w:rPr>
              <w:t>PROGRAM 7000 REDOVNA DJELATNOST OSNOVNOG ŠKOLSTVA- IZNAD ZAKONSKI STANDARD</w:t>
            </w:r>
          </w:p>
        </w:tc>
        <w:tc>
          <w:tcPr>
            <w:tcW w:w="1701" w:type="dxa"/>
            <w:noWrap/>
            <w:vAlign w:val="center"/>
          </w:tcPr>
          <w:p w14:paraId="2023C5C3" w14:textId="77777777" w:rsidR="00FF464B" w:rsidRPr="00571184" w:rsidRDefault="00FF464B" w:rsidP="00142388">
            <w:pPr>
              <w:jc w:val="right"/>
              <w:rPr>
                <w:rFonts w:cs="Calibri"/>
                <w:sz w:val="20"/>
                <w:szCs w:val="20"/>
              </w:rPr>
            </w:pPr>
            <w:r w:rsidRPr="00571184">
              <w:rPr>
                <w:rFonts w:cs="Calibri"/>
                <w:sz w:val="20"/>
                <w:szCs w:val="20"/>
              </w:rPr>
              <w:t>99.759,00</w:t>
            </w:r>
          </w:p>
        </w:tc>
        <w:tc>
          <w:tcPr>
            <w:tcW w:w="1701" w:type="dxa"/>
            <w:noWrap/>
            <w:vAlign w:val="center"/>
          </w:tcPr>
          <w:p w14:paraId="17669585" w14:textId="77777777" w:rsidR="00FF464B" w:rsidRPr="00571184" w:rsidRDefault="00FF464B" w:rsidP="00142388">
            <w:pPr>
              <w:jc w:val="right"/>
              <w:rPr>
                <w:rFonts w:cs="Calibri"/>
                <w:sz w:val="20"/>
                <w:szCs w:val="20"/>
              </w:rPr>
            </w:pPr>
            <w:r w:rsidRPr="00571184">
              <w:rPr>
                <w:rFonts w:cs="Calibri"/>
                <w:sz w:val="20"/>
                <w:szCs w:val="20"/>
              </w:rPr>
              <w:t>0,00</w:t>
            </w:r>
          </w:p>
        </w:tc>
        <w:tc>
          <w:tcPr>
            <w:tcW w:w="1701" w:type="dxa"/>
            <w:noWrap/>
            <w:vAlign w:val="center"/>
          </w:tcPr>
          <w:p w14:paraId="5582D453" w14:textId="77777777" w:rsidR="00FF464B" w:rsidRPr="00571184" w:rsidRDefault="00FF464B" w:rsidP="00142388">
            <w:pPr>
              <w:jc w:val="right"/>
              <w:rPr>
                <w:rFonts w:cs="Calibri"/>
                <w:sz w:val="20"/>
                <w:szCs w:val="20"/>
              </w:rPr>
            </w:pPr>
            <w:r w:rsidRPr="00571184">
              <w:rPr>
                <w:rFonts w:cs="Calibri"/>
                <w:sz w:val="20"/>
                <w:szCs w:val="20"/>
              </w:rPr>
              <w:t>99.759,00</w:t>
            </w:r>
          </w:p>
        </w:tc>
      </w:tr>
      <w:tr w:rsidR="00083BA4" w:rsidRPr="00571184" w14:paraId="3C4BA237" w14:textId="77777777" w:rsidTr="00142388">
        <w:trPr>
          <w:trHeight w:val="255"/>
        </w:trPr>
        <w:tc>
          <w:tcPr>
            <w:tcW w:w="3969" w:type="dxa"/>
            <w:noWrap/>
            <w:vAlign w:val="center"/>
          </w:tcPr>
          <w:p w14:paraId="1C2127AE" w14:textId="77777777" w:rsidR="00FF464B" w:rsidRPr="00571184" w:rsidRDefault="00FF464B" w:rsidP="00142388">
            <w:pPr>
              <w:rPr>
                <w:rFonts w:cs="Calibri"/>
                <w:sz w:val="20"/>
                <w:szCs w:val="20"/>
              </w:rPr>
            </w:pPr>
            <w:r w:rsidRPr="00571184">
              <w:rPr>
                <w:rFonts w:cs="Calibri"/>
                <w:sz w:val="20"/>
                <w:szCs w:val="20"/>
              </w:rPr>
              <w:t>KORISNIK K005 OŠ “ DOBRIŠE CESARIĆA ”</w:t>
            </w:r>
          </w:p>
        </w:tc>
        <w:tc>
          <w:tcPr>
            <w:tcW w:w="1701" w:type="dxa"/>
            <w:noWrap/>
            <w:vAlign w:val="center"/>
          </w:tcPr>
          <w:p w14:paraId="3EFBF103" w14:textId="77777777" w:rsidR="00FF464B" w:rsidRPr="00571184" w:rsidRDefault="00FF464B" w:rsidP="00142388">
            <w:pPr>
              <w:jc w:val="right"/>
              <w:rPr>
                <w:rFonts w:cs="Calibri"/>
                <w:sz w:val="20"/>
                <w:szCs w:val="20"/>
              </w:rPr>
            </w:pPr>
            <w:r w:rsidRPr="00571184">
              <w:rPr>
                <w:rFonts w:cs="Calibri"/>
                <w:sz w:val="20"/>
                <w:szCs w:val="20"/>
              </w:rPr>
              <w:t>2.217.915,00</w:t>
            </w:r>
          </w:p>
        </w:tc>
        <w:tc>
          <w:tcPr>
            <w:tcW w:w="1701" w:type="dxa"/>
            <w:noWrap/>
            <w:vAlign w:val="center"/>
          </w:tcPr>
          <w:p w14:paraId="6259DFC6" w14:textId="77777777" w:rsidR="00FF464B" w:rsidRPr="00571184" w:rsidRDefault="00FF464B" w:rsidP="00142388">
            <w:pPr>
              <w:jc w:val="right"/>
              <w:rPr>
                <w:rFonts w:cs="Calibri"/>
                <w:sz w:val="20"/>
                <w:szCs w:val="20"/>
              </w:rPr>
            </w:pPr>
            <w:r w:rsidRPr="00571184">
              <w:rPr>
                <w:rFonts w:cs="Calibri"/>
                <w:sz w:val="20"/>
                <w:szCs w:val="20"/>
              </w:rPr>
              <w:t>880,00</w:t>
            </w:r>
          </w:p>
        </w:tc>
        <w:tc>
          <w:tcPr>
            <w:tcW w:w="1701" w:type="dxa"/>
            <w:noWrap/>
            <w:vAlign w:val="center"/>
          </w:tcPr>
          <w:p w14:paraId="2CEA870C" w14:textId="77777777" w:rsidR="00FF464B" w:rsidRPr="00571184" w:rsidRDefault="00FF464B" w:rsidP="00142388">
            <w:pPr>
              <w:jc w:val="right"/>
              <w:rPr>
                <w:rFonts w:cs="Calibri"/>
                <w:sz w:val="20"/>
                <w:szCs w:val="20"/>
              </w:rPr>
            </w:pPr>
            <w:r w:rsidRPr="00571184">
              <w:rPr>
                <w:rFonts w:cs="Calibri"/>
                <w:sz w:val="20"/>
                <w:szCs w:val="20"/>
              </w:rPr>
              <w:t>2.218.795,00</w:t>
            </w:r>
          </w:p>
        </w:tc>
      </w:tr>
      <w:tr w:rsidR="00083BA4" w:rsidRPr="00571184" w14:paraId="19562FEF" w14:textId="77777777" w:rsidTr="00142388">
        <w:trPr>
          <w:trHeight w:val="255"/>
        </w:trPr>
        <w:tc>
          <w:tcPr>
            <w:tcW w:w="3969" w:type="dxa"/>
            <w:noWrap/>
            <w:vAlign w:val="center"/>
          </w:tcPr>
          <w:p w14:paraId="3C9ADD11" w14:textId="77777777" w:rsidR="00FF464B" w:rsidRPr="00571184" w:rsidRDefault="00FF464B" w:rsidP="00142388">
            <w:pPr>
              <w:rPr>
                <w:rFonts w:cs="Calibri"/>
                <w:sz w:val="20"/>
                <w:szCs w:val="20"/>
              </w:rPr>
            </w:pPr>
            <w:r w:rsidRPr="00571184">
              <w:rPr>
                <w:rFonts w:cs="Calibri"/>
                <w:sz w:val="20"/>
                <w:szCs w:val="20"/>
              </w:rPr>
              <w:t>PROGRAM 6000 REDOVNA DJELATNOST OSNOVNOG ŠKOLSTVA</w:t>
            </w:r>
          </w:p>
        </w:tc>
        <w:tc>
          <w:tcPr>
            <w:tcW w:w="1701" w:type="dxa"/>
            <w:noWrap/>
            <w:vAlign w:val="center"/>
          </w:tcPr>
          <w:p w14:paraId="1C1F9AC9" w14:textId="77777777" w:rsidR="00FF464B" w:rsidRPr="00571184" w:rsidRDefault="00FF464B" w:rsidP="00142388">
            <w:pPr>
              <w:jc w:val="right"/>
              <w:rPr>
                <w:rFonts w:cs="Calibri"/>
                <w:sz w:val="20"/>
                <w:szCs w:val="20"/>
              </w:rPr>
            </w:pPr>
            <w:r w:rsidRPr="00571184">
              <w:rPr>
                <w:rFonts w:cs="Calibri"/>
                <w:sz w:val="20"/>
                <w:szCs w:val="20"/>
              </w:rPr>
              <w:t>122.710,00</w:t>
            </w:r>
          </w:p>
        </w:tc>
        <w:tc>
          <w:tcPr>
            <w:tcW w:w="1701" w:type="dxa"/>
            <w:noWrap/>
            <w:vAlign w:val="center"/>
          </w:tcPr>
          <w:p w14:paraId="0381E10C" w14:textId="77777777" w:rsidR="00FF464B" w:rsidRPr="00571184" w:rsidRDefault="00FF464B" w:rsidP="00142388">
            <w:pPr>
              <w:jc w:val="right"/>
              <w:rPr>
                <w:rFonts w:cs="Calibri"/>
                <w:sz w:val="20"/>
                <w:szCs w:val="20"/>
              </w:rPr>
            </w:pPr>
            <w:r w:rsidRPr="00571184">
              <w:rPr>
                <w:rFonts w:cs="Calibri"/>
                <w:sz w:val="20"/>
                <w:szCs w:val="20"/>
              </w:rPr>
              <w:t>0,00</w:t>
            </w:r>
          </w:p>
        </w:tc>
        <w:tc>
          <w:tcPr>
            <w:tcW w:w="1701" w:type="dxa"/>
            <w:noWrap/>
            <w:vAlign w:val="center"/>
          </w:tcPr>
          <w:p w14:paraId="28A33C8A" w14:textId="77777777" w:rsidR="00FF464B" w:rsidRPr="00571184" w:rsidRDefault="00FF464B" w:rsidP="00142388">
            <w:pPr>
              <w:jc w:val="right"/>
              <w:rPr>
                <w:rFonts w:cs="Calibri"/>
                <w:sz w:val="20"/>
                <w:szCs w:val="20"/>
              </w:rPr>
            </w:pPr>
            <w:r w:rsidRPr="00571184">
              <w:rPr>
                <w:rFonts w:cs="Calibri"/>
                <w:sz w:val="20"/>
                <w:szCs w:val="20"/>
              </w:rPr>
              <w:t>122.710,00</w:t>
            </w:r>
          </w:p>
        </w:tc>
      </w:tr>
      <w:tr w:rsidR="00083BA4" w:rsidRPr="00571184" w14:paraId="7C0CD8AC" w14:textId="77777777" w:rsidTr="00142388">
        <w:trPr>
          <w:trHeight w:val="255"/>
        </w:trPr>
        <w:tc>
          <w:tcPr>
            <w:tcW w:w="3969" w:type="dxa"/>
            <w:noWrap/>
            <w:vAlign w:val="center"/>
          </w:tcPr>
          <w:p w14:paraId="1A79A756" w14:textId="77777777" w:rsidR="00FF464B" w:rsidRPr="00571184" w:rsidRDefault="00FF464B" w:rsidP="00142388">
            <w:pPr>
              <w:rPr>
                <w:rFonts w:cs="Calibri"/>
                <w:sz w:val="20"/>
                <w:szCs w:val="20"/>
              </w:rPr>
            </w:pPr>
            <w:r w:rsidRPr="00571184">
              <w:rPr>
                <w:rFonts w:cs="Calibri"/>
                <w:sz w:val="20"/>
                <w:szCs w:val="20"/>
              </w:rPr>
              <w:t>PROGRAM 7000 REDOVNA DJELATNOST OSNOVNOG ŠKOLSTVA- IZNAD ZAKONSKI STANDARD</w:t>
            </w:r>
          </w:p>
        </w:tc>
        <w:tc>
          <w:tcPr>
            <w:tcW w:w="1701" w:type="dxa"/>
            <w:noWrap/>
            <w:vAlign w:val="center"/>
          </w:tcPr>
          <w:p w14:paraId="48155AF8" w14:textId="77777777" w:rsidR="00FF464B" w:rsidRPr="00571184" w:rsidRDefault="00FF464B" w:rsidP="00142388">
            <w:pPr>
              <w:jc w:val="right"/>
              <w:rPr>
                <w:rFonts w:cs="Calibri"/>
                <w:sz w:val="20"/>
                <w:szCs w:val="20"/>
              </w:rPr>
            </w:pPr>
            <w:r w:rsidRPr="00571184">
              <w:rPr>
                <w:rFonts w:cs="Calibri"/>
                <w:sz w:val="20"/>
                <w:szCs w:val="20"/>
              </w:rPr>
              <w:t>2.095.205,00</w:t>
            </w:r>
          </w:p>
        </w:tc>
        <w:tc>
          <w:tcPr>
            <w:tcW w:w="1701" w:type="dxa"/>
            <w:noWrap/>
            <w:vAlign w:val="center"/>
          </w:tcPr>
          <w:p w14:paraId="764FB5EE" w14:textId="77777777" w:rsidR="00FF464B" w:rsidRPr="00571184" w:rsidRDefault="00FF464B" w:rsidP="00142388">
            <w:pPr>
              <w:jc w:val="right"/>
              <w:rPr>
                <w:rFonts w:cs="Calibri"/>
                <w:sz w:val="20"/>
                <w:szCs w:val="20"/>
              </w:rPr>
            </w:pPr>
            <w:r w:rsidRPr="00571184">
              <w:rPr>
                <w:rFonts w:cs="Calibri"/>
                <w:sz w:val="20"/>
                <w:szCs w:val="20"/>
              </w:rPr>
              <w:t>880,00</w:t>
            </w:r>
          </w:p>
        </w:tc>
        <w:tc>
          <w:tcPr>
            <w:tcW w:w="1701" w:type="dxa"/>
            <w:noWrap/>
            <w:vAlign w:val="center"/>
          </w:tcPr>
          <w:p w14:paraId="6B03637E" w14:textId="77777777" w:rsidR="00FF464B" w:rsidRPr="00571184" w:rsidRDefault="00FF464B" w:rsidP="00142388">
            <w:pPr>
              <w:jc w:val="right"/>
              <w:rPr>
                <w:rFonts w:cs="Calibri"/>
                <w:sz w:val="20"/>
                <w:szCs w:val="20"/>
              </w:rPr>
            </w:pPr>
            <w:r w:rsidRPr="00571184">
              <w:rPr>
                <w:rFonts w:cs="Calibri"/>
                <w:sz w:val="20"/>
                <w:szCs w:val="20"/>
              </w:rPr>
              <w:t>2.096.085,00</w:t>
            </w:r>
          </w:p>
        </w:tc>
      </w:tr>
      <w:tr w:rsidR="00083BA4" w:rsidRPr="00571184" w14:paraId="00D88866" w14:textId="77777777" w:rsidTr="00142388">
        <w:trPr>
          <w:trHeight w:val="255"/>
        </w:trPr>
        <w:tc>
          <w:tcPr>
            <w:tcW w:w="3969" w:type="dxa"/>
            <w:noWrap/>
            <w:vAlign w:val="center"/>
          </w:tcPr>
          <w:p w14:paraId="13E14116" w14:textId="77777777" w:rsidR="00FF464B" w:rsidRPr="00571184" w:rsidRDefault="00FF464B" w:rsidP="00142388">
            <w:pPr>
              <w:rPr>
                <w:rFonts w:cs="Calibri"/>
                <w:sz w:val="20"/>
                <w:szCs w:val="20"/>
              </w:rPr>
            </w:pPr>
            <w:r w:rsidRPr="00571184">
              <w:rPr>
                <w:rFonts w:cs="Calibri"/>
                <w:sz w:val="20"/>
                <w:szCs w:val="20"/>
              </w:rPr>
              <w:t>KORISNIK K006 OŠ „ JULIJA KEMPFA”</w:t>
            </w:r>
          </w:p>
        </w:tc>
        <w:tc>
          <w:tcPr>
            <w:tcW w:w="1701" w:type="dxa"/>
            <w:noWrap/>
            <w:vAlign w:val="center"/>
          </w:tcPr>
          <w:p w14:paraId="438AB38C" w14:textId="77777777" w:rsidR="00FF464B" w:rsidRPr="00571184" w:rsidRDefault="00FF464B" w:rsidP="00142388">
            <w:pPr>
              <w:jc w:val="right"/>
              <w:rPr>
                <w:rFonts w:cs="Calibri"/>
                <w:sz w:val="20"/>
                <w:szCs w:val="20"/>
              </w:rPr>
            </w:pPr>
            <w:r w:rsidRPr="00571184">
              <w:rPr>
                <w:rFonts w:cs="Calibri"/>
                <w:sz w:val="20"/>
                <w:szCs w:val="20"/>
              </w:rPr>
              <w:t>2.687.697,00</w:t>
            </w:r>
          </w:p>
        </w:tc>
        <w:tc>
          <w:tcPr>
            <w:tcW w:w="1701" w:type="dxa"/>
            <w:noWrap/>
            <w:vAlign w:val="center"/>
          </w:tcPr>
          <w:p w14:paraId="3B16D16F" w14:textId="77777777" w:rsidR="00FF464B" w:rsidRPr="00571184" w:rsidRDefault="00FF464B" w:rsidP="00142388">
            <w:pPr>
              <w:jc w:val="right"/>
              <w:rPr>
                <w:rFonts w:cs="Calibri"/>
                <w:sz w:val="20"/>
                <w:szCs w:val="20"/>
              </w:rPr>
            </w:pPr>
            <w:r w:rsidRPr="00571184">
              <w:rPr>
                <w:rFonts w:cs="Calibri"/>
                <w:sz w:val="20"/>
                <w:szCs w:val="20"/>
              </w:rPr>
              <w:t>29.100,00</w:t>
            </w:r>
          </w:p>
        </w:tc>
        <w:tc>
          <w:tcPr>
            <w:tcW w:w="1701" w:type="dxa"/>
            <w:noWrap/>
            <w:vAlign w:val="center"/>
          </w:tcPr>
          <w:p w14:paraId="756D656A" w14:textId="77777777" w:rsidR="00FF464B" w:rsidRPr="00571184" w:rsidRDefault="00FF464B" w:rsidP="00142388">
            <w:pPr>
              <w:jc w:val="right"/>
              <w:rPr>
                <w:rFonts w:cs="Calibri"/>
                <w:sz w:val="20"/>
                <w:szCs w:val="20"/>
              </w:rPr>
            </w:pPr>
            <w:r w:rsidRPr="00571184">
              <w:rPr>
                <w:rFonts w:cs="Calibri"/>
                <w:sz w:val="20"/>
                <w:szCs w:val="20"/>
              </w:rPr>
              <w:t>2.716.797,00</w:t>
            </w:r>
          </w:p>
        </w:tc>
      </w:tr>
      <w:tr w:rsidR="00083BA4" w:rsidRPr="00571184" w14:paraId="38F163CE" w14:textId="77777777" w:rsidTr="00142388">
        <w:trPr>
          <w:trHeight w:val="255"/>
        </w:trPr>
        <w:tc>
          <w:tcPr>
            <w:tcW w:w="3969" w:type="dxa"/>
            <w:noWrap/>
            <w:vAlign w:val="center"/>
          </w:tcPr>
          <w:p w14:paraId="0DF57252" w14:textId="77777777" w:rsidR="00FF464B" w:rsidRPr="00571184" w:rsidRDefault="00FF464B" w:rsidP="00142388">
            <w:pPr>
              <w:rPr>
                <w:rFonts w:cs="Calibri"/>
                <w:sz w:val="20"/>
                <w:szCs w:val="20"/>
              </w:rPr>
            </w:pPr>
            <w:r w:rsidRPr="00571184">
              <w:rPr>
                <w:rFonts w:cs="Calibri"/>
                <w:sz w:val="20"/>
                <w:szCs w:val="20"/>
              </w:rPr>
              <w:t>PROGRAM 6000 REDOVNA DJELATNOST OSNOVNOG ŠKOLSTVA</w:t>
            </w:r>
          </w:p>
        </w:tc>
        <w:tc>
          <w:tcPr>
            <w:tcW w:w="1701" w:type="dxa"/>
            <w:noWrap/>
            <w:vAlign w:val="center"/>
          </w:tcPr>
          <w:p w14:paraId="1C2F6F49" w14:textId="77777777" w:rsidR="00FF464B" w:rsidRPr="00571184" w:rsidRDefault="00FF464B" w:rsidP="00142388">
            <w:pPr>
              <w:jc w:val="right"/>
              <w:rPr>
                <w:rFonts w:cs="Calibri"/>
                <w:sz w:val="20"/>
                <w:szCs w:val="20"/>
              </w:rPr>
            </w:pPr>
            <w:r w:rsidRPr="00571184">
              <w:rPr>
                <w:rFonts w:cs="Calibri"/>
                <w:sz w:val="20"/>
                <w:szCs w:val="20"/>
              </w:rPr>
              <w:t>150.700,00</w:t>
            </w:r>
          </w:p>
        </w:tc>
        <w:tc>
          <w:tcPr>
            <w:tcW w:w="1701" w:type="dxa"/>
            <w:noWrap/>
            <w:vAlign w:val="center"/>
          </w:tcPr>
          <w:p w14:paraId="62CD0B09" w14:textId="77777777" w:rsidR="00FF464B" w:rsidRPr="00571184" w:rsidRDefault="00FF464B" w:rsidP="00142388">
            <w:pPr>
              <w:jc w:val="right"/>
              <w:rPr>
                <w:rFonts w:cs="Calibri"/>
                <w:sz w:val="20"/>
                <w:szCs w:val="20"/>
              </w:rPr>
            </w:pPr>
            <w:r w:rsidRPr="00571184">
              <w:rPr>
                <w:rFonts w:cs="Calibri"/>
                <w:sz w:val="20"/>
                <w:szCs w:val="20"/>
              </w:rPr>
              <w:t>0,00</w:t>
            </w:r>
          </w:p>
        </w:tc>
        <w:tc>
          <w:tcPr>
            <w:tcW w:w="1701" w:type="dxa"/>
            <w:noWrap/>
            <w:vAlign w:val="center"/>
          </w:tcPr>
          <w:p w14:paraId="6F2D53B6" w14:textId="77777777" w:rsidR="00FF464B" w:rsidRPr="00571184" w:rsidRDefault="00FF464B" w:rsidP="00142388">
            <w:pPr>
              <w:jc w:val="right"/>
              <w:rPr>
                <w:rFonts w:cs="Calibri"/>
                <w:sz w:val="20"/>
                <w:szCs w:val="20"/>
              </w:rPr>
            </w:pPr>
            <w:r w:rsidRPr="00571184">
              <w:rPr>
                <w:rFonts w:cs="Calibri"/>
                <w:sz w:val="20"/>
                <w:szCs w:val="20"/>
              </w:rPr>
              <w:t>150.700,00</w:t>
            </w:r>
          </w:p>
        </w:tc>
      </w:tr>
      <w:tr w:rsidR="00083BA4" w:rsidRPr="00571184" w14:paraId="162730CE" w14:textId="77777777" w:rsidTr="00142388">
        <w:trPr>
          <w:trHeight w:val="255"/>
        </w:trPr>
        <w:tc>
          <w:tcPr>
            <w:tcW w:w="3969" w:type="dxa"/>
            <w:noWrap/>
            <w:vAlign w:val="center"/>
          </w:tcPr>
          <w:p w14:paraId="1F8EA4E3" w14:textId="77777777" w:rsidR="00FF464B" w:rsidRPr="00571184" w:rsidRDefault="00FF464B" w:rsidP="00142388">
            <w:pPr>
              <w:rPr>
                <w:rFonts w:cs="Calibri"/>
                <w:sz w:val="20"/>
                <w:szCs w:val="20"/>
              </w:rPr>
            </w:pPr>
            <w:r w:rsidRPr="00571184">
              <w:rPr>
                <w:rFonts w:cs="Calibri"/>
                <w:sz w:val="20"/>
                <w:szCs w:val="20"/>
              </w:rPr>
              <w:t>PROGRAM 7000 REDOVNA DJELATNOST OSNOVNOG ŠKOLSTVA- IZNAD ZAKONSKI STANDARD</w:t>
            </w:r>
          </w:p>
        </w:tc>
        <w:tc>
          <w:tcPr>
            <w:tcW w:w="1701" w:type="dxa"/>
            <w:noWrap/>
            <w:vAlign w:val="center"/>
          </w:tcPr>
          <w:p w14:paraId="3E586425" w14:textId="77777777" w:rsidR="00FF464B" w:rsidRPr="00571184" w:rsidRDefault="00FF464B" w:rsidP="00142388">
            <w:pPr>
              <w:jc w:val="right"/>
              <w:rPr>
                <w:rFonts w:cs="Calibri"/>
                <w:sz w:val="20"/>
                <w:szCs w:val="20"/>
              </w:rPr>
            </w:pPr>
            <w:r w:rsidRPr="00571184">
              <w:rPr>
                <w:rFonts w:cs="Calibri"/>
                <w:sz w:val="20"/>
                <w:szCs w:val="20"/>
              </w:rPr>
              <w:t>2.536.997,00</w:t>
            </w:r>
          </w:p>
        </w:tc>
        <w:tc>
          <w:tcPr>
            <w:tcW w:w="1701" w:type="dxa"/>
            <w:noWrap/>
            <w:vAlign w:val="center"/>
          </w:tcPr>
          <w:p w14:paraId="6006A473" w14:textId="77777777" w:rsidR="00FF464B" w:rsidRPr="00571184" w:rsidRDefault="00FF464B" w:rsidP="00142388">
            <w:pPr>
              <w:jc w:val="right"/>
              <w:rPr>
                <w:rFonts w:cs="Calibri"/>
                <w:sz w:val="20"/>
                <w:szCs w:val="20"/>
              </w:rPr>
            </w:pPr>
            <w:r w:rsidRPr="00571184">
              <w:rPr>
                <w:rFonts w:cs="Calibri"/>
                <w:sz w:val="20"/>
                <w:szCs w:val="20"/>
              </w:rPr>
              <w:t>29.100,00</w:t>
            </w:r>
          </w:p>
        </w:tc>
        <w:tc>
          <w:tcPr>
            <w:tcW w:w="1701" w:type="dxa"/>
            <w:noWrap/>
            <w:vAlign w:val="center"/>
          </w:tcPr>
          <w:p w14:paraId="79DFB4C7" w14:textId="77777777" w:rsidR="00FF464B" w:rsidRPr="00571184" w:rsidRDefault="00FF464B" w:rsidP="00142388">
            <w:pPr>
              <w:jc w:val="right"/>
              <w:rPr>
                <w:rFonts w:cs="Calibri"/>
                <w:sz w:val="20"/>
                <w:szCs w:val="20"/>
              </w:rPr>
            </w:pPr>
            <w:r w:rsidRPr="00571184">
              <w:rPr>
                <w:rFonts w:cs="Calibri"/>
                <w:sz w:val="20"/>
                <w:szCs w:val="20"/>
              </w:rPr>
              <w:t>2.566.097,00</w:t>
            </w:r>
          </w:p>
        </w:tc>
      </w:tr>
      <w:tr w:rsidR="00083BA4" w:rsidRPr="00571184" w14:paraId="59D27AD7" w14:textId="77777777" w:rsidTr="00142388">
        <w:trPr>
          <w:trHeight w:val="255"/>
        </w:trPr>
        <w:tc>
          <w:tcPr>
            <w:tcW w:w="3969" w:type="dxa"/>
            <w:noWrap/>
            <w:vAlign w:val="center"/>
          </w:tcPr>
          <w:p w14:paraId="788801B6" w14:textId="77777777" w:rsidR="00FF464B" w:rsidRPr="00571184" w:rsidRDefault="00FF464B" w:rsidP="00142388">
            <w:pPr>
              <w:rPr>
                <w:rFonts w:cs="Calibri"/>
                <w:sz w:val="20"/>
                <w:szCs w:val="20"/>
              </w:rPr>
            </w:pPr>
            <w:r w:rsidRPr="00571184">
              <w:rPr>
                <w:rFonts w:cs="Calibri"/>
                <w:sz w:val="20"/>
                <w:szCs w:val="20"/>
              </w:rPr>
              <w:t>KORISNIK K007 OŠ “ANTUNA KANIŽLIĆA”</w:t>
            </w:r>
          </w:p>
        </w:tc>
        <w:tc>
          <w:tcPr>
            <w:tcW w:w="1701" w:type="dxa"/>
            <w:noWrap/>
            <w:vAlign w:val="center"/>
          </w:tcPr>
          <w:p w14:paraId="14B689C6" w14:textId="77777777" w:rsidR="00FF464B" w:rsidRPr="00571184" w:rsidRDefault="00FF464B" w:rsidP="00142388">
            <w:pPr>
              <w:jc w:val="right"/>
              <w:rPr>
                <w:rFonts w:cs="Calibri"/>
                <w:sz w:val="20"/>
                <w:szCs w:val="20"/>
              </w:rPr>
            </w:pPr>
            <w:r w:rsidRPr="00571184">
              <w:rPr>
                <w:rFonts w:cs="Calibri"/>
                <w:sz w:val="20"/>
                <w:szCs w:val="20"/>
              </w:rPr>
              <w:t>2.381.635,00</w:t>
            </w:r>
          </w:p>
        </w:tc>
        <w:tc>
          <w:tcPr>
            <w:tcW w:w="1701" w:type="dxa"/>
            <w:noWrap/>
            <w:vAlign w:val="center"/>
          </w:tcPr>
          <w:p w14:paraId="39D01EB6" w14:textId="0F8CF725" w:rsidR="00FF464B" w:rsidRPr="00571184" w:rsidRDefault="0050378E" w:rsidP="00142388">
            <w:pPr>
              <w:jc w:val="right"/>
              <w:rPr>
                <w:rFonts w:cs="Calibri"/>
                <w:sz w:val="20"/>
                <w:szCs w:val="20"/>
              </w:rPr>
            </w:pPr>
            <w:r w:rsidRPr="00571184">
              <w:rPr>
                <w:rFonts w:cs="Calibri"/>
                <w:sz w:val="20"/>
                <w:szCs w:val="20"/>
              </w:rPr>
              <w:t>-7.790</w:t>
            </w:r>
            <w:r w:rsidR="00FF464B" w:rsidRPr="00571184">
              <w:rPr>
                <w:rFonts w:cs="Calibri"/>
                <w:sz w:val="20"/>
                <w:szCs w:val="20"/>
              </w:rPr>
              <w:t>,00</w:t>
            </w:r>
          </w:p>
        </w:tc>
        <w:tc>
          <w:tcPr>
            <w:tcW w:w="1701" w:type="dxa"/>
            <w:noWrap/>
            <w:vAlign w:val="center"/>
          </w:tcPr>
          <w:p w14:paraId="00370549" w14:textId="50E3A001" w:rsidR="00FF464B" w:rsidRPr="00571184" w:rsidRDefault="0050378E" w:rsidP="00142388">
            <w:pPr>
              <w:jc w:val="right"/>
              <w:rPr>
                <w:rFonts w:cs="Calibri"/>
                <w:sz w:val="20"/>
                <w:szCs w:val="20"/>
              </w:rPr>
            </w:pPr>
            <w:r w:rsidRPr="00571184">
              <w:rPr>
                <w:rFonts w:cs="Calibri"/>
                <w:sz w:val="20"/>
                <w:szCs w:val="20"/>
              </w:rPr>
              <w:t>2.373.845</w:t>
            </w:r>
            <w:r w:rsidR="00FF464B" w:rsidRPr="00571184">
              <w:rPr>
                <w:rFonts w:cs="Calibri"/>
                <w:sz w:val="20"/>
                <w:szCs w:val="20"/>
              </w:rPr>
              <w:t>,00</w:t>
            </w:r>
          </w:p>
        </w:tc>
      </w:tr>
      <w:tr w:rsidR="00083BA4" w:rsidRPr="00571184" w14:paraId="4E1A7C9A" w14:textId="77777777" w:rsidTr="00142388">
        <w:trPr>
          <w:trHeight w:val="255"/>
        </w:trPr>
        <w:tc>
          <w:tcPr>
            <w:tcW w:w="3969" w:type="dxa"/>
            <w:noWrap/>
            <w:vAlign w:val="center"/>
          </w:tcPr>
          <w:p w14:paraId="7ABF6238" w14:textId="77777777" w:rsidR="00FF464B" w:rsidRPr="00571184" w:rsidRDefault="00FF464B" w:rsidP="00142388">
            <w:pPr>
              <w:rPr>
                <w:rFonts w:cs="Calibri"/>
                <w:sz w:val="20"/>
                <w:szCs w:val="20"/>
              </w:rPr>
            </w:pPr>
            <w:r w:rsidRPr="00571184">
              <w:rPr>
                <w:rFonts w:cs="Calibri"/>
                <w:sz w:val="20"/>
                <w:szCs w:val="20"/>
              </w:rPr>
              <w:t>PROGRAM 6000 REDOVNA DJELATNOST OSNOVNOG ŠKOLSTVA</w:t>
            </w:r>
          </w:p>
        </w:tc>
        <w:tc>
          <w:tcPr>
            <w:tcW w:w="1701" w:type="dxa"/>
            <w:noWrap/>
            <w:vAlign w:val="center"/>
          </w:tcPr>
          <w:p w14:paraId="1B27FDF3" w14:textId="77777777" w:rsidR="00FF464B" w:rsidRPr="00571184" w:rsidRDefault="00FF464B" w:rsidP="00142388">
            <w:pPr>
              <w:jc w:val="right"/>
              <w:rPr>
                <w:rFonts w:cs="Calibri"/>
                <w:sz w:val="20"/>
                <w:szCs w:val="20"/>
              </w:rPr>
            </w:pPr>
            <w:r w:rsidRPr="00571184">
              <w:rPr>
                <w:rFonts w:cs="Calibri"/>
                <w:sz w:val="20"/>
                <w:szCs w:val="20"/>
              </w:rPr>
              <w:t>108.235,00</w:t>
            </w:r>
          </w:p>
        </w:tc>
        <w:tc>
          <w:tcPr>
            <w:tcW w:w="1701" w:type="dxa"/>
            <w:noWrap/>
            <w:vAlign w:val="center"/>
          </w:tcPr>
          <w:p w14:paraId="684613A3" w14:textId="77777777" w:rsidR="00FF464B" w:rsidRPr="00571184" w:rsidRDefault="00FF464B" w:rsidP="00142388">
            <w:pPr>
              <w:jc w:val="right"/>
              <w:rPr>
                <w:rFonts w:cs="Calibri"/>
                <w:sz w:val="20"/>
                <w:szCs w:val="20"/>
              </w:rPr>
            </w:pPr>
            <w:r w:rsidRPr="00571184">
              <w:rPr>
                <w:rFonts w:cs="Calibri"/>
                <w:sz w:val="20"/>
                <w:szCs w:val="20"/>
              </w:rPr>
              <w:t>0,00</w:t>
            </w:r>
          </w:p>
        </w:tc>
        <w:tc>
          <w:tcPr>
            <w:tcW w:w="1701" w:type="dxa"/>
            <w:noWrap/>
            <w:vAlign w:val="center"/>
          </w:tcPr>
          <w:p w14:paraId="636C558A" w14:textId="77777777" w:rsidR="00FF464B" w:rsidRPr="00571184" w:rsidRDefault="00FF464B" w:rsidP="00142388">
            <w:pPr>
              <w:jc w:val="right"/>
              <w:rPr>
                <w:rFonts w:cs="Calibri"/>
                <w:sz w:val="20"/>
                <w:szCs w:val="20"/>
              </w:rPr>
            </w:pPr>
            <w:r w:rsidRPr="00571184">
              <w:rPr>
                <w:rFonts w:cs="Calibri"/>
                <w:sz w:val="20"/>
                <w:szCs w:val="20"/>
              </w:rPr>
              <w:t>108.235,00</w:t>
            </w:r>
          </w:p>
        </w:tc>
      </w:tr>
      <w:tr w:rsidR="00083BA4" w:rsidRPr="00571184" w14:paraId="3BCC7903" w14:textId="77777777" w:rsidTr="00142388">
        <w:trPr>
          <w:trHeight w:val="255"/>
        </w:trPr>
        <w:tc>
          <w:tcPr>
            <w:tcW w:w="3969" w:type="dxa"/>
            <w:noWrap/>
            <w:vAlign w:val="center"/>
          </w:tcPr>
          <w:p w14:paraId="692B083E" w14:textId="77777777" w:rsidR="00FF464B" w:rsidRPr="00571184" w:rsidRDefault="00FF464B" w:rsidP="00142388">
            <w:pPr>
              <w:rPr>
                <w:rFonts w:cs="Calibri"/>
                <w:sz w:val="20"/>
                <w:szCs w:val="20"/>
              </w:rPr>
            </w:pPr>
            <w:r w:rsidRPr="00571184">
              <w:rPr>
                <w:rFonts w:cs="Calibri"/>
                <w:sz w:val="20"/>
                <w:szCs w:val="20"/>
              </w:rPr>
              <w:t>PROGRAM 7000 REDOVNA DJELATNOST OSNOVNOG ŠKOLSTVA- IZNAD ZAKONSKI STANDARD</w:t>
            </w:r>
          </w:p>
        </w:tc>
        <w:tc>
          <w:tcPr>
            <w:tcW w:w="1701" w:type="dxa"/>
            <w:noWrap/>
            <w:vAlign w:val="center"/>
          </w:tcPr>
          <w:p w14:paraId="32E82CBC" w14:textId="77777777" w:rsidR="00FF464B" w:rsidRPr="00571184" w:rsidRDefault="00FF464B" w:rsidP="00142388">
            <w:pPr>
              <w:jc w:val="right"/>
              <w:rPr>
                <w:rFonts w:cs="Calibri"/>
                <w:sz w:val="20"/>
                <w:szCs w:val="20"/>
              </w:rPr>
            </w:pPr>
            <w:r w:rsidRPr="00571184">
              <w:rPr>
                <w:rFonts w:cs="Calibri"/>
                <w:sz w:val="20"/>
                <w:szCs w:val="20"/>
              </w:rPr>
              <w:t>2.273.400,00</w:t>
            </w:r>
          </w:p>
        </w:tc>
        <w:tc>
          <w:tcPr>
            <w:tcW w:w="1701" w:type="dxa"/>
            <w:noWrap/>
            <w:vAlign w:val="center"/>
          </w:tcPr>
          <w:p w14:paraId="1008E597" w14:textId="386E660F" w:rsidR="00FF464B" w:rsidRPr="00571184" w:rsidRDefault="0050378E" w:rsidP="00142388">
            <w:pPr>
              <w:jc w:val="right"/>
              <w:rPr>
                <w:rFonts w:cs="Calibri"/>
                <w:sz w:val="20"/>
                <w:szCs w:val="20"/>
              </w:rPr>
            </w:pPr>
            <w:r w:rsidRPr="00571184">
              <w:rPr>
                <w:rFonts w:cs="Calibri"/>
                <w:sz w:val="20"/>
                <w:szCs w:val="20"/>
              </w:rPr>
              <w:t>-7.790</w:t>
            </w:r>
            <w:r w:rsidR="00FF464B" w:rsidRPr="00571184">
              <w:rPr>
                <w:rFonts w:cs="Calibri"/>
                <w:sz w:val="20"/>
                <w:szCs w:val="20"/>
              </w:rPr>
              <w:t>,00</w:t>
            </w:r>
          </w:p>
        </w:tc>
        <w:tc>
          <w:tcPr>
            <w:tcW w:w="1701" w:type="dxa"/>
            <w:noWrap/>
            <w:vAlign w:val="center"/>
          </w:tcPr>
          <w:p w14:paraId="405C9BA9" w14:textId="6FE80C48" w:rsidR="00FF464B" w:rsidRPr="00571184" w:rsidRDefault="0050378E" w:rsidP="00142388">
            <w:pPr>
              <w:jc w:val="right"/>
              <w:rPr>
                <w:rFonts w:cs="Calibri"/>
                <w:sz w:val="20"/>
                <w:szCs w:val="20"/>
              </w:rPr>
            </w:pPr>
            <w:r w:rsidRPr="00571184">
              <w:rPr>
                <w:rFonts w:cs="Calibri"/>
                <w:sz w:val="20"/>
                <w:szCs w:val="20"/>
              </w:rPr>
              <w:t>2.265</w:t>
            </w:r>
            <w:r w:rsidR="00FF464B" w:rsidRPr="00571184">
              <w:rPr>
                <w:rFonts w:cs="Calibri"/>
                <w:sz w:val="20"/>
                <w:szCs w:val="20"/>
              </w:rPr>
              <w:t>.</w:t>
            </w:r>
            <w:r w:rsidRPr="00571184">
              <w:rPr>
                <w:rFonts w:cs="Calibri"/>
                <w:sz w:val="20"/>
                <w:szCs w:val="20"/>
              </w:rPr>
              <w:t>61</w:t>
            </w:r>
            <w:r w:rsidR="00FF464B" w:rsidRPr="00571184">
              <w:rPr>
                <w:rFonts w:cs="Calibri"/>
                <w:sz w:val="20"/>
                <w:szCs w:val="20"/>
              </w:rPr>
              <w:t>0,00</w:t>
            </w:r>
          </w:p>
        </w:tc>
      </w:tr>
      <w:tr w:rsidR="00083BA4" w:rsidRPr="00571184" w14:paraId="6881CB93" w14:textId="77777777" w:rsidTr="00142388">
        <w:trPr>
          <w:trHeight w:val="255"/>
        </w:trPr>
        <w:tc>
          <w:tcPr>
            <w:tcW w:w="3969" w:type="dxa"/>
            <w:noWrap/>
            <w:vAlign w:val="center"/>
          </w:tcPr>
          <w:p w14:paraId="2E4B4108" w14:textId="77777777" w:rsidR="00FF464B" w:rsidRPr="00571184" w:rsidRDefault="00FF464B" w:rsidP="00142388">
            <w:pPr>
              <w:rPr>
                <w:rFonts w:cs="Calibri"/>
                <w:b/>
                <w:bCs/>
                <w:sz w:val="20"/>
                <w:szCs w:val="20"/>
              </w:rPr>
            </w:pPr>
            <w:r w:rsidRPr="00571184">
              <w:rPr>
                <w:rFonts w:cs="Calibri"/>
                <w:b/>
                <w:bCs/>
                <w:sz w:val="20"/>
                <w:szCs w:val="20"/>
              </w:rPr>
              <w:t>Glava 00405 VIJEĆA MANJINA</w:t>
            </w:r>
          </w:p>
        </w:tc>
        <w:tc>
          <w:tcPr>
            <w:tcW w:w="1701" w:type="dxa"/>
            <w:noWrap/>
            <w:vAlign w:val="center"/>
          </w:tcPr>
          <w:p w14:paraId="180A9AB0" w14:textId="77777777" w:rsidR="00FF464B" w:rsidRPr="00571184" w:rsidRDefault="00FF464B" w:rsidP="00142388">
            <w:pPr>
              <w:jc w:val="right"/>
              <w:rPr>
                <w:rFonts w:cs="Calibri"/>
                <w:b/>
                <w:bCs/>
                <w:sz w:val="20"/>
                <w:szCs w:val="20"/>
              </w:rPr>
            </w:pPr>
            <w:r w:rsidRPr="00571184">
              <w:rPr>
                <w:rFonts w:cs="Calibri"/>
                <w:b/>
                <w:bCs/>
                <w:sz w:val="20"/>
                <w:szCs w:val="20"/>
              </w:rPr>
              <w:t>11.280,00</w:t>
            </w:r>
          </w:p>
        </w:tc>
        <w:tc>
          <w:tcPr>
            <w:tcW w:w="1701" w:type="dxa"/>
            <w:noWrap/>
            <w:vAlign w:val="center"/>
          </w:tcPr>
          <w:p w14:paraId="69DD100D" w14:textId="77777777" w:rsidR="00FF464B" w:rsidRPr="00571184" w:rsidRDefault="00FF464B" w:rsidP="00142388">
            <w:pPr>
              <w:jc w:val="right"/>
              <w:rPr>
                <w:rFonts w:cs="Calibri"/>
                <w:b/>
                <w:bCs/>
                <w:sz w:val="20"/>
                <w:szCs w:val="20"/>
              </w:rPr>
            </w:pPr>
            <w:r w:rsidRPr="00571184">
              <w:rPr>
                <w:rFonts w:cs="Calibri"/>
                <w:b/>
                <w:bCs/>
                <w:sz w:val="20"/>
                <w:szCs w:val="20"/>
              </w:rPr>
              <w:t>0,00</w:t>
            </w:r>
          </w:p>
        </w:tc>
        <w:tc>
          <w:tcPr>
            <w:tcW w:w="1701" w:type="dxa"/>
            <w:noWrap/>
            <w:vAlign w:val="center"/>
          </w:tcPr>
          <w:p w14:paraId="60BDB2D0" w14:textId="77777777" w:rsidR="00FF464B" w:rsidRPr="00571184" w:rsidRDefault="00FF464B" w:rsidP="00142388">
            <w:pPr>
              <w:jc w:val="right"/>
              <w:rPr>
                <w:rFonts w:cs="Calibri"/>
                <w:b/>
                <w:bCs/>
                <w:sz w:val="20"/>
                <w:szCs w:val="20"/>
              </w:rPr>
            </w:pPr>
            <w:r w:rsidRPr="00571184">
              <w:rPr>
                <w:rFonts w:cs="Calibri"/>
                <w:b/>
                <w:bCs/>
                <w:sz w:val="20"/>
                <w:szCs w:val="20"/>
              </w:rPr>
              <w:t>11.280,00</w:t>
            </w:r>
          </w:p>
        </w:tc>
      </w:tr>
      <w:tr w:rsidR="00083BA4" w:rsidRPr="00571184" w14:paraId="0F6F4043" w14:textId="77777777" w:rsidTr="00142388">
        <w:trPr>
          <w:trHeight w:val="255"/>
        </w:trPr>
        <w:tc>
          <w:tcPr>
            <w:tcW w:w="3969" w:type="dxa"/>
            <w:noWrap/>
            <w:vAlign w:val="center"/>
          </w:tcPr>
          <w:p w14:paraId="566BA376" w14:textId="77777777" w:rsidR="00FF464B" w:rsidRPr="00571184" w:rsidRDefault="00FF464B" w:rsidP="00142388">
            <w:pPr>
              <w:rPr>
                <w:rFonts w:cs="Calibri"/>
                <w:sz w:val="20"/>
                <w:szCs w:val="20"/>
              </w:rPr>
            </w:pPr>
            <w:r w:rsidRPr="00571184">
              <w:rPr>
                <w:rFonts w:cs="Calibri"/>
                <w:sz w:val="20"/>
                <w:szCs w:val="20"/>
              </w:rPr>
              <w:t>KORISNIK K011 VIJEĆE SRPSKE NACIONALNE MANJINE GRADA POŽEGE</w:t>
            </w:r>
          </w:p>
        </w:tc>
        <w:tc>
          <w:tcPr>
            <w:tcW w:w="1701" w:type="dxa"/>
            <w:noWrap/>
            <w:vAlign w:val="center"/>
          </w:tcPr>
          <w:p w14:paraId="7A6AD6A2" w14:textId="77777777" w:rsidR="00FF464B" w:rsidRPr="00571184" w:rsidRDefault="00FF464B" w:rsidP="00142388">
            <w:pPr>
              <w:jc w:val="right"/>
              <w:rPr>
                <w:rFonts w:cs="Calibri"/>
                <w:sz w:val="20"/>
                <w:szCs w:val="20"/>
              </w:rPr>
            </w:pPr>
            <w:r w:rsidRPr="00571184">
              <w:rPr>
                <w:rFonts w:cs="Calibri"/>
                <w:sz w:val="20"/>
                <w:szCs w:val="20"/>
              </w:rPr>
              <w:t>11.280,00</w:t>
            </w:r>
          </w:p>
        </w:tc>
        <w:tc>
          <w:tcPr>
            <w:tcW w:w="1701" w:type="dxa"/>
            <w:noWrap/>
            <w:vAlign w:val="center"/>
          </w:tcPr>
          <w:p w14:paraId="6FB8ECD9" w14:textId="77777777" w:rsidR="00FF464B" w:rsidRPr="00571184" w:rsidRDefault="00FF464B" w:rsidP="00142388">
            <w:pPr>
              <w:jc w:val="right"/>
              <w:rPr>
                <w:rFonts w:cs="Calibri"/>
                <w:sz w:val="20"/>
                <w:szCs w:val="20"/>
              </w:rPr>
            </w:pPr>
            <w:r w:rsidRPr="00571184">
              <w:rPr>
                <w:rFonts w:cs="Calibri"/>
                <w:sz w:val="20"/>
                <w:szCs w:val="20"/>
              </w:rPr>
              <w:t>0,00</w:t>
            </w:r>
          </w:p>
        </w:tc>
        <w:tc>
          <w:tcPr>
            <w:tcW w:w="1701" w:type="dxa"/>
            <w:noWrap/>
            <w:vAlign w:val="center"/>
          </w:tcPr>
          <w:p w14:paraId="24634588" w14:textId="77777777" w:rsidR="00FF464B" w:rsidRPr="00571184" w:rsidRDefault="00FF464B" w:rsidP="00142388">
            <w:pPr>
              <w:jc w:val="right"/>
              <w:rPr>
                <w:rFonts w:cs="Calibri"/>
                <w:sz w:val="20"/>
                <w:szCs w:val="20"/>
              </w:rPr>
            </w:pPr>
            <w:r w:rsidRPr="00571184">
              <w:rPr>
                <w:rFonts w:cs="Calibri"/>
                <w:sz w:val="20"/>
                <w:szCs w:val="20"/>
              </w:rPr>
              <w:t>11.280,00</w:t>
            </w:r>
          </w:p>
        </w:tc>
      </w:tr>
      <w:tr w:rsidR="00083BA4" w:rsidRPr="00571184" w14:paraId="754BFE4C" w14:textId="77777777" w:rsidTr="00142388">
        <w:trPr>
          <w:trHeight w:val="255"/>
        </w:trPr>
        <w:tc>
          <w:tcPr>
            <w:tcW w:w="3969" w:type="dxa"/>
            <w:noWrap/>
            <w:vAlign w:val="center"/>
          </w:tcPr>
          <w:p w14:paraId="3A00F340" w14:textId="77777777" w:rsidR="00FF464B" w:rsidRPr="00571184" w:rsidRDefault="00FF464B" w:rsidP="00142388">
            <w:pPr>
              <w:rPr>
                <w:rFonts w:cs="Calibri"/>
                <w:sz w:val="20"/>
                <w:szCs w:val="20"/>
              </w:rPr>
            </w:pPr>
            <w:r w:rsidRPr="00571184">
              <w:rPr>
                <w:rFonts w:cs="Calibri"/>
                <w:sz w:val="20"/>
                <w:szCs w:val="20"/>
              </w:rPr>
              <w:t>PROGRAM 2100 REDOVNA DJELATNOST VIJEĆA MANJINA</w:t>
            </w:r>
          </w:p>
        </w:tc>
        <w:tc>
          <w:tcPr>
            <w:tcW w:w="1701" w:type="dxa"/>
            <w:noWrap/>
            <w:vAlign w:val="center"/>
          </w:tcPr>
          <w:p w14:paraId="5180BED5" w14:textId="77777777" w:rsidR="00FF464B" w:rsidRPr="00571184" w:rsidRDefault="00FF464B" w:rsidP="00142388">
            <w:pPr>
              <w:jc w:val="right"/>
              <w:rPr>
                <w:rFonts w:cs="Calibri"/>
                <w:sz w:val="20"/>
                <w:szCs w:val="20"/>
              </w:rPr>
            </w:pPr>
            <w:r w:rsidRPr="00571184">
              <w:rPr>
                <w:rFonts w:cs="Calibri"/>
                <w:sz w:val="20"/>
                <w:szCs w:val="20"/>
              </w:rPr>
              <w:t>9.950,00</w:t>
            </w:r>
          </w:p>
        </w:tc>
        <w:tc>
          <w:tcPr>
            <w:tcW w:w="1701" w:type="dxa"/>
            <w:noWrap/>
            <w:vAlign w:val="center"/>
          </w:tcPr>
          <w:p w14:paraId="5325D063" w14:textId="77777777" w:rsidR="00FF464B" w:rsidRPr="00571184" w:rsidRDefault="00FF464B" w:rsidP="00142388">
            <w:pPr>
              <w:jc w:val="right"/>
              <w:rPr>
                <w:rFonts w:cs="Calibri"/>
                <w:sz w:val="20"/>
                <w:szCs w:val="20"/>
              </w:rPr>
            </w:pPr>
            <w:r w:rsidRPr="00571184">
              <w:rPr>
                <w:rFonts w:cs="Calibri"/>
                <w:sz w:val="20"/>
                <w:szCs w:val="20"/>
              </w:rPr>
              <w:t>0,00</w:t>
            </w:r>
          </w:p>
        </w:tc>
        <w:tc>
          <w:tcPr>
            <w:tcW w:w="1701" w:type="dxa"/>
            <w:noWrap/>
            <w:vAlign w:val="center"/>
          </w:tcPr>
          <w:p w14:paraId="6CB84C17" w14:textId="77777777" w:rsidR="00FF464B" w:rsidRPr="00571184" w:rsidRDefault="00FF464B" w:rsidP="00142388">
            <w:pPr>
              <w:jc w:val="right"/>
              <w:rPr>
                <w:rFonts w:cs="Calibri"/>
                <w:sz w:val="20"/>
                <w:szCs w:val="20"/>
              </w:rPr>
            </w:pPr>
            <w:r w:rsidRPr="00571184">
              <w:rPr>
                <w:rFonts w:cs="Calibri"/>
                <w:sz w:val="20"/>
                <w:szCs w:val="20"/>
              </w:rPr>
              <w:t>9.950,00</w:t>
            </w:r>
          </w:p>
        </w:tc>
      </w:tr>
      <w:tr w:rsidR="00083BA4" w:rsidRPr="00571184" w14:paraId="23CE2587" w14:textId="77777777" w:rsidTr="00142388">
        <w:trPr>
          <w:trHeight w:val="255"/>
        </w:trPr>
        <w:tc>
          <w:tcPr>
            <w:tcW w:w="3969" w:type="dxa"/>
            <w:noWrap/>
            <w:vAlign w:val="center"/>
          </w:tcPr>
          <w:p w14:paraId="7F6791D5" w14:textId="77777777" w:rsidR="00FF464B" w:rsidRPr="00571184" w:rsidRDefault="00FF464B" w:rsidP="00142388">
            <w:pPr>
              <w:rPr>
                <w:rFonts w:cs="Calibri"/>
                <w:sz w:val="20"/>
                <w:szCs w:val="20"/>
              </w:rPr>
            </w:pPr>
            <w:r w:rsidRPr="00571184">
              <w:rPr>
                <w:rFonts w:cs="Calibri"/>
                <w:sz w:val="20"/>
                <w:szCs w:val="20"/>
              </w:rPr>
              <w:t>PROGRAM 2200 PROGRAMSKA DJELATNOST VIJEĆA MANJINA</w:t>
            </w:r>
          </w:p>
        </w:tc>
        <w:tc>
          <w:tcPr>
            <w:tcW w:w="1701" w:type="dxa"/>
            <w:noWrap/>
            <w:vAlign w:val="center"/>
          </w:tcPr>
          <w:p w14:paraId="43528BB2" w14:textId="77777777" w:rsidR="00FF464B" w:rsidRPr="00571184" w:rsidRDefault="00FF464B" w:rsidP="00142388">
            <w:pPr>
              <w:jc w:val="right"/>
              <w:rPr>
                <w:rFonts w:cs="Calibri"/>
                <w:sz w:val="20"/>
                <w:szCs w:val="20"/>
              </w:rPr>
            </w:pPr>
            <w:r w:rsidRPr="00571184">
              <w:rPr>
                <w:rFonts w:cs="Calibri"/>
                <w:sz w:val="20"/>
                <w:szCs w:val="20"/>
              </w:rPr>
              <w:t>1.330,00</w:t>
            </w:r>
          </w:p>
        </w:tc>
        <w:tc>
          <w:tcPr>
            <w:tcW w:w="1701" w:type="dxa"/>
            <w:noWrap/>
            <w:vAlign w:val="center"/>
          </w:tcPr>
          <w:p w14:paraId="50C5F41E" w14:textId="77777777" w:rsidR="00FF464B" w:rsidRPr="00571184" w:rsidRDefault="00FF464B" w:rsidP="00142388">
            <w:pPr>
              <w:jc w:val="right"/>
              <w:rPr>
                <w:rFonts w:cs="Calibri"/>
                <w:sz w:val="20"/>
                <w:szCs w:val="20"/>
              </w:rPr>
            </w:pPr>
            <w:r w:rsidRPr="00571184">
              <w:rPr>
                <w:rFonts w:cs="Calibri"/>
                <w:sz w:val="20"/>
                <w:szCs w:val="20"/>
              </w:rPr>
              <w:t>0,00</w:t>
            </w:r>
          </w:p>
        </w:tc>
        <w:tc>
          <w:tcPr>
            <w:tcW w:w="1701" w:type="dxa"/>
            <w:noWrap/>
            <w:vAlign w:val="center"/>
          </w:tcPr>
          <w:p w14:paraId="5533158A" w14:textId="77777777" w:rsidR="00FF464B" w:rsidRPr="00571184" w:rsidRDefault="00FF464B" w:rsidP="00142388">
            <w:pPr>
              <w:jc w:val="right"/>
              <w:rPr>
                <w:rFonts w:cs="Calibri"/>
                <w:sz w:val="20"/>
                <w:szCs w:val="20"/>
              </w:rPr>
            </w:pPr>
            <w:r w:rsidRPr="00571184">
              <w:rPr>
                <w:rFonts w:cs="Calibri"/>
                <w:sz w:val="20"/>
                <w:szCs w:val="20"/>
              </w:rPr>
              <w:t>1.330,00</w:t>
            </w:r>
          </w:p>
        </w:tc>
      </w:tr>
      <w:tr w:rsidR="00083BA4" w:rsidRPr="00571184" w14:paraId="792CB9E6" w14:textId="77777777" w:rsidTr="00142388">
        <w:trPr>
          <w:trHeight w:val="255"/>
        </w:trPr>
        <w:tc>
          <w:tcPr>
            <w:tcW w:w="3969" w:type="dxa"/>
            <w:noWrap/>
            <w:vAlign w:val="center"/>
          </w:tcPr>
          <w:p w14:paraId="36827014" w14:textId="77777777" w:rsidR="00FF464B" w:rsidRPr="00571184" w:rsidRDefault="00FF464B" w:rsidP="00142388">
            <w:pPr>
              <w:rPr>
                <w:rFonts w:cs="Calibri"/>
                <w:b/>
                <w:bCs/>
                <w:sz w:val="20"/>
                <w:szCs w:val="20"/>
              </w:rPr>
            </w:pPr>
            <w:r w:rsidRPr="00571184">
              <w:rPr>
                <w:rFonts w:cs="Calibri"/>
                <w:b/>
                <w:bCs/>
                <w:sz w:val="20"/>
                <w:szCs w:val="20"/>
              </w:rPr>
              <w:t>UKUPNO UPRAVNI ODJEL ZA DRUŠTVENE DJELATNOSTI</w:t>
            </w:r>
          </w:p>
        </w:tc>
        <w:tc>
          <w:tcPr>
            <w:tcW w:w="1701" w:type="dxa"/>
            <w:noWrap/>
            <w:vAlign w:val="center"/>
          </w:tcPr>
          <w:p w14:paraId="45128668" w14:textId="77777777" w:rsidR="00FF464B" w:rsidRPr="00571184" w:rsidRDefault="00FF464B" w:rsidP="00142388">
            <w:pPr>
              <w:jc w:val="right"/>
              <w:rPr>
                <w:rFonts w:cs="Calibri"/>
                <w:b/>
                <w:bCs/>
                <w:sz w:val="20"/>
                <w:szCs w:val="20"/>
              </w:rPr>
            </w:pPr>
            <w:r w:rsidRPr="00571184">
              <w:rPr>
                <w:rFonts w:cs="Calibri"/>
                <w:b/>
                <w:bCs/>
                <w:sz w:val="20"/>
                <w:szCs w:val="20"/>
              </w:rPr>
              <w:t>14.712.979,00</w:t>
            </w:r>
          </w:p>
        </w:tc>
        <w:tc>
          <w:tcPr>
            <w:tcW w:w="1701" w:type="dxa"/>
            <w:noWrap/>
            <w:vAlign w:val="center"/>
          </w:tcPr>
          <w:p w14:paraId="72BB2722" w14:textId="0BEFD7EB" w:rsidR="00FF464B" w:rsidRPr="00571184" w:rsidRDefault="00FF464B" w:rsidP="00142388">
            <w:pPr>
              <w:jc w:val="right"/>
              <w:rPr>
                <w:rFonts w:cs="Calibri"/>
                <w:b/>
                <w:bCs/>
                <w:sz w:val="20"/>
                <w:szCs w:val="20"/>
              </w:rPr>
            </w:pPr>
            <w:r w:rsidRPr="00571184">
              <w:rPr>
                <w:rFonts w:cs="Calibri"/>
                <w:b/>
                <w:bCs/>
                <w:sz w:val="20"/>
                <w:szCs w:val="20"/>
              </w:rPr>
              <w:t>-4.</w:t>
            </w:r>
            <w:r w:rsidR="00B5647C" w:rsidRPr="00571184">
              <w:rPr>
                <w:rFonts w:cs="Calibri"/>
                <w:b/>
                <w:bCs/>
                <w:sz w:val="20"/>
                <w:szCs w:val="20"/>
              </w:rPr>
              <w:t>251</w:t>
            </w:r>
            <w:r w:rsidRPr="00571184">
              <w:rPr>
                <w:rFonts w:cs="Calibri"/>
                <w:b/>
                <w:bCs/>
                <w:sz w:val="20"/>
                <w:szCs w:val="20"/>
              </w:rPr>
              <w:t>,00</w:t>
            </w:r>
          </w:p>
        </w:tc>
        <w:tc>
          <w:tcPr>
            <w:tcW w:w="1701" w:type="dxa"/>
            <w:noWrap/>
            <w:vAlign w:val="center"/>
          </w:tcPr>
          <w:p w14:paraId="10D93E03" w14:textId="7C34B0C1" w:rsidR="00FF464B" w:rsidRPr="00571184" w:rsidRDefault="00FF464B" w:rsidP="00142388">
            <w:pPr>
              <w:jc w:val="right"/>
              <w:rPr>
                <w:rFonts w:cs="Calibri"/>
                <w:b/>
                <w:bCs/>
                <w:sz w:val="20"/>
                <w:szCs w:val="20"/>
              </w:rPr>
            </w:pPr>
            <w:r w:rsidRPr="00571184">
              <w:rPr>
                <w:rFonts w:cs="Calibri"/>
                <w:b/>
                <w:bCs/>
                <w:sz w:val="20"/>
                <w:szCs w:val="20"/>
              </w:rPr>
              <w:t>14.708.</w:t>
            </w:r>
            <w:r w:rsidR="00B5647C" w:rsidRPr="00571184">
              <w:rPr>
                <w:rFonts w:cs="Calibri"/>
                <w:b/>
                <w:bCs/>
                <w:sz w:val="20"/>
                <w:szCs w:val="20"/>
              </w:rPr>
              <w:t>728</w:t>
            </w:r>
            <w:r w:rsidRPr="00571184">
              <w:rPr>
                <w:rFonts w:cs="Calibri"/>
                <w:b/>
                <w:bCs/>
                <w:sz w:val="20"/>
                <w:szCs w:val="20"/>
              </w:rPr>
              <w:t>,00</w:t>
            </w:r>
          </w:p>
        </w:tc>
      </w:tr>
      <w:bookmarkEnd w:id="22"/>
    </w:tbl>
    <w:p w14:paraId="43E4B154" w14:textId="77777777" w:rsidR="00FF464B" w:rsidRPr="00571184" w:rsidRDefault="00FF464B" w:rsidP="00FF464B">
      <w:pPr>
        <w:jc w:val="both"/>
        <w:rPr>
          <w:rFonts w:ascii="Calibri" w:eastAsia="Times New Roman" w:hAnsi="Calibri" w:cs="Calibri"/>
          <w:b/>
          <w:sz w:val="20"/>
          <w:szCs w:val="20"/>
        </w:rPr>
      </w:pPr>
    </w:p>
    <w:p w14:paraId="3773B843" w14:textId="77777777" w:rsidR="00FF464B" w:rsidRPr="00571184" w:rsidRDefault="00FF464B" w:rsidP="00FF464B">
      <w:pPr>
        <w:jc w:val="both"/>
        <w:rPr>
          <w:rFonts w:ascii="Calibri" w:eastAsia="Times New Roman" w:hAnsi="Calibri" w:cs="Calibri"/>
          <w:bCs/>
          <w:sz w:val="20"/>
          <w:szCs w:val="20"/>
        </w:rPr>
      </w:pPr>
      <w:r w:rsidRPr="00571184">
        <w:rPr>
          <w:rFonts w:ascii="Calibri" w:eastAsia="Times New Roman" w:hAnsi="Calibri" w:cs="Calibri"/>
          <w:b/>
          <w:sz w:val="20"/>
          <w:szCs w:val="20"/>
        </w:rPr>
        <w:t>NAZIV PROGRAMA: UDRUGE U KULTURI I OSTALA KULTURNA DOGAĐANJA</w:t>
      </w:r>
      <w:r w:rsidRPr="00571184">
        <w:rPr>
          <w:rFonts w:ascii="Calibri" w:eastAsia="Times New Roman" w:hAnsi="Calibri" w:cs="Calibri"/>
          <w:bCs/>
          <w:sz w:val="20"/>
          <w:szCs w:val="20"/>
        </w:rPr>
        <w:t xml:space="preserve"> </w:t>
      </w:r>
    </w:p>
    <w:p w14:paraId="6D70A686" w14:textId="77777777" w:rsidR="00FF464B" w:rsidRPr="00571184" w:rsidRDefault="00FF464B" w:rsidP="00FF464B">
      <w:pPr>
        <w:jc w:val="both"/>
        <w:rPr>
          <w:rFonts w:ascii="Calibri" w:eastAsia="Times New Roman" w:hAnsi="Calibri" w:cs="Calibri"/>
          <w:bCs/>
          <w:sz w:val="20"/>
          <w:szCs w:val="20"/>
        </w:rPr>
      </w:pPr>
    </w:p>
    <w:p w14:paraId="15B147C3" w14:textId="77777777" w:rsidR="00FF464B" w:rsidRPr="00571184" w:rsidRDefault="00FF464B" w:rsidP="00FF464B">
      <w:pPr>
        <w:ind w:firstLine="357"/>
        <w:jc w:val="both"/>
        <w:rPr>
          <w:rFonts w:ascii="Calibri" w:eastAsia="Times New Roman" w:hAnsi="Calibri" w:cs="Calibri"/>
          <w:bCs/>
          <w:sz w:val="20"/>
          <w:szCs w:val="20"/>
        </w:rPr>
      </w:pPr>
      <w:r w:rsidRPr="00571184">
        <w:rPr>
          <w:rFonts w:ascii="Calibri" w:eastAsia="Times New Roman" w:hAnsi="Calibri" w:cs="Calibri"/>
          <w:bCs/>
          <w:sz w:val="20"/>
          <w:szCs w:val="20"/>
        </w:rPr>
        <w:t xml:space="preserve">Usmjeren je na zadovoljavanje kulturnih potreba stanovnika na području Grada Požege, održavanje postignutih standarda kulturnih aktivnosti i poticanje izvrsnosti u djelatnosti. </w:t>
      </w:r>
    </w:p>
    <w:p w14:paraId="4D1AB8AA" w14:textId="77777777" w:rsidR="00FF464B" w:rsidRPr="00571184" w:rsidRDefault="00FF464B" w:rsidP="00FF464B">
      <w:pPr>
        <w:jc w:val="both"/>
        <w:rPr>
          <w:rFonts w:ascii="Calibri" w:eastAsia="Times New Roman" w:hAnsi="Calibri" w:cs="Calibri"/>
          <w:bCs/>
          <w:sz w:val="20"/>
          <w:szCs w:val="20"/>
        </w:rPr>
      </w:pPr>
    </w:p>
    <w:p w14:paraId="152B2DC6" w14:textId="77777777" w:rsidR="00FF464B" w:rsidRPr="00571184" w:rsidRDefault="00FF464B" w:rsidP="00FF464B">
      <w:pPr>
        <w:jc w:val="both"/>
        <w:rPr>
          <w:rFonts w:ascii="Calibri" w:eastAsia="Times New Roman" w:hAnsi="Calibri" w:cs="Calibri"/>
          <w:bCs/>
          <w:sz w:val="20"/>
          <w:szCs w:val="20"/>
        </w:rPr>
      </w:pPr>
      <w:r w:rsidRPr="00571184">
        <w:rPr>
          <w:rFonts w:ascii="Calibri" w:eastAsia="Times New Roman" w:hAnsi="Calibri" w:cs="Calibri"/>
          <w:b/>
          <w:sz w:val="20"/>
          <w:szCs w:val="20"/>
        </w:rPr>
        <w:t>Zakonska osnova za uvođenje programa:</w:t>
      </w:r>
    </w:p>
    <w:p w14:paraId="3487BA81" w14:textId="77777777" w:rsidR="00FF464B" w:rsidRPr="00571184" w:rsidRDefault="00FF464B" w:rsidP="0081603F">
      <w:pPr>
        <w:pStyle w:val="Odlomakpopisa"/>
        <w:numPr>
          <w:ilvl w:val="0"/>
          <w:numId w:val="27"/>
        </w:numPr>
        <w:jc w:val="both"/>
        <w:rPr>
          <w:rFonts w:ascii="Calibri" w:hAnsi="Calibri" w:cs="Calibri"/>
          <w:bCs/>
          <w:sz w:val="20"/>
          <w:szCs w:val="20"/>
          <w:lang w:eastAsia="zh-CN"/>
        </w:rPr>
      </w:pPr>
      <w:r w:rsidRPr="00571184">
        <w:rPr>
          <w:rFonts w:ascii="Calibri" w:hAnsi="Calibri" w:cs="Calibri"/>
          <w:bCs/>
          <w:sz w:val="20"/>
          <w:szCs w:val="20"/>
          <w:lang w:eastAsia="zh-CN"/>
        </w:rPr>
        <w:t xml:space="preserve">Zakon o kulturnim vijećima i financiranju javnih potreba u kulturi (Narodne novine, broj: 83/22.), </w:t>
      </w:r>
    </w:p>
    <w:p w14:paraId="560ABBD5" w14:textId="77777777" w:rsidR="00FF464B" w:rsidRPr="00571184" w:rsidRDefault="00FF464B" w:rsidP="0081603F">
      <w:pPr>
        <w:pStyle w:val="Odlomakpopisa"/>
        <w:numPr>
          <w:ilvl w:val="0"/>
          <w:numId w:val="27"/>
        </w:numPr>
        <w:jc w:val="both"/>
        <w:rPr>
          <w:rFonts w:ascii="Calibri" w:hAnsi="Calibri" w:cs="Calibri"/>
          <w:b/>
          <w:bCs/>
          <w:sz w:val="20"/>
          <w:szCs w:val="20"/>
          <w:lang w:eastAsia="zh-CN"/>
        </w:rPr>
      </w:pPr>
      <w:r w:rsidRPr="00571184">
        <w:rPr>
          <w:rFonts w:ascii="Calibri" w:hAnsi="Calibri" w:cs="Calibri"/>
          <w:sz w:val="20"/>
          <w:szCs w:val="20"/>
          <w:lang w:eastAsia="zh-CN"/>
        </w:rPr>
        <w:t xml:space="preserve">Zakon o lokalnoj i područnoj (regionalnoj) samoupravi </w:t>
      </w:r>
      <w:r w:rsidRPr="00571184">
        <w:rPr>
          <w:rFonts w:ascii="Calibri" w:hAnsi="Calibri" w:cs="Calibri"/>
          <w:bCs/>
          <w:sz w:val="20"/>
          <w:szCs w:val="20"/>
          <w:lang w:eastAsia="zh-CN"/>
        </w:rPr>
        <w:t>(Narodne novine, broj: 33/01., 60/01., 129/05., 109/07., 125/08., 36/09., 36/09., 150/11., 144/12., 19/13., 137/15., 123/17., 98/19. i 144/20.),</w:t>
      </w:r>
    </w:p>
    <w:p w14:paraId="74D4B377" w14:textId="77777777" w:rsidR="00FF464B" w:rsidRPr="00571184" w:rsidRDefault="00FF464B" w:rsidP="0081603F">
      <w:pPr>
        <w:pStyle w:val="Odlomakpopisa"/>
        <w:numPr>
          <w:ilvl w:val="0"/>
          <w:numId w:val="27"/>
        </w:numPr>
        <w:jc w:val="both"/>
        <w:rPr>
          <w:rFonts w:ascii="Calibri" w:hAnsi="Calibri" w:cs="Calibri"/>
          <w:bCs/>
          <w:sz w:val="20"/>
          <w:szCs w:val="20"/>
          <w:lang w:eastAsia="zh-CN"/>
        </w:rPr>
      </w:pPr>
      <w:r w:rsidRPr="00571184">
        <w:rPr>
          <w:rFonts w:ascii="Calibri" w:hAnsi="Calibri" w:cs="Calibri"/>
          <w:bCs/>
          <w:sz w:val="20"/>
          <w:szCs w:val="20"/>
          <w:lang w:eastAsia="zh-CN"/>
        </w:rPr>
        <w:t>Zakon o udrugama (</w:t>
      </w:r>
      <w:r w:rsidRPr="00571184">
        <w:rPr>
          <w:rFonts w:ascii="Calibri" w:hAnsi="Calibri" w:cs="Calibri"/>
          <w:sz w:val="20"/>
          <w:szCs w:val="20"/>
          <w:lang w:eastAsia="zh-CN"/>
        </w:rPr>
        <w:t xml:space="preserve">Narodne novine, broj: 74/14., 70/17., 98/19. i 151/22.) </w:t>
      </w:r>
      <w:r w:rsidRPr="00571184">
        <w:rPr>
          <w:rFonts w:ascii="Calibri" w:hAnsi="Calibri" w:cs="Calibri"/>
          <w:bCs/>
          <w:sz w:val="20"/>
          <w:szCs w:val="20"/>
          <w:lang w:eastAsia="zh-CN"/>
        </w:rPr>
        <w:t xml:space="preserve">i </w:t>
      </w:r>
    </w:p>
    <w:p w14:paraId="1EF5DB50" w14:textId="77777777" w:rsidR="00FF464B" w:rsidRPr="00571184" w:rsidRDefault="00FF464B" w:rsidP="0081603F">
      <w:pPr>
        <w:pStyle w:val="Odlomakpopisa"/>
        <w:numPr>
          <w:ilvl w:val="0"/>
          <w:numId w:val="27"/>
        </w:numPr>
        <w:jc w:val="both"/>
        <w:rPr>
          <w:rFonts w:ascii="Calibri" w:hAnsi="Calibri" w:cs="Calibri"/>
          <w:bCs/>
          <w:sz w:val="20"/>
          <w:szCs w:val="20"/>
          <w:lang w:eastAsia="zh-CN"/>
        </w:rPr>
      </w:pPr>
      <w:r w:rsidRPr="00571184">
        <w:rPr>
          <w:rFonts w:ascii="Calibri" w:hAnsi="Calibri" w:cs="Calibri"/>
          <w:bCs/>
          <w:sz w:val="20"/>
          <w:szCs w:val="20"/>
          <w:lang w:eastAsia="zh-CN"/>
        </w:rPr>
        <w:t xml:space="preserve">Statut Grada Požege </w:t>
      </w:r>
      <w:r w:rsidRPr="00571184">
        <w:rPr>
          <w:rFonts w:ascii="Calibri" w:hAnsi="Calibri" w:cs="Calibri"/>
          <w:sz w:val="20"/>
          <w:szCs w:val="20"/>
          <w:lang w:eastAsia="zh-CN"/>
        </w:rPr>
        <w:t>(Službene novine Grada Požege, broj: 2/21. i 11/22.).</w:t>
      </w:r>
      <w:r w:rsidRPr="00571184">
        <w:rPr>
          <w:rFonts w:ascii="Calibri" w:hAnsi="Calibri" w:cs="Calibri"/>
          <w:bCs/>
          <w:sz w:val="20"/>
          <w:szCs w:val="20"/>
          <w:lang w:eastAsia="zh-CN"/>
        </w:rPr>
        <w:t xml:space="preserve"> </w:t>
      </w:r>
    </w:p>
    <w:p w14:paraId="58EB41EF" w14:textId="77777777" w:rsidR="00FF464B" w:rsidRPr="00571184" w:rsidRDefault="00FF464B" w:rsidP="00FF464B">
      <w:pPr>
        <w:jc w:val="both"/>
        <w:rPr>
          <w:rFonts w:ascii="Calibri" w:eastAsia="Times New Roman" w:hAnsi="Calibri" w:cs="Calibri"/>
          <w:bCs/>
          <w:sz w:val="20"/>
          <w:szCs w:val="20"/>
        </w:rPr>
      </w:pPr>
    </w:p>
    <w:tbl>
      <w:tblPr>
        <w:tblStyle w:val="Reetkatablice1"/>
        <w:tblW w:w="9072" w:type="dxa"/>
        <w:jc w:val="right"/>
        <w:tblInd w:w="0" w:type="dxa"/>
        <w:tblLook w:val="04A0" w:firstRow="1" w:lastRow="0" w:firstColumn="1" w:lastColumn="0" w:noHBand="0" w:noVBand="1"/>
      </w:tblPr>
      <w:tblGrid>
        <w:gridCol w:w="3969"/>
        <w:gridCol w:w="1701"/>
        <w:gridCol w:w="1701"/>
        <w:gridCol w:w="1701"/>
      </w:tblGrid>
      <w:tr w:rsidR="00083BA4" w:rsidRPr="00571184" w14:paraId="38637CC5" w14:textId="77777777" w:rsidTr="00142388">
        <w:trPr>
          <w:trHeight w:val="255"/>
          <w:jc w:val="right"/>
        </w:trPr>
        <w:tc>
          <w:tcPr>
            <w:tcW w:w="3969" w:type="dxa"/>
            <w:tcBorders>
              <w:top w:val="single" w:sz="4" w:space="0" w:color="auto"/>
              <w:left w:val="single" w:sz="4" w:space="0" w:color="auto"/>
              <w:bottom w:val="single" w:sz="4" w:space="0" w:color="auto"/>
              <w:right w:val="single" w:sz="4" w:space="0" w:color="auto"/>
            </w:tcBorders>
            <w:noWrap/>
            <w:hideMark/>
          </w:tcPr>
          <w:p w14:paraId="544D5EAA" w14:textId="77777777" w:rsidR="00FF464B" w:rsidRPr="00571184" w:rsidRDefault="00FF464B" w:rsidP="00142388">
            <w:pPr>
              <w:rPr>
                <w:rFonts w:cs="Calibri"/>
                <w:b/>
                <w:bCs/>
                <w:sz w:val="20"/>
                <w:szCs w:val="20"/>
              </w:rPr>
            </w:pPr>
            <w:r w:rsidRPr="00571184">
              <w:rPr>
                <w:rFonts w:cs="Calibri"/>
                <w:b/>
                <w:bCs/>
                <w:sz w:val="20"/>
                <w:szCs w:val="20"/>
              </w:rPr>
              <w:t>PROGRAM 4000 UDRUGE U KULTURI I OSTALA KULTURNA DOGAĐANJA</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37358EBA" w14:textId="77777777" w:rsidR="00FF464B" w:rsidRPr="00571184" w:rsidRDefault="00FF464B" w:rsidP="00142388">
            <w:pPr>
              <w:jc w:val="center"/>
              <w:rPr>
                <w:rFonts w:cs="Calibri"/>
                <w:b/>
                <w:bCs/>
                <w:sz w:val="20"/>
                <w:szCs w:val="20"/>
              </w:rPr>
            </w:pPr>
            <w:r w:rsidRPr="00571184">
              <w:rPr>
                <w:rFonts w:cs="Calibri"/>
                <w:b/>
                <w:bCs/>
                <w:sz w:val="20"/>
                <w:szCs w:val="20"/>
              </w:rPr>
              <w:t>II. REBALANS</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1CB14FC9" w14:textId="77777777" w:rsidR="00FF464B" w:rsidRPr="00571184" w:rsidRDefault="00FF464B" w:rsidP="00142388">
            <w:pPr>
              <w:jc w:val="center"/>
              <w:rPr>
                <w:rFonts w:cs="Calibri"/>
                <w:b/>
                <w:bCs/>
                <w:sz w:val="20"/>
                <w:szCs w:val="20"/>
              </w:rPr>
            </w:pPr>
            <w:r w:rsidRPr="00571184">
              <w:rPr>
                <w:rFonts w:cs="Calibri"/>
                <w:b/>
                <w:bCs/>
                <w:sz w:val="20"/>
                <w:szCs w:val="20"/>
              </w:rPr>
              <w:t>PROMJENA</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594EA02B" w14:textId="77777777" w:rsidR="00FF464B" w:rsidRPr="00571184" w:rsidRDefault="00FF464B" w:rsidP="00142388">
            <w:pPr>
              <w:jc w:val="center"/>
              <w:rPr>
                <w:rFonts w:cs="Calibri"/>
                <w:b/>
                <w:bCs/>
                <w:sz w:val="20"/>
                <w:szCs w:val="20"/>
              </w:rPr>
            </w:pPr>
            <w:r w:rsidRPr="00571184">
              <w:rPr>
                <w:rFonts w:cs="Calibri"/>
                <w:b/>
                <w:bCs/>
                <w:sz w:val="20"/>
                <w:szCs w:val="20"/>
              </w:rPr>
              <w:t>III. REBALANS</w:t>
            </w:r>
          </w:p>
        </w:tc>
      </w:tr>
      <w:tr w:rsidR="00083BA4" w:rsidRPr="00571184" w14:paraId="68CE5881" w14:textId="77777777" w:rsidTr="00142388">
        <w:trPr>
          <w:trHeight w:val="255"/>
          <w:jc w:val="right"/>
        </w:trPr>
        <w:tc>
          <w:tcPr>
            <w:tcW w:w="3969" w:type="dxa"/>
            <w:tcBorders>
              <w:top w:val="single" w:sz="4" w:space="0" w:color="auto"/>
              <w:left w:val="single" w:sz="4" w:space="0" w:color="auto"/>
              <w:bottom w:val="single" w:sz="4" w:space="0" w:color="auto"/>
              <w:right w:val="single" w:sz="4" w:space="0" w:color="auto"/>
            </w:tcBorders>
            <w:noWrap/>
            <w:vAlign w:val="center"/>
            <w:hideMark/>
          </w:tcPr>
          <w:p w14:paraId="5BB661AA" w14:textId="77777777" w:rsidR="00FF464B" w:rsidRPr="00571184" w:rsidRDefault="00FF464B" w:rsidP="00142388">
            <w:pPr>
              <w:rPr>
                <w:rFonts w:cs="Calibri"/>
                <w:sz w:val="20"/>
                <w:szCs w:val="20"/>
              </w:rPr>
            </w:pPr>
            <w:r w:rsidRPr="00571184">
              <w:rPr>
                <w:rFonts w:cs="Calibri"/>
                <w:sz w:val="20"/>
                <w:szCs w:val="20"/>
              </w:rPr>
              <w:t>Aktivnost A400001 DONACIJE UDRUGAMA U KULTURI</w:t>
            </w:r>
          </w:p>
        </w:tc>
        <w:tc>
          <w:tcPr>
            <w:tcW w:w="1701" w:type="dxa"/>
            <w:tcBorders>
              <w:top w:val="single" w:sz="4" w:space="0" w:color="auto"/>
              <w:left w:val="single" w:sz="4" w:space="0" w:color="auto"/>
              <w:bottom w:val="single" w:sz="4" w:space="0" w:color="auto"/>
              <w:right w:val="single" w:sz="4" w:space="0" w:color="auto"/>
            </w:tcBorders>
            <w:noWrap/>
            <w:vAlign w:val="center"/>
          </w:tcPr>
          <w:p w14:paraId="7ECD9743" w14:textId="77777777" w:rsidR="00FF464B" w:rsidRPr="00571184" w:rsidRDefault="00FF464B" w:rsidP="00142388">
            <w:pPr>
              <w:jc w:val="right"/>
              <w:rPr>
                <w:rFonts w:cs="Calibri"/>
                <w:sz w:val="20"/>
                <w:szCs w:val="20"/>
              </w:rPr>
            </w:pPr>
            <w:r w:rsidRPr="00571184">
              <w:rPr>
                <w:rFonts w:cs="Calibri"/>
                <w:sz w:val="20"/>
                <w:szCs w:val="20"/>
              </w:rPr>
              <w:t>40.000,00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3030E3BF" w14:textId="77777777" w:rsidR="00FF464B" w:rsidRPr="00571184" w:rsidRDefault="00FF464B" w:rsidP="00142388">
            <w:pPr>
              <w:jc w:val="right"/>
              <w:rPr>
                <w:rFonts w:cs="Calibri"/>
                <w:sz w:val="20"/>
                <w:szCs w:val="20"/>
              </w:rPr>
            </w:pPr>
            <w:r w:rsidRPr="00571184">
              <w:rPr>
                <w:rFonts w:cs="Calibri"/>
                <w:sz w:val="20"/>
                <w:szCs w:val="20"/>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5E9DDA58" w14:textId="77777777" w:rsidR="00FF464B" w:rsidRPr="00571184" w:rsidRDefault="00FF464B" w:rsidP="00142388">
            <w:pPr>
              <w:jc w:val="right"/>
              <w:rPr>
                <w:rFonts w:cs="Calibri"/>
                <w:sz w:val="20"/>
                <w:szCs w:val="20"/>
              </w:rPr>
            </w:pPr>
            <w:r w:rsidRPr="00571184">
              <w:rPr>
                <w:rFonts w:cs="Calibri"/>
                <w:sz w:val="20"/>
                <w:szCs w:val="20"/>
              </w:rPr>
              <w:t>40.000,00</w:t>
            </w:r>
          </w:p>
        </w:tc>
      </w:tr>
      <w:tr w:rsidR="00083BA4" w:rsidRPr="00571184" w14:paraId="5EE570F5" w14:textId="77777777" w:rsidTr="00142388">
        <w:trPr>
          <w:trHeight w:val="255"/>
          <w:jc w:val="right"/>
        </w:trPr>
        <w:tc>
          <w:tcPr>
            <w:tcW w:w="3969" w:type="dxa"/>
            <w:tcBorders>
              <w:top w:val="single" w:sz="4" w:space="0" w:color="auto"/>
              <w:left w:val="single" w:sz="4" w:space="0" w:color="auto"/>
              <w:bottom w:val="single" w:sz="4" w:space="0" w:color="auto"/>
              <w:right w:val="single" w:sz="4" w:space="0" w:color="auto"/>
            </w:tcBorders>
            <w:noWrap/>
            <w:vAlign w:val="center"/>
            <w:hideMark/>
          </w:tcPr>
          <w:p w14:paraId="4F263457" w14:textId="77777777" w:rsidR="00FF464B" w:rsidRPr="00571184" w:rsidRDefault="00FF464B" w:rsidP="00142388">
            <w:pPr>
              <w:rPr>
                <w:rFonts w:cs="Calibri"/>
                <w:sz w:val="20"/>
                <w:szCs w:val="20"/>
              </w:rPr>
            </w:pPr>
            <w:r w:rsidRPr="00571184">
              <w:rPr>
                <w:rFonts w:cs="Calibri"/>
                <w:sz w:val="20"/>
                <w:szCs w:val="20"/>
              </w:rPr>
              <w:t>Tekući projekt T400004 OSTALA KULTURNA DOGAĐANJA</w:t>
            </w:r>
          </w:p>
        </w:tc>
        <w:tc>
          <w:tcPr>
            <w:tcW w:w="1701" w:type="dxa"/>
            <w:tcBorders>
              <w:top w:val="single" w:sz="4" w:space="0" w:color="auto"/>
              <w:left w:val="single" w:sz="4" w:space="0" w:color="auto"/>
              <w:bottom w:val="single" w:sz="4" w:space="0" w:color="auto"/>
              <w:right w:val="single" w:sz="4" w:space="0" w:color="auto"/>
            </w:tcBorders>
            <w:noWrap/>
            <w:vAlign w:val="center"/>
          </w:tcPr>
          <w:p w14:paraId="07B2C187" w14:textId="77777777" w:rsidR="00FF464B" w:rsidRPr="00571184" w:rsidRDefault="00FF464B" w:rsidP="00142388">
            <w:pPr>
              <w:jc w:val="right"/>
              <w:rPr>
                <w:rFonts w:cs="Calibri"/>
                <w:sz w:val="20"/>
                <w:szCs w:val="20"/>
              </w:rPr>
            </w:pPr>
            <w:r w:rsidRPr="00571184">
              <w:rPr>
                <w:rFonts w:cs="Calibri"/>
                <w:sz w:val="20"/>
                <w:szCs w:val="20"/>
              </w:rPr>
              <w:t>12.000,00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6FB71C4D" w14:textId="77777777" w:rsidR="00FF464B" w:rsidRPr="00571184" w:rsidRDefault="00FF464B" w:rsidP="00142388">
            <w:pPr>
              <w:jc w:val="right"/>
              <w:rPr>
                <w:rFonts w:cs="Calibri"/>
                <w:sz w:val="20"/>
                <w:szCs w:val="20"/>
              </w:rPr>
            </w:pPr>
            <w:r w:rsidRPr="00571184">
              <w:rPr>
                <w:rFonts w:cs="Calibri"/>
                <w:sz w:val="20"/>
                <w:szCs w:val="20"/>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5EC5A205" w14:textId="77777777" w:rsidR="00FF464B" w:rsidRPr="00571184" w:rsidRDefault="00FF464B" w:rsidP="00142388">
            <w:pPr>
              <w:jc w:val="right"/>
              <w:rPr>
                <w:rFonts w:cs="Calibri"/>
                <w:sz w:val="20"/>
                <w:szCs w:val="20"/>
              </w:rPr>
            </w:pPr>
            <w:r w:rsidRPr="00571184">
              <w:rPr>
                <w:rFonts w:cs="Calibri"/>
                <w:sz w:val="20"/>
                <w:szCs w:val="20"/>
              </w:rPr>
              <w:t>12.000,00</w:t>
            </w:r>
          </w:p>
        </w:tc>
      </w:tr>
      <w:tr w:rsidR="00083BA4" w:rsidRPr="00571184" w14:paraId="4E85FEE7" w14:textId="77777777" w:rsidTr="00142388">
        <w:trPr>
          <w:trHeight w:val="255"/>
          <w:jc w:val="right"/>
        </w:trPr>
        <w:tc>
          <w:tcPr>
            <w:tcW w:w="3969" w:type="dxa"/>
            <w:tcBorders>
              <w:top w:val="single" w:sz="4" w:space="0" w:color="auto"/>
              <w:left w:val="single" w:sz="4" w:space="0" w:color="auto"/>
              <w:bottom w:val="single" w:sz="4" w:space="0" w:color="auto"/>
              <w:right w:val="single" w:sz="4" w:space="0" w:color="auto"/>
            </w:tcBorders>
            <w:noWrap/>
            <w:vAlign w:val="center"/>
            <w:hideMark/>
          </w:tcPr>
          <w:p w14:paraId="232B4A5C" w14:textId="77777777" w:rsidR="00FF464B" w:rsidRPr="00571184" w:rsidRDefault="00FF464B" w:rsidP="00142388">
            <w:pPr>
              <w:rPr>
                <w:rFonts w:cs="Calibri"/>
                <w:sz w:val="20"/>
                <w:szCs w:val="20"/>
              </w:rPr>
            </w:pPr>
            <w:r w:rsidRPr="00571184">
              <w:rPr>
                <w:rFonts w:cs="Calibri"/>
                <w:sz w:val="20"/>
                <w:szCs w:val="20"/>
              </w:rPr>
              <w:t>Tekući projekt T400013 FOLKLORNA RIZNICA ZLATNE ŽICE SLAVONIJE</w:t>
            </w:r>
          </w:p>
        </w:tc>
        <w:tc>
          <w:tcPr>
            <w:tcW w:w="1701" w:type="dxa"/>
            <w:tcBorders>
              <w:top w:val="single" w:sz="4" w:space="0" w:color="auto"/>
              <w:left w:val="single" w:sz="4" w:space="0" w:color="auto"/>
              <w:bottom w:val="single" w:sz="4" w:space="0" w:color="auto"/>
              <w:right w:val="single" w:sz="4" w:space="0" w:color="auto"/>
            </w:tcBorders>
            <w:noWrap/>
            <w:vAlign w:val="center"/>
          </w:tcPr>
          <w:p w14:paraId="4ED07FB7" w14:textId="77777777" w:rsidR="00FF464B" w:rsidRPr="00571184" w:rsidRDefault="00FF464B" w:rsidP="00142388">
            <w:pPr>
              <w:jc w:val="right"/>
              <w:rPr>
                <w:rFonts w:cs="Calibri"/>
                <w:sz w:val="20"/>
                <w:szCs w:val="20"/>
              </w:rPr>
            </w:pPr>
            <w:r w:rsidRPr="00571184">
              <w:rPr>
                <w:rFonts w:cs="Calibri"/>
                <w:sz w:val="20"/>
                <w:szCs w:val="20"/>
              </w:rPr>
              <w:t>7.000,00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2FC07695" w14:textId="77777777" w:rsidR="00FF464B" w:rsidRPr="00571184" w:rsidRDefault="00FF464B" w:rsidP="00142388">
            <w:pPr>
              <w:jc w:val="right"/>
              <w:rPr>
                <w:rFonts w:cs="Calibri"/>
                <w:sz w:val="20"/>
                <w:szCs w:val="20"/>
              </w:rPr>
            </w:pPr>
            <w:r w:rsidRPr="00571184">
              <w:rPr>
                <w:rFonts w:cs="Calibri"/>
                <w:sz w:val="20"/>
                <w:szCs w:val="20"/>
              </w:rPr>
              <w:t>-1.635,00</w:t>
            </w:r>
          </w:p>
        </w:tc>
        <w:tc>
          <w:tcPr>
            <w:tcW w:w="1701" w:type="dxa"/>
            <w:tcBorders>
              <w:top w:val="single" w:sz="4" w:space="0" w:color="auto"/>
              <w:left w:val="single" w:sz="4" w:space="0" w:color="auto"/>
              <w:bottom w:val="single" w:sz="4" w:space="0" w:color="auto"/>
              <w:right w:val="single" w:sz="4" w:space="0" w:color="auto"/>
            </w:tcBorders>
            <w:noWrap/>
            <w:vAlign w:val="center"/>
          </w:tcPr>
          <w:p w14:paraId="05920993" w14:textId="77777777" w:rsidR="00FF464B" w:rsidRPr="00571184" w:rsidRDefault="00FF464B" w:rsidP="00142388">
            <w:pPr>
              <w:jc w:val="right"/>
              <w:rPr>
                <w:rFonts w:cs="Calibri"/>
                <w:sz w:val="20"/>
                <w:szCs w:val="20"/>
              </w:rPr>
            </w:pPr>
            <w:r w:rsidRPr="00571184">
              <w:rPr>
                <w:rFonts w:cs="Calibri"/>
                <w:sz w:val="20"/>
                <w:szCs w:val="20"/>
              </w:rPr>
              <w:t>5.365,00</w:t>
            </w:r>
          </w:p>
        </w:tc>
      </w:tr>
      <w:tr w:rsidR="00083BA4" w:rsidRPr="00571184" w14:paraId="560FAE85" w14:textId="77777777" w:rsidTr="00142388">
        <w:trPr>
          <w:trHeight w:val="255"/>
          <w:jc w:val="right"/>
        </w:trPr>
        <w:tc>
          <w:tcPr>
            <w:tcW w:w="3969" w:type="dxa"/>
            <w:tcBorders>
              <w:top w:val="single" w:sz="4" w:space="0" w:color="auto"/>
              <w:left w:val="single" w:sz="4" w:space="0" w:color="auto"/>
              <w:bottom w:val="single" w:sz="4" w:space="0" w:color="auto"/>
              <w:right w:val="single" w:sz="4" w:space="0" w:color="auto"/>
            </w:tcBorders>
            <w:noWrap/>
            <w:vAlign w:val="center"/>
            <w:hideMark/>
          </w:tcPr>
          <w:p w14:paraId="0590CE18" w14:textId="77777777" w:rsidR="00FF464B" w:rsidRPr="00571184" w:rsidRDefault="00FF464B" w:rsidP="00142388">
            <w:pPr>
              <w:rPr>
                <w:rFonts w:cs="Calibri"/>
                <w:sz w:val="20"/>
                <w:szCs w:val="20"/>
              </w:rPr>
            </w:pPr>
            <w:r w:rsidRPr="00571184">
              <w:rPr>
                <w:rFonts w:cs="Calibri"/>
                <w:sz w:val="20"/>
                <w:szCs w:val="20"/>
              </w:rPr>
              <w:t>Tekući projekt T400016 ZLATNE ŽICE SLAVONIJE</w:t>
            </w:r>
          </w:p>
        </w:tc>
        <w:tc>
          <w:tcPr>
            <w:tcW w:w="1701" w:type="dxa"/>
            <w:tcBorders>
              <w:top w:val="single" w:sz="4" w:space="0" w:color="auto"/>
              <w:left w:val="single" w:sz="4" w:space="0" w:color="auto"/>
              <w:bottom w:val="single" w:sz="4" w:space="0" w:color="auto"/>
              <w:right w:val="single" w:sz="4" w:space="0" w:color="auto"/>
            </w:tcBorders>
            <w:noWrap/>
            <w:vAlign w:val="center"/>
          </w:tcPr>
          <w:p w14:paraId="1F3F30F5" w14:textId="77777777" w:rsidR="00FF464B" w:rsidRPr="00571184" w:rsidRDefault="00FF464B" w:rsidP="00142388">
            <w:pPr>
              <w:jc w:val="right"/>
              <w:rPr>
                <w:rFonts w:cs="Calibri"/>
                <w:sz w:val="20"/>
                <w:szCs w:val="20"/>
              </w:rPr>
            </w:pPr>
            <w:r w:rsidRPr="00571184">
              <w:rPr>
                <w:rFonts w:cs="Calibri"/>
                <w:sz w:val="20"/>
                <w:szCs w:val="20"/>
              </w:rPr>
              <w:t>330.200,00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5645F05C" w14:textId="77777777" w:rsidR="00FF464B" w:rsidRPr="00571184" w:rsidRDefault="00FF464B" w:rsidP="00142388">
            <w:pPr>
              <w:jc w:val="right"/>
              <w:rPr>
                <w:rFonts w:cs="Calibri"/>
                <w:sz w:val="20"/>
                <w:szCs w:val="20"/>
              </w:rPr>
            </w:pPr>
            <w:r w:rsidRPr="00571184">
              <w:rPr>
                <w:rFonts w:cs="Calibri"/>
                <w:sz w:val="20"/>
                <w:szCs w:val="20"/>
              </w:rPr>
              <w:t>-5.829,00</w:t>
            </w:r>
          </w:p>
        </w:tc>
        <w:tc>
          <w:tcPr>
            <w:tcW w:w="1701" w:type="dxa"/>
            <w:tcBorders>
              <w:top w:val="single" w:sz="4" w:space="0" w:color="auto"/>
              <w:left w:val="single" w:sz="4" w:space="0" w:color="auto"/>
              <w:bottom w:val="single" w:sz="4" w:space="0" w:color="auto"/>
              <w:right w:val="single" w:sz="4" w:space="0" w:color="auto"/>
            </w:tcBorders>
            <w:noWrap/>
            <w:vAlign w:val="center"/>
          </w:tcPr>
          <w:p w14:paraId="5422CC97" w14:textId="77777777" w:rsidR="00FF464B" w:rsidRPr="00571184" w:rsidRDefault="00FF464B" w:rsidP="00142388">
            <w:pPr>
              <w:jc w:val="right"/>
              <w:rPr>
                <w:rFonts w:cs="Calibri"/>
                <w:sz w:val="20"/>
                <w:szCs w:val="20"/>
              </w:rPr>
            </w:pPr>
            <w:r w:rsidRPr="00571184">
              <w:rPr>
                <w:rFonts w:cs="Calibri"/>
                <w:sz w:val="20"/>
                <w:szCs w:val="20"/>
              </w:rPr>
              <w:t>324.371,00</w:t>
            </w:r>
          </w:p>
        </w:tc>
      </w:tr>
      <w:tr w:rsidR="00083BA4" w:rsidRPr="00571184" w14:paraId="0A784C0C" w14:textId="77777777" w:rsidTr="00142388">
        <w:trPr>
          <w:trHeight w:val="255"/>
          <w:jc w:val="right"/>
        </w:trPr>
        <w:tc>
          <w:tcPr>
            <w:tcW w:w="3969" w:type="dxa"/>
            <w:tcBorders>
              <w:top w:val="single" w:sz="4" w:space="0" w:color="auto"/>
              <w:left w:val="single" w:sz="4" w:space="0" w:color="auto"/>
              <w:bottom w:val="single" w:sz="4" w:space="0" w:color="auto"/>
              <w:right w:val="single" w:sz="4" w:space="0" w:color="auto"/>
            </w:tcBorders>
            <w:noWrap/>
            <w:vAlign w:val="center"/>
            <w:hideMark/>
          </w:tcPr>
          <w:p w14:paraId="32A71336" w14:textId="77777777" w:rsidR="00FF464B" w:rsidRPr="00571184" w:rsidRDefault="00FF464B" w:rsidP="00142388">
            <w:pPr>
              <w:rPr>
                <w:rFonts w:cs="Calibri"/>
                <w:sz w:val="20"/>
                <w:szCs w:val="20"/>
              </w:rPr>
            </w:pPr>
            <w:r w:rsidRPr="00571184">
              <w:rPr>
                <w:rFonts w:cs="Calibri"/>
                <w:sz w:val="20"/>
                <w:szCs w:val="20"/>
              </w:rPr>
              <w:t>Tekući projekt T400017 URBAN FESTIVAL</w:t>
            </w:r>
          </w:p>
        </w:tc>
        <w:tc>
          <w:tcPr>
            <w:tcW w:w="1701" w:type="dxa"/>
            <w:tcBorders>
              <w:top w:val="single" w:sz="4" w:space="0" w:color="auto"/>
              <w:left w:val="single" w:sz="4" w:space="0" w:color="auto"/>
              <w:bottom w:val="single" w:sz="4" w:space="0" w:color="auto"/>
              <w:right w:val="single" w:sz="4" w:space="0" w:color="auto"/>
            </w:tcBorders>
            <w:noWrap/>
            <w:vAlign w:val="center"/>
          </w:tcPr>
          <w:p w14:paraId="4E98D1DD" w14:textId="77777777" w:rsidR="00FF464B" w:rsidRPr="00571184" w:rsidRDefault="00FF464B" w:rsidP="00142388">
            <w:pPr>
              <w:jc w:val="right"/>
              <w:rPr>
                <w:rFonts w:cs="Calibri"/>
                <w:sz w:val="20"/>
                <w:szCs w:val="20"/>
              </w:rPr>
            </w:pPr>
            <w:r w:rsidRPr="00571184">
              <w:rPr>
                <w:rFonts w:cs="Calibri"/>
                <w:sz w:val="20"/>
                <w:szCs w:val="20"/>
              </w:rPr>
              <w:t>40.000,00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57B7DD8E" w14:textId="77777777" w:rsidR="00FF464B" w:rsidRPr="00571184" w:rsidRDefault="00FF464B" w:rsidP="00142388">
            <w:pPr>
              <w:jc w:val="right"/>
              <w:rPr>
                <w:rFonts w:cs="Calibri"/>
                <w:sz w:val="20"/>
                <w:szCs w:val="20"/>
              </w:rPr>
            </w:pPr>
            <w:r w:rsidRPr="00571184">
              <w:rPr>
                <w:rFonts w:cs="Calibri"/>
                <w:sz w:val="20"/>
                <w:szCs w:val="20"/>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43BB7B5C" w14:textId="77777777" w:rsidR="00FF464B" w:rsidRPr="00571184" w:rsidRDefault="00FF464B" w:rsidP="00142388">
            <w:pPr>
              <w:jc w:val="right"/>
              <w:rPr>
                <w:rFonts w:cs="Calibri"/>
                <w:sz w:val="20"/>
                <w:szCs w:val="20"/>
              </w:rPr>
            </w:pPr>
            <w:r w:rsidRPr="00571184">
              <w:rPr>
                <w:rFonts w:cs="Calibri"/>
                <w:sz w:val="20"/>
                <w:szCs w:val="20"/>
              </w:rPr>
              <w:t>40.000,00</w:t>
            </w:r>
          </w:p>
        </w:tc>
      </w:tr>
      <w:tr w:rsidR="00083BA4" w:rsidRPr="00571184" w14:paraId="5E8B9FCC" w14:textId="77777777" w:rsidTr="00142388">
        <w:trPr>
          <w:trHeight w:val="255"/>
          <w:jc w:val="right"/>
        </w:trPr>
        <w:tc>
          <w:tcPr>
            <w:tcW w:w="3969" w:type="dxa"/>
            <w:tcBorders>
              <w:top w:val="single" w:sz="4" w:space="0" w:color="auto"/>
              <w:left w:val="single" w:sz="4" w:space="0" w:color="auto"/>
              <w:bottom w:val="single" w:sz="4" w:space="0" w:color="auto"/>
              <w:right w:val="single" w:sz="4" w:space="0" w:color="auto"/>
            </w:tcBorders>
            <w:noWrap/>
            <w:vAlign w:val="center"/>
          </w:tcPr>
          <w:p w14:paraId="440A10BF" w14:textId="77777777" w:rsidR="00FF464B" w:rsidRPr="00571184" w:rsidRDefault="00FF464B" w:rsidP="00142388">
            <w:pPr>
              <w:rPr>
                <w:rFonts w:cs="Calibri"/>
                <w:sz w:val="20"/>
                <w:szCs w:val="20"/>
              </w:rPr>
            </w:pPr>
            <w:r w:rsidRPr="00571184">
              <w:rPr>
                <w:rFonts w:cs="Calibri"/>
                <w:sz w:val="20"/>
                <w:szCs w:val="20"/>
              </w:rPr>
              <w:lastRenderedPageBreak/>
              <w:t>Tekući projekt T400018 DANCE WORLD KUP</w:t>
            </w:r>
          </w:p>
        </w:tc>
        <w:tc>
          <w:tcPr>
            <w:tcW w:w="1701" w:type="dxa"/>
            <w:tcBorders>
              <w:top w:val="single" w:sz="4" w:space="0" w:color="auto"/>
              <w:left w:val="single" w:sz="4" w:space="0" w:color="auto"/>
              <w:bottom w:val="single" w:sz="4" w:space="0" w:color="auto"/>
              <w:right w:val="single" w:sz="4" w:space="0" w:color="auto"/>
            </w:tcBorders>
            <w:noWrap/>
            <w:vAlign w:val="center"/>
          </w:tcPr>
          <w:p w14:paraId="5131458E" w14:textId="77777777" w:rsidR="00FF464B" w:rsidRPr="00571184" w:rsidRDefault="00FF464B" w:rsidP="00142388">
            <w:pPr>
              <w:jc w:val="right"/>
              <w:rPr>
                <w:rFonts w:cs="Calibri"/>
                <w:sz w:val="20"/>
                <w:szCs w:val="20"/>
              </w:rPr>
            </w:pPr>
            <w:r w:rsidRPr="00571184">
              <w:rPr>
                <w:rFonts w:cs="Calibri"/>
                <w:sz w:val="20"/>
                <w:szCs w:val="20"/>
              </w:rPr>
              <w:t>4.000,00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6A462E14" w14:textId="77777777" w:rsidR="00FF464B" w:rsidRPr="00571184" w:rsidRDefault="00FF464B" w:rsidP="00142388">
            <w:pPr>
              <w:jc w:val="right"/>
              <w:rPr>
                <w:rFonts w:cs="Calibri"/>
                <w:sz w:val="20"/>
                <w:szCs w:val="20"/>
              </w:rPr>
            </w:pPr>
            <w:r w:rsidRPr="00571184">
              <w:rPr>
                <w:rFonts w:cs="Calibri"/>
                <w:sz w:val="20"/>
                <w:szCs w:val="20"/>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216298C6" w14:textId="77777777" w:rsidR="00FF464B" w:rsidRPr="00571184" w:rsidRDefault="00FF464B" w:rsidP="00142388">
            <w:pPr>
              <w:jc w:val="right"/>
              <w:rPr>
                <w:rFonts w:cs="Calibri"/>
                <w:sz w:val="20"/>
                <w:szCs w:val="20"/>
              </w:rPr>
            </w:pPr>
            <w:r w:rsidRPr="00571184">
              <w:rPr>
                <w:rFonts w:cs="Calibri"/>
                <w:sz w:val="20"/>
                <w:szCs w:val="20"/>
              </w:rPr>
              <w:t>4.000,00</w:t>
            </w:r>
          </w:p>
        </w:tc>
      </w:tr>
      <w:tr w:rsidR="00083BA4" w:rsidRPr="00571184" w14:paraId="6534C5CE" w14:textId="77777777" w:rsidTr="00142388">
        <w:trPr>
          <w:trHeight w:val="255"/>
          <w:jc w:val="right"/>
        </w:trPr>
        <w:tc>
          <w:tcPr>
            <w:tcW w:w="3969" w:type="dxa"/>
            <w:tcBorders>
              <w:top w:val="single" w:sz="4" w:space="0" w:color="auto"/>
              <w:left w:val="single" w:sz="4" w:space="0" w:color="auto"/>
              <w:bottom w:val="single" w:sz="4" w:space="0" w:color="auto"/>
              <w:right w:val="single" w:sz="4" w:space="0" w:color="auto"/>
            </w:tcBorders>
            <w:noWrap/>
            <w:vAlign w:val="center"/>
          </w:tcPr>
          <w:p w14:paraId="2D7E33F8" w14:textId="77777777" w:rsidR="00FF464B" w:rsidRPr="00571184" w:rsidRDefault="00FF464B" w:rsidP="00142388">
            <w:pPr>
              <w:rPr>
                <w:rFonts w:cs="Calibri"/>
                <w:sz w:val="20"/>
                <w:szCs w:val="20"/>
              </w:rPr>
            </w:pPr>
            <w:r w:rsidRPr="00571184">
              <w:rPr>
                <w:rFonts w:cs="Calibri"/>
                <w:sz w:val="20"/>
                <w:szCs w:val="20"/>
              </w:rPr>
              <w:t>Tekući projekt T400019 OBLJETNICA FESTIVALA ZLATNE ŽICE SLAVONIJE (LISINSKI)</w:t>
            </w:r>
          </w:p>
        </w:tc>
        <w:tc>
          <w:tcPr>
            <w:tcW w:w="1701" w:type="dxa"/>
            <w:tcBorders>
              <w:top w:val="single" w:sz="4" w:space="0" w:color="auto"/>
              <w:left w:val="single" w:sz="4" w:space="0" w:color="auto"/>
              <w:bottom w:val="single" w:sz="4" w:space="0" w:color="auto"/>
              <w:right w:val="single" w:sz="4" w:space="0" w:color="auto"/>
            </w:tcBorders>
            <w:noWrap/>
            <w:vAlign w:val="center"/>
          </w:tcPr>
          <w:p w14:paraId="5D9C8948" w14:textId="77777777" w:rsidR="00FF464B" w:rsidRPr="00571184" w:rsidRDefault="00FF464B" w:rsidP="00142388">
            <w:pPr>
              <w:jc w:val="right"/>
              <w:rPr>
                <w:rFonts w:cs="Calibri"/>
                <w:sz w:val="20"/>
                <w:szCs w:val="20"/>
              </w:rPr>
            </w:pPr>
            <w:r w:rsidRPr="00571184">
              <w:rPr>
                <w:rFonts w:cs="Calibri"/>
                <w:sz w:val="20"/>
                <w:szCs w:val="20"/>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594B8757" w14:textId="77777777" w:rsidR="00FF464B" w:rsidRPr="00571184" w:rsidRDefault="00FF464B" w:rsidP="00142388">
            <w:pPr>
              <w:jc w:val="right"/>
              <w:rPr>
                <w:rFonts w:cs="Calibri"/>
                <w:sz w:val="20"/>
                <w:szCs w:val="20"/>
              </w:rPr>
            </w:pPr>
            <w:r w:rsidRPr="00571184">
              <w:rPr>
                <w:rFonts w:cs="Calibri"/>
                <w:sz w:val="20"/>
                <w:szCs w:val="20"/>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4193FBEF" w14:textId="77777777" w:rsidR="00FF464B" w:rsidRPr="00571184" w:rsidRDefault="00FF464B" w:rsidP="00142388">
            <w:pPr>
              <w:jc w:val="right"/>
              <w:rPr>
                <w:rFonts w:cs="Calibri"/>
                <w:sz w:val="20"/>
                <w:szCs w:val="20"/>
              </w:rPr>
            </w:pPr>
            <w:r w:rsidRPr="00571184">
              <w:rPr>
                <w:rFonts w:cs="Calibri"/>
                <w:sz w:val="20"/>
                <w:szCs w:val="20"/>
              </w:rPr>
              <w:t>0,00</w:t>
            </w:r>
          </w:p>
        </w:tc>
      </w:tr>
      <w:tr w:rsidR="00083BA4" w:rsidRPr="00571184" w14:paraId="08D30D2F" w14:textId="77777777" w:rsidTr="00142388">
        <w:trPr>
          <w:trHeight w:val="255"/>
          <w:jc w:val="right"/>
        </w:trPr>
        <w:tc>
          <w:tcPr>
            <w:tcW w:w="3969" w:type="dxa"/>
            <w:tcBorders>
              <w:top w:val="single" w:sz="4" w:space="0" w:color="auto"/>
              <w:left w:val="single" w:sz="4" w:space="0" w:color="auto"/>
              <w:bottom w:val="single" w:sz="4" w:space="0" w:color="auto"/>
              <w:right w:val="single" w:sz="4" w:space="0" w:color="auto"/>
            </w:tcBorders>
            <w:noWrap/>
            <w:vAlign w:val="center"/>
          </w:tcPr>
          <w:p w14:paraId="349562B4" w14:textId="77777777" w:rsidR="00FF464B" w:rsidRPr="00571184" w:rsidRDefault="00FF464B" w:rsidP="00142388">
            <w:pPr>
              <w:rPr>
                <w:rFonts w:cs="Calibri"/>
                <w:b/>
                <w:bCs/>
                <w:sz w:val="20"/>
                <w:szCs w:val="20"/>
              </w:rPr>
            </w:pPr>
            <w:r w:rsidRPr="00571184">
              <w:rPr>
                <w:rFonts w:cs="Calibri"/>
                <w:b/>
                <w:bCs/>
                <w:sz w:val="20"/>
                <w:szCs w:val="20"/>
              </w:rPr>
              <w:t>UKUPNO</w:t>
            </w:r>
          </w:p>
        </w:tc>
        <w:tc>
          <w:tcPr>
            <w:tcW w:w="1701" w:type="dxa"/>
            <w:tcBorders>
              <w:top w:val="single" w:sz="4" w:space="0" w:color="auto"/>
              <w:left w:val="single" w:sz="4" w:space="0" w:color="auto"/>
              <w:bottom w:val="single" w:sz="4" w:space="0" w:color="auto"/>
              <w:right w:val="single" w:sz="4" w:space="0" w:color="auto"/>
            </w:tcBorders>
            <w:noWrap/>
            <w:vAlign w:val="center"/>
          </w:tcPr>
          <w:p w14:paraId="61F85853" w14:textId="77777777" w:rsidR="00FF464B" w:rsidRPr="00571184" w:rsidRDefault="00FF464B" w:rsidP="00142388">
            <w:pPr>
              <w:jc w:val="right"/>
              <w:rPr>
                <w:rFonts w:cs="Calibri"/>
                <w:b/>
                <w:bCs/>
                <w:sz w:val="20"/>
                <w:szCs w:val="20"/>
              </w:rPr>
            </w:pPr>
            <w:r w:rsidRPr="00571184">
              <w:rPr>
                <w:rFonts w:cs="Calibri"/>
                <w:b/>
                <w:bCs/>
                <w:sz w:val="20"/>
                <w:szCs w:val="20"/>
              </w:rPr>
              <w:t>433.200,00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0F614631" w14:textId="77777777" w:rsidR="00FF464B" w:rsidRPr="00571184" w:rsidRDefault="00FF464B" w:rsidP="00142388">
            <w:pPr>
              <w:jc w:val="right"/>
              <w:rPr>
                <w:rFonts w:cs="Calibri"/>
                <w:b/>
                <w:bCs/>
                <w:sz w:val="20"/>
                <w:szCs w:val="20"/>
              </w:rPr>
            </w:pPr>
            <w:r w:rsidRPr="00571184">
              <w:rPr>
                <w:rFonts w:cs="Calibri"/>
                <w:b/>
                <w:bCs/>
                <w:sz w:val="20"/>
                <w:szCs w:val="20"/>
              </w:rPr>
              <w:t>-7.464,00</w:t>
            </w:r>
          </w:p>
        </w:tc>
        <w:tc>
          <w:tcPr>
            <w:tcW w:w="1701" w:type="dxa"/>
            <w:tcBorders>
              <w:top w:val="single" w:sz="4" w:space="0" w:color="auto"/>
              <w:left w:val="single" w:sz="4" w:space="0" w:color="auto"/>
              <w:bottom w:val="single" w:sz="4" w:space="0" w:color="auto"/>
              <w:right w:val="single" w:sz="4" w:space="0" w:color="auto"/>
            </w:tcBorders>
            <w:noWrap/>
            <w:vAlign w:val="center"/>
          </w:tcPr>
          <w:p w14:paraId="21CE77B5" w14:textId="77777777" w:rsidR="00FF464B" w:rsidRPr="00571184" w:rsidRDefault="00FF464B" w:rsidP="00142388">
            <w:pPr>
              <w:jc w:val="right"/>
              <w:rPr>
                <w:rFonts w:cs="Calibri"/>
                <w:b/>
                <w:bCs/>
                <w:sz w:val="20"/>
                <w:szCs w:val="20"/>
              </w:rPr>
            </w:pPr>
            <w:r w:rsidRPr="00571184">
              <w:rPr>
                <w:rFonts w:cs="Calibri"/>
                <w:b/>
                <w:bCs/>
                <w:sz w:val="20"/>
                <w:szCs w:val="20"/>
              </w:rPr>
              <w:t>425.736,00</w:t>
            </w:r>
          </w:p>
        </w:tc>
      </w:tr>
    </w:tbl>
    <w:p w14:paraId="23AD80EB" w14:textId="77777777" w:rsidR="00FF464B" w:rsidRPr="00571184" w:rsidRDefault="00FF464B" w:rsidP="00FF464B">
      <w:pPr>
        <w:jc w:val="both"/>
        <w:rPr>
          <w:rFonts w:ascii="Calibri" w:eastAsia="Times New Roman" w:hAnsi="Calibri" w:cs="Calibri"/>
          <w:b/>
          <w:bCs/>
          <w:sz w:val="20"/>
          <w:szCs w:val="20"/>
        </w:rPr>
      </w:pPr>
    </w:p>
    <w:p w14:paraId="52377DBA" w14:textId="77777777" w:rsidR="00FF464B" w:rsidRPr="00571184" w:rsidRDefault="00FF464B" w:rsidP="00FF464B">
      <w:pPr>
        <w:jc w:val="both"/>
        <w:rPr>
          <w:rFonts w:ascii="Calibri" w:eastAsia="Times New Roman" w:hAnsi="Calibri" w:cs="Calibri"/>
          <w:bCs/>
          <w:sz w:val="20"/>
          <w:szCs w:val="20"/>
        </w:rPr>
      </w:pPr>
      <w:r w:rsidRPr="00571184">
        <w:rPr>
          <w:rFonts w:ascii="Calibri" w:eastAsia="Times New Roman" w:hAnsi="Calibri" w:cs="Calibri"/>
          <w:b/>
          <w:sz w:val="20"/>
          <w:szCs w:val="20"/>
        </w:rPr>
        <w:t>Donacije udrugama u kulturi</w:t>
      </w:r>
      <w:r w:rsidRPr="00571184">
        <w:rPr>
          <w:rFonts w:ascii="Calibri" w:eastAsia="Times New Roman" w:hAnsi="Calibri" w:cs="Calibri"/>
          <w:bCs/>
          <w:sz w:val="20"/>
          <w:szCs w:val="20"/>
        </w:rPr>
        <w:t xml:space="preserve"> - odnosi se na financiranje javnih potreba udruga u kulturi koji se dodjeljuju na osnovi javnog poziva za financiranje, sukladno Odluci o financiranju programa i projekata udruga od interesa za opće dobro u Gradu Požegi (Službene novine Grada Požege, broj: 14/15. i 17/18.). </w:t>
      </w:r>
    </w:p>
    <w:p w14:paraId="35DF37EA" w14:textId="77777777" w:rsidR="00FF464B" w:rsidRPr="00571184" w:rsidRDefault="00FF464B" w:rsidP="00FF464B">
      <w:pPr>
        <w:jc w:val="both"/>
        <w:rPr>
          <w:rFonts w:ascii="Calibri" w:eastAsia="Times New Roman" w:hAnsi="Calibri" w:cs="Calibri"/>
          <w:bCs/>
          <w:sz w:val="20"/>
          <w:szCs w:val="20"/>
        </w:rPr>
      </w:pPr>
    </w:p>
    <w:tbl>
      <w:tblPr>
        <w:tblW w:w="9128"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701"/>
        <w:gridCol w:w="1701"/>
        <w:gridCol w:w="851"/>
        <w:gridCol w:w="1134"/>
        <w:gridCol w:w="1247"/>
        <w:gridCol w:w="1247"/>
        <w:gridCol w:w="1247"/>
      </w:tblGrid>
      <w:tr w:rsidR="00083BA4" w:rsidRPr="00571184" w14:paraId="120EA070" w14:textId="77777777" w:rsidTr="00142388">
        <w:trPr>
          <w:trHeight w:val="697"/>
          <w:jc w:val="center"/>
        </w:trPr>
        <w:tc>
          <w:tcPr>
            <w:tcW w:w="1701" w:type="dxa"/>
            <w:tcBorders>
              <w:top w:val="single" w:sz="4" w:space="0" w:color="00000A"/>
              <w:left w:val="single" w:sz="4" w:space="0" w:color="00000A"/>
              <w:bottom w:val="single" w:sz="4" w:space="0" w:color="00000A"/>
              <w:right w:val="single" w:sz="4" w:space="0" w:color="00000A"/>
            </w:tcBorders>
            <w:vAlign w:val="center"/>
            <w:hideMark/>
          </w:tcPr>
          <w:p w14:paraId="4F70E2B3"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rPr>
              <w:t>Pokazatelj uspješnosti</w:t>
            </w:r>
          </w:p>
        </w:tc>
        <w:tc>
          <w:tcPr>
            <w:tcW w:w="1701" w:type="dxa"/>
            <w:tcBorders>
              <w:top w:val="single" w:sz="4" w:space="0" w:color="00000A"/>
              <w:left w:val="single" w:sz="4" w:space="0" w:color="00000A"/>
              <w:bottom w:val="single" w:sz="4" w:space="0" w:color="00000A"/>
              <w:right w:val="single" w:sz="4" w:space="0" w:color="00000A"/>
            </w:tcBorders>
            <w:vAlign w:val="center"/>
            <w:hideMark/>
          </w:tcPr>
          <w:p w14:paraId="38B5CCF0"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rPr>
              <w:t>Definicija</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3183D9D9"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rPr>
              <w:t>Jedinica</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2A491853"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rPr>
              <w:t>Polazna vrijednost</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5136EE5C"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rPr>
              <w:t>II. REBALANS</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436320D4"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rPr>
              <w:t>PROMJENA</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4CEF43F3"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rPr>
              <w:t>III. REBALANS</w:t>
            </w:r>
          </w:p>
        </w:tc>
      </w:tr>
      <w:tr w:rsidR="00083BA4" w:rsidRPr="00571184" w14:paraId="6D4D5E03" w14:textId="77777777" w:rsidTr="00142388">
        <w:trPr>
          <w:trHeight w:val="643"/>
          <w:jc w:val="center"/>
        </w:trPr>
        <w:tc>
          <w:tcPr>
            <w:tcW w:w="1701" w:type="dxa"/>
            <w:tcBorders>
              <w:top w:val="single" w:sz="4" w:space="0" w:color="00000A"/>
              <w:left w:val="single" w:sz="4" w:space="0" w:color="00000A"/>
              <w:bottom w:val="single" w:sz="4" w:space="0" w:color="00000A"/>
              <w:right w:val="single" w:sz="4" w:space="0" w:color="00000A"/>
            </w:tcBorders>
            <w:vAlign w:val="center"/>
            <w:hideMark/>
          </w:tcPr>
          <w:p w14:paraId="562DB663" w14:textId="77777777" w:rsidR="00FF464B" w:rsidRPr="00571184" w:rsidRDefault="00FF464B" w:rsidP="00142388">
            <w:pPr>
              <w:rPr>
                <w:rFonts w:ascii="Calibri" w:eastAsia="Times New Roman" w:hAnsi="Calibri" w:cs="Calibri"/>
                <w:sz w:val="18"/>
                <w:szCs w:val="18"/>
              </w:rPr>
            </w:pPr>
            <w:r w:rsidRPr="00571184">
              <w:rPr>
                <w:rFonts w:ascii="Calibri" w:eastAsia="Times New Roman" w:hAnsi="Calibri" w:cs="Calibri"/>
                <w:sz w:val="18"/>
                <w:szCs w:val="18"/>
              </w:rPr>
              <w:t>Broj financiranih udruga u kulturi</w:t>
            </w:r>
          </w:p>
        </w:tc>
        <w:tc>
          <w:tcPr>
            <w:tcW w:w="1701" w:type="dxa"/>
            <w:tcBorders>
              <w:top w:val="single" w:sz="4" w:space="0" w:color="00000A"/>
              <w:left w:val="single" w:sz="4" w:space="0" w:color="00000A"/>
              <w:bottom w:val="single" w:sz="4" w:space="0" w:color="00000A"/>
              <w:right w:val="single" w:sz="4" w:space="0" w:color="00000A"/>
            </w:tcBorders>
            <w:vAlign w:val="center"/>
            <w:hideMark/>
          </w:tcPr>
          <w:p w14:paraId="32BADBAB" w14:textId="77777777" w:rsidR="00FF464B" w:rsidRPr="00571184" w:rsidRDefault="00FF464B" w:rsidP="00142388">
            <w:pPr>
              <w:rPr>
                <w:rFonts w:ascii="Calibri" w:eastAsia="Times New Roman" w:hAnsi="Calibri" w:cs="Calibri"/>
                <w:sz w:val="18"/>
                <w:szCs w:val="18"/>
              </w:rPr>
            </w:pPr>
            <w:r w:rsidRPr="00571184">
              <w:rPr>
                <w:rFonts w:ascii="Calibri" w:eastAsia="Times New Roman" w:hAnsi="Calibri" w:cs="Calibri"/>
                <w:sz w:val="18"/>
                <w:szCs w:val="18"/>
              </w:rPr>
              <w:t>Zadržavanjem broja  udruga osigurati postojeću razinu usluge</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4589F195"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rPr>
              <w:t>broj udruga</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5805BF63"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lang w:eastAsia="en-US"/>
                <w14:ligatures w14:val="standardContextual"/>
              </w:rPr>
              <w:t>15</w:t>
            </w:r>
          </w:p>
        </w:tc>
        <w:tc>
          <w:tcPr>
            <w:tcW w:w="1247" w:type="dxa"/>
            <w:tcBorders>
              <w:top w:val="single" w:sz="4" w:space="0" w:color="00000A"/>
              <w:left w:val="single" w:sz="4" w:space="0" w:color="00000A"/>
              <w:bottom w:val="single" w:sz="4" w:space="0" w:color="00000A"/>
              <w:right w:val="single" w:sz="4" w:space="0" w:color="00000A"/>
            </w:tcBorders>
            <w:vAlign w:val="center"/>
          </w:tcPr>
          <w:p w14:paraId="6F8C2622"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rPr>
              <w:t>24</w:t>
            </w:r>
          </w:p>
        </w:tc>
        <w:tc>
          <w:tcPr>
            <w:tcW w:w="1247" w:type="dxa"/>
            <w:tcBorders>
              <w:top w:val="single" w:sz="4" w:space="0" w:color="00000A"/>
              <w:left w:val="single" w:sz="4" w:space="0" w:color="00000A"/>
              <w:bottom w:val="single" w:sz="4" w:space="0" w:color="00000A"/>
              <w:right w:val="single" w:sz="4" w:space="0" w:color="00000A"/>
            </w:tcBorders>
            <w:vAlign w:val="center"/>
          </w:tcPr>
          <w:p w14:paraId="6E9FD924"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rPr>
              <w:t>0</w:t>
            </w:r>
          </w:p>
        </w:tc>
        <w:tc>
          <w:tcPr>
            <w:tcW w:w="1247" w:type="dxa"/>
            <w:tcBorders>
              <w:top w:val="single" w:sz="4" w:space="0" w:color="00000A"/>
              <w:left w:val="single" w:sz="4" w:space="0" w:color="00000A"/>
              <w:bottom w:val="single" w:sz="4" w:space="0" w:color="00000A"/>
              <w:right w:val="single" w:sz="4" w:space="0" w:color="00000A"/>
            </w:tcBorders>
            <w:vAlign w:val="center"/>
          </w:tcPr>
          <w:p w14:paraId="055A1E69"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rPr>
              <w:t>24</w:t>
            </w:r>
          </w:p>
        </w:tc>
      </w:tr>
    </w:tbl>
    <w:p w14:paraId="4C1C77F3" w14:textId="77777777" w:rsidR="00FF464B" w:rsidRPr="00571184" w:rsidRDefault="00FF464B" w:rsidP="00FF464B">
      <w:pPr>
        <w:jc w:val="both"/>
        <w:rPr>
          <w:rFonts w:ascii="Calibri" w:eastAsia="Times New Roman" w:hAnsi="Calibri" w:cs="Calibri"/>
          <w:bCs/>
          <w:sz w:val="20"/>
          <w:szCs w:val="20"/>
          <w:lang w:eastAsia="zh-CN"/>
        </w:rPr>
      </w:pPr>
    </w:p>
    <w:p w14:paraId="7B327D9D" w14:textId="77777777" w:rsidR="00FF464B" w:rsidRPr="00571184" w:rsidRDefault="00FF464B" w:rsidP="00FF464B">
      <w:pPr>
        <w:jc w:val="both"/>
        <w:rPr>
          <w:rFonts w:ascii="Calibri" w:eastAsia="Times New Roman" w:hAnsi="Calibri" w:cs="Calibri"/>
          <w:bCs/>
          <w:sz w:val="20"/>
          <w:szCs w:val="20"/>
        </w:rPr>
      </w:pPr>
      <w:r w:rsidRPr="00571184">
        <w:rPr>
          <w:rFonts w:ascii="Calibri" w:eastAsia="Times New Roman" w:hAnsi="Calibri" w:cs="Calibri"/>
          <w:b/>
          <w:sz w:val="20"/>
          <w:szCs w:val="20"/>
        </w:rPr>
        <w:t>Ostala kulturna događanja</w:t>
      </w:r>
      <w:r w:rsidRPr="00571184">
        <w:rPr>
          <w:rFonts w:ascii="Calibri" w:eastAsia="Times New Roman" w:hAnsi="Calibri" w:cs="Calibri"/>
          <w:bCs/>
          <w:sz w:val="20"/>
          <w:szCs w:val="20"/>
        </w:rPr>
        <w:t xml:space="preserve"> - odnosi se na financiranje ostalih kulturnih priredbi i događanja na području grada Požege.</w:t>
      </w:r>
    </w:p>
    <w:p w14:paraId="5B09F628" w14:textId="77777777" w:rsidR="00FF464B" w:rsidRPr="00571184" w:rsidRDefault="00FF464B" w:rsidP="00FF464B">
      <w:pPr>
        <w:jc w:val="both"/>
        <w:rPr>
          <w:rFonts w:ascii="Calibri" w:eastAsia="Times New Roman" w:hAnsi="Calibri" w:cs="Calibri"/>
          <w:bCs/>
          <w:sz w:val="20"/>
          <w:szCs w:val="20"/>
        </w:rPr>
      </w:pPr>
    </w:p>
    <w:tbl>
      <w:tblPr>
        <w:tblW w:w="9128"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701"/>
        <w:gridCol w:w="1701"/>
        <w:gridCol w:w="851"/>
        <w:gridCol w:w="1134"/>
        <w:gridCol w:w="1247"/>
        <w:gridCol w:w="1247"/>
        <w:gridCol w:w="1247"/>
      </w:tblGrid>
      <w:tr w:rsidR="00083BA4" w:rsidRPr="00571184" w14:paraId="14FD96AA" w14:textId="77777777" w:rsidTr="00142388">
        <w:trPr>
          <w:trHeight w:val="697"/>
          <w:jc w:val="center"/>
        </w:trPr>
        <w:tc>
          <w:tcPr>
            <w:tcW w:w="1701" w:type="dxa"/>
            <w:tcBorders>
              <w:top w:val="single" w:sz="4" w:space="0" w:color="00000A"/>
              <w:left w:val="single" w:sz="4" w:space="0" w:color="00000A"/>
              <w:bottom w:val="single" w:sz="4" w:space="0" w:color="00000A"/>
              <w:right w:val="single" w:sz="4" w:space="0" w:color="00000A"/>
            </w:tcBorders>
            <w:vAlign w:val="center"/>
            <w:hideMark/>
          </w:tcPr>
          <w:p w14:paraId="28353BC4" w14:textId="77777777" w:rsidR="00FF464B" w:rsidRPr="00571184" w:rsidRDefault="00FF464B" w:rsidP="00142388">
            <w:pPr>
              <w:jc w:val="cente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Pokazatelj uspješnosti</w:t>
            </w:r>
          </w:p>
        </w:tc>
        <w:tc>
          <w:tcPr>
            <w:tcW w:w="1701" w:type="dxa"/>
            <w:tcBorders>
              <w:top w:val="single" w:sz="4" w:space="0" w:color="00000A"/>
              <w:left w:val="single" w:sz="4" w:space="0" w:color="00000A"/>
              <w:bottom w:val="single" w:sz="4" w:space="0" w:color="00000A"/>
              <w:right w:val="single" w:sz="4" w:space="0" w:color="00000A"/>
            </w:tcBorders>
            <w:vAlign w:val="center"/>
            <w:hideMark/>
          </w:tcPr>
          <w:p w14:paraId="1D42A2E0" w14:textId="77777777" w:rsidR="00FF464B" w:rsidRPr="00571184" w:rsidRDefault="00FF464B" w:rsidP="00142388">
            <w:pPr>
              <w:jc w:val="cente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Definicija</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206F2898" w14:textId="77777777" w:rsidR="00FF464B" w:rsidRPr="00571184" w:rsidRDefault="00FF464B" w:rsidP="00142388">
            <w:pPr>
              <w:jc w:val="cente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Jedinica</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6375120E" w14:textId="77777777" w:rsidR="00FF464B" w:rsidRPr="00571184" w:rsidRDefault="00FF464B" w:rsidP="00142388">
            <w:pPr>
              <w:jc w:val="cente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Polazna vrijednost</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1D427DD4" w14:textId="77777777" w:rsidR="00FF464B" w:rsidRPr="00571184" w:rsidRDefault="00FF464B" w:rsidP="00142388">
            <w:pPr>
              <w:jc w:val="cente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II. REBALANS</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1AE1E038" w14:textId="77777777" w:rsidR="00FF464B" w:rsidRPr="00571184" w:rsidRDefault="00FF464B" w:rsidP="00142388">
            <w:pPr>
              <w:jc w:val="cente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PROMJENA</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666392A4" w14:textId="77777777" w:rsidR="00FF464B" w:rsidRPr="00571184" w:rsidRDefault="00FF464B" w:rsidP="00142388">
            <w:pPr>
              <w:jc w:val="cente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III. REBALANS</w:t>
            </w:r>
          </w:p>
        </w:tc>
      </w:tr>
      <w:tr w:rsidR="00083BA4" w:rsidRPr="00571184" w14:paraId="26BA787D" w14:textId="77777777" w:rsidTr="00142388">
        <w:trPr>
          <w:trHeight w:val="643"/>
          <w:jc w:val="center"/>
        </w:trPr>
        <w:tc>
          <w:tcPr>
            <w:tcW w:w="1701" w:type="dxa"/>
            <w:tcBorders>
              <w:top w:val="single" w:sz="4" w:space="0" w:color="00000A"/>
              <w:left w:val="single" w:sz="4" w:space="0" w:color="00000A"/>
              <w:bottom w:val="single" w:sz="4" w:space="0" w:color="00000A"/>
              <w:right w:val="single" w:sz="4" w:space="0" w:color="00000A"/>
            </w:tcBorders>
            <w:vAlign w:val="center"/>
            <w:hideMark/>
          </w:tcPr>
          <w:p w14:paraId="5F89BF9D" w14:textId="77777777" w:rsidR="00FF464B" w:rsidRPr="00571184" w:rsidRDefault="00FF464B" w:rsidP="00142388">
            <w:pP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Broj kulturnih priredbi i događanja</w:t>
            </w:r>
          </w:p>
        </w:tc>
        <w:tc>
          <w:tcPr>
            <w:tcW w:w="1701" w:type="dxa"/>
            <w:tcBorders>
              <w:top w:val="single" w:sz="4" w:space="0" w:color="00000A"/>
              <w:left w:val="single" w:sz="4" w:space="0" w:color="00000A"/>
              <w:bottom w:val="single" w:sz="4" w:space="0" w:color="00000A"/>
              <w:right w:val="single" w:sz="4" w:space="0" w:color="00000A"/>
            </w:tcBorders>
            <w:vAlign w:val="center"/>
            <w:hideMark/>
          </w:tcPr>
          <w:p w14:paraId="4288CB4B" w14:textId="77777777" w:rsidR="00FF464B" w:rsidRPr="00571184" w:rsidRDefault="00FF464B" w:rsidP="00142388">
            <w:pP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Zadržavanjem broja  kulturnih događanja osigurati postojeću razinu usluge</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14EBCD3F" w14:textId="77777777" w:rsidR="00FF464B" w:rsidRPr="00571184" w:rsidRDefault="00FF464B" w:rsidP="00142388">
            <w:pPr>
              <w:jc w:val="cente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 xml:space="preserve">broj priredbi i događanja </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352DAAED" w14:textId="77777777" w:rsidR="00FF464B" w:rsidRPr="00571184" w:rsidRDefault="00FF464B" w:rsidP="00142388">
            <w:pPr>
              <w:jc w:val="cente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3</w:t>
            </w:r>
          </w:p>
        </w:tc>
        <w:tc>
          <w:tcPr>
            <w:tcW w:w="1247" w:type="dxa"/>
            <w:tcBorders>
              <w:top w:val="single" w:sz="4" w:space="0" w:color="00000A"/>
              <w:left w:val="single" w:sz="4" w:space="0" w:color="00000A"/>
              <w:bottom w:val="single" w:sz="4" w:space="0" w:color="00000A"/>
              <w:right w:val="single" w:sz="4" w:space="0" w:color="00000A"/>
            </w:tcBorders>
            <w:vAlign w:val="center"/>
          </w:tcPr>
          <w:p w14:paraId="3403130D" w14:textId="77777777" w:rsidR="00FF464B" w:rsidRPr="00571184" w:rsidRDefault="00FF464B" w:rsidP="00142388">
            <w:pPr>
              <w:jc w:val="cente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8</w:t>
            </w:r>
          </w:p>
        </w:tc>
        <w:tc>
          <w:tcPr>
            <w:tcW w:w="1247" w:type="dxa"/>
            <w:tcBorders>
              <w:top w:val="single" w:sz="4" w:space="0" w:color="00000A"/>
              <w:left w:val="single" w:sz="4" w:space="0" w:color="00000A"/>
              <w:bottom w:val="single" w:sz="4" w:space="0" w:color="00000A"/>
              <w:right w:val="single" w:sz="4" w:space="0" w:color="00000A"/>
            </w:tcBorders>
            <w:vAlign w:val="center"/>
          </w:tcPr>
          <w:p w14:paraId="74FEA21A" w14:textId="77777777" w:rsidR="00FF464B" w:rsidRPr="00571184" w:rsidRDefault="00FF464B" w:rsidP="00142388">
            <w:pPr>
              <w:jc w:val="cente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0</w:t>
            </w:r>
          </w:p>
        </w:tc>
        <w:tc>
          <w:tcPr>
            <w:tcW w:w="1247" w:type="dxa"/>
            <w:tcBorders>
              <w:top w:val="single" w:sz="4" w:space="0" w:color="00000A"/>
              <w:left w:val="single" w:sz="4" w:space="0" w:color="00000A"/>
              <w:bottom w:val="single" w:sz="4" w:space="0" w:color="00000A"/>
              <w:right w:val="single" w:sz="4" w:space="0" w:color="00000A"/>
            </w:tcBorders>
            <w:vAlign w:val="center"/>
          </w:tcPr>
          <w:p w14:paraId="679DAB1D" w14:textId="77777777" w:rsidR="00FF464B" w:rsidRPr="00571184" w:rsidRDefault="00FF464B" w:rsidP="00142388">
            <w:pPr>
              <w:jc w:val="cente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8</w:t>
            </w:r>
          </w:p>
        </w:tc>
      </w:tr>
    </w:tbl>
    <w:p w14:paraId="5AAD1E0A" w14:textId="77777777" w:rsidR="00FF464B" w:rsidRPr="00571184" w:rsidRDefault="00FF464B" w:rsidP="00FF464B">
      <w:pPr>
        <w:jc w:val="both"/>
        <w:rPr>
          <w:rFonts w:ascii="Calibri" w:eastAsia="Times New Roman" w:hAnsi="Calibri" w:cs="Calibri"/>
          <w:b/>
          <w:sz w:val="20"/>
          <w:szCs w:val="20"/>
        </w:rPr>
      </w:pPr>
    </w:p>
    <w:p w14:paraId="3E663C2D" w14:textId="77777777" w:rsidR="00FF464B" w:rsidRPr="00571184" w:rsidRDefault="00FF464B" w:rsidP="00FF464B">
      <w:pPr>
        <w:jc w:val="both"/>
        <w:rPr>
          <w:rFonts w:ascii="Calibri" w:eastAsia="Times New Roman" w:hAnsi="Calibri" w:cs="Calibri"/>
          <w:bCs/>
          <w:sz w:val="20"/>
          <w:szCs w:val="20"/>
        </w:rPr>
      </w:pPr>
      <w:r w:rsidRPr="00571184">
        <w:rPr>
          <w:rFonts w:ascii="Calibri" w:eastAsia="Times New Roman" w:hAnsi="Calibri" w:cs="Calibri"/>
          <w:b/>
          <w:sz w:val="20"/>
          <w:szCs w:val="20"/>
        </w:rPr>
        <w:t>Folklorna riznica Zlatne žice Slavonije</w:t>
      </w:r>
      <w:r w:rsidRPr="00571184">
        <w:rPr>
          <w:rFonts w:ascii="Calibri" w:eastAsia="Times New Roman" w:hAnsi="Calibri" w:cs="Calibri"/>
          <w:bCs/>
          <w:sz w:val="20"/>
          <w:szCs w:val="20"/>
        </w:rPr>
        <w:t xml:space="preserve"> - odnosi se projekt čija je svrha očuvanje tradicije kroz organizaciju folklorne večeri u sklopu festivala Zlatne žice Slavonije.</w:t>
      </w:r>
    </w:p>
    <w:p w14:paraId="731F5C51" w14:textId="77777777" w:rsidR="00FF464B" w:rsidRPr="00571184" w:rsidRDefault="00FF464B" w:rsidP="00FF464B">
      <w:pPr>
        <w:jc w:val="both"/>
        <w:rPr>
          <w:rFonts w:ascii="Calibri" w:eastAsia="Times New Roman" w:hAnsi="Calibri" w:cs="Calibri"/>
          <w:b/>
          <w:sz w:val="20"/>
          <w:szCs w:val="20"/>
        </w:rPr>
      </w:pPr>
    </w:p>
    <w:tbl>
      <w:tblPr>
        <w:tblW w:w="9128"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701"/>
        <w:gridCol w:w="1701"/>
        <w:gridCol w:w="851"/>
        <w:gridCol w:w="1134"/>
        <w:gridCol w:w="1247"/>
        <w:gridCol w:w="1247"/>
        <w:gridCol w:w="1247"/>
      </w:tblGrid>
      <w:tr w:rsidR="00083BA4" w:rsidRPr="00571184" w14:paraId="72FBC5FE" w14:textId="77777777" w:rsidTr="00142388">
        <w:trPr>
          <w:trHeight w:val="697"/>
          <w:jc w:val="center"/>
        </w:trPr>
        <w:tc>
          <w:tcPr>
            <w:tcW w:w="1701" w:type="dxa"/>
            <w:tcBorders>
              <w:top w:val="single" w:sz="4" w:space="0" w:color="00000A"/>
              <w:left w:val="single" w:sz="4" w:space="0" w:color="00000A"/>
              <w:bottom w:val="single" w:sz="4" w:space="0" w:color="00000A"/>
              <w:right w:val="single" w:sz="4" w:space="0" w:color="00000A"/>
            </w:tcBorders>
            <w:vAlign w:val="center"/>
            <w:hideMark/>
          </w:tcPr>
          <w:p w14:paraId="152584B1"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rPr>
              <w:t>Pokazatelj uspješnosti</w:t>
            </w:r>
          </w:p>
        </w:tc>
        <w:tc>
          <w:tcPr>
            <w:tcW w:w="1701" w:type="dxa"/>
            <w:tcBorders>
              <w:top w:val="single" w:sz="4" w:space="0" w:color="00000A"/>
              <w:left w:val="single" w:sz="4" w:space="0" w:color="00000A"/>
              <w:bottom w:val="single" w:sz="4" w:space="0" w:color="00000A"/>
              <w:right w:val="single" w:sz="4" w:space="0" w:color="00000A"/>
            </w:tcBorders>
            <w:vAlign w:val="center"/>
            <w:hideMark/>
          </w:tcPr>
          <w:p w14:paraId="5B60381E"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rPr>
              <w:t>Definicija</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1555AB1F"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rPr>
              <w:t>Jedinica</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12927E09"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rPr>
              <w:t>Polazna vrijednost</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8F9D479"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rPr>
              <w:t>II. REBALANS</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358D816"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rPr>
              <w:t>PROMJENA</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2668B53"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rPr>
              <w:t>III. REBALANS</w:t>
            </w:r>
          </w:p>
        </w:tc>
      </w:tr>
      <w:tr w:rsidR="00083BA4" w:rsidRPr="00571184" w14:paraId="79EE148F" w14:textId="77777777" w:rsidTr="00142388">
        <w:trPr>
          <w:trHeight w:val="230"/>
          <w:jc w:val="center"/>
        </w:trPr>
        <w:tc>
          <w:tcPr>
            <w:tcW w:w="1701" w:type="dxa"/>
            <w:tcBorders>
              <w:top w:val="single" w:sz="4" w:space="0" w:color="00000A"/>
              <w:left w:val="single" w:sz="4" w:space="0" w:color="00000A"/>
              <w:bottom w:val="single" w:sz="4" w:space="0" w:color="00000A"/>
              <w:right w:val="single" w:sz="4" w:space="0" w:color="00000A"/>
            </w:tcBorders>
            <w:vAlign w:val="center"/>
            <w:hideMark/>
          </w:tcPr>
          <w:p w14:paraId="3FE78F1E" w14:textId="77777777" w:rsidR="00FF464B" w:rsidRPr="00571184" w:rsidRDefault="00FF464B" w:rsidP="00142388">
            <w:pPr>
              <w:rPr>
                <w:rFonts w:ascii="Calibri" w:eastAsia="Times New Roman" w:hAnsi="Calibri" w:cs="Calibri"/>
                <w:sz w:val="18"/>
                <w:szCs w:val="18"/>
              </w:rPr>
            </w:pPr>
            <w:r w:rsidRPr="00571184">
              <w:rPr>
                <w:rFonts w:ascii="Calibri" w:eastAsia="Times New Roman" w:hAnsi="Calibri" w:cs="Calibri"/>
                <w:sz w:val="18"/>
                <w:szCs w:val="18"/>
              </w:rPr>
              <w:t>Broj održanih manifestacija</w:t>
            </w:r>
          </w:p>
        </w:tc>
        <w:tc>
          <w:tcPr>
            <w:tcW w:w="1701" w:type="dxa"/>
            <w:tcBorders>
              <w:top w:val="single" w:sz="4" w:space="0" w:color="00000A"/>
              <w:left w:val="single" w:sz="4" w:space="0" w:color="00000A"/>
              <w:bottom w:val="single" w:sz="4" w:space="0" w:color="00000A"/>
              <w:right w:val="single" w:sz="4" w:space="0" w:color="00000A"/>
            </w:tcBorders>
            <w:vAlign w:val="center"/>
            <w:hideMark/>
          </w:tcPr>
          <w:p w14:paraId="316A56D4" w14:textId="77777777" w:rsidR="00FF464B" w:rsidRPr="00571184" w:rsidRDefault="00FF464B" w:rsidP="00142388">
            <w:pPr>
              <w:rPr>
                <w:rFonts w:ascii="Calibri" w:eastAsia="Times New Roman" w:hAnsi="Calibri" w:cs="Calibri"/>
                <w:sz w:val="18"/>
                <w:szCs w:val="18"/>
              </w:rPr>
            </w:pPr>
            <w:r w:rsidRPr="00571184">
              <w:rPr>
                <w:rFonts w:ascii="Calibri" w:eastAsia="Times New Roman" w:hAnsi="Calibri" w:cs="Calibri"/>
                <w:sz w:val="18"/>
                <w:szCs w:val="18"/>
              </w:rPr>
              <w:t>Održati folklornu večer u sklopu festivala ZŽS</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5791D031"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rPr>
              <w:t>broj</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0FECC517"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rPr>
              <w:t>1</w:t>
            </w:r>
          </w:p>
        </w:tc>
        <w:tc>
          <w:tcPr>
            <w:tcW w:w="1247" w:type="dxa"/>
            <w:tcBorders>
              <w:top w:val="single" w:sz="4" w:space="0" w:color="00000A"/>
              <w:left w:val="single" w:sz="4" w:space="0" w:color="00000A"/>
              <w:bottom w:val="single" w:sz="4" w:space="0" w:color="00000A"/>
              <w:right w:val="single" w:sz="4" w:space="0" w:color="00000A"/>
            </w:tcBorders>
            <w:vAlign w:val="center"/>
          </w:tcPr>
          <w:p w14:paraId="0951BC4E"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rPr>
              <w:t>1</w:t>
            </w:r>
          </w:p>
        </w:tc>
        <w:tc>
          <w:tcPr>
            <w:tcW w:w="1247" w:type="dxa"/>
            <w:tcBorders>
              <w:top w:val="single" w:sz="4" w:space="0" w:color="00000A"/>
              <w:left w:val="single" w:sz="4" w:space="0" w:color="00000A"/>
              <w:bottom w:val="single" w:sz="4" w:space="0" w:color="00000A"/>
              <w:right w:val="single" w:sz="4" w:space="0" w:color="00000A"/>
            </w:tcBorders>
            <w:vAlign w:val="center"/>
          </w:tcPr>
          <w:p w14:paraId="1FB1B19D"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rPr>
              <w:t>0</w:t>
            </w:r>
          </w:p>
        </w:tc>
        <w:tc>
          <w:tcPr>
            <w:tcW w:w="1247" w:type="dxa"/>
            <w:tcBorders>
              <w:top w:val="single" w:sz="4" w:space="0" w:color="00000A"/>
              <w:left w:val="single" w:sz="4" w:space="0" w:color="00000A"/>
              <w:bottom w:val="single" w:sz="4" w:space="0" w:color="00000A"/>
              <w:right w:val="single" w:sz="4" w:space="0" w:color="00000A"/>
            </w:tcBorders>
            <w:vAlign w:val="center"/>
          </w:tcPr>
          <w:p w14:paraId="7EF78D21"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rPr>
              <w:t>1</w:t>
            </w:r>
          </w:p>
        </w:tc>
      </w:tr>
    </w:tbl>
    <w:p w14:paraId="3D97AF9B" w14:textId="77777777" w:rsidR="00FF464B" w:rsidRPr="00571184" w:rsidRDefault="00FF464B" w:rsidP="00FF464B">
      <w:pPr>
        <w:jc w:val="both"/>
        <w:rPr>
          <w:rFonts w:ascii="Calibri" w:eastAsia="Times New Roman" w:hAnsi="Calibri" w:cs="Calibri"/>
          <w:b/>
          <w:sz w:val="20"/>
          <w:szCs w:val="20"/>
          <w:lang w:eastAsia="zh-CN"/>
        </w:rPr>
      </w:pPr>
    </w:p>
    <w:p w14:paraId="7F38984F" w14:textId="77777777" w:rsidR="00FF464B" w:rsidRPr="00571184" w:rsidRDefault="00FF464B" w:rsidP="00FF464B">
      <w:pPr>
        <w:jc w:val="both"/>
        <w:rPr>
          <w:rFonts w:ascii="Calibri" w:eastAsia="Times New Roman" w:hAnsi="Calibri" w:cs="Calibri"/>
          <w:bCs/>
          <w:sz w:val="20"/>
          <w:szCs w:val="20"/>
        </w:rPr>
      </w:pPr>
      <w:r w:rsidRPr="00571184">
        <w:rPr>
          <w:rFonts w:ascii="Calibri" w:eastAsia="Times New Roman" w:hAnsi="Calibri" w:cs="Calibri"/>
          <w:b/>
          <w:sz w:val="20"/>
          <w:szCs w:val="20"/>
        </w:rPr>
        <w:t xml:space="preserve">Zlatne žice Slavonije </w:t>
      </w:r>
      <w:r w:rsidRPr="00571184">
        <w:rPr>
          <w:rFonts w:ascii="Calibri" w:eastAsia="Times New Roman" w:hAnsi="Calibri" w:cs="Calibri"/>
          <w:bCs/>
          <w:sz w:val="20"/>
          <w:szCs w:val="20"/>
        </w:rPr>
        <w:t>– odnosi se na festival tamburaške i zabavne glazbe koji ima za cilj pružiti kvalitetan kulturno – glazbeni sadržaj stanovništvu i široj okolici. Drugim rebalansom proračuna Grada kroz ovaj projekt planirano je održavanje i financiranje 55. obljetnice Festivala Zlatne žice Slavonije, koja će se održati u Zagrebu u listopadu 2024.</w:t>
      </w:r>
    </w:p>
    <w:p w14:paraId="39380815" w14:textId="77777777" w:rsidR="00FF464B" w:rsidRPr="00571184" w:rsidRDefault="00FF464B" w:rsidP="00FF464B">
      <w:pPr>
        <w:jc w:val="both"/>
        <w:rPr>
          <w:rFonts w:ascii="Calibri" w:eastAsia="Times New Roman" w:hAnsi="Calibri" w:cs="Calibri"/>
          <w:b/>
          <w:sz w:val="20"/>
          <w:szCs w:val="20"/>
        </w:rPr>
      </w:pPr>
    </w:p>
    <w:tbl>
      <w:tblPr>
        <w:tblW w:w="9128"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701"/>
        <w:gridCol w:w="1701"/>
        <w:gridCol w:w="851"/>
        <w:gridCol w:w="1134"/>
        <w:gridCol w:w="1247"/>
        <w:gridCol w:w="1247"/>
        <w:gridCol w:w="1247"/>
      </w:tblGrid>
      <w:tr w:rsidR="00083BA4" w:rsidRPr="00571184" w14:paraId="389A7863" w14:textId="77777777" w:rsidTr="00142388">
        <w:trPr>
          <w:trHeight w:val="697"/>
          <w:jc w:val="center"/>
        </w:trPr>
        <w:tc>
          <w:tcPr>
            <w:tcW w:w="1701" w:type="dxa"/>
            <w:tcBorders>
              <w:top w:val="single" w:sz="4" w:space="0" w:color="00000A"/>
              <w:left w:val="single" w:sz="4" w:space="0" w:color="00000A"/>
              <w:bottom w:val="single" w:sz="4" w:space="0" w:color="00000A"/>
              <w:right w:val="single" w:sz="4" w:space="0" w:color="00000A"/>
            </w:tcBorders>
            <w:vAlign w:val="center"/>
            <w:hideMark/>
          </w:tcPr>
          <w:p w14:paraId="359AF15C"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rPr>
              <w:t>Pokazatelj uspješnosti</w:t>
            </w:r>
          </w:p>
        </w:tc>
        <w:tc>
          <w:tcPr>
            <w:tcW w:w="1701" w:type="dxa"/>
            <w:tcBorders>
              <w:top w:val="single" w:sz="4" w:space="0" w:color="00000A"/>
              <w:left w:val="single" w:sz="4" w:space="0" w:color="00000A"/>
              <w:bottom w:val="single" w:sz="4" w:space="0" w:color="00000A"/>
              <w:right w:val="single" w:sz="4" w:space="0" w:color="00000A"/>
            </w:tcBorders>
            <w:vAlign w:val="center"/>
            <w:hideMark/>
          </w:tcPr>
          <w:p w14:paraId="142A2733"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rPr>
              <w:t>Definicija</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302E7BA9"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rPr>
              <w:t>Jedinica</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024ADBB7"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rPr>
              <w:t>Polazna vrijednost</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CDB9C61"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rPr>
              <w:t>II. REBALANS</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00ADEC0"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rPr>
              <w:t>PROMJENA</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C104E59"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rPr>
              <w:t>III. REBALANS</w:t>
            </w:r>
          </w:p>
        </w:tc>
      </w:tr>
      <w:tr w:rsidR="00083BA4" w:rsidRPr="00571184" w14:paraId="62416B7F" w14:textId="77777777" w:rsidTr="00142388">
        <w:trPr>
          <w:trHeight w:val="230"/>
          <w:jc w:val="center"/>
        </w:trPr>
        <w:tc>
          <w:tcPr>
            <w:tcW w:w="1701" w:type="dxa"/>
            <w:tcBorders>
              <w:top w:val="single" w:sz="4" w:space="0" w:color="00000A"/>
              <w:left w:val="single" w:sz="4" w:space="0" w:color="00000A"/>
              <w:bottom w:val="single" w:sz="4" w:space="0" w:color="00000A"/>
              <w:right w:val="single" w:sz="4" w:space="0" w:color="00000A"/>
            </w:tcBorders>
            <w:vAlign w:val="center"/>
            <w:hideMark/>
          </w:tcPr>
          <w:p w14:paraId="19092F74" w14:textId="77777777" w:rsidR="00FF464B" w:rsidRPr="00571184" w:rsidRDefault="00FF464B" w:rsidP="00142388">
            <w:pPr>
              <w:rPr>
                <w:rFonts w:ascii="Calibri" w:eastAsia="Times New Roman" w:hAnsi="Calibri" w:cs="Calibri"/>
                <w:sz w:val="18"/>
                <w:szCs w:val="18"/>
              </w:rPr>
            </w:pPr>
            <w:r w:rsidRPr="00571184">
              <w:rPr>
                <w:rFonts w:ascii="Calibri" w:eastAsia="Times New Roman" w:hAnsi="Calibri" w:cs="Calibri"/>
                <w:sz w:val="18"/>
                <w:szCs w:val="18"/>
              </w:rPr>
              <w:t>Broj održanih manifestacija</w:t>
            </w:r>
          </w:p>
        </w:tc>
        <w:tc>
          <w:tcPr>
            <w:tcW w:w="1701" w:type="dxa"/>
            <w:tcBorders>
              <w:top w:val="single" w:sz="4" w:space="0" w:color="00000A"/>
              <w:left w:val="single" w:sz="4" w:space="0" w:color="00000A"/>
              <w:bottom w:val="single" w:sz="4" w:space="0" w:color="00000A"/>
              <w:right w:val="single" w:sz="4" w:space="0" w:color="00000A"/>
            </w:tcBorders>
            <w:vAlign w:val="center"/>
            <w:hideMark/>
          </w:tcPr>
          <w:p w14:paraId="106E458B" w14:textId="77777777" w:rsidR="00FF464B" w:rsidRPr="00571184" w:rsidRDefault="00FF464B" w:rsidP="00142388">
            <w:pPr>
              <w:rPr>
                <w:rFonts w:ascii="Calibri" w:eastAsia="Times New Roman" w:hAnsi="Calibri" w:cs="Calibri"/>
                <w:sz w:val="18"/>
                <w:szCs w:val="18"/>
              </w:rPr>
            </w:pPr>
            <w:r w:rsidRPr="00571184">
              <w:rPr>
                <w:rFonts w:ascii="Calibri" w:eastAsia="Times New Roman" w:hAnsi="Calibri" w:cs="Calibri"/>
                <w:sz w:val="18"/>
                <w:szCs w:val="18"/>
              </w:rPr>
              <w:t>Održati festival Zlatne žice Slavonije i obilježavanje 55. obljetnice Festivala</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716E9526"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rPr>
              <w:t xml:space="preserve">broj </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3A5CC0BA"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rPr>
              <w:t>1</w:t>
            </w:r>
          </w:p>
        </w:tc>
        <w:tc>
          <w:tcPr>
            <w:tcW w:w="1247" w:type="dxa"/>
            <w:tcBorders>
              <w:top w:val="single" w:sz="4" w:space="0" w:color="00000A"/>
              <w:left w:val="single" w:sz="4" w:space="0" w:color="00000A"/>
              <w:bottom w:val="single" w:sz="4" w:space="0" w:color="00000A"/>
              <w:right w:val="single" w:sz="4" w:space="0" w:color="00000A"/>
            </w:tcBorders>
            <w:vAlign w:val="center"/>
          </w:tcPr>
          <w:p w14:paraId="135A6508"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rPr>
              <w:t>2</w:t>
            </w:r>
          </w:p>
        </w:tc>
        <w:tc>
          <w:tcPr>
            <w:tcW w:w="1247" w:type="dxa"/>
            <w:tcBorders>
              <w:top w:val="single" w:sz="4" w:space="0" w:color="00000A"/>
              <w:left w:val="single" w:sz="4" w:space="0" w:color="00000A"/>
              <w:bottom w:val="single" w:sz="4" w:space="0" w:color="00000A"/>
              <w:right w:val="single" w:sz="4" w:space="0" w:color="00000A"/>
            </w:tcBorders>
            <w:vAlign w:val="center"/>
          </w:tcPr>
          <w:p w14:paraId="0DE2A5FF"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rPr>
              <w:t>0</w:t>
            </w:r>
          </w:p>
        </w:tc>
        <w:tc>
          <w:tcPr>
            <w:tcW w:w="1247" w:type="dxa"/>
            <w:tcBorders>
              <w:top w:val="single" w:sz="4" w:space="0" w:color="00000A"/>
              <w:left w:val="single" w:sz="4" w:space="0" w:color="00000A"/>
              <w:bottom w:val="single" w:sz="4" w:space="0" w:color="00000A"/>
              <w:right w:val="single" w:sz="4" w:space="0" w:color="00000A"/>
            </w:tcBorders>
            <w:vAlign w:val="center"/>
          </w:tcPr>
          <w:p w14:paraId="4B06E30E"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rPr>
              <w:t>2</w:t>
            </w:r>
          </w:p>
        </w:tc>
      </w:tr>
    </w:tbl>
    <w:p w14:paraId="02C5D80F" w14:textId="77777777" w:rsidR="00FF464B" w:rsidRPr="00571184" w:rsidRDefault="00FF464B" w:rsidP="00FF464B">
      <w:pPr>
        <w:jc w:val="both"/>
        <w:rPr>
          <w:rFonts w:ascii="Calibri" w:eastAsia="Times New Roman" w:hAnsi="Calibri" w:cs="Calibri"/>
          <w:b/>
          <w:sz w:val="20"/>
          <w:szCs w:val="20"/>
          <w:lang w:eastAsia="zh-CN"/>
        </w:rPr>
      </w:pPr>
    </w:p>
    <w:p w14:paraId="7AFE60A8" w14:textId="77777777" w:rsidR="00FF464B" w:rsidRPr="00571184" w:rsidRDefault="00FF464B" w:rsidP="00FF464B">
      <w:pPr>
        <w:jc w:val="both"/>
        <w:rPr>
          <w:rFonts w:ascii="Calibri" w:eastAsia="Times New Roman" w:hAnsi="Calibri" w:cs="Calibri"/>
          <w:bCs/>
          <w:sz w:val="20"/>
          <w:szCs w:val="20"/>
        </w:rPr>
      </w:pPr>
      <w:r w:rsidRPr="00571184">
        <w:rPr>
          <w:rFonts w:ascii="Calibri" w:eastAsia="Times New Roman" w:hAnsi="Calibri" w:cs="Calibri"/>
          <w:b/>
          <w:sz w:val="20"/>
          <w:szCs w:val="20"/>
        </w:rPr>
        <w:t>Projekt Urban festival</w:t>
      </w:r>
      <w:r w:rsidRPr="00571184">
        <w:rPr>
          <w:rFonts w:ascii="Calibri" w:eastAsia="Times New Roman" w:hAnsi="Calibri" w:cs="Calibri"/>
          <w:bCs/>
          <w:sz w:val="20"/>
          <w:szCs w:val="20"/>
        </w:rPr>
        <w:t xml:space="preserve"> odnosi se na festival urbane glazbe koji provodi udruga Big Band.</w:t>
      </w:r>
    </w:p>
    <w:p w14:paraId="0BCF097E" w14:textId="77777777" w:rsidR="00FF464B" w:rsidRPr="00571184" w:rsidRDefault="00FF464B" w:rsidP="00FF464B">
      <w:pPr>
        <w:jc w:val="both"/>
        <w:rPr>
          <w:rFonts w:ascii="Calibri" w:eastAsia="Times New Roman" w:hAnsi="Calibri" w:cs="Calibri"/>
          <w:b/>
          <w:sz w:val="20"/>
          <w:szCs w:val="20"/>
        </w:rPr>
      </w:pPr>
    </w:p>
    <w:tbl>
      <w:tblPr>
        <w:tblW w:w="9128"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701"/>
        <w:gridCol w:w="1701"/>
        <w:gridCol w:w="851"/>
        <w:gridCol w:w="1134"/>
        <w:gridCol w:w="1247"/>
        <w:gridCol w:w="1247"/>
        <w:gridCol w:w="1247"/>
      </w:tblGrid>
      <w:tr w:rsidR="00083BA4" w:rsidRPr="00571184" w14:paraId="34910C2E" w14:textId="77777777" w:rsidTr="00142388">
        <w:trPr>
          <w:trHeight w:val="697"/>
          <w:jc w:val="center"/>
        </w:trPr>
        <w:tc>
          <w:tcPr>
            <w:tcW w:w="1701" w:type="dxa"/>
            <w:tcBorders>
              <w:top w:val="single" w:sz="4" w:space="0" w:color="00000A"/>
              <w:left w:val="single" w:sz="4" w:space="0" w:color="00000A"/>
              <w:bottom w:val="single" w:sz="4" w:space="0" w:color="00000A"/>
              <w:right w:val="single" w:sz="4" w:space="0" w:color="00000A"/>
            </w:tcBorders>
            <w:vAlign w:val="center"/>
            <w:hideMark/>
          </w:tcPr>
          <w:p w14:paraId="20ABE5F1"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rPr>
              <w:t>Pokazatelj uspješnosti</w:t>
            </w:r>
          </w:p>
        </w:tc>
        <w:tc>
          <w:tcPr>
            <w:tcW w:w="1701" w:type="dxa"/>
            <w:tcBorders>
              <w:top w:val="single" w:sz="4" w:space="0" w:color="00000A"/>
              <w:left w:val="single" w:sz="4" w:space="0" w:color="00000A"/>
              <w:bottom w:val="single" w:sz="4" w:space="0" w:color="00000A"/>
              <w:right w:val="single" w:sz="4" w:space="0" w:color="00000A"/>
            </w:tcBorders>
            <w:vAlign w:val="center"/>
            <w:hideMark/>
          </w:tcPr>
          <w:p w14:paraId="7DA106BE"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rPr>
              <w:t>Definicija</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258CB012"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rPr>
              <w:t>Jedinica</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214B5E8F"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rPr>
              <w:t>Polazna vrijednost</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3775A61"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rPr>
              <w:t>II. REBALANS</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4D3318C"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rPr>
              <w:t>PROMJENA</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520C0CB"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rPr>
              <w:t>III. REBALANS</w:t>
            </w:r>
          </w:p>
        </w:tc>
      </w:tr>
      <w:tr w:rsidR="00083BA4" w:rsidRPr="00571184" w14:paraId="5857262C" w14:textId="77777777" w:rsidTr="00142388">
        <w:trPr>
          <w:trHeight w:val="230"/>
          <w:jc w:val="center"/>
        </w:trPr>
        <w:tc>
          <w:tcPr>
            <w:tcW w:w="1701" w:type="dxa"/>
            <w:tcBorders>
              <w:top w:val="single" w:sz="4" w:space="0" w:color="00000A"/>
              <w:left w:val="single" w:sz="4" w:space="0" w:color="00000A"/>
              <w:bottom w:val="single" w:sz="4" w:space="0" w:color="00000A"/>
              <w:right w:val="single" w:sz="4" w:space="0" w:color="00000A"/>
            </w:tcBorders>
            <w:vAlign w:val="center"/>
            <w:hideMark/>
          </w:tcPr>
          <w:p w14:paraId="3B8D11C9" w14:textId="77777777" w:rsidR="00FF464B" w:rsidRPr="00571184" w:rsidRDefault="00FF464B" w:rsidP="00142388">
            <w:pPr>
              <w:rPr>
                <w:rFonts w:ascii="Calibri" w:eastAsia="Times New Roman" w:hAnsi="Calibri" w:cs="Calibri"/>
                <w:sz w:val="18"/>
                <w:szCs w:val="18"/>
              </w:rPr>
            </w:pPr>
            <w:r w:rsidRPr="00571184">
              <w:rPr>
                <w:rFonts w:ascii="Calibri" w:eastAsia="Times New Roman" w:hAnsi="Calibri" w:cs="Calibri"/>
                <w:sz w:val="18"/>
                <w:szCs w:val="18"/>
              </w:rPr>
              <w:t>Broj održanih manifestacija</w:t>
            </w:r>
          </w:p>
        </w:tc>
        <w:tc>
          <w:tcPr>
            <w:tcW w:w="1701" w:type="dxa"/>
            <w:tcBorders>
              <w:top w:val="single" w:sz="4" w:space="0" w:color="00000A"/>
              <w:left w:val="single" w:sz="4" w:space="0" w:color="00000A"/>
              <w:bottom w:val="single" w:sz="4" w:space="0" w:color="00000A"/>
              <w:right w:val="single" w:sz="4" w:space="0" w:color="00000A"/>
            </w:tcBorders>
            <w:vAlign w:val="center"/>
            <w:hideMark/>
          </w:tcPr>
          <w:p w14:paraId="2DF01407" w14:textId="77777777" w:rsidR="00FF464B" w:rsidRPr="00571184" w:rsidRDefault="00FF464B" w:rsidP="00142388">
            <w:pPr>
              <w:rPr>
                <w:rFonts w:ascii="Calibri" w:eastAsia="Times New Roman" w:hAnsi="Calibri" w:cs="Calibri"/>
                <w:sz w:val="18"/>
                <w:szCs w:val="18"/>
              </w:rPr>
            </w:pPr>
            <w:r w:rsidRPr="00571184">
              <w:rPr>
                <w:rFonts w:ascii="Calibri" w:eastAsia="Times New Roman" w:hAnsi="Calibri" w:cs="Calibri"/>
                <w:sz w:val="18"/>
                <w:szCs w:val="18"/>
              </w:rPr>
              <w:t>Održati festival jazz glazbe</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6E3D195F"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rPr>
              <w:t xml:space="preserve">broj </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390340A2"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rPr>
              <w:t>1</w:t>
            </w:r>
          </w:p>
        </w:tc>
        <w:tc>
          <w:tcPr>
            <w:tcW w:w="1247" w:type="dxa"/>
            <w:tcBorders>
              <w:top w:val="single" w:sz="4" w:space="0" w:color="00000A"/>
              <w:left w:val="single" w:sz="4" w:space="0" w:color="00000A"/>
              <w:bottom w:val="single" w:sz="4" w:space="0" w:color="00000A"/>
              <w:right w:val="single" w:sz="4" w:space="0" w:color="00000A"/>
            </w:tcBorders>
            <w:vAlign w:val="center"/>
          </w:tcPr>
          <w:p w14:paraId="4CD348B7"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rPr>
              <w:t>1</w:t>
            </w:r>
          </w:p>
        </w:tc>
        <w:tc>
          <w:tcPr>
            <w:tcW w:w="1247" w:type="dxa"/>
            <w:tcBorders>
              <w:top w:val="single" w:sz="4" w:space="0" w:color="00000A"/>
              <w:left w:val="single" w:sz="4" w:space="0" w:color="00000A"/>
              <w:bottom w:val="single" w:sz="4" w:space="0" w:color="00000A"/>
              <w:right w:val="single" w:sz="4" w:space="0" w:color="00000A"/>
            </w:tcBorders>
            <w:vAlign w:val="center"/>
          </w:tcPr>
          <w:p w14:paraId="6099615B"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rPr>
              <w:t>0</w:t>
            </w:r>
          </w:p>
        </w:tc>
        <w:tc>
          <w:tcPr>
            <w:tcW w:w="1247" w:type="dxa"/>
            <w:tcBorders>
              <w:top w:val="single" w:sz="4" w:space="0" w:color="00000A"/>
              <w:left w:val="single" w:sz="4" w:space="0" w:color="00000A"/>
              <w:bottom w:val="single" w:sz="4" w:space="0" w:color="00000A"/>
              <w:right w:val="single" w:sz="4" w:space="0" w:color="00000A"/>
            </w:tcBorders>
            <w:vAlign w:val="center"/>
          </w:tcPr>
          <w:p w14:paraId="7738C7D5"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rPr>
              <w:t>1</w:t>
            </w:r>
          </w:p>
        </w:tc>
      </w:tr>
    </w:tbl>
    <w:p w14:paraId="22604020" w14:textId="77777777" w:rsidR="00FF464B" w:rsidRPr="00571184" w:rsidRDefault="00FF464B" w:rsidP="00FF464B">
      <w:pPr>
        <w:jc w:val="both"/>
        <w:rPr>
          <w:rFonts w:ascii="Calibri" w:eastAsia="Times New Roman" w:hAnsi="Calibri" w:cs="Calibri"/>
          <w:b/>
          <w:sz w:val="20"/>
          <w:szCs w:val="20"/>
        </w:rPr>
      </w:pPr>
    </w:p>
    <w:p w14:paraId="6188D2CE" w14:textId="77777777" w:rsidR="00FF464B" w:rsidRPr="00571184" w:rsidRDefault="00FF464B" w:rsidP="00FF464B">
      <w:pPr>
        <w:jc w:val="both"/>
        <w:rPr>
          <w:rFonts w:ascii="Calibri" w:eastAsia="Times New Roman" w:hAnsi="Calibri" w:cs="Calibri"/>
          <w:sz w:val="20"/>
          <w:szCs w:val="20"/>
        </w:rPr>
      </w:pPr>
      <w:r w:rsidRPr="00571184">
        <w:rPr>
          <w:rFonts w:ascii="Calibri" w:eastAsia="Times New Roman" w:hAnsi="Calibri" w:cs="Calibri"/>
          <w:b/>
          <w:bCs/>
          <w:sz w:val="20"/>
          <w:szCs w:val="20"/>
        </w:rPr>
        <w:t xml:space="preserve">Projekt Dance </w:t>
      </w:r>
      <w:proofErr w:type="spellStart"/>
      <w:r w:rsidRPr="00571184">
        <w:rPr>
          <w:rFonts w:ascii="Calibri" w:eastAsia="Times New Roman" w:hAnsi="Calibri" w:cs="Calibri"/>
          <w:b/>
          <w:bCs/>
          <w:sz w:val="20"/>
          <w:szCs w:val="20"/>
        </w:rPr>
        <w:t>world</w:t>
      </w:r>
      <w:proofErr w:type="spellEnd"/>
      <w:r w:rsidRPr="00571184">
        <w:rPr>
          <w:rFonts w:ascii="Calibri" w:eastAsia="Times New Roman" w:hAnsi="Calibri" w:cs="Calibri"/>
          <w:b/>
          <w:bCs/>
          <w:sz w:val="20"/>
          <w:szCs w:val="20"/>
        </w:rPr>
        <w:t xml:space="preserve"> kup </w:t>
      </w:r>
      <w:r w:rsidRPr="00571184">
        <w:rPr>
          <w:rFonts w:ascii="Calibri" w:eastAsia="Times New Roman" w:hAnsi="Calibri" w:cs="Calibri"/>
          <w:sz w:val="20"/>
          <w:szCs w:val="20"/>
        </w:rPr>
        <w:t>odnosi se na natjecanje - kvalifikacije za svjetski plesni kup u Požegi koji provodi udruga Plesni klub Boa.</w:t>
      </w:r>
    </w:p>
    <w:p w14:paraId="590C181A" w14:textId="77777777" w:rsidR="00FF464B" w:rsidRPr="00571184" w:rsidRDefault="00FF464B" w:rsidP="00FF464B">
      <w:pPr>
        <w:jc w:val="both"/>
        <w:rPr>
          <w:rFonts w:ascii="Calibri" w:eastAsia="Times New Roman" w:hAnsi="Calibri" w:cs="Calibri"/>
          <w:sz w:val="20"/>
          <w:szCs w:val="20"/>
        </w:rPr>
      </w:pPr>
    </w:p>
    <w:tbl>
      <w:tblPr>
        <w:tblW w:w="9128"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701"/>
        <w:gridCol w:w="1701"/>
        <w:gridCol w:w="851"/>
        <w:gridCol w:w="1134"/>
        <w:gridCol w:w="1247"/>
        <w:gridCol w:w="1247"/>
        <w:gridCol w:w="1247"/>
      </w:tblGrid>
      <w:tr w:rsidR="00083BA4" w:rsidRPr="00571184" w14:paraId="1B5ADF80" w14:textId="77777777" w:rsidTr="00142388">
        <w:trPr>
          <w:trHeight w:val="697"/>
          <w:jc w:val="center"/>
        </w:trPr>
        <w:tc>
          <w:tcPr>
            <w:tcW w:w="1701" w:type="dxa"/>
            <w:tcBorders>
              <w:top w:val="single" w:sz="4" w:space="0" w:color="00000A"/>
              <w:left w:val="single" w:sz="4" w:space="0" w:color="00000A"/>
              <w:bottom w:val="single" w:sz="4" w:space="0" w:color="00000A"/>
              <w:right w:val="single" w:sz="4" w:space="0" w:color="00000A"/>
            </w:tcBorders>
            <w:vAlign w:val="center"/>
            <w:hideMark/>
          </w:tcPr>
          <w:p w14:paraId="40059388" w14:textId="77777777" w:rsidR="00FF464B" w:rsidRPr="00571184" w:rsidRDefault="00FF464B" w:rsidP="00142388">
            <w:pPr>
              <w:jc w:val="cente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Pokazatelj uspješnosti</w:t>
            </w:r>
          </w:p>
        </w:tc>
        <w:tc>
          <w:tcPr>
            <w:tcW w:w="1701" w:type="dxa"/>
            <w:tcBorders>
              <w:top w:val="single" w:sz="4" w:space="0" w:color="00000A"/>
              <w:left w:val="single" w:sz="4" w:space="0" w:color="00000A"/>
              <w:bottom w:val="single" w:sz="4" w:space="0" w:color="00000A"/>
              <w:right w:val="single" w:sz="4" w:space="0" w:color="00000A"/>
            </w:tcBorders>
            <w:vAlign w:val="center"/>
            <w:hideMark/>
          </w:tcPr>
          <w:p w14:paraId="30F9AC70" w14:textId="77777777" w:rsidR="00FF464B" w:rsidRPr="00571184" w:rsidRDefault="00FF464B" w:rsidP="00142388">
            <w:pPr>
              <w:jc w:val="cente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Definicija</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75590AF8" w14:textId="77777777" w:rsidR="00FF464B" w:rsidRPr="00571184" w:rsidRDefault="00FF464B" w:rsidP="00142388">
            <w:pPr>
              <w:jc w:val="cente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Jedinica</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7406B477" w14:textId="77777777" w:rsidR="00FF464B" w:rsidRPr="00571184" w:rsidRDefault="00FF464B" w:rsidP="00142388">
            <w:pPr>
              <w:jc w:val="cente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Polazna vrijednost</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0463A7B" w14:textId="77777777" w:rsidR="00FF464B" w:rsidRPr="00571184" w:rsidRDefault="00FF464B" w:rsidP="00142388">
            <w:pPr>
              <w:jc w:val="cente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II. REBALANS</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13E6742" w14:textId="77777777" w:rsidR="00FF464B" w:rsidRPr="00571184" w:rsidRDefault="00FF464B" w:rsidP="00142388">
            <w:pPr>
              <w:jc w:val="cente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PROMJENA</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20C425E" w14:textId="77777777" w:rsidR="00FF464B" w:rsidRPr="00571184" w:rsidRDefault="00FF464B" w:rsidP="00142388">
            <w:pPr>
              <w:jc w:val="cente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III. REBALANS</w:t>
            </w:r>
          </w:p>
        </w:tc>
      </w:tr>
      <w:tr w:rsidR="00083BA4" w:rsidRPr="00571184" w14:paraId="00CCB8D9" w14:textId="77777777" w:rsidTr="00142388">
        <w:trPr>
          <w:trHeight w:val="230"/>
          <w:jc w:val="center"/>
        </w:trPr>
        <w:tc>
          <w:tcPr>
            <w:tcW w:w="1701" w:type="dxa"/>
            <w:tcBorders>
              <w:top w:val="single" w:sz="4" w:space="0" w:color="00000A"/>
              <w:left w:val="single" w:sz="4" w:space="0" w:color="00000A"/>
              <w:bottom w:val="single" w:sz="4" w:space="0" w:color="00000A"/>
              <w:right w:val="single" w:sz="4" w:space="0" w:color="00000A"/>
            </w:tcBorders>
            <w:vAlign w:val="center"/>
            <w:hideMark/>
          </w:tcPr>
          <w:p w14:paraId="083CF2B1" w14:textId="77777777" w:rsidR="00FF464B" w:rsidRPr="00571184" w:rsidRDefault="00FF464B" w:rsidP="00142388">
            <w:pP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Broj održanih manifestacija</w:t>
            </w:r>
          </w:p>
        </w:tc>
        <w:tc>
          <w:tcPr>
            <w:tcW w:w="1701" w:type="dxa"/>
            <w:tcBorders>
              <w:top w:val="single" w:sz="4" w:space="0" w:color="00000A"/>
              <w:left w:val="single" w:sz="4" w:space="0" w:color="00000A"/>
              <w:bottom w:val="single" w:sz="4" w:space="0" w:color="00000A"/>
              <w:right w:val="single" w:sz="4" w:space="0" w:color="00000A"/>
            </w:tcBorders>
            <w:vAlign w:val="center"/>
            <w:hideMark/>
          </w:tcPr>
          <w:p w14:paraId="253724D4" w14:textId="77777777" w:rsidR="00FF464B" w:rsidRPr="00571184" w:rsidRDefault="00FF464B" w:rsidP="00142388">
            <w:pP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Održati natjecanje -kvalifikacije za svjetski plesni kup</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4F8C9927" w14:textId="77777777" w:rsidR="00FF464B" w:rsidRPr="00571184" w:rsidRDefault="00FF464B" w:rsidP="00142388">
            <w:pPr>
              <w:jc w:val="cente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 xml:space="preserve">broj </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5FDC5996" w14:textId="77777777" w:rsidR="00FF464B" w:rsidRPr="00571184" w:rsidRDefault="00FF464B" w:rsidP="00142388">
            <w:pPr>
              <w:jc w:val="cente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0</w:t>
            </w:r>
          </w:p>
        </w:tc>
        <w:tc>
          <w:tcPr>
            <w:tcW w:w="1247" w:type="dxa"/>
            <w:tcBorders>
              <w:top w:val="single" w:sz="4" w:space="0" w:color="00000A"/>
              <w:left w:val="single" w:sz="4" w:space="0" w:color="00000A"/>
              <w:bottom w:val="single" w:sz="4" w:space="0" w:color="00000A"/>
              <w:right w:val="single" w:sz="4" w:space="0" w:color="00000A"/>
            </w:tcBorders>
            <w:vAlign w:val="center"/>
          </w:tcPr>
          <w:p w14:paraId="2365C954" w14:textId="77777777" w:rsidR="00FF464B" w:rsidRPr="00571184" w:rsidRDefault="00FF464B" w:rsidP="00142388">
            <w:pPr>
              <w:jc w:val="cente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1</w:t>
            </w:r>
          </w:p>
        </w:tc>
        <w:tc>
          <w:tcPr>
            <w:tcW w:w="1247" w:type="dxa"/>
            <w:tcBorders>
              <w:top w:val="single" w:sz="4" w:space="0" w:color="00000A"/>
              <w:left w:val="single" w:sz="4" w:space="0" w:color="00000A"/>
              <w:bottom w:val="single" w:sz="4" w:space="0" w:color="00000A"/>
              <w:right w:val="single" w:sz="4" w:space="0" w:color="00000A"/>
            </w:tcBorders>
            <w:vAlign w:val="center"/>
          </w:tcPr>
          <w:p w14:paraId="12E95C55" w14:textId="77777777" w:rsidR="00FF464B" w:rsidRPr="00571184" w:rsidRDefault="00FF464B" w:rsidP="00142388">
            <w:pPr>
              <w:jc w:val="cente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0</w:t>
            </w:r>
          </w:p>
        </w:tc>
        <w:tc>
          <w:tcPr>
            <w:tcW w:w="1247" w:type="dxa"/>
            <w:tcBorders>
              <w:top w:val="single" w:sz="4" w:space="0" w:color="00000A"/>
              <w:left w:val="single" w:sz="4" w:space="0" w:color="00000A"/>
              <w:bottom w:val="single" w:sz="4" w:space="0" w:color="00000A"/>
              <w:right w:val="single" w:sz="4" w:space="0" w:color="00000A"/>
            </w:tcBorders>
            <w:vAlign w:val="center"/>
          </w:tcPr>
          <w:p w14:paraId="1D87E0ED" w14:textId="77777777" w:rsidR="00FF464B" w:rsidRPr="00571184" w:rsidRDefault="00FF464B" w:rsidP="00142388">
            <w:pPr>
              <w:jc w:val="cente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1</w:t>
            </w:r>
          </w:p>
        </w:tc>
      </w:tr>
    </w:tbl>
    <w:p w14:paraId="48DBFAA7" w14:textId="77777777" w:rsidR="00FF464B" w:rsidRPr="00571184" w:rsidRDefault="00FF464B" w:rsidP="00FF464B">
      <w:pPr>
        <w:jc w:val="both"/>
        <w:rPr>
          <w:rFonts w:ascii="Calibri" w:eastAsia="Times New Roman" w:hAnsi="Calibri" w:cs="Calibri"/>
          <w:b/>
          <w:sz w:val="20"/>
          <w:szCs w:val="20"/>
        </w:rPr>
      </w:pPr>
    </w:p>
    <w:p w14:paraId="3A2BBDC0" w14:textId="77777777" w:rsidR="00FF464B" w:rsidRPr="00571184" w:rsidRDefault="00FF464B" w:rsidP="00FF464B">
      <w:pPr>
        <w:jc w:val="both"/>
        <w:rPr>
          <w:rFonts w:ascii="Calibri" w:eastAsia="Times New Roman" w:hAnsi="Calibri" w:cs="Calibri"/>
          <w:bCs/>
          <w:sz w:val="20"/>
          <w:szCs w:val="20"/>
        </w:rPr>
      </w:pPr>
      <w:r w:rsidRPr="00571184">
        <w:rPr>
          <w:rFonts w:ascii="Calibri" w:eastAsia="Times New Roman" w:hAnsi="Calibri" w:cs="Calibri"/>
          <w:b/>
          <w:sz w:val="20"/>
          <w:szCs w:val="20"/>
        </w:rPr>
        <w:t xml:space="preserve">Obljetnica Festivala Zlatne žice Slavonije (Lisinski)  </w:t>
      </w:r>
      <w:r w:rsidRPr="00571184">
        <w:rPr>
          <w:rFonts w:ascii="Calibri" w:eastAsia="Times New Roman" w:hAnsi="Calibri" w:cs="Calibri"/>
          <w:bCs/>
          <w:sz w:val="20"/>
          <w:szCs w:val="20"/>
        </w:rPr>
        <w:t>– odnosi se na obilježavanje obljetnice Festivala Zlatne žice Slavonije u Lisinskom. U II. rebalansu predviđena manifestacija planirana je kroz projekt Zlatne žice Slavonije.</w:t>
      </w:r>
    </w:p>
    <w:p w14:paraId="3B1B2EF7" w14:textId="77777777" w:rsidR="00FF464B" w:rsidRPr="00571184" w:rsidRDefault="00FF464B" w:rsidP="00FF464B">
      <w:pPr>
        <w:jc w:val="both"/>
        <w:rPr>
          <w:rFonts w:ascii="Calibri" w:eastAsia="Times New Roman" w:hAnsi="Calibri" w:cs="Calibri"/>
          <w:b/>
          <w:sz w:val="20"/>
          <w:szCs w:val="20"/>
        </w:rPr>
      </w:pPr>
    </w:p>
    <w:tbl>
      <w:tblPr>
        <w:tblW w:w="9128"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701"/>
        <w:gridCol w:w="1701"/>
        <w:gridCol w:w="851"/>
        <w:gridCol w:w="1134"/>
        <w:gridCol w:w="1247"/>
        <w:gridCol w:w="1247"/>
        <w:gridCol w:w="1247"/>
      </w:tblGrid>
      <w:tr w:rsidR="00083BA4" w:rsidRPr="00571184" w14:paraId="18D6D489" w14:textId="77777777" w:rsidTr="00142388">
        <w:trPr>
          <w:trHeight w:val="697"/>
          <w:jc w:val="center"/>
        </w:trPr>
        <w:tc>
          <w:tcPr>
            <w:tcW w:w="1701" w:type="dxa"/>
            <w:tcBorders>
              <w:top w:val="single" w:sz="4" w:space="0" w:color="00000A"/>
              <w:left w:val="single" w:sz="4" w:space="0" w:color="00000A"/>
              <w:bottom w:val="single" w:sz="4" w:space="0" w:color="00000A"/>
              <w:right w:val="single" w:sz="4" w:space="0" w:color="00000A"/>
            </w:tcBorders>
            <w:vAlign w:val="center"/>
            <w:hideMark/>
          </w:tcPr>
          <w:p w14:paraId="1CE586C2"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rPr>
              <w:t>Pokazatelj uspješnosti</w:t>
            </w:r>
          </w:p>
        </w:tc>
        <w:tc>
          <w:tcPr>
            <w:tcW w:w="1701" w:type="dxa"/>
            <w:tcBorders>
              <w:top w:val="single" w:sz="4" w:space="0" w:color="00000A"/>
              <w:left w:val="single" w:sz="4" w:space="0" w:color="00000A"/>
              <w:bottom w:val="single" w:sz="4" w:space="0" w:color="00000A"/>
              <w:right w:val="single" w:sz="4" w:space="0" w:color="00000A"/>
            </w:tcBorders>
            <w:vAlign w:val="center"/>
            <w:hideMark/>
          </w:tcPr>
          <w:p w14:paraId="2C6F8FD4"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rPr>
              <w:t>Definicija</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4EED7934"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rPr>
              <w:t>Jedinica</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074F9AC8"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rPr>
              <w:t>Polazna vrijednost</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3F1AACC"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rPr>
              <w:t>II. REBALANS</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9321A2B"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rPr>
              <w:t>PROMJENA</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222B717"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rPr>
              <w:t>III. REBALANS</w:t>
            </w:r>
          </w:p>
        </w:tc>
      </w:tr>
      <w:tr w:rsidR="00083BA4" w:rsidRPr="00571184" w14:paraId="07765317" w14:textId="77777777" w:rsidTr="00142388">
        <w:trPr>
          <w:trHeight w:val="230"/>
          <w:jc w:val="center"/>
        </w:trPr>
        <w:tc>
          <w:tcPr>
            <w:tcW w:w="1701" w:type="dxa"/>
            <w:tcBorders>
              <w:top w:val="single" w:sz="4" w:space="0" w:color="00000A"/>
              <w:left w:val="single" w:sz="4" w:space="0" w:color="00000A"/>
              <w:bottom w:val="single" w:sz="4" w:space="0" w:color="00000A"/>
              <w:right w:val="single" w:sz="4" w:space="0" w:color="00000A"/>
            </w:tcBorders>
            <w:vAlign w:val="center"/>
            <w:hideMark/>
          </w:tcPr>
          <w:p w14:paraId="04A443D2" w14:textId="77777777" w:rsidR="00FF464B" w:rsidRPr="00571184" w:rsidRDefault="00FF464B" w:rsidP="00142388">
            <w:pPr>
              <w:rPr>
                <w:rFonts w:ascii="Calibri" w:eastAsia="Times New Roman" w:hAnsi="Calibri" w:cs="Calibri"/>
                <w:sz w:val="18"/>
                <w:szCs w:val="18"/>
              </w:rPr>
            </w:pPr>
            <w:r w:rsidRPr="00571184">
              <w:rPr>
                <w:rFonts w:ascii="Calibri" w:eastAsia="Times New Roman" w:hAnsi="Calibri" w:cs="Calibri"/>
                <w:sz w:val="18"/>
                <w:szCs w:val="18"/>
              </w:rPr>
              <w:t>Broj održanih manifestacija</w:t>
            </w:r>
          </w:p>
        </w:tc>
        <w:tc>
          <w:tcPr>
            <w:tcW w:w="1701" w:type="dxa"/>
            <w:tcBorders>
              <w:top w:val="single" w:sz="4" w:space="0" w:color="00000A"/>
              <w:left w:val="single" w:sz="4" w:space="0" w:color="00000A"/>
              <w:bottom w:val="single" w:sz="4" w:space="0" w:color="00000A"/>
              <w:right w:val="single" w:sz="4" w:space="0" w:color="00000A"/>
            </w:tcBorders>
            <w:vAlign w:val="center"/>
            <w:hideMark/>
          </w:tcPr>
          <w:p w14:paraId="2CCA7DAC" w14:textId="77777777" w:rsidR="00FF464B" w:rsidRPr="00571184" w:rsidRDefault="00FF464B" w:rsidP="00142388">
            <w:pPr>
              <w:rPr>
                <w:rFonts w:ascii="Calibri" w:eastAsia="Times New Roman" w:hAnsi="Calibri" w:cs="Calibri"/>
                <w:sz w:val="18"/>
                <w:szCs w:val="18"/>
              </w:rPr>
            </w:pPr>
            <w:r w:rsidRPr="00571184">
              <w:rPr>
                <w:rFonts w:ascii="Calibri" w:eastAsia="Times New Roman" w:hAnsi="Calibri" w:cs="Calibri"/>
                <w:sz w:val="18"/>
                <w:szCs w:val="18"/>
              </w:rPr>
              <w:t>Održati obljetnicu Festivala Zlatne žice Slavonije</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6F43F3AB"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rPr>
              <w:t xml:space="preserve">broj </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1CE7CC34"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rPr>
              <w:t>0</w:t>
            </w:r>
          </w:p>
        </w:tc>
        <w:tc>
          <w:tcPr>
            <w:tcW w:w="1247" w:type="dxa"/>
            <w:tcBorders>
              <w:top w:val="single" w:sz="4" w:space="0" w:color="00000A"/>
              <w:left w:val="single" w:sz="4" w:space="0" w:color="00000A"/>
              <w:bottom w:val="single" w:sz="4" w:space="0" w:color="00000A"/>
              <w:right w:val="single" w:sz="4" w:space="0" w:color="00000A"/>
            </w:tcBorders>
            <w:vAlign w:val="center"/>
          </w:tcPr>
          <w:p w14:paraId="03919BB8"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rPr>
              <w:t>0</w:t>
            </w:r>
          </w:p>
        </w:tc>
        <w:tc>
          <w:tcPr>
            <w:tcW w:w="1247" w:type="dxa"/>
            <w:tcBorders>
              <w:top w:val="single" w:sz="4" w:space="0" w:color="00000A"/>
              <w:left w:val="single" w:sz="4" w:space="0" w:color="00000A"/>
              <w:bottom w:val="single" w:sz="4" w:space="0" w:color="00000A"/>
              <w:right w:val="single" w:sz="4" w:space="0" w:color="00000A"/>
            </w:tcBorders>
            <w:vAlign w:val="center"/>
          </w:tcPr>
          <w:p w14:paraId="040F977F"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rPr>
              <w:t>0</w:t>
            </w:r>
          </w:p>
        </w:tc>
        <w:tc>
          <w:tcPr>
            <w:tcW w:w="1247" w:type="dxa"/>
            <w:tcBorders>
              <w:top w:val="single" w:sz="4" w:space="0" w:color="00000A"/>
              <w:left w:val="single" w:sz="4" w:space="0" w:color="00000A"/>
              <w:bottom w:val="single" w:sz="4" w:space="0" w:color="00000A"/>
              <w:right w:val="single" w:sz="4" w:space="0" w:color="00000A"/>
            </w:tcBorders>
            <w:vAlign w:val="center"/>
          </w:tcPr>
          <w:p w14:paraId="653398B5"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rPr>
              <w:t>0</w:t>
            </w:r>
          </w:p>
        </w:tc>
      </w:tr>
    </w:tbl>
    <w:p w14:paraId="615E4C15" w14:textId="77777777" w:rsidR="00FF464B" w:rsidRPr="00571184" w:rsidRDefault="00FF464B" w:rsidP="00FF464B">
      <w:pPr>
        <w:jc w:val="both"/>
        <w:rPr>
          <w:rFonts w:ascii="Calibri" w:eastAsia="Times New Roman" w:hAnsi="Calibri" w:cs="Calibri"/>
          <w:b/>
          <w:sz w:val="20"/>
          <w:szCs w:val="20"/>
        </w:rPr>
      </w:pPr>
    </w:p>
    <w:p w14:paraId="79999A57" w14:textId="77777777" w:rsidR="00FF464B" w:rsidRPr="00571184" w:rsidRDefault="00FF464B" w:rsidP="00FF464B">
      <w:pPr>
        <w:jc w:val="both"/>
        <w:rPr>
          <w:rFonts w:ascii="Calibri" w:eastAsia="Times New Roman" w:hAnsi="Calibri" w:cs="Calibri"/>
          <w:bCs/>
          <w:sz w:val="20"/>
          <w:szCs w:val="20"/>
        </w:rPr>
      </w:pPr>
      <w:r w:rsidRPr="00571184">
        <w:rPr>
          <w:rFonts w:ascii="Calibri" w:eastAsia="Times New Roman" w:hAnsi="Calibri" w:cs="Calibri"/>
          <w:b/>
          <w:sz w:val="20"/>
          <w:szCs w:val="20"/>
        </w:rPr>
        <w:t>NAZIV PROGRAMA: ZNANSTVENO ISTRAŽIVAČKI I UMJETNIČKI RAD</w:t>
      </w:r>
      <w:r w:rsidRPr="00571184">
        <w:rPr>
          <w:rFonts w:ascii="Calibri" w:eastAsia="Times New Roman" w:hAnsi="Calibri" w:cs="Calibri"/>
          <w:bCs/>
          <w:sz w:val="20"/>
          <w:szCs w:val="20"/>
        </w:rPr>
        <w:t xml:space="preserve"> </w:t>
      </w:r>
    </w:p>
    <w:p w14:paraId="14C2FE35" w14:textId="77777777" w:rsidR="00FF464B" w:rsidRPr="00571184" w:rsidRDefault="00FF464B" w:rsidP="00FF464B">
      <w:pPr>
        <w:jc w:val="both"/>
        <w:rPr>
          <w:rFonts w:ascii="Calibri" w:eastAsia="Times New Roman" w:hAnsi="Calibri" w:cs="Calibri"/>
          <w:bCs/>
          <w:sz w:val="20"/>
          <w:szCs w:val="20"/>
        </w:rPr>
      </w:pPr>
    </w:p>
    <w:p w14:paraId="179F01CF" w14:textId="77777777" w:rsidR="00FF464B" w:rsidRPr="00571184" w:rsidRDefault="00FF464B" w:rsidP="00FF464B">
      <w:pPr>
        <w:ind w:firstLine="357"/>
        <w:jc w:val="both"/>
        <w:rPr>
          <w:rFonts w:ascii="Calibri" w:eastAsia="Times New Roman" w:hAnsi="Calibri" w:cs="Calibri"/>
          <w:sz w:val="20"/>
          <w:szCs w:val="20"/>
        </w:rPr>
      </w:pPr>
      <w:r w:rsidRPr="00571184">
        <w:rPr>
          <w:rFonts w:ascii="Calibri" w:eastAsia="Times New Roman" w:hAnsi="Calibri" w:cs="Calibri"/>
          <w:sz w:val="20"/>
          <w:szCs w:val="20"/>
        </w:rPr>
        <w:t xml:space="preserve">Cilj mu je sufinanciranje rada Hrvatske akademije znanosti i umjetnosti koja nastoji da hrvatsko društvo bude društvo znanja i znanosti uključujući hrvatske znanosti u europske i svjetske tokove znanosti, trajnim poticanjem i sustavnim povećanjem ulaganja u istraživanje i razvoj znanosti te briga o hrvatskoj kulturnoj baštini i njezinoj afirmaciji u svijetu kao sveopćeg napretka Hrvatske. </w:t>
      </w:r>
    </w:p>
    <w:p w14:paraId="4A1531C6" w14:textId="77777777" w:rsidR="00FF464B" w:rsidRPr="00571184" w:rsidRDefault="00FF464B" w:rsidP="00FF464B">
      <w:pPr>
        <w:jc w:val="both"/>
        <w:rPr>
          <w:rFonts w:ascii="Calibri" w:eastAsia="Times New Roman" w:hAnsi="Calibri" w:cs="Calibri"/>
          <w:b/>
          <w:bCs/>
          <w:sz w:val="20"/>
          <w:szCs w:val="20"/>
        </w:rPr>
      </w:pPr>
    </w:p>
    <w:p w14:paraId="2A234F06" w14:textId="77777777" w:rsidR="00FF464B" w:rsidRPr="00571184" w:rsidRDefault="00FF464B" w:rsidP="00FF464B">
      <w:pPr>
        <w:jc w:val="both"/>
        <w:rPr>
          <w:rFonts w:ascii="Calibri" w:eastAsia="Times New Roman" w:hAnsi="Calibri" w:cs="Calibri"/>
          <w:b/>
          <w:bCs/>
          <w:sz w:val="20"/>
          <w:szCs w:val="20"/>
        </w:rPr>
      </w:pPr>
      <w:r w:rsidRPr="00571184">
        <w:rPr>
          <w:rFonts w:ascii="Calibri" w:eastAsia="Times New Roman" w:hAnsi="Calibri" w:cs="Calibri"/>
          <w:b/>
          <w:bCs/>
          <w:sz w:val="20"/>
          <w:szCs w:val="20"/>
        </w:rPr>
        <w:t>Zakonska osnova za uvođenje programa:</w:t>
      </w:r>
    </w:p>
    <w:p w14:paraId="279B67B5" w14:textId="77777777" w:rsidR="00FF464B" w:rsidRPr="00571184" w:rsidRDefault="00FF464B" w:rsidP="0081603F">
      <w:pPr>
        <w:pStyle w:val="Odlomakpopisa"/>
        <w:numPr>
          <w:ilvl w:val="0"/>
          <w:numId w:val="28"/>
        </w:numPr>
        <w:jc w:val="both"/>
        <w:rPr>
          <w:rFonts w:ascii="Calibri" w:hAnsi="Calibri" w:cs="Calibri"/>
          <w:bCs/>
          <w:sz w:val="20"/>
          <w:szCs w:val="20"/>
          <w:lang w:eastAsia="zh-CN"/>
        </w:rPr>
      </w:pPr>
      <w:r w:rsidRPr="00571184">
        <w:rPr>
          <w:rFonts w:ascii="Calibri" w:hAnsi="Calibri" w:cs="Calibri"/>
          <w:bCs/>
          <w:sz w:val="20"/>
          <w:szCs w:val="20"/>
          <w:lang w:eastAsia="zh-CN"/>
        </w:rPr>
        <w:t xml:space="preserve">Zakon o kulturnim vijećima i financiranju javnih potreba u kulturi (Narodne novine, broj: 83/22.), </w:t>
      </w:r>
    </w:p>
    <w:p w14:paraId="0FE64C05" w14:textId="77777777" w:rsidR="00FF464B" w:rsidRPr="00571184" w:rsidRDefault="00FF464B" w:rsidP="0081603F">
      <w:pPr>
        <w:pStyle w:val="Odlomakpopisa"/>
        <w:numPr>
          <w:ilvl w:val="0"/>
          <w:numId w:val="28"/>
        </w:numPr>
        <w:jc w:val="both"/>
        <w:rPr>
          <w:rFonts w:ascii="Calibri" w:hAnsi="Calibri" w:cs="Calibri"/>
          <w:b/>
          <w:bCs/>
          <w:sz w:val="20"/>
          <w:szCs w:val="20"/>
          <w:lang w:eastAsia="zh-CN"/>
        </w:rPr>
      </w:pPr>
      <w:r w:rsidRPr="00571184">
        <w:rPr>
          <w:rFonts w:ascii="Calibri" w:hAnsi="Calibri" w:cs="Calibri"/>
          <w:sz w:val="20"/>
          <w:szCs w:val="20"/>
          <w:lang w:eastAsia="zh-CN"/>
        </w:rPr>
        <w:t xml:space="preserve">Zakon o lokalnoj i područnoj (regionalnoj) samoupravi </w:t>
      </w:r>
      <w:r w:rsidRPr="00571184">
        <w:rPr>
          <w:rFonts w:ascii="Calibri" w:hAnsi="Calibri" w:cs="Calibri"/>
          <w:bCs/>
          <w:sz w:val="20"/>
          <w:szCs w:val="20"/>
          <w:lang w:eastAsia="zh-CN"/>
        </w:rPr>
        <w:t>(Narodne novine, broj: 33/01., 60/01., 129/05., 109/07., 125/08., 36/09., 36/09., 150/11., 144/12., 19/13., 137/15., 123/17., 98/19. i 144/20.),</w:t>
      </w:r>
    </w:p>
    <w:p w14:paraId="10FF1750" w14:textId="77777777" w:rsidR="00FF464B" w:rsidRPr="00571184" w:rsidRDefault="00FF464B" w:rsidP="0081603F">
      <w:pPr>
        <w:pStyle w:val="Odlomakpopisa"/>
        <w:numPr>
          <w:ilvl w:val="0"/>
          <w:numId w:val="28"/>
        </w:numPr>
        <w:jc w:val="both"/>
        <w:rPr>
          <w:rFonts w:ascii="Calibri" w:hAnsi="Calibri" w:cs="Calibri"/>
          <w:bCs/>
          <w:sz w:val="20"/>
          <w:szCs w:val="20"/>
          <w:lang w:eastAsia="zh-CN"/>
        </w:rPr>
      </w:pPr>
      <w:r w:rsidRPr="00571184">
        <w:rPr>
          <w:rFonts w:ascii="Calibri" w:hAnsi="Calibri" w:cs="Calibri"/>
          <w:bCs/>
          <w:sz w:val="20"/>
          <w:szCs w:val="20"/>
          <w:lang w:eastAsia="zh-CN"/>
        </w:rPr>
        <w:t>Zakon o udrugama (</w:t>
      </w:r>
      <w:r w:rsidRPr="00571184">
        <w:rPr>
          <w:rFonts w:ascii="Calibri" w:hAnsi="Calibri" w:cs="Calibri"/>
          <w:sz w:val="20"/>
          <w:szCs w:val="20"/>
          <w:lang w:eastAsia="zh-CN"/>
        </w:rPr>
        <w:t xml:space="preserve">Narodne novine, broj: 74/14., 70/17., 98/19. i 151/22.) </w:t>
      </w:r>
      <w:r w:rsidRPr="00571184">
        <w:rPr>
          <w:rFonts w:ascii="Calibri" w:hAnsi="Calibri" w:cs="Calibri"/>
          <w:bCs/>
          <w:sz w:val="20"/>
          <w:szCs w:val="20"/>
          <w:lang w:eastAsia="zh-CN"/>
        </w:rPr>
        <w:t xml:space="preserve">i </w:t>
      </w:r>
    </w:p>
    <w:p w14:paraId="252E1415" w14:textId="77777777" w:rsidR="00FF464B" w:rsidRPr="00571184" w:rsidRDefault="00FF464B" w:rsidP="0081603F">
      <w:pPr>
        <w:pStyle w:val="Odlomakpopisa"/>
        <w:numPr>
          <w:ilvl w:val="0"/>
          <w:numId w:val="28"/>
        </w:numPr>
        <w:jc w:val="both"/>
        <w:rPr>
          <w:rFonts w:ascii="Calibri" w:hAnsi="Calibri" w:cs="Calibri"/>
          <w:bCs/>
          <w:sz w:val="20"/>
          <w:szCs w:val="20"/>
          <w:lang w:eastAsia="zh-CN"/>
        </w:rPr>
      </w:pPr>
      <w:r w:rsidRPr="00571184">
        <w:rPr>
          <w:rFonts w:ascii="Calibri" w:hAnsi="Calibri" w:cs="Calibri"/>
          <w:bCs/>
          <w:sz w:val="20"/>
          <w:szCs w:val="20"/>
          <w:lang w:eastAsia="zh-CN"/>
        </w:rPr>
        <w:t xml:space="preserve">Statut Grada Požege </w:t>
      </w:r>
      <w:r w:rsidRPr="00571184">
        <w:rPr>
          <w:rFonts w:ascii="Calibri" w:hAnsi="Calibri" w:cs="Calibri"/>
          <w:sz w:val="20"/>
          <w:szCs w:val="20"/>
          <w:lang w:eastAsia="zh-CN"/>
        </w:rPr>
        <w:t>(Službene novine Grada Požege, broj: 2/21. i 11/22.).</w:t>
      </w:r>
      <w:r w:rsidRPr="00571184">
        <w:rPr>
          <w:rFonts w:ascii="Calibri" w:hAnsi="Calibri" w:cs="Calibri"/>
          <w:bCs/>
          <w:sz w:val="20"/>
          <w:szCs w:val="20"/>
          <w:lang w:eastAsia="zh-CN"/>
        </w:rPr>
        <w:t xml:space="preserve"> </w:t>
      </w:r>
    </w:p>
    <w:p w14:paraId="73C5300F" w14:textId="77777777" w:rsidR="00FF464B" w:rsidRPr="00571184" w:rsidRDefault="00FF464B" w:rsidP="00FF464B">
      <w:pPr>
        <w:contextualSpacing/>
        <w:jc w:val="both"/>
        <w:rPr>
          <w:rFonts w:ascii="Calibri" w:eastAsia="Times New Roman" w:hAnsi="Calibri" w:cs="Calibri"/>
          <w:bCs/>
          <w:sz w:val="20"/>
          <w:szCs w:val="20"/>
          <w:lang w:eastAsia="zh-CN"/>
        </w:rPr>
      </w:pPr>
    </w:p>
    <w:tbl>
      <w:tblPr>
        <w:tblStyle w:val="Reetkatablice1"/>
        <w:tblW w:w="9072" w:type="dxa"/>
        <w:tblInd w:w="-5" w:type="dxa"/>
        <w:tblLook w:val="04A0" w:firstRow="1" w:lastRow="0" w:firstColumn="1" w:lastColumn="0" w:noHBand="0" w:noVBand="1"/>
      </w:tblPr>
      <w:tblGrid>
        <w:gridCol w:w="3969"/>
        <w:gridCol w:w="1701"/>
        <w:gridCol w:w="1701"/>
        <w:gridCol w:w="1701"/>
      </w:tblGrid>
      <w:tr w:rsidR="00083BA4" w:rsidRPr="00571184" w14:paraId="6E37744B" w14:textId="77777777" w:rsidTr="00142388">
        <w:trPr>
          <w:trHeight w:val="255"/>
        </w:trPr>
        <w:tc>
          <w:tcPr>
            <w:tcW w:w="3969" w:type="dxa"/>
            <w:tcBorders>
              <w:top w:val="single" w:sz="4" w:space="0" w:color="auto"/>
              <w:left w:val="single" w:sz="4" w:space="0" w:color="auto"/>
              <w:bottom w:val="single" w:sz="4" w:space="0" w:color="auto"/>
              <w:right w:val="single" w:sz="4" w:space="0" w:color="auto"/>
            </w:tcBorders>
            <w:noWrap/>
            <w:hideMark/>
          </w:tcPr>
          <w:p w14:paraId="6ED1A5C2" w14:textId="77777777" w:rsidR="00FF464B" w:rsidRPr="00571184" w:rsidRDefault="00FF464B" w:rsidP="00142388">
            <w:pPr>
              <w:rPr>
                <w:rFonts w:cs="Calibri"/>
                <w:b/>
                <w:bCs/>
                <w:sz w:val="20"/>
                <w:szCs w:val="20"/>
              </w:rPr>
            </w:pPr>
            <w:r w:rsidRPr="00571184">
              <w:rPr>
                <w:rFonts w:cs="Calibri"/>
                <w:b/>
                <w:bCs/>
                <w:sz w:val="20"/>
                <w:szCs w:val="20"/>
              </w:rPr>
              <w:t>PROGRAM 4002 ZNANSTVENO ISTRAŽIVAČKI I UMJETNIČKI RAD</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7BD0FC7C" w14:textId="77777777" w:rsidR="00FF464B" w:rsidRPr="00571184" w:rsidRDefault="00FF464B" w:rsidP="00142388">
            <w:pPr>
              <w:jc w:val="center"/>
              <w:rPr>
                <w:rFonts w:cs="Calibri"/>
                <w:b/>
                <w:bCs/>
                <w:sz w:val="20"/>
                <w:szCs w:val="20"/>
              </w:rPr>
            </w:pPr>
            <w:r w:rsidRPr="00571184">
              <w:rPr>
                <w:rFonts w:cs="Calibri"/>
                <w:b/>
                <w:bCs/>
                <w:sz w:val="20"/>
                <w:szCs w:val="20"/>
              </w:rPr>
              <w:t>II. REBALANS</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1B730860" w14:textId="77777777" w:rsidR="00FF464B" w:rsidRPr="00571184" w:rsidRDefault="00FF464B" w:rsidP="00142388">
            <w:pPr>
              <w:jc w:val="center"/>
              <w:rPr>
                <w:rFonts w:cs="Calibri"/>
                <w:b/>
                <w:bCs/>
                <w:sz w:val="20"/>
                <w:szCs w:val="20"/>
              </w:rPr>
            </w:pPr>
            <w:r w:rsidRPr="00571184">
              <w:rPr>
                <w:rFonts w:cs="Calibri"/>
                <w:b/>
                <w:bCs/>
                <w:sz w:val="20"/>
                <w:szCs w:val="20"/>
              </w:rPr>
              <w:t>PROMJENA</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271510EF" w14:textId="77777777" w:rsidR="00FF464B" w:rsidRPr="00571184" w:rsidRDefault="00FF464B" w:rsidP="00142388">
            <w:pPr>
              <w:jc w:val="center"/>
              <w:rPr>
                <w:rFonts w:cs="Calibri"/>
                <w:b/>
                <w:bCs/>
                <w:sz w:val="20"/>
                <w:szCs w:val="20"/>
              </w:rPr>
            </w:pPr>
            <w:r w:rsidRPr="00571184">
              <w:rPr>
                <w:rFonts w:cs="Calibri"/>
                <w:b/>
                <w:bCs/>
                <w:sz w:val="20"/>
                <w:szCs w:val="20"/>
              </w:rPr>
              <w:t>III. REBALANS</w:t>
            </w:r>
          </w:p>
        </w:tc>
      </w:tr>
      <w:tr w:rsidR="00083BA4" w:rsidRPr="00571184" w14:paraId="27B1758B" w14:textId="77777777" w:rsidTr="00142388">
        <w:trPr>
          <w:trHeight w:val="255"/>
        </w:trPr>
        <w:tc>
          <w:tcPr>
            <w:tcW w:w="3969" w:type="dxa"/>
            <w:tcBorders>
              <w:top w:val="single" w:sz="4" w:space="0" w:color="auto"/>
              <w:left w:val="single" w:sz="4" w:space="0" w:color="auto"/>
              <w:bottom w:val="single" w:sz="4" w:space="0" w:color="auto"/>
              <w:right w:val="single" w:sz="4" w:space="0" w:color="auto"/>
            </w:tcBorders>
            <w:noWrap/>
            <w:hideMark/>
          </w:tcPr>
          <w:p w14:paraId="6075486C" w14:textId="77777777" w:rsidR="00FF464B" w:rsidRPr="00571184" w:rsidRDefault="00FF464B" w:rsidP="00142388">
            <w:pPr>
              <w:rPr>
                <w:rFonts w:cs="Calibri"/>
                <w:sz w:val="20"/>
                <w:szCs w:val="20"/>
              </w:rPr>
            </w:pPr>
            <w:r w:rsidRPr="00571184">
              <w:rPr>
                <w:rFonts w:cs="Calibri"/>
                <w:sz w:val="20"/>
                <w:szCs w:val="20"/>
              </w:rPr>
              <w:t>Tekući projekt T400001 ZAVOD ZA ZNANSTVENO-ISTRAŽIVAČKI I UMJETNIČKI RAD HRVATSKE AKADEMIJE ZNANOSTI I UMJETNOSTI</w:t>
            </w:r>
          </w:p>
        </w:tc>
        <w:tc>
          <w:tcPr>
            <w:tcW w:w="1701" w:type="dxa"/>
            <w:tcBorders>
              <w:top w:val="single" w:sz="4" w:space="0" w:color="auto"/>
              <w:left w:val="single" w:sz="4" w:space="0" w:color="auto"/>
              <w:bottom w:val="single" w:sz="4" w:space="0" w:color="auto"/>
              <w:right w:val="single" w:sz="4" w:space="0" w:color="auto"/>
            </w:tcBorders>
            <w:noWrap/>
            <w:vAlign w:val="center"/>
          </w:tcPr>
          <w:p w14:paraId="0E6835B9" w14:textId="77777777" w:rsidR="00FF464B" w:rsidRPr="00571184" w:rsidRDefault="00FF464B" w:rsidP="00142388">
            <w:pPr>
              <w:jc w:val="right"/>
              <w:rPr>
                <w:rFonts w:cs="Calibri"/>
                <w:sz w:val="20"/>
                <w:szCs w:val="20"/>
              </w:rPr>
            </w:pPr>
            <w:r w:rsidRPr="00571184">
              <w:rPr>
                <w:rFonts w:cs="Calibri"/>
                <w:sz w:val="20"/>
                <w:szCs w:val="20"/>
              </w:rPr>
              <w:t>13.300,00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4EE1AF8E" w14:textId="77777777" w:rsidR="00FF464B" w:rsidRPr="00571184" w:rsidRDefault="00FF464B" w:rsidP="00142388">
            <w:pPr>
              <w:jc w:val="right"/>
              <w:rPr>
                <w:rFonts w:cs="Calibri"/>
                <w:sz w:val="20"/>
                <w:szCs w:val="20"/>
              </w:rPr>
            </w:pPr>
            <w:r w:rsidRPr="00571184">
              <w:rPr>
                <w:rFonts w:cs="Calibri"/>
                <w:sz w:val="20"/>
                <w:szCs w:val="20"/>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4318C103" w14:textId="77777777" w:rsidR="00FF464B" w:rsidRPr="00571184" w:rsidRDefault="00FF464B" w:rsidP="00142388">
            <w:pPr>
              <w:jc w:val="right"/>
              <w:rPr>
                <w:rFonts w:cs="Calibri"/>
                <w:sz w:val="20"/>
                <w:szCs w:val="20"/>
              </w:rPr>
            </w:pPr>
            <w:r w:rsidRPr="00571184">
              <w:rPr>
                <w:rFonts w:cs="Calibri"/>
                <w:sz w:val="20"/>
                <w:szCs w:val="20"/>
              </w:rPr>
              <w:t>13.300,00</w:t>
            </w:r>
          </w:p>
        </w:tc>
      </w:tr>
      <w:tr w:rsidR="00083BA4" w:rsidRPr="00571184" w14:paraId="2A1730B6" w14:textId="77777777" w:rsidTr="00142388">
        <w:trPr>
          <w:trHeight w:val="255"/>
        </w:trPr>
        <w:tc>
          <w:tcPr>
            <w:tcW w:w="3969" w:type="dxa"/>
            <w:tcBorders>
              <w:top w:val="single" w:sz="4" w:space="0" w:color="auto"/>
              <w:left w:val="single" w:sz="4" w:space="0" w:color="auto"/>
              <w:bottom w:val="single" w:sz="4" w:space="0" w:color="auto"/>
              <w:right w:val="single" w:sz="4" w:space="0" w:color="auto"/>
            </w:tcBorders>
            <w:noWrap/>
          </w:tcPr>
          <w:p w14:paraId="5DF72D16" w14:textId="77777777" w:rsidR="00FF464B" w:rsidRPr="00571184" w:rsidRDefault="00FF464B" w:rsidP="00142388">
            <w:pPr>
              <w:rPr>
                <w:rFonts w:cs="Calibri"/>
                <w:b/>
                <w:bCs/>
                <w:sz w:val="20"/>
                <w:szCs w:val="20"/>
              </w:rPr>
            </w:pPr>
            <w:r w:rsidRPr="00571184">
              <w:rPr>
                <w:rFonts w:cs="Calibri"/>
                <w:b/>
                <w:bCs/>
                <w:sz w:val="20"/>
                <w:szCs w:val="20"/>
              </w:rPr>
              <w:t>UKUPNO</w:t>
            </w:r>
          </w:p>
        </w:tc>
        <w:tc>
          <w:tcPr>
            <w:tcW w:w="1701" w:type="dxa"/>
            <w:tcBorders>
              <w:top w:val="single" w:sz="4" w:space="0" w:color="auto"/>
              <w:left w:val="single" w:sz="4" w:space="0" w:color="auto"/>
              <w:bottom w:val="single" w:sz="4" w:space="0" w:color="auto"/>
              <w:right w:val="single" w:sz="4" w:space="0" w:color="auto"/>
            </w:tcBorders>
            <w:noWrap/>
            <w:vAlign w:val="center"/>
          </w:tcPr>
          <w:p w14:paraId="6E898BCB" w14:textId="77777777" w:rsidR="00FF464B" w:rsidRPr="00571184" w:rsidRDefault="00FF464B" w:rsidP="00142388">
            <w:pPr>
              <w:jc w:val="right"/>
              <w:rPr>
                <w:rFonts w:cs="Calibri"/>
                <w:b/>
                <w:bCs/>
                <w:sz w:val="20"/>
                <w:szCs w:val="20"/>
              </w:rPr>
            </w:pPr>
            <w:r w:rsidRPr="00571184">
              <w:rPr>
                <w:rFonts w:cs="Calibri"/>
                <w:b/>
                <w:bCs/>
                <w:sz w:val="20"/>
                <w:szCs w:val="20"/>
              </w:rPr>
              <w:t>13.300,00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2DC4CCAE" w14:textId="77777777" w:rsidR="00FF464B" w:rsidRPr="00571184" w:rsidRDefault="00FF464B" w:rsidP="00142388">
            <w:pPr>
              <w:jc w:val="right"/>
              <w:rPr>
                <w:rFonts w:cs="Calibri"/>
                <w:b/>
                <w:bCs/>
                <w:sz w:val="20"/>
                <w:szCs w:val="20"/>
              </w:rPr>
            </w:pPr>
            <w:r w:rsidRPr="00571184">
              <w:rPr>
                <w:rFonts w:cs="Calibri"/>
                <w:b/>
                <w:bCs/>
                <w:sz w:val="20"/>
                <w:szCs w:val="20"/>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71ECF245" w14:textId="77777777" w:rsidR="00FF464B" w:rsidRPr="00571184" w:rsidRDefault="00FF464B" w:rsidP="00142388">
            <w:pPr>
              <w:jc w:val="right"/>
              <w:rPr>
                <w:rFonts w:cs="Calibri"/>
                <w:b/>
                <w:bCs/>
                <w:sz w:val="20"/>
                <w:szCs w:val="20"/>
              </w:rPr>
            </w:pPr>
            <w:r w:rsidRPr="00571184">
              <w:rPr>
                <w:rFonts w:cs="Calibri"/>
                <w:b/>
                <w:bCs/>
                <w:sz w:val="20"/>
                <w:szCs w:val="20"/>
              </w:rPr>
              <w:t>13.300,00</w:t>
            </w:r>
          </w:p>
        </w:tc>
      </w:tr>
    </w:tbl>
    <w:p w14:paraId="56B48278" w14:textId="77777777" w:rsidR="00FF464B" w:rsidRPr="00571184" w:rsidRDefault="00FF464B" w:rsidP="00FF464B">
      <w:pPr>
        <w:jc w:val="both"/>
        <w:rPr>
          <w:rFonts w:ascii="Calibri" w:eastAsia="Times New Roman" w:hAnsi="Calibri" w:cs="Calibri"/>
          <w:sz w:val="20"/>
          <w:szCs w:val="20"/>
          <w:lang w:val="en-US" w:eastAsia="zh-CN"/>
        </w:rPr>
      </w:pPr>
    </w:p>
    <w:p w14:paraId="65FE12F4" w14:textId="77777777" w:rsidR="00FF464B" w:rsidRPr="00571184" w:rsidRDefault="00FF464B" w:rsidP="00FF464B">
      <w:pPr>
        <w:jc w:val="both"/>
        <w:rPr>
          <w:rFonts w:ascii="Calibri" w:eastAsia="Times New Roman" w:hAnsi="Calibri" w:cs="Calibri"/>
          <w:sz w:val="20"/>
          <w:szCs w:val="20"/>
        </w:rPr>
      </w:pPr>
      <w:r w:rsidRPr="00571184">
        <w:rPr>
          <w:rFonts w:ascii="Calibri" w:eastAsia="Times New Roman" w:hAnsi="Calibri" w:cs="Calibri"/>
          <w:b/>
          <w:bCs/>
          <w:sz w:val="20"/>
          <w:szCs w:val="20"/>
        </w:rPr>
        <w:t>Zavod za znanstveno-istraživački i umjetnički rad HAZU-u</w:t>
      </w:r>
      <w:r w:rsidRPr="00571184">
        <w:rPr>
          <w:rFonts w:ascii="Calibri" w:eastAsia="Times New Roman" w:hAnsi="Calibri" w:cs="Calibri"/>
          <w:sz w:val="20"/>
          <w:szCs w:val="20"/>
        </w:rPr>
        <w:t xml:space="preserve"> - Kroz program se sufinancira rad HAZU u Požegi prema ugovoru između HAZU, Požeško-slavonske županije i Grada u iznosu mjesečne dvanaestine od ugovorenog iznosa.</w:t>
      </w:r>
    </w:p>
    <w:p w14:paraId="5F2A00EB" w14:textId="77777777" w:rsidR="00FF464B" w:rsidRPr="00571184" w:rsidRDefault="00FF464B" w:rsidP="00FF464B">
      <w:pPr>
        <w:jc w:val="both"/>
        <w:rPr>
          <w:rFonts w:ascii="Calibri" w:eastAsia="Times New Roman" w:hAnsi="Calibri" w:cs="Calibri"/>
          <w:bCs/>
          <w:sz w:val="20"/>
          <w:szCs w:val="20"/>
          <w:lang w:val="en-US"/>
        </w:rPr>
      </w:pPr>
    </w:p>
    <w:tbl>
      <w:tblPr>
        <w:tblW w:w="9127"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701"/>
        <w:gridCol w:w="1701"/>
        <w:gridCol w:w="850"/>
        <w:gridCol w:w="1134"/>
        <w:gridCol w:w="1247"/>
        <w:gridCol w:w="1247"/>
        <w:gridCol w:w="1247"/>
      </w:tblGrid>
      <w:tr w:rsidR="00083BA4" w:rsidRPr="00571184" w14:paraId="5DB55038" w14:textId="77777777" w:rsidTr="00142388">
        <w:trPr>
          <w:trHeight w:val="697"/>
          <w:jc w:val="center"/>
        </w:trPr>
        <w:tc>
          <w:tcPr>
            <w:tcW w:w="1701" w:type="dxa"/>
            <w:tcBorders>
              <w:top w:val="single" w:sz="4" w:space="0" w:color="00000A"/>
              <w:left w:val="single" w:sz="4" w:space="0" w:color="00000A"/>
              <w:bottom w:val="single" w:sz="4" w:space="0" w:color="00000A"/>
              <w:right w:val="single" w:sz="4" w:space="0" w:color="00000A"/>
            </w:tcBorders>
            <w:vAlign w:val="center"/>
            <w:hideMark/>
          </w:tcPr>
          <w:p w14:paraId="69720EE3"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rPr>
              <w:t>Pokazatelj uspješnosti</w:t>
            </w:r>
          </w:p>
        </w:tc>
        <w:tc>
          <w:tcPr>
            <w:tcW w:w="1701" w:type="dxa"/>
            <w:tcBorders>
              <w:top w:val="single" w:sz="4" w:space="0" w:color="00000A"/>
              <w:left w:val="single" w:sz="4" w:space="0" w:color="00000A"/>
              <w:bottom w:val="single" w:sz="4" w:space="0" w:color="00000A"/>
              <w:right w:val="single" w:sz="4" w:space="0" w:color="00000A"/>
            </w:tcBorders>
            <w:vAlign w:val="center"/>
            <w:hideMark/>
          </w:tcPr>
          <w:p w14:paraId="57B1FA4C"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61DC1BA9"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rPr>
              <w:t>Jedinica</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541E0B5E"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rPr>
              <w:t>Polazna vrijednost</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1FA70159"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rPr>
              <w:t>II. REBALANS</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64EB71E5"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rPr>
              <w:t>PROMJENA</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377D51BB"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rPr>
              <w:t>III. REBALANS</w:t>
            </w:r>
          </w:p>
        </w:tc>
      </w:tr>
      <w:tr w:rsidR="00083BA4" w:rsidRPr="00571184" w14:paraId="64AAB7D9" w14:textId="77777777" w:rsidTr="00142388">
        <w:trPr>
          <w:trHeight w:val="643"/>
          <w:jc w:val="center"/>
        </w:trPr>
        <w:tc>
          <w:tcPr>
            <w:tcW w:w="1701" w:type="dxa"/>
            <w:tcBorders>
              <w:top w:val="single" w:sz="4" w:space="0" w:color="00000A"/>
              <w:left w:val="single" w:sz="4" w:space="0" w:color="00000A"/>
              <w:bottom w:val="single" w:sz="4" w:space="0" w:color="00000A"/>
              <w:right w:val="single" w:sz="4" w:space="0" w:color="00000A"/>
            </w:tcBorders>
            <w:vAlign w:val="center"/>
            <w:hideMark/>
          </w:tcPr>
          <w:p w14:paraId="0FD353A8" w14:textId="77777777" w:rsidR="00FF464B" w:rsidRPr="00571184" w:rsidRDefault="00FF464B" w:rsidP="00142388">
            <w:pPr>
              <w:rPr>
                <w:rFonts w:ascii="Calibri" w:eastAsia="Times New Roman" w:hAnsi="Calibri" w:cs="Calibri"/>
                <w:sz w:val="18"/>
                <w:szCs w:val="18"/>
              </w:rPr>
            </w:pPr>
            <w:r w:rsidRPr="00571184">
              <w:rPr>
                <w:rFonts w:ascii="Calibri" w:eastAsia="Times New Roman" w:hAnsi="Calibri" w:cs="Calibri"/>
                <w:sz w:val="18"/>
                <w:szCs w:val="18"/>
                <w:lang w:eastAsia="en-US"/>
                <w14:ligatures w14:val="standardContextual"/>
              </w:rPr>
              <w:t>Broj donacija</w:t>
            </w:r>
          </w:p>
        </w:tc>
        <w:tc>
          <w:tcPr>
            <w:tcW w:w="1701" w:type="dxa"/>
            <w:tcBorders>
              <w:top w:val="single" w:sz="4" w:space="0" w:color="00000A"/>
              <w:left w:val="single" w:sz="4" w:space="0" w:color="00000A"/>
              <w:bottom w:val="single" w:sz="4" w:space="0" w:color="00000A"/>
              <w:right w:val="single" w:sz="4" w:space="0" w:color="00000A"/>
            </w:tcBorders>
            <w:vAlign w:val="center"/>
            <w:hideMark/>
          </w:tcPr>
          <w:p w14:paraId="393D094E" w14:textId="77777777" w:rsidR="00FF464B" w:rsidRPr="00571184" w:rsidRDefault="00FF464B" w:rsidP="00142388">
            <w:pPr>
              <w:rPr>
                <w:rFonts w:ascii="Calibri" w:eastAsia="Times New Roman" w:hAnsi="Calibri" w:cs="Calibri"/>
                <w:sz w:val="18"/>
                <w:szCs w:val="18"/>
              </w:rPr>
            </w:pPr>
            <w:r w:rsidRPr="00571184">
              <w:rPr>
                <w:rFonts w:ascii="Calibri" w:eastAsia="Times New Roman" w:hAnsi="Calibri" w:cs="Calibri"/>
                <w:sz w:val="18"/>
                <w:szCs w:val="18"/>
                <w:lang w:eastAsia="en-US"/>
                <w14:ligatures w14:val="standardContextual"/>
              </w:rPr>
              <w:t xml:space="preserve">Kroz mjesečno financiranje omogućiti djelovanja Zavoda radi znanstvenog razvoja društva </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759AD4CB"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lang w:eastAsia="en-US"/>
                <w14:ligatures w14:val="standardContextual"/>
              </w:rPr>
              <w:t>broj</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4FE25952"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lang w:eastAsia="en-US"/>
                <w14:ligatures w14:val="standardContextual"/>
              </w:rPr>
              <w:t>12</w:t>
            </w:r>
          </w:p>
        </w:tc>
        <w:tc>
          <w:tcPr>
            <w:tcW w:w="1247" w:type="dxa"/>
            <w:tcBorders>
              <w:top w:val="single" w:sz="4" w:space="0" w:color="00000A"/>
              <w:left w:val="single" w:sz="4" w:space="0" w:color="00000A"/>
              <w:bottom w:val="single" w:sz="4" w:space="0" w:color="00000A"/>
              <w:right w:val="single" w:sz="4" w:space="0" w:color="00000A"/>
            </w:tcBorders>
            <w:vAlign w:val="center"/>
          </w:tcPr>
          <w:p w14:paraId="39897615"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rPr>
              <w:t>12</w:t>
            </w:r>
          </w:p>
        </w:tc>
        <w:tc>
          <w:tcPr>
            <w:tcW w:w="1247" w:type="dxa"/>
            <w:tcBorders>
              <w:top w:val="single" w:sz="4" w:space="0" w:color="00000A"/>
              <w:left w:val="single" w:sz="4" w:space="0" w:color="00000A"/>
              <w:bottom w:val="single" w:sz="4" w:space="0" w:color="00000A"/>
              <w:right w:val="single" w:sz="4" w:space="0" w:color="00000A"/>
            </w:tcBorders>
            <w:vAlign w:val="center"/>
          </w:tcPr>
          <w:p w14:paraId="6983CE8E"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rPr>
              <w:t>0</w:t>
            </w:r>
          </w:p>
        </w:tc>
        <w:tc>
          <w:tcPr>
            <w:tcW w:w="1247" w:type="dxa"/>
            <w:tcBorders>
              <w:top w:val="single" w:sz="4" w:space="0" w:color="00000A"/>
              <w:left w:val="single" w:sz="4" w:space="0" w:color="00000A"/>
              <w:bottom w:val="single" w:sz="4" w:space="0" w:color="00000A"/>
              <w:right w:val="single" w:sz="4" w:space="0" w:color="00000A"/>
            </w:tcBorders>
            <w:vAlign w:val="center"/>
          </w:tcPr>
          <w:p w14:paraId="00981001"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rPr>
              <w:t>12</w:t>
            </w:r>
          </w:p>
        </w:tc>
      </w:tr>
    </w:tbl>
    <w:p w14:paraId="045BF699" w14:textId="77777777" w:rsidR="00FF464B" w:rsidRPr="00571184" w:rsidRDefault="00FF464B" w:rsidP="00FF464B">
      <w:pPr>
        <w:jc w:val="both"/>
        <w:rPr>
          <w:rFonts w:ascii="Calibri" w:eastAsia="Times New Roman" w:hAnsi="Calibri" w:cs="Calibri"/>
          <w:b/>
          <w:sz w:val="20"/>
          <w:szCs w:val="20"/>
        </w:rPr>
      </w:pPr>
    </w:p>
    <w:p w14:paraId="571006B3" w14:textId="77777777" w:rsidR="00FF464B" w:rsidRPr="00571184" w:rsidRDefault="00FF464B" w:rsidP="00FF464B">
      <w:pPr>
        <w:jc w:val="both"/>
        <w:rPr>
          <w:rFonts w:ascii="Calibri" w:eastAsia="Times New Roman" w:hAnsi="Calibri" w:cs="Calibri"/>
          <w:bCs/>
          <w:sz w:val="20"/>
          <w:szCs w:val="20"/>
        </w:rPr>
      </w:pPr>
      <w:r w:rsidRPr="00571184">
        <w:rPr>
          <w:rFonts w:ascii="Calibri" w:eastAsia="Times New Roman" w:hAnsi="Calibri" w:cs="Calibri"/>
          <w:b/>
          <w:sz w:val="20"/>
          <w:szCs w:val="20"/>
        </w:rPr>
        <w:t>NAZIV PROGRAMA: STIPENDIJE, ŠKOLARINE I DRUGE NAKNADE</w:t>
      </w:r>
      <w:r w:rsidRPr="00571184">
        <w:rPr>
          <w:rFonts w:ascii="Calibri" w:eastAsia="Times New Roman" w:hAnsi="Calibri" w:cs="Calibri"/>
          <w:bCs/>
          <w:sz w:val="20"/>
          <w:szCs w:val="20"/>
        </w:rPr>
        <w:t xml:space="preserve"> </w:t>
      </w:r>
    </w:p>
    <w:p w14:paraId="1CDDE6EF" w14:textId="77777777" w:rsidR="00FF464B" w:rsidRPr="00571184" w:rsidRDefault="00FF464B" w:rsidP="00FF464B">
      <w:pPr>
        <w:jc w:val="both"/>
        <w:rPr>
          <w:rFonts w:ascii="Calibri" w:eastAsia="Times New Roman" w:hAnsi="Calibri" w:cs="Calibri"/>
          <w:bCs/>
          <w:sz w:val="20"/>
          <w:szCs w:val="20"/>
        </w:rPr>
      </w:pPr>
    </w:p>
    <w:p w14:paraId="07F11381" w14:textId="77777777" w:rsidR="00FF464B" w:rsidRPr="00571184" w:rsidRDefault="00FF464B" w:rsidP="00FF464B">
      <w:pPr>
        <w:ind w:firstLine="357"/>
        <w:jc w:val="both"/>
        <w:rPr>
          <w:rFonts w:ascii="Calibri" w:eastAsia="Times New Roman" w:hAnsi="Calibri" w:cs="Calibri"/>
          <w:bCs/>
          <w:sz w:val="20"/>
          <w:szCs w:val="20"/>
        </w:rPr>
      </w:pPr>
      <w:r w:rsidRPr="00571184">
        <w:rPr>
          <w:rFonts w:ascii="Calibri" w:eastAsia="Times New Roman" w:hAnsi="Calibri" w:cs="Calibri"/>
          <w:bCs/>
          <w:sz w:val="20"/>
          <w:szCs w:val="20"/>
        </w:rPr>
        <w:t xml:space="preserve">Cilj mu je pomaganje pri školovanju studentima sa područja Grada Požege koji studiraju izvan mjesta prebivališta te stipendiranje darovitih učenika srednjih škola kako bi se time potakla kreativnost, stvaralaštvo i potencijalna darovitost djece i učenika. </w:t>
      </w:r>
    </w:p>
    <w:p w14:paraId="4685E393" w14:textId="77777777" w:rsidR="00FF464B" w:rsidRPr="00571184" w:rsidRDefault="00FF464B" w:rsidP="00FF464B">
      <w:pPr>
        <w:jc w:val="both"/>
        <w:rPr>
          <w:rFonts w:ascii="Calibri" w:eastAsia="Times New Roman" w:hAnsi="Calibri" w:cs="Calibri"/>
          <w:bCs/>
          <w:sz w:val="20"/>
          <w:szCs w:val="20"/>
        </w:rPr>
      </w:pPr>
    </w:p>
    <w:p w14:paraId="19786296" w14:textId="77777777" w:rsidR="00FF464B" w:rsidRPr="00571184" w:rsidRDefault="00FF464B" w:rsidP="00FF464B">
      <w:pPr>
        <w:jc w:val="both"/>
        <w:rPr>
          <w:rFonts w:ascii="Calibri" w:eastAsia="Times New Roman" w:hAnsi="Calibri" w:cs="Calibri"/>
          <w:bCs/>
          <w:sz w:val="20"/>
          <w:szCs w:val="20"/>
        </w:rPr>
      </w:pPr>
      <w:r w:rsidRPr="00571184">
        <w:rPr>
          <w:rFonts w:ascii="Calibri" w:eastAsia="Times New Roman" w:hAnsi="Calibri" w:cs="Calibri"/>
          <w:b/>
          <w:sz w:val="20"/>
          <w:szCs w:val="20"/>
        </w:rPr>
        <w:t>Zakonska osnova za uvođenje programa:</w:t>
      </w:r>
    </w:p>
    <w:p w14:paraId="3A6AC259" w14:textId="77777777" w:rsidR="00FF464B" w:rsidRPr="00571184" w:rsidRDefault="00FF464B" w:rsidP="0081603F">
      <w:pPr>
        <w:pStyle w:val="Odlomakpopisa"/>
        <w:numPr>
          <w:ilvl w:val="0"/>
          <w:numId w:val="29"/>
        </w:numPr>
        <w:jc w:val="both"/>
        <w:rPr>
          <w:rFonts w:ascii="Calibri" w:hAnsi="Calibri" w:cs="Calibri"/>
          <w:b/>
          <w:bCs/>
          <w:sz w:val="20"/>
          <w:szCs w:val="20"/>
          <w:lang w:eastAsia="zh-CN"/>
        </w:rPr>
      </w:pPr>
      <w:r w:rsidRPr="00571184">
        <w:rPr>
          <w:rFonts w:ascii="Calibri" w:hAnsi="Calibri" w:cs="Calibri"/>
          <w:sz w:val="20"/>
          <w:szCs w:val="20"/>
          <w:lang w:eastAsia="zh-CN"/>
        </w:rPr>
        <w:t xml:space="preserve">Zakon o lokalnoj i područnoj (regionalnoj) samoupravi </w:t>
      </w:r>
      <w:r w:rsidRPr="00571184">
        <w:rPr>
          <w:rFonts w:ascii="Calibri" w:hAnsi="Calibri" w:cs="Calibri"/>
          <w:bCs/>
          <w:sz w:val="20"/>
          <w:szCs w:val="20"/>
          <w:lang w:eastAsia="zh-CN"/>
        </w:rPr>
        <w:t>(Narodne novine, broj: 33/01., 60/01., 129/05., 109/07., 125/08., 36/09., 36/09., 150/11., 144/12., 19/13., 137/15., 123/17., 98/19. i 144/20.),</w:t>
      </w:r>
    </w:p>
    <w:p w14:paraId="2CAEB077" w14:textId="77777777" w:rsidR="00FF464B" w:rsidRPr="00571184" w:rsidRDefault="00FF464B" w:rsidP="0081603F">
      <w:pPr>
        <w:pStyle w:val="Odlomakpopisa"/>
        <w:numPr>
          <w:ilvl w:val="0"/>
          <w:numId w:val="29"/>
        </w:numPr>
        <w:jc w:val="both"/>
        <w:rPr>
          <w:rFonts w:ascii="Calibri" w:hAnsi="Calibri" w:cs="Calibri"/>
          <w:bCs/>
          <w:sz w:val="20"/>
          <w:szCs w:val="20"/>
          <w:lang w:eastAsia="zh-CN"/>
        </w:rPr>
      </w:pPr>
      <w:r w:rsidRPr="00571184">
        <w:rPr>
          <w:rFonts w:ascii="Calibri" w:hAnsi="Calibri" w:cs="Calibri"/>
          <w:bCs/>
          <w:sz w:val="20"/>
          <w:szCs w:val="20"/>
          <w:lang w:eastAsia="zh-CN"/>
        </w:rPr>
        <w:t xml:space="preserve">Zakon o proračunu (Narodne novine, broj: 144/21.), </w:t>
      </w:r>
    </w:p>
    <w:p w14:paraId="44B4A0CB" w14:textId="77777777" w:rsidR="00FF464B" w:rsidRPr="00571184" w:rsidRDefault="00FF464B" w:rsidP="0081603F">
      <w:pPr>
        <w:pStyle w:val="Odlomakpopisa"/>
        <w:numPr>
          <w:ilvl w:val="0"/>
          <w:numId w:val="29"/>
        </w:numPr>
        <w:jc w:val="both"/>
        <w:rPr>
          <w:rFonts w:ascii="Calibri" w:hAnsi="Calibri" w:cs="Calibri"/>
          <w:bCs/>
          <w:sz w:val="20"/>
          <w:szCs w:val="20"/>
          <w:lang w:eastAsia="zh-CN"/>
        </w:rPr>
      </w:pPr>
      <w:r w:rsidRPr="00571184">
        <w:rPr>
          <w:rFonts w:ascii="Calibri" w:hAnsi="Calibri" w:cs="Calibri"/>
          <w:bCs/>
          <w:sz w:val="20"/>
          <w:szCs w:val="20"/>
          <w:lang w:eastAsia="zh-CN"/>
        </w:rPr>
        <w:t xml:space="preserve">Zakon o odgoju i obrazovanju u osnovnoj i srednjoj školi (Narodne novine, broj: 87/08., 86/09., 92/10., 105/10., 90/11., 5/12., 16/12., 86/12., 126/12., 94/13., 152/14., 07/17., 68/18., 98/19., 64/20., 151/22., 155/23. i 156/23.), </w:t>
      </w:r>
    </w:p>
    <w:p w14:paraId="6089643C" w14:textId="77777777" w:rsidR="00FF464B" w:rsidRPr="00571184" w:rsidRDefault="00FF464B" w:rsidP="0081603F">
      <w:pPr>
        <w:pStyle w:val="Odlomakpopisa"/>
        <w:numPr>
          <w:ilvl w:val="0"/>
          <w:numId w:val="29"/>
        </w:numPr>
        <w:jc w:val="both"/>
        <w:rPr>
          <w:rFonts w:ascii="Calibri" w:hAnsi="Calibri" w:cs="Calibri"/>
          <w:bCs/>
          <w:sz w:val="20"/>
          <w:szCs w:val="20"/>
          <w:lang w:eastAsia="zh-CN"/>
        </w:rPr>
      </w:pPr>
      <w:r w:rsidRPr="00571184">
        <w:rPr>
          <w:rFonts w:ascii="Calibri" w:hAnsi="Calibri" w:cs="Calibri"/>
          <w:bCs/>
          <w:sz w:val="20"/>
          <w:szCs w:val="20"/>
          <w:lang w:eastAsia="zh-CN"/>
        </w:rPr>
        <w:t>Zakon o ustanovama (Narodne novine, broj: 76/93., 29/97., 47/99., 35/08., 127/19. i 151/22.) i</w:t>
      </w:r>
    </w:p>
    <w:p w14:paraId="11D73F7F" w14:textId="77777777" w:rsidR="00FF464B" w:rsidRPr="00571184" w:rsidRDefault="00FF464B" w:rsidP="0081603F">
      <w:pPr>
        <w:pStyle w:val="Odlomakpopisa"/>
        <w:numPr>
          <w:ilvl w:val="0"/>
          <w:numId w:val="29"/>
        </w:numPr>
        <w:jc w:val="both"/>
        <w:rPr>
          <w:rFonts w:ascii="Calibri" w:hAnsi="Calibri" w:cs="Calibri"/>
          <w:bCs/>
          <w:sz w:val="20"/>
          <w:szCs w:val="20"/>
          <w:lang w:eastAsia="zh-CN"/>
        </w:rPr>
      </w:pPr>
      <w:r w:rsidRPr="00571184">
        <w:rPr>
          <w:rFonts w:ascii="Calibri" w:hAnsi="Calibri" w:cs="Calibri"/>
          <w:bCs/>
          <w:sz w:val="20"/>
          <w:szCs w:val="20"/>
          <w:lang w:eastAsia="zh-CN"/>
        </w:rPr>
        <w:t xml:space="preserve">Statut Grada Požege </w:t>
      </w:r>
      <w:r w:rsidRPr="00571184">
        <w:rPr>
          <w:rFonts w:ascii="Calibri" w:hAnsi="Calibri" w:cs="Calibri"/>
          <w:sz w:val="20"/>
          <w:szCs w:val="20"/>
          <w:lang w:eastAsia="zh-CN"/>
        </w:rPr>
        <w:t>(Službene novine Grada Požege, broj: 2/21. i 11/22.)</w:t>
      </w:r>
      <w:r w:rsidRPr="00571184">
        <w:rPr>
          <w:rFonts w:ascii="Calibri" w:hAnsi="Calibri" w:cs="Calibri"/>
          <w:bCs/>
          <w:sz w:val="20"/>
          <w:szCs w:val="20"/>
          <w:lang w:eastAsia="zh-CN"/>
        </w:rPr>
        <w:t xml:space="preserve">. </w:t>
      </w:r>
    </w:p>
    <w:p w14:paraId="09AB9B9E" w14:textId="77777777" w:rsidR="00FF464B" w:rsidRPr="00571184" w:rsidRDefault="00FF464B" w:rsidP="00FF464B">
      <w:pPr>
        <w:rPr>
          <w:rFonts w:ascii="Calibri" w:eastAsia="Times New Roman" w:hAnsi="Calibri" w:cs="Calibri"/>
          <w:bCs/>
          <w:sz w:val="20"/>
          <w:szCs w:val="20"/>
        </w:rPr>
      </w:pPr>
    </w:p>
    <w:tbl>
      <w:tblPr>
        <w:tblStyle w:val="Reetkatablice1"/>
        <w:tblW w:w="9072" w:type="dxa"/>
        <w:jc w:val="right"/>
        <w:tblInd w:w="0" w:type="dxa"/>
        <w:tblLook w:val="04A0" w:firstRow="1" w:lastRow="0" w:firstColumn="1" w:lastColumn="0" w:noHBand="0" w:noVBand="1"/>
      </w:tblPr>
      <w:tblGrid>
        <w:gridCol w:w="3969"/>
        <w:gridCol w:w="1701"/>
        <w:gridCol w:w="1701"/>
        <w:gridCol w:w="1701"/>
      </w:tblGrid>
      <w:tr w:rsidR="00083BA4" w:rsidRPr="00571184" w14:paraId="3574A418" w14:textId="77777777" w:rsidTr="00142388">
        <w:trPr>
          <w:trHeight w:val="255"/>
          <w:jc w:val="right"/>
        </w:trPr>
        <w:tc>
          <w:tcPr>
            <w:tcW w:w="3969" w:type="dxa"/>
            <w:tcBorders>
              <w:top w:val="single" w:sz="4" w:space="0" w:color="auto"/>
              <w:left w:val="single" w:sz="4" w:space="0" w:color="auto"/>
              <w:bottom w:val="single" w:sz="4" w:space="0" w:color="auto"/>
              <w:right w:val="single" w:sz="4" w:space="0" w:color="auto"/>
            </w:tcBorders>
            <w:noWrap/>
            <w:hideMark/>
          </w:tcPr>
          <w:p w14:paraId="177DC3E2" w14:textId="77777777" w:rsidR="00FF464B" w:rsidRPr="00571184" w:rsidRDefault="00FF464B" w:rsidP="00142388">
            <w:pPr>
              <w:rPr>
                <w:rFonts w:cs="Calibri"/>
                <w:b/>
                <w:bCs/>
                <w:sz w:val="20"/>
                <w:szCs w:val="20"/>
              </w:rPr>
            </w:pPr>
            <w:r w:rsidRPr="00571184">
              <w:rPr>
                <w:rFonts w:cs="Calibri"/>
                <w:b/>
                <w:bCs/>
                <w:sz w:val="20"/>
                <w:szCs w:val="20"/>
              </w:rPr>
              <w:t>PROGRAM 8000 STIPENDIJE, ŠKOLARINE I DRUGE NAKNADE</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4ED07384" w14:textId="77777777" w:rsidR="00FF464B" w:rsidRPr="00571184" w:rsidRDefault="00FF464B" w:rsidP="00142388">
            <w:pPr>
              <w:jc w:val="center"/>
              <w:rPr>
                <w:rFonts w:cs="Calibri"/>
                <w:b/>
                <w:bCs/>
                <w:sz w:val="20"/>
                <w:szCs w:val="20"/>
              </w:rPr>
            </w:pPr>
            <w:r w:rsidRPr="00571184">
              <w:rPr>
                <w:rFonts w:cs="Calibri"/>
                <w:b/>
                <w:bCs/>
                <w:sz w:val="20"/>
                <w:szCs w:val="20"/>
              </w:rPr>
              <w:t>II. REBALANS</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2DEC748F" w14:textId="77777777" w:rsidR="00FF464B" w:rsidRPr="00571184" w:rsidRDefault="00FF464B" w:rsidP="00142388">
            <w:pPr>
              <w:jc w:val="center"/>
              <w:rPr>
                <w:rFonts w:cs="Calibri"/>
                <w:b/>
                <w:bCs/>
                <w:sz w:val="20"/>
                <w:szCs w:val="20"/>
              </w:rPr>
            </w:pPr>
            <w:r w:rsidRPr="00571184">
              <w:rPr>
                <w:rFonts w:cs="Calibri"/>
                <w:b/>
                <w:bCs/>
                <w:sz w:val="20"/>
                <w:szCs w:val="20"/>
              </w:rPr>
              <w:t>PROMJENA</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6340511D" w14:textId="77777777" w:rsidR="00FF464B" w:rsidRPr="00571184" w:rsidRDefault="00FF464B" w:rsidP="00142388">
            <w:pPr>
              <w:jc w:val="center"/>
              <w:rPr>
                <w:rFonts w:cs="Calibri"/>
                <w:b/>
                <w:bCs/>
                <w:sz w:val="20"/>
                <w:szCs w:val="20"/>
              </w:rPr>
            </w:pPr>
            <w:r w:rsidRPr="00571184">
              <w:rPr>
                <w:rFonts w:cs="Calibri"/>
                <w:b/>
                <w:bCs/>
                <w:sz w:val="20"/>
                <w:szCs w:val="20"/>
              </w:rPr>
              <w:t>III. REBALANS</w:t>
            </w:r>
          </w:p>
        </w:tc>
      </w:tr>
      <w:tr w:rsidR="00083BA4" w:rsidRPr="00571184" w14:paraId="03C877FD" w14:textId="77777777" w:rsidTr="00142388">
        <w:trPr>
          <w:trHeight w:val="255"/>
          <w:jc w:val="right"/>
        </w:trPr>
        <w:tc>
          <w:tcPr>
            <w:tcW w:w="3969" w:type="dxa"/>
            <w:tcBorders>
              <w:top w:val="single" w:sz="4" w:space="0" w:color="auto"/>
              <w:left w:val="single" w:sz="4" w:space="0" w:color="auto"/>
              <w:bottom w:val="single" w:sz="4" w:space="0" w:color="auto"/>
              <w:right w:val="single" w:sz="4" w:space="0" w:color="auto"/>
            </w:tcBorders>
            <w:noWrap/>
            <w:hideMark/>
          </w:tcPr>
          <w:p w14:paraId="56C80F66" w14:textId="77777777" w:rsidR="00FF464B" w:rsidRPr="00571184" w:rsidRDefault="00FF464B" w:rsidP="00142388">
            <w:pPr>
              <w:rPr>
                <w:rFonts w:cs="Calibri"/>
                <w:sz w:val="20"/>
                <w:szCs w:val="20"/>
              </w:rPr>
            </w:pPr>
            <w:r w:rsidRPr="00571184">
              <w:rPr>
                <w:rFonts w:cs="Calibri"/>
                <w:sz w:val="20"/>
                <w:szCs w:val="20"/>
              </w:rPr>
              <w:t>Aktivnost A800001 STIPENDIJE, ŠKOLARINE I DRUGE NAKNADE</w:t>
            </w:r>
          </w:p>
        </w:tc>
        <w:tc>
          <w:tcPr>
            <w:tcW w:w="1701" w:type="dxa"/>
            <w:tcBorders>
              <w:top w:val="single" w:sz="4" w:space="0" w:color="auto"/>
              <w:left w:val="single" w:sz="4" w:space="0" w:color="auto"/>
              <w:bottom w:val="single" w:sz="4" w:space="0" w:color="auto"/>
              <w:right w:val="single" w:sz="4" w:space="0" w:color="auto"/>
            </w:tcBorders>
            <w:noWrap/>
            <w:vAlign w:val="center"/>
          </w:tcPr>
          <w:p w14:paraId="54039E5C" w14:textId="77777777" w:rsidR="00FF464B" w:rsidRPr="00571184" w:rsidRDefault="00FF464B" w:rsidP="00142388">
            <w:pPr>
              <w:jc w:val="right"/>
              <w:rPr>
                <w:rFonts w:cs="Calibri"/>
                <w:sz w:val="20"/>
                <w:szCs w:val="20"/>
              </w:rPr>
            </w:pPr>
            <w:r w:rsidRPr="00571184">
              <w:rPr>
                <w:rFonts w:cs="Calibri"/>
                <w:sz w:val="20"/>
                <w:szCs w:val="20"/>
              </w:rPr>
              <w:t>174.200,00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29DF1540" w14:textId="77777777" w:rsidR="00FF464B" w:rsidRPr="00571184" w:rsidRDefault="00FF464B" w:rsidP="00142388">
            <w:pPr>
              <w:jc w:val="right"/>
              <w:rPr>
                <w:rFonts w:cs="Calibri"/>
                <w:sz w:val="20"/>
                <w:szCs w:val="20"/>
              </w:rPr>
            </w:pPr>
            <w:r w:rsidRPr="00571184">
              <w:rPr>
                <w:rFonts w:cs="Calibri"/>
                <w:sz w:val="20"/>
                <w:szCs w:val="20"/>
              </w:rPr>
              <w:t>-6.000,00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6E3F0C51" w14:textId="77777777" w:rsidR="00FF464B" w:rsidRPr="00571184" w:rsidRDefault="00FF464B" w:rsidP="00142388">
            <w:pPr>
              <w:jc w:val="right"/>
              <w:rPr>
                <w:rFonts w:cs="Calibri"/>
                <w:sz w:val="20"/>
                <w:szCs w:val="20"/>
              </w:rPr>
            </w:pPr>
            <w:r w:rsidRPr="00571184">
              <w:rPr>
                <w:rFonts w:cs="Calibri"/>
                <w:sz w:val="20"/>
                <w:szCs w:val="20"/>
              </w:rPr>
              <w:t>168.200,00</w:t>
            </w:r>
          </w:p>
        </w:tc>
      </w:tr>
      <w:tr w:rsidR="00083BA4" w:rsidRPr="00571184" w14:paraId="6A0487F7" w14:textId="77777777" w:rsidTr="00142388">
        <w:trPr>
          <w:trHeight w:val="255"/>
          <w:jc w:val="right"/>
        </w:trPr>
        <w:tc>
          <w:tcPr>
            <w:tcW w:w="3969" w:type="dxa"/>
            <w:tcBorders>
              <w:top w:val="single" w:sz="4" w:space="0" w:color="auto"/>
              <w:left w:val="single" w:sz="4" w:space="0" w:color="auto"/>
              <w:bottom w:val="single" w:sz="4" w:space="0" w:color="auto"/>
              <w:right w:val="single" w:sz="4" w:space="0" w:color="auto"/>
            </w:tcBorders>
            <w:noWrap/>
          </w:tcPr>
          <w:p w14:paraId="3CAFE26D" w14:textId="77777777" w:rsidR="00FF464B" w:rsidRPr="00571184" w:rsidRDefault="00FF464B" w:rsidP="00142388">
            <w:pPr>
              <w:rPr>
                <w:rFonts w:cs="Calibri"/>
                <w:b/>
                <w:bCs/>
                <w:sz w:val="20"/>
                <w:szCs w:val="20"/>
              </w:rPr>
            </w:pPr>
            <w:r w:rsidRPr="00571184">
              <w:rPr>
                <w:rFonts w:cs="Calibri"/>
                <w:b/>
                <w:bCs/>
                <w:sz w:val="20"/>
                <w:szCs w:val="20"/>
              </w:rPr>
              <w:t>UKUPNO</w:t>
            </w:r>
          </w:p>
        </w:tc>
        <w:tc>
          <w:tcPr>
            <w:tcW w:w="1701" w:type="dxa"/>
            <w:tcBorders>
              <w:top w:val="single" w:sz="4" w:space="0" w:color="auto"/>
              <w:left w:val="single" w:sz="4" w:space="0" w:color="auto"/>
              <w:bottom w:val="single" w:sz="4" w:space="0" w:color="auto"/>
              <w:right w:val="single" w:sz="4" w:space="0" w:color="auto"/>
            </w:tcBorders>
            <w:noWrap/>
            <w:vAlign w:val="center"/>
          </w:tcPr>
          <w:p w14:paraId="428E4E4F" w14:textId="77777777" w:rsidR="00FF464B" w:rsidRPr="00571184" w:rsidRDefault="00FF464B" w:rsidP="00142388">
            <w:pPr>
              <w:jc w:val="right"/>
              <w:rPr>
                <w:rFonts w:cs="Calibri"/>
                <w:b/>
                <w:bCs/>
                <w:sz w:val="20"/>
                <w:szCs w:val="20"/>
              </w:rPr>
            </w:pPr>
            <w:r w:rsidRPr="00571184">
              <w:rPr>
                <w:rFonts w:cs="Calibri"/>
                <w:b/>
                <w:bCs/>
                <w:sz w:val="20"/>
                <w:szCs w:val="20"/>
              </w:rPr>
              <w:t>174.200,00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685EF6F3" w14:textId="77777777" w:rsidR="00FF464B" w:rsidRPr="00571184" w:rsidRDefault="00FF464B" w:rsidP="00142388">
            <w:pPr>
              <w:jc w:val="right"/>
              <w:rPr>
                <w:rFonts w:cs="Calibri"/>
                <w:b/>
                <w:bCs/>
                <w:sz w:val="20"/>
                <w:szCs w:val="20"/>
              </w:rPr>
            </w:pPr>
            <w:r w:rsidRPr="00571184">
              <w:rPr>
                <w:rFonts w:cs="Calibri"/>
                <w:b/>
                <w:bCs/>
                <w:sz w:val="20"/>
                <w:szCs w:val="20"/>
              </w:rPr>
              <w:t>-6.000,00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1E34C8B5" w14:textId="77777777" w:rsidR="00FF464B" w:rsidRPr="00571184" w:rsidRDefault="00FF464B" w:rsidP="00142388">
            <w:pPr>
              <w:jc w:val="right"/>
              <w:rPr>
                <w:rFonts w:cs="Calibri"/>
                <w:b/>
                <w:bCs/>
                <w:sz w:val="20"/>
                <w:szCs w:val="20"/>
              </w:rPr>
            </w:pPr>
            <w:r w:rsidRPr="00571184">
              <w:rPr>
                <w:rFonts w:cs="Calibri"/>
                <w:b/>
                <w:bCs/>
                <w:sz w:val="20"/>
                <w:szCs w:val="20"/>
              </w:rPr>
              <w:t>168.200,00</w:t>
            </w:r>
          </w:p>
        </w:tc>
      </w:tr>
    </w:tbl>
    <w:p w14:paraId="4AE1021F" w14:textId="77777777" w:rsidR="00FF464B" w:rsidRPr="00571184" w:rsidRDefault="00FF464B" w:rsidP="00FF464B">
      <w:pPr>
        <w:jc w:val="both"/>
        <w:rPr>
          <w:rFonts w:ascii="Calibri" w:eastAsia="Times New Roman" w:hAnsi="Calibri" w:cs="Calibri"/>
          <w:bCs/>
          <w:sz w:val="20"/>
          <w:szCs w:val="20"/>
          <w:lang w:eastAsia="zh-CN"/>
        </w:rPr>
      </w:pPr>
    </w:p>
    <w:p w14:paraId="351B2E9D" w14:textId="77777777" w:rsidR="00FF464B" w:rsidRPr="00571184" w:rsidRDefault="00FF464B" w:rsidP="00FF464B">
      <w:pPr>
        <w:jc w:val="both"/>
        <w:rPr>
          <w:rFonts w:ascii="Calibri" w:eastAsia="Times New Roman" w:hAnsi="Calibri" w:cs="Calibri"/>
          <w:bCs/>
          <w:sz w:val="20"/>
          <w:szCs w:val="20"/>
        </w:rPr>
      </w:pPr>
      <w:r w:rsidRPr="00571184">
        <w:rPr>
          <w:rFonts w:ascii="Calibri" w:eastAsia="Times New Roman" w:hAnsi="Calibri" w:cs="Calibri"/>
          <w:b/>
          <w:bCs/>
          <w:sz w:val="20"/>
          <w:szCs w:val="20"/>
        </w:rPr>
        <w:t>Stipendije, školarine i druge naknade</w:t>
      </w:r>
      <w:r w:rsidRPr="00571184">
        <w:rPr>
          <w:rFonts w:ascii="Calibri" w:eastAsia="Times New Roman" w:hAnsi="Calibri" w:cs="Calibri"/>
          <w:bCs/>
          <w:sz w:val="20"/>
          <w:szCs w:val="20"/>
        </w:rPr>
        <w:t xml:space="preserve"> – na temelju Pravilnika o stipendiranju i drugim oblicima potpore studentima Grada Požege (Službene novine Grada Požege, broj: 21/22.) raspisuje se Javni natječaj za dodjelu stipendija studentima u kojima je definirano koliko se stipendija dodjeljuje, a na temelju Odluke o stipendiranju darovitih učenika srednjih škola Grada Požege (Službene novine Grada Požege, broj: 3/14., 15/14. – ispravak, 18/15. i 18/19.) raspisuje se Javni natječaj za dodjelu stipendija darovitim učenicima srednjih škola. Studenti se stipendiraju u iznosu od 185,00 EUR mjesečno kroz 12 isplata godišnje, a daroviti učenici u iznosu sedamdeset 70,00 EUR mjesečno kroz 9 isplata godišnje.</w:t>
      </w:r>
    </w:p>
    <w:p w14:paraId="6ED7FE38" w14:textId="77777777" w:rsidR="00FF464B" w:rsidRPr="00571184" w:rsidRDefault="00FF464B" w:rsidP="00FF464B">
      <w:pPr>
        <w:jc w:val="both"/>
        <w:rPr>
          <w:rFonts w:ascii="Calibri" w:eastAsia="Times New Roman" w:hAnsi="Calibri" w:cs="Calibri"/>
          <w:bCs/>
          <w:sz w:val="20"/>
          <w:szCs w:val="20"/>
        </w:rPr>
      </w:pPr>
      <w:r w:rsidRPr="00571184">
        <w:rPr>
          <w:rFonts w:ascii="Calibri" w:eastAsia="Times New Roman" w:hAnsi="Calibri" w:cs="Calibri"/>
          <w:bCs/>
          <w:sz w:val="20"/>
          <w:szCs w:val="20"/>
        </w:rPr>
        <w:t xml:space="preserve">Tijekom 2023. godine Gradsko vijeće Grada Požege donijelo je Odluku o sufinanciranju studenata medicine, stipendista Požeško-slavonske županije za akademsku godinu 2022./2023. za četiri (4) studenta u iznosu 132,72 EUR mjesečno. Sufinanciranje studenata u idućem razdoblju se nastavlja, a planirano je u ovoj godini na isti način sufinancirati 11 studenata medicine, stipendista Požeško-slavonske županije koji imaju prebivalište na području Požege. Do smanjenja dolazi radi usklađenja sa stvarnim troškovima. </w:t>
      </w:r>
    </w:p>
    <w:p w14:paraId="6F40AB98" w14:textId="77777777" w:rsidR="00FF464B" w:rsidRPr="00571184" w:rsidRDefault="00FF464B" w:rsidP="00FF464B">
      <w:pPr>
        <w:jc w:val="both"/>
        <w:rPr>
          <w:rFonts w:ascii="Calibri" w:eastAsia="Times New Roman" w:hAnsi="Calibri" w:cs="Calibri"/>
          <w:bCs/>
          <w:sz w:val="20"/>
          <w:szCs w:val="20"/>
        </w:rPr>
      </w:pPr>
    </w:p>
    <w:tbl>
      <w:tblPr>
        <w:tblW w:w="9127"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701"/>
        <w:gridCol w:w="1701"/>
        <w:gridCol w:w="850"/>
        <w:gridCol w:w="1134"/>
        <w:gridCol w:w="1247"/>
        <w:gridCol w:w="1247"/>
        <w:gridCol w:w="1247"/>
      </w:tblGrid>
      <w:tr w:rsidR="00083BA4" w:rsidRPr="00571184" w14:paraId="2C0DF880" w14:textId="77777777" w:rsidTr="00142388">
        <w:trPr>
          <w:trHeight w:val="737"/>
          <w:jc w:val="center"/>
        </w:trPr>
        <w:tc>
          <w:tcPr>
            <w:tcW w:w="1701" w:type="dxa"/>
            <w:tcBorders>
              <w:top w:val="single" w:sz="4" w:space="0" w:color="00000A"/>
              <w:left w:val="single" w:sz="4" w:space="0" w:color="00000A"/>
              <w:bottom w:val="single" w:sz="4" w:space="0" w:color="00000A"/>
              <w:right w:val="single" w:sz="4" w:space="0" w:color="00000A"/>
            </w:tcBorders>
            <w:vAlign w:val="center"/>
            <w:hideMark/>
          </w:tcPr>
          <w:p w14:paraId="1F03CCCC"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rPr>
              <w:t>Pokazatelj uspješnosti</w:t>
            </w:r>
          </w:p>
        </w:tc>
        <w:tc>
          <w:tcPr>
            <w:tcW w:w="1701" w:type="dxa"/>
            <w:tcBorders>
              <w:top w:val="single" w:sz="4" w:space="0" w:color="00000A"/>
              <w:left w:val="single" w:sz="4" w:space="0" w:color="00000A"/>
              <w:bottom w:val="single" w:sz="4" w:space="0" w:color="00000A"/>
              <w:right w:val="single" w:sz="4" w:space="0" w:color="00000A"/>
            </w:tcBorders>
            <w:vAlign w:val="center"/>
            <w:hideMark/>
          </w:tcPr>
          <w:p w14:paraId="6FD47B35"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45879CEF"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rPr>
              <w:t>Jedinica</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7E9C6040"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rPr>
              <w:t>Polazna vrijednost</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502578E0"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rPr>
              <w:t>II. REBALANS</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489B0C81"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rPr>
              <w:t>PROMJENA</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7F3B969D"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rPr>
              <w:t>III. REBALANS</w:t>
            </w:r>
          </w:p>
        </w:tc>
      </w:tr>
      <w:tr w:rsidR="00083BA4" w:rsidRPr="00571184" w14:paraId="49DB9B14" w14:textId="77777777" w:rsidTr="00142388">
        <w:trPr>
          <w:trHeight w:val="651"/>
          <w:jc w:val="center"/>
        </w:trPr>
        <w:tc>
          <w:tcPr>
            <w:tcW w:w="1701" w:type="dxa"/>
            <w:tcBorders>
              <w:top w:val="single" w:sz="4" w:space="0" w:color="00000A"/>
              <w:left w:val="single" w:sz="4" w:space="0" w:color="00000A"/>
              <w:bottom w:val="single" w:sz="4" w:space="0" w:color="00000A"/>
              <w:right w:val="single" w:sz="4" w:space="0" w:color="00000A"/>
            </w:tcBorders>
            <w:vAlign w:val="center"/>
            <w:hideMark/>
          </w:tcPr>
          <w:p w14:paraId="2F031CE5" w14:textId="77777777" w:rsidR="00FF464B" w:rsidRPr="00571184" w:rsidRDefault="00FF464B" w:rsidP="00142388">
            <w:pPr>
              <w:rPr>
                <w:rFonts w:ascii="Calibri" w:eastAsia="Times New Roman" w:hAnsi="Calibri" w:cs="Calibri"/>
                <w:sz w:val="18"/>
                <w:szCs w:val="18"/>
              </w:rPr>
            </w:pPr>
            <w:r w:rsidRPr="00571184">
              <w:rPr>
                <w:rFonts w:ascii="Calibri" w:eastAsia="Times New Roman" w:hAnsi="Calibri" w:cs="Calibri"/>
                <w:sz w:val="18"/>
                <w:szCs w:val="18"/>
              </w:rPr>
              <w:t>Broj sufinanciranih studenata</w:t>
            </w:r>
          </w:p>
        </w:tc>
        <w:tc>
          <w:tcPr>
            <w:tcW w:w="1701" w:type="dxa"/>
            <w:tcBorders>
              <w:top w:val="single" w:sz="4" w:space="0" w:color="00000A"/>
              <w:left w:val="single" w:sz="4" w:space="0" w:color="00000A"/>
              <w:bottom w:val="single" w:sz="4" w:space="0" w:color="00000A"/>
              <w:right w:val="single" w:sz="4" w:space="0" w:color="00000A"/>
            </w:tcBorders>
            <w:vAlign w:val="center"/>
            <w:hideMark/>
          </w:tcPr>
          <w:p w14:paraId="2578413A" w14:textId="77777777" w:rsidR="00FF464B" w:rsidRPr="00571184" w:rsidRDefault="00FF464B" w:rsidP="00142388">
            <w:pPr>
              <w:rPr>
                <w:rFonts w:ascii="Calibri" w:eastAsia="Times New Roman" w:hAnsi="Calibri" w:cs="Calibri"/>
                <w:sz w:val="18"/>
                <w:szCs w:val="18"/>
              </w:rPr>
            </w:pPr>
            <w:r w:rsidRPr="00571184">
              <w:rPr>
                <w:rFonts w:ascii="Calibri" w:eastAsia="Times New Roman" w:hAnsi="Calibri" w:cs="Calibri"/>
                <w:sz w:val="18"/>
                <w:szCs w:val="18"/>
              </w:rPr>
              <w:t>Zadržati broj sufinanciranih stipendista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116B2537"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rPr>
              <w:t>broj</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567F6BF9"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lang w:eastAsia="en-US"/>
                <w14:ligatures w14:val="standardContextual"/>
              </w:rPr>
              <w:t>43</w:t>
            </w:r>
          </w:p>
        </w:tc>
        <w:tc>
          <w:tcPr>
            <w:tcW w:w="1247" w:type="dxa"/>
            <w:tcBorders>
              <w:top w:val="single" w:sz="4" w:space="0" w:color="00000A"/>
              <w:left w:val="single" w:sz="4" w:space="0" w:color="00000A"/>
              <w:bottom w:val="single" w:sz="4" w:space="0" w:color="00000A"/>
              <w:right w:val="single" w:sz="4" w:space="0" w:color="00000A"/>
            </w:tcBorders>
            <w:vAlign w:val="center"/>
          </w:tcPr>
          <w:p w14:paraId="715E03C0"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rPr>
              <w:t>63</w:t>
            </w:r>
          </w:p>
        </w:tc>
        <w:tc>
          <w:tcPr>
            <w:tcW w:w="1247" w:type="dxa"/>
            <w:tcBorders>
              <w:top w:val="single" w:sz="4" w:space="0" w:color="00000A"/>
              <w:left w:val="single" w:sz="4" w:space="0" w:color="00000A"/>
              <w:bottom w:val="single" w:sz="4" w:space="0" w:color="00000A"/>
              <w:right w:val="single" w:sz="4" w:space="0" w:color="00000A"/>
            </w:tcBorders>
            <w:vAlign w:val="center"/>
          </w:tcPr>
          <w:p w14:paraId="3EC2C3DA"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rPr>
              <w:t>0</w:t>
            </w:r>
          </w:p>
        </w:tc>
        <w:tc>
          <w:tcPr>
            <w:tcW w:w="1247" w:type="dxa"/>
            <w:tcBorders>
              <w:top w:val="single" w:sz="4" w:space="0" w:color="00000A"/>
              <w:left w:val="single" w:sz="4" w:space="0" w:color="00000A"/>
              <w:bottom w:val="single" w:sz="4" w:space="0" w:color="00000A"/>
              <w:right w:val="single" w:sz="4" w:space="0" w:color="00000A"/>
            </w:tcBorders>
            <w:vAlign w:val="center"/>
          </w:tcPr>
          <w:p w14:paraId="50E059A3"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rPr>
              <w:t>63</w:t>
            </w:r>
          </w:p>
        </w:tc>
      </w:tr>
      <w:tr w:rsidR="00083BA4" w:rsidRPr="00571184" w14:paraId="69986E00" w14:textId="77777777" w:rsidTr="00142388">
        <w:trPr>
          <w:trHeight w:val="651"/>
          <w:jc w:val="center"/>
        </w:trPr>
        <w:tc>
          <w:tcPr>
            <w:tcW w:w="1701" w:type="dxa"/>
            <w:tcBorders>
              <w:top w:val="single" w:sz="4" w:space="0" w:color="00000A"/>
              <w:left w:val="single" w:sz="4" w:space="0" w:color="00000A"/>
              <w:bottom w:val="single" w:sz="4" w:space="0" w:color="00000A"/>
              <w:right w:val="single" w:sz="4" w:space="0" w:color="00000A"/>
            </w:tcBorders>
            <w:vAlign w:val="center"/>
          </w:tcPr>
          <w:p w14:paraId="08D93871" w14:textId="77777777" w:rsidR="00FF464B" w:rsidRPr="00571184" w:rsidRDefault="00FF464B" w:rsidP="00142388">
            <w:pPr>
              <w:rPr>
                <w:rFonts w:ascii="Calibri" w:eastAsia="Times New Roman" w:hAnsi="Calibri" w:cs="Calibri"/>
                <w:sz w:val="18"/>
                <w:szCs w:val="18"/>
              </w:rPr>
            </w:pPr>
            <w:r w:rsidRPr="00571184">
              <w:rPr>
                <w:rFonts w:ascii="Calibri" w:eastAsia="Times New Roman" w:hAnsi="Calibri" w:cs="Calibri"/>
                <w:sz w:val="18"/>
                <w:szCs w:val="18"/>
              </w:rPr>
              <w:t>Broj sufinanciranih studenata medicine</w:t>
            </w:r>
          </w:p>
        </w:tc>
        <w:tc>
          <w:tcPr>
            <w:tcW w:w="1701" w:type="dxa"/>
            <w:tcBorders>
              <w:top w:val="single" w:sz="4" w:space="0" w:color="00000A"/>
              <w:left w:val="single" w:sz="4" w:space="0" w:color="00000A"/>
              <w:bottom w:val="single" w:sz="4" w:space="0" w:color="00000A"/>
              <w:right w:val="single" w:sz="4" w:space="0" w:color="00000A"/>
            </w:tcBorders>
            <w:vAlign w:val="center"/>
          </w:tcPr>
          <w:p w14:paraId="1057094A" w14:textId="77777777" w:rsidR="00FF464B" w:rsidRPr="00571184" w:rsidRDefault="00FF464B" w:rsidP="00142388">
            <w:pPr>
              <w:rPr>
                <w:rFonts w:ascii="Calibri" w:eastAsia="Times New Roman" w:hAnsi="Calibri" w:cs="Calibri"/>
                <w:sz w:val="18"/>
                <w:szCs w:val="18"/>
              </w:rPr>
            </w:pPr>
            <w:r w:rsidRPr="00571184">
              <w:rPr>
                <w:rFonts w:ascii="Calibri" w:eastAsia="Times New Roman" w:hAnsi="Calibri" w:cs="Calibri"/>
                <w:sz w:val="18"/>
                <w:szCs w:val="18"/>
              </w:rPr>
              <w:t>Sufinanciranje studenata medicine- stipendiste Požeško-slavonske županije</w:t>
            </w:r>
          </w:p>
        </w:tc>
        <w:tc>
          <w:tcPr>
            <w:tcW w:w="850" w:type="dxa"/>
            <w:tcBorders>
              <w:top w:val="single" w:sz="4" w:space="0" w:color="00000A"/>
              <w:left w:val="single" w:sz="4" w:space="0" w:color="00000A"/>
              <w:bottom w:val="single" w:sz="4" w:space="0" w:color="00000A"/>
              <w:right w:val="single" w:sz="4" w:space="0" w:color="00000A"/>
            </w:tcBorders>
            <w:vAlign w:val="center"/>
          </w:tcPr>
          <w:p w14:paraId="760C253C"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rPr>
              <w:t>broj</w:t>
            </w:r>
          </w:p>
        </w:tc>
        <w:tc>
          <w:tcPr>
            <w:tcW w:w="1134" w:type="dxa"/>
            <w:tcBorders>
              <w:top w:val="single" w:sz="4" w:space="0" w:color="00000A"/>
              <w:left w:val="single" w:sz="4" w:space="0" w:color="00000A"/>
              <w:bottom w:val="single" w:sz="4" w:space="0" w:color="00000A"/>
              <w:right w:val="single" w:sz="4" w:space="0" w:color="00000A"/>
            </w:tcBorders>
            <w:vAlign w:val="center"/>
          </w:tcPr>
          <w:p w14:paraId="4AFD6855"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lang w:eastAsia="en-US"/>
                <w14:ligatures w14:val="standardContextual"/>
              </w:rPr>
              <w:t>4</w:t>
            </w:r>
          </w:p>
        </w:tc>
        <w:tc>
          <w:tcPr>
            <w:tcW w:w="1247" w:type="dxa"/>
            <w:tcBorders>
              <w:top w:val="single" w:sz="4" w:space="0" w:color="00000A"/>
              <w:left w:val="single" w:sz="4" w:space="0" w:color="00000A"/>
              <w:bottom w:val="single" w:sz="4" w:space="0" w:color="00000A"/>
              <w:right w:val="single" w:sz="4" w:space="0" w:color="00000A"/>
            </w:tcBorders>
            <w:vAlign w:val="center"/>
          </w:tcPr>
          <w:p w14:paraId="76985054"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rPr>
              <w:t>11</w:t>
            </w:r>
          </w:p>
        </w:tc>
        <w:tc>
          <w:tcPr>
            <w:tcW w:w="1247" w:type="dxa"/>
            <w:tcBorders>
              <w:top w:val="single" w:sz="4" w:space="0" w:color="00000A"/>
              <w:left w:val="single" w:sz="4" w:space="0" w:color="00000A"/>
              <w:bottom w:val="single" w:sz="4" w:space="0" w:color="00000A"/>
              <w:right w:val="single" w:sz="4" w:space="0" w:color="00000A"/>
            </w:tcBorders>
            <w:vAlign w:val="center"/>
          </w:tcPr>
          <w:p w14:paraId="4C4EA359"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rPr>
              <w:t>0</w:t>
            </w:r>
          </w:p>
        </w:tc>
        <w:tc>
          <w:tcPr>
            <w:tcW w:w="1247" w:type="dxa"/>
            <w:tcBorders>
              <w:top w:val="single" w:sz="4" w:space="0" w:color="00000A"/>
              <w:left w:val="single" w:sz="4" w:space="0" w:color="00000A"/>
              <w:bottom w:val="single" w:sz="4" w:space="0" w:color="00000A"/>
              <w:right w:val="single" w:sz="4" w:space="0" w:color="00000A"/>
            </w:tcBorders>
            <w:vAlign w:val="center"/>
          </w:tcPr>
          <w:p w14:paraId="7FDD587B"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rPr>
              <w:t>11</w:t>
            </w:r>
          </w:p>
        </w:tc>
      </w:tr>
      <w:tr w:rsidR="00083BA4" w:rsidRPr="00571184" w14:paraId="5036A1D3" w14:textId="77777777" w:rsidTr="00142388">
        <w:trPr>
          <w:trHeight w:val="703"/>
          <w:jc w:val="center"/>
        </w:trPr>
        <w:tc>
          <w:tcPr>
            <w:tcW w:w="1701" w:type="dxa"/>
            <w:tcBorders>
              <w:top w:val="single" w:sz="4" w:space="0" w:color="00000A"/>
              <w:left w:val="single" w:sz="4" w:space="0" w:color="00000A"/>
              <w:bottom w:val="single" w:sz="4" w:space="0" w:color="00000A"/>
              <w:right w:val="single" w:sz="4" w:space="0" w:color="00000A"/>
            </w:tcBorders>
            <w:vAlign w:val="center"/>
            <w:hideMark/>
          </w:tcPr>
          <w:p w14:paraId="17C0F801" w14:textId="77777777" w:rsidR="00FF464B" w:rsidRPr="00571184" w:rsidRDefault="00FF464B" w:rsidP="00142388">
            <w:pPr>
              <w:rPr>
                <w:rFonts w:ascii="Calibri" w:eastAsia="Times New Roman" w:hAnsi="Calibri" w:cs="Calibri"/>
                <w:sz w:val="18"/>
                <w:szCs w:val="18"/>
              </w:rPr>
            </w:pPr>
            <w:r w:rsidRPr="00571184">
              <w:rPr>
                <w:rFonts w:ascii="Calibri" w:eastAsia="Times New Roman" w:hAnsi="Calibri" w:cs="Calibri"/>
                <w:sz w:val="18"/>
                <w:szCs w:val="18"/>
              </w:rPr>
              <w:t>Broj sufinanciranih darovitih učenika</w:t>
            </w:r>
          </w:p>
        </w:tc>
        <w:tc>
          <w:tcPr>
            <w:tcW w:w="1701" w:type="dxa"/>
            <w:tcBorders>
              <w:top w:val="single" w:sz="4" w:space="0" w:color="00000A"/>
              <w:left w:val="single" w:sz="4" w:space="0" w:color="00000A"/>
              <w:bottom w:val="single" w:sz="4" w:space="0" w:color="00000A"/>
              <w:right w:val="single" w:sz="4" w:space="0" w:color="00000A"/>
            </w:tcBorders>
            <w:vAlign w:val="center"/>
            <w:hideMark/>
          </w:tcPr>
          <w:p w14:paraId="60F6F775" w14:textId="77777777" w:rsidR="00FF464B" w:rsidRPr="00571184" w:rsidRDefault="00FF464B" w:rsidP="00142388">
            <w:pPr>
              <w:rPr>
                <w:rFonts w:ascii="Calibri" w:eastAsia="Times New Roman" w:hAnsi="Calibri" w:cs="Calibri"/>
                <w:sz w:val="18"/>
                <w:szCs w:val="18"/>
              </w:rPr>
            </w:pPr>
            <w:r w:rsidRPr="00571184">
              <w:rPr>
                <w:rFonts w:ascii="Calibri" w:eastAsia="Times New Roman" w:hAnsi="Calibri" w:cs="Calibri"/>
                <w:sz w:val="18"/>
                <w:szCs w:val="18"/>
              </w:rPr>
              <w:t>Zadržati broj sufinanciranih darovitih učenika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7D802D13"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rPr>
              <w:t>broj</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394E2F7C"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lang w:eastAsia="en-US"/>
                <w14:ligatures w14:val="standardContextual"/>
              </w:rPr>
              <w:t>10</w:t>
            </w:r>
          </w:p>
        </w:tc>
        <w:tc>
          <w:tcPr>
            <w:tcW w:w="1247" w:type="dxa"/>
            <w:tcBorders>
              <w:top w:val="single" w:sz="4" w:space="0" w:color="00000A"/>
              <w:left w:val="single" w:sz="4" w:space="0" w:color="00000A"/>
              <w:bottom w:val="single" w:sz="4" w:space="0" w:color="00000A"/>
              <w:right w:val="single" w:sz="4" w:space="0" w:color="00000A"/>
            </w:tcBorders>
            <w:vAlign w:val="center"/>
          </w:tcPr>
          <w:p w14:paraId="07806C03"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rPr>
              <w:t>21</w:t>
            </w:r>
          </w:p>
        </w:tc>
        <w:tc>
          <w:tcPr>
            <w:tcW w:w="1247" w:type="dxa"/>
            <w:tcBorders>
              <w:top w:val="single" w:sz="4" w:space="0" w:color="00000A"/>
              <w:left w:val="single" w:sz="4" w:space="0" w:color="00000A"/>
              <w:bottom w:val="single" w:sz="4" w:space="0" w:color="00000A"/>
              <w:right w:val="single" w:sz="4" w:space="0" w:color="00000A"/>
            </w:tcBorders>
            <w:vAlign w:val="center"/>
          </w:tcPr>
          <w:p w14:paraId="64BC58E6"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rPr>
              <w:t>0</w:t>
            </w:r>
          </w:p>
        </w:tc>
        <w:tc>
          <w:tcPr>
            <w:tcW w:w="1247" w:type="dxa"/>
            <w:tcBorders>
              <w:top w:val="single" w:sz="4" w:space="0" w:color="00000A"/>
              <w:left w:val="single" w:sz="4" w:space="0" w:color="00000A"/>
              <w:bottom w:val="single" w:sz="4" w:space="0" w:color="00000A"/>
              <w:right w:val="single" w:sz="4" w:space="0" w:color="00000A"/>
            </w:tcBorders>
            <w:vAlign w:val="center"/>
          </w:tcPr>
          <w:p w14:paraId="28AB5708"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rPr>
              <w:t>21</w:t>
            </w:r>
          </w:p>
        </w:tc>
      </w:tr>
    </w:tbl>
    <w:p w14:paraId="5AEB0646" w14:textId="77777777" w:rsidR="00FF464B" w:rsidRPr="00571184" w:rsidRDefault="00FF464B" w:rsidP="00FF464B">
      <w:pPr>
        <w:jc w:val="both"/>
        <w:rPr>
          <w:rFonts w:ascii="Calibri" w:eastAsia="Times New Roman" w:hAnsi="Calibri" w:cs="Calibri"/>
          <w:b/>
          <w:sz w:val="20"/>
          <w:szCs w:val="20"/>
        </w:rPr>
      </w:pPr>
    </w:p>
    <w:p w14:paraId="055C977B" w14:textId="77777777" w:rsidR="00FF464B" w:rsidRPr="00571184" w:rsidRDefault="00FF464B" w:rsidP="00FF464B">
      <w:pPr>
        <w:jc w:val="both"/>
        <w:rPr>
          <w:rFonts w:ascii="Calibri" w:eastAsia="Times New Roman" w:hAnsi="Calibri" w:cs="Calibri"/>
          <w:bCs/>
          <w:sz w:val="20"/>
          <w:szCs w:val="20"/>
        </w:rPr>
      </w:pPr>
      <w:r w:rsidRPr="00571184">
        <w:rPr>
          <w:rFonts w:ascii="Calibri" w:eastAsia="Times New Roman" w:hAnsi="Calibri" w:cs="Calibri"/>
          <w:b/>
          <w:sz w:val="20"/>
          <w:szCs w:val="20"/>
        </w:rPr>
        <w:t>NAZIV PROGRAMA : DONACIJE DJEČJIM VRTIĆIMA</w:t>
      </w:r>
      <w:r w:rsidRPr="00571184">
        <w:rPr>
          <w:rFonts w:ascii="Calibri" w:eastAsia="Times New Roman" w:hAnsi="Calibri" w:cs="Calibri"/>
          <w:bCs/>
          <w:sz w:val="20"/>
          <w:szCs w:val="20"/>
        </w:rPr>
        <w:t xml:space="preserve"> </w:t>
      </w:r>
    </w:p>
    <w:p w14:paraId="4C2BFA50" w14:textId="77777777" w:rsidR="00FF464B" w:rsidRPr="00571184" w:rsidRDefault="00FF464B" w:rsidP="00FF464B">
      <w:pPr>
        <w:jc w:val="both"/>
        <w:rPr>
          <w:rFonts w:ascii="Calibri" w:eastAsia="Times New Roman" w:hAnsi="Calibri" w:cs="Calibri"/>
          <w:bCs/>
          <w:sz w:val="20"/>
          <w:szCs w:val="20"/>
        </w:rPr>
      </w:pPr>
    </w:p>
    <w:p w14:paraId="4E2EA47B" w14:textId="77777777" w:rsidR="00FF464B" w:rsidRPr="00571184" w:rsidRDefault="00FF464B" w:rsidP="00FF464B">
      <w:pPr>
        <w:ind w:firstLine="357"/>
        <w:jc w:val="both"/>
        <w:rPr>
          <w:rFonts w:ascii="Calibri" w:eastAsia="Times New Roman" w:hAnsi="Calibri" w:cs="Calibri"/>
          <w:bCs/>
          <w:sz w:val="20"/>
          <w:szCs w:val="20"/>
        </w:rPr>
      </w:pPr>
      <w:r w:rsidRPr="00571184">
        <w:rPr>
          <w:rFonts w:ascii="Calibri" w:eastAsia="Times New Roman" w:hAnsi="Calibri" w:cs="Calibri"/>
          <w:bCs/>
          <w:sz w:val="20"/>
          <w:szCs w:val="20"/>
        </w:rPr>
        <w:t xml:space="preserve">Program je usmjeren na zadovoljavanje javnih potreba u predškolskom odgoju sufinanciranjem kroz donacije rada privatnih vrtića u Gradu Požegi. </w:t>
      </w:r>
    </w:p>
    <w:p w14:paraId="6E68DF38" w14:textId="77777777" w:rsidR="00FF464B" w:rsidRPr="00571184" w:rsidRDefault="00FF464B" w:rsidP="00FF464B">
      <w:pPr>
        <w:jc w:val="both"/>
        <w:rPr>
          <w:rFonts w:ascii="Calibri" w:eastAsia="Times New Roman" w:hAnsi="Calibri" w:cs="Calibri"/>
          <w:bCs/>
          <w:sz w:val="20"/>
          <w:szCs w:val="20"/>
        </w:rPr>
      </w:pPr>
    </w:p>
    <w:p w14:paraId="48484DB2" w14:textId="77777777" w:rsidR="00FF464B" w:rsidRPr="00571184" w:rsidRDefault="00FF464B" w:rsidP="00FF464B">
      <w:pPr>
        <w:jc w:val="both"/>
        <w:rPr>
          <w:rFonts w:ascii="Calibri" w:eastAsia="Times New Roman" w:hAnsi="Calibri" w:cs="Calibri"/>
          <w:bCs/>
          <w:sz w:val="20"/>
          <w:szCs w:val="20"/>
        </w:rPr>
      </w:pPr>
      <w:r w:rsidRPr="00571184">
        <w:rPr>
          <w:rFonts w:ascii="Calibri" w:eastAsia="Times New Roman" w:hAnsi="Calibri" w:cs="Calibri"/>
          <w:b/>
          <w:sz w:val="20"/>
          <w:szCs w:val="20"/>
        </w:rPr>
        <w:t>Zakonska osnova za uvođenje programa:</w:t>
      </w:r>
    </w:p>
    <w:p w14:paraId="18D9844D" w14:textId="77777777" w:rsidR="00FF464B" w:rsidRPr="00571184" w:rsidRDefault="00FF464B" w:rsidP="0081603F">
      <w:pPr>
        <w:pStyle w:val="Odlomakpopisa"/>
        <w:numPr>
          <w:ilvl w:val="0"/>
          <w:numId w:val="30"/>
        </w:numPr>
        <w:jc w:val="both"/>
        <w:rPr>
          <w:rFonts w:ascii="Calibri" w:hAnsi="Calibri" w:cs="Calibri"/>
          <w:b/>
          <w:bCs/>
          <w:sz w:val="20"/>
          <w:szCs w:val="20"/>
          <w:lang w:eastAsia="zh-CN"/>
        </w:rPr>
      </w:pPr>
      <w:r w:rsidRPr="00571184">
        <w:rPr>
          <w:rFonts w:ascii="Calibri" w:hAnsi="Calibri" w:cs="Calibri"/>
          <w:sz w:val="20"/>
          <w:szCs w:val="20"/>
          <w:lang w:eastAsia="zh-CN"/>
        </w:rPr>
        <w:t xml:space="preserve">Zakon o lokalnoj i područnoj (regionalnoj) samoupravi </w:t>
      </w:r>
      <w:r w:rsidRPr="00571184">
        <w:rPr>
          <w:rFonts w:ascii="Calibri" w:hAnsi="Calibri" w:cs="Calibri"/>
          <w:bCs/>
          <w:sz w:val="20"/>
          <w:szCs w:val="20"/>
          <w:lang w:eastAsia="zh-CN"/>
        </w:rPr>
        <w:t>(Narodne novine, broj: 33/01., 60/01., 129/05., 109/07., 125/08., 36/09., 36/09., 150/11., 144/12., 19/13., 137/15., 123/17., 98/19. i 144/20.),</w:t>
      </w:r>
    </w:p>
    <w:p w14:paraId="6BB54142" w14:textId="77777777" w:rsidR="00FF464B" w:rsidRPr="00571184" w:rsidRDefault="00FF464B" w:rsidP="0081603F">
      <w:pPr>
        <w:pStyle w:val="Odlomakpopisa"/>
        <w:numPr>
          <w:ilvl w:val="0"/>
          <w:numId w:val="30"/>
        </w:numPr>
        <w:jc w:val="both"/>
        <w:rPr>
          <w:rFonts w:ascii="Calibri" w:hAnsi="Calibri" w:cs="Calibri"/>
          <w:bCs/>
          <w:sz w:val="20"/>
          <w:szCs w:val="20"/>
          <w:lang w:eastAsia="zh-CN"/>
        </w:rPr>
      </w:pPr>
      <w:r w:rsidRPr="00571184">
        <w:rPr>
          <w:rFonts w:ascii="Calibri" w:hAnsi="Calibri" w:cs="Calibri"/>
          <w:bCs/>
          <w:sz w:val="20"/>
          <w:szCs w:val="20"/>
          <w:lang w:eastAsia="zh-CN"/>
        </w:rPr>
        <w:lastRenderedPageBreak/>
        <w:t xml:space="preserve">Zakon o proračunu (Narodne novine, broj: 144/21.), </w:t>
      </w:r>
    </w:p>
    <w:p w14:paraId="23955F2A" w14:textId="77777777" w:rsidR="00FF464B" w:rsidRPr="00571184" w:rsidRDefault="00FF464B" w:rsidP="0081603F">
      <w:pPr>
        <w:pStyle w:val="Odlomakpopisa"/>
        <w:numPr>
          <w:ilvl w:val="0"/>
          <w:numId w:val="30"/>
        </w:numPr>
        <w:jc w:val="both"/>
        <w:rPr>
          <w:rFonts w:ascii="Calibri" w:hAnsi="Calibri" w:cs="Calibri"/>
          <w:sz w:val="20"/>
          <w:szCs w:val="20"/>
        </w:rPr>
      </w:pPr>
      <w:r w:rsidRPr="00571184">
        <w:rPr>
          <w:rFonts w:ascii="Calibri" w:hAnsi="Calibri" w:cs="Calibri"/>
          <w:sz w:val="20"/>
          <w:szCs w:val="20"/>
        </w:rPr>
        <w:t xml:space="preserve">Zakon o predškolskom odgoju i obrazovanju (Narodne novine, broj: 10/97., 107/07., 94/13., 98/19, 57/22. i 101/23), </w:t>
      </w:r>
    </w:p>
    <w:p w14:paraId="34708E2C" w14:textId="77777777" w:rsidR="00FF464B" w:rsidRPr="00571184" w:rsidRDefault="00FF464B" w:rsidP="0081603F">
      <w:pPr>
        <w:pStyle w:val="Odlomakpopisa"/>
        <w:numPr>
          <w:ilvl w:val="0"/>
          <w:numId w:val="30"/>
        </w:numPr>
        <w:jc w:val="both"/>
        <w:rPr>
          <w:rFonts w:ascii="Calibri" w:hAnsi="Calibri" w:cs="Calibri"/>
          <w:bCs/>
          <w:sz w:val="20"/>
          <w:szCs w:val="20"/>
          <w:lang w:eastAsia="zh-CN"/>
        </w:rPr>
      </w:pPr>
      <w:r w:rsidRPr="00571184">
        <w:rPr>
          <w:rFonts w:ascii="Calibri" w:hAnsi="Calibri" w:cs="Calibri"/>
          <w:bCs/>
          <w:sz w:val="20"/>
          <w:szCs w:val="20"/>
          <w:lang w:eastAsia="zh-CN"/>
        </w:rPr>
        <w:t>Zakon o ustanovama (Narodne novine, broj: 76/93., 29/97., 47/99., 35/08., 127/19. i 151/22.),</w:t>
      </w:r>
    </w:p>
    <w:p w14:paraId="5D0B0580" w14:textId="77777777" w:rsidR="00FF464B" w:rsidRPr="00571184" w:rsidRDefault="00FF464B" w:rsidP="0081603F">
      <w:pPr>
        <w:pStyle w:val="Odlomakpopisa"/>
        <w:numPr>
          <w:ilvl w:val="0"/>
          <w:numId w:val="30"/>
        </w:numPr>
        <w:jc w:val="both"/>
        <w:rPr>
          <w:rFonts w:ascii="Calibri" w:hAnsi="Calibri" w:cs="Calibri"/>
          <w:bCs/>
          <w:sz w:val="20"/>
          <w:szCs w:val="20"/>
          <w:lang w:eastAsia="zh-CN"/>
        </w:rPr>
      </w:pPr>
      <w:r w:rsidRPr="00571184">
        <w:rPr>
          <w:rFonts w:ascii="Calibri" w:hAnsi="Calibri" w:cs="Calibri"/>
          <w:bCs/>
          <w:sz w:val="20"/>
          <w:szCs w:val="20"/>
          <w:lang w:eastAsia="zh-CN"/>
        </w:rPr>
        <w:t xml:space="preserve">Statut Grada Požege </w:t>
      </w:r>
      <w:r w:rsidRPr="00571184">
        <w:rPr>
          <w:rFonts w:ascii="Calibri" w:hAnsi="Calibri" w:cs="Calibri"/>
          <w:sz w:val="20"/>
          <w:szCs w:val="20"/>
          <w:lang w:eastAsia="zh-CN"/>
        </w:rPr>
        <w:t>(Službene novine Grada Požege, broj: 2/21. i 11/22.)</w:t>
      </w:r>
      <w:r w:rsidRPr="00571184">
        <w:rPr>
          <w:rFonts w:ascii="Calibri" w:hAnsi="Calibri" w:cs="Calibri"/>
          <w:bCs/>
          <w:sz w:val="20"/>
          <w:szCs w:val="20"/>
          <w:lang w:eastAsia="zh-CN"/>
        </w:rPr>
        <w:t>,</w:t>
      </w:r>
    </w:p>
    <w:p w14:paraId="0ADEDF56" w14:textId="77777777" w:rsidR="00FF464B" w:rsidRPr="00571184" w:rsidRDefault="00FF464B" w:rsidP="0081603F">
      <w:pPr>
        <w:pStyle w:val="Odlomakpopisa"/>
        <w:numPr>
          <w:ilvl w:val="0"/>
          <w:numId w:val="30"/>
        </w:numPr>
        <w:jc w:val="both"/>
        <w:rPr>
          <w:rFonts w:ascii="Calibri" w:hAnsi="Calibri" w:cs="Calibri"/>
          <w:sz w:val="20"/>
          <w:szCs w:val="20"/>
          <w:lang w:eastAsia="zh-CN"/>
        </w:rPr>
      </w:pPr>
      <w:r w:rsidRPr="00571184">
        <w:rPr>
          <w:rFonts w:ascii="Calibri" w:hAnsi="Calibri" w:cs="Calibri"/>
          <w:sz w:val="20"/>
          <w:szCs w:val="20"/>
          <w:lang w:val="af-ZA" w:eastAsia="zh-CN"/>
        </w:rPr>
        <w:t>Odluke o sufinanciranju smještaja djece u privatnim predškolskim ustanovama na području Grada Požege (Službene novine Grada Požege, broj: 17/12., 19/14., 24/21.)</w:t>
      </w:r>
    </w:p>
    <w:p w14:paraId="232AA5EF" w14:textId="77777777" w:rsidR="00FF464B" w:rsidRPr="00571184" w:rsidRDefault="00FF464B" w:rsidP="0081603F">
      <w:pPr>
        <w:pStyle w:val="Odlomakpopisa"/>
        <w:numPr>
          <w:ilvl w:val="0"/>
          <w:numId w:val="30"/>
        </w:numPr>
        <w:jc w:val="both"/>
        <w:rPr>
          <w:rFonts w:ascii="Calibri" w:hAnsi="Calibri" w:cs="Calibri"/>
          <w:sz w:val="20"/>
          <w:szCs w:val="20"/>
        </w:rPr>
      </w:pPr>
      <w:r w:rsidRPr="00571184">
        <w:rPr>
          <w:rFonts w:ascii="Calibri" w:hAnsi="Calibri" w:cs="Calibri"/>
          <w:sz w:val="20"/>
          <w:szCs w:val="20"/>
        </w:rPr>
        <w:t xml:space="preserve">Odluka o uvjetima i načinu sufinanciranja programa dječjih vrtića u vlasništvu drugih osnivača na području Grada Požege (Službene novine Grada Požege, broj: 14/24.), </w:t>
      </w:r>
    </w:p>
    <w:p w14:paraId="362C8470" w14:textId="77777777" w:rsidR="00FF464B" w:rsidRPr="00571184" w:rsidRDefault="00FF464B" w:rsidP="0081603F">
      <w:pPr>
        <w:pStyle w:val="Odlomakpopisa"/>
        <w:numPr>
          <w:ilvl w:val="0"/>
          <w:numId w:val="30"/>
        </w:numPr>
        <w:jc w:val="both"/>
        <w:rPr>
          <w:rFonts w:ascii="Calibri" w:hAnsi="Calibri" w:cs="Calibri"/>
          <w:sz w:val="20"/>
          <w:szCs w:val="20"/>
          <w:lang w:eastAsia="zh-CN"/>
        </w:rPr>
      </w:pPr>
      <w:r w:rsidRPr="00571184">
        <w:rPr>
          <w:rFonts w:ascii="Calibri" w:hAnsi="Calibri" w:cs="Calibri"/>
          <w:sz w:val="20"/>
          <w:szCs w:val="20"/>
          <w:lang w:val="af-ZA" w:eastAsia="zh-CN"/>
        </w:rPr>
        <w:t>Odluka o subvencioniranju obrta za čuvanje djece na području Grada Požege (Službene novine Grada Požege, broj: 24/21. i 8/24.)</w:t>
      </w:r>
    </w:p>
    <w:p w14:paraId="64E18285" w14:textId="77777777" w:rsidR="00FF464B" w:rsidRPr="00571184" w:rsidRDefault="00FF464B" w:rsidP="0081603F">
      <w:pPr>
        <w:pStyle w:val="Odlomakpopisa"/>
        <w:numPr>
          <w:ilvl w:val="0"/>
          <w:numId w:val="30"/>
        </w:numPr>
        <w:jc w:val="both"/>
        <w:rPr>
          <w:rFonts w:ascii="Calibri" w:hAnsi="Calibri" w:cs="Calibri"/>
          <w:bCs/>
          <w:sz w:val="20"/>
          <w:szCs w:val="20"/>
        </w:rPr>
      </w:pPr>
      <w:r w:rsidRPr="00571184">
        <w:rPr>
          <w:rFonts w:ascii="Calibri" w:hAnsi="Calibri" w:cs="Calibri"/>
          <w:sz w:val="20"/>
          <w:szCs w:val="20"/>
        </w:rPr>
        <w:t xml:space="preserve">Odluka o sufinanciranju troškova smještaja djece s područja grada Požege u Dječjem vrtiću „Bambi“ Kaptol, Podružnica </w:t>
      </w:r>
      <w:proofErr w:type="spellStart"/>
      <w:r w:rsidRPr="00571184">
        <w:rPr>
          <w:rFonts w:ascii="Calibri" w:hAnsi="Calibri" w:cs="Calibri"/>
          <w:sz w:val="20"/>
          <w:szCs w:val="20"/>
        </w:rPr>
        <w:t>Alilovci</w:t>
      </w:r>
      <w:proofErr w:type="spellEnd"/>
      <w:r w:rsidRPr="00571184">
        <w:rPr>
          <w:rFonts w:ascii="Calibri" w:hAnsi="Calibri" w:cs="Calibri"/>
          <w:sz w:val="20"/>
          <w:szCs w:val="20"/>
        </w:rPr>
        <w:t xml:space="preserve"> (Službene novine Grada Požege, broj: 14/24.).</w:t>
      </w:r>
    </w:p>
    <w:p w14:paraId="3A590D3F" w14:textId="77777777" w:rsidR="00FF464B" w:rsidRPr="00571184" w:rsidRDefault="00FF464B" w:rsidP="00FF464B">
      <w:pPr>
        <w:jc w:val="both"/>
        <w:rPr>
          <w:rFonts w:ascii="Calibri" w:eastAsia="Times New Roman" w:hAnsi="Calibri" w:cs="Calibri"/>
          <w:bCs/>
          <w:sz w:val="20"/>
          <w:szCs w:val="20"/>
        </w:rPr>
      </w:pPr>
    </w:p>
    <w:tbl>
      <w:tblPr>
        <w:tblStyle w:val="Reetkatablice1"/>
        <w:tblW w:w="9072" w:type="dxa"/>
        <w:tblInd w:w="-5" w:type="dxa"/>
        <w:tblLook w:val="04A0" w:firstRow="1" w:lastRow="0" w:firstColumn="1" w:lastColumn="0" w:noHBand="0" w:noVBand="1"/>
      </w:tblPr>
      <w:tblGrid>
        <w:gridCol w:w="3969"/>
        <w:gridCol w:w="1701"/>
        <w:gridCol w:w="1701"/>
        <w:gridCol w:w="1701"/>
      </w:tblGrid>
      <w:tr w:rsidR="00083BA4" w:rsidRPr="00571184" w14:paraId="39A70DB1" w14:textId="77777777" w:rsidTr="00142388">
        <w:trPr>
          <w:trHeight w:val="255"/>
        </w:trPr>
        <w:tc>
          <w:tcPr>
            <w:tcW w:w="3969" w:type="dxa"/>
            <w:tcBorders>
              <w:top w:val="single" w:sz="4" w:space="0" w:color="auto"/>
              <w:left w:val="single" w:sz="4" w:space="0" w:color="auto"/>
              <w:bottom w:val="single" w:sz="4" w:space="0" w:color="auto"/>
              <w:right w:val="single" w:sz="4" w:space="0" w:color="auto"/>
            </w:tcBorders>
            <w:noWrap/>
            <w:hideMark/>
          </w:tcPr>
          <w:p w14:paraId="055DF711" w14:textId="77777777" w:rsidR="00FF464B" w:rsidRPr="00571184" w:rsidRDefault="00FF464B" w:rsidP="00142388">
            <w:pPr>
              <w:rPr>
                <w:rFonts w:cs="Calibri"/>
                <w:b/>
                <w:bCs/>
                <w:sz w:val="20"/>
                <w:szCs w:val="20"/>
              </w:rPr>
            </w:pPr>
            <w:r w:rsidRPr="00571184">
              <w:rPr>
                <w:rFonts w:cs="Calibri"/>
                <w:b/>
                <w:bCs/>
                <w:sz w:val="20"/>
                <w:szCs w:val="20"/>
              </w:rPr>
              <w:t>PROGRAM 8001 DONACIJE DJEČJIM VRTIĆIMA</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00DBFE1A" w14:textId="77777777" w:rsidR="00FF464B" w:rsidRPr="00571184" w:rsidRDefault="00FF464B" w:rsidP="00142388">
            <w:pPr>
              <w:jc w:val="center"/>
              <w:rPr>
                <w:rFonts w:cs="Calibri"/>
                <w:b/>
                <w:bCs/>
                <w:sz w:val="20"/>
                <w:szCs w:val="20"/>
              </w:rPr>
            </w:pPr>
            <w:r w:rsidRPr="00571184">
              <w:rPr>
                <w:rFonts w:cs="Calibri"/>
                <w:b/>
                <w:bCs/>
                <w:sz w:val="20"/>
                <w:szCs w:val="20"/>
              </w:rPr>
              <w:t>II. REBALANS</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12AFE465" w14:textId="77777777" w:rsidR="00FF464B" w:rsidRPr="00571184" w:rsidRDefault="00FF464B" w:rsidP="00142388">
            <w:pPr>
              <w:jc w:val="center"/>
              <w:rPr>
                <w:rFonts w:cs="Calibri"/>
                <w:b/>
                <w:bCs/>
                <w:sz w:val="20"/>
                <w:szCs w:val="20"/>
              </w:rPr>
            </w:pPr>
            <w:r w:rsidRPr="00571184">
              <w:rPr>
                <w:rFonts w:cs="Calibri"/>
                <w:b/>
                <w:bCs/>
                <w:sz w:val="20"/>
                <w:szCs w:val="20"/>
              </w:rPr>
              <w:t>PROMJENA</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00D9ABF9" w14:textId="77777777" w:rsidR="00FF464B" w:rsidRPr="00571184" w:rsidRDefault="00FF464B" w:rsidP="00142388">
            <w:pPr>
              <w:jc w:val="center"/>
              <w:rPr>
                <w:rFonts w:cs="Calibri"/>
                <w:b/>
                <w:bCs/>
                <w:sz w:val="20"/>
                <w:szCs w:val="20"/>
              </w:rPr>
            </w:pPr>
            <w:r w:rsidRPr="00571184">
              <w:rPr>
                <w:rFonts w:cs="Calibri"/>
                <w:b/>
                <w:bCs/>
                <w:sz w:val="20"/>
                <w:szCs w:val="20"/>
              </w:rPr>
              <w:t>III. REBALANS</w:t>
            </w:r>
          </w:p>
        </w:tc>
      </w:tr>
      <w:tr w:rsidR="00083BA4" w:rsidRPr="00571184" w14:paraId="7533CF6A" w14:textId="77777777" w:rsidTr="00142388">
        <w:trPr>
          <w:trHeight w:val="255"/>
        </w:trPr>
        <w:tc>
          <w:tcPr>
            <w:tcW w:w="3969" w:type="dxa"/>
            <w:tcBorders>
              <w:top w:val="single" w:sz="4" w:space="0" w:color="auto"/>
              <w:left w:val="single" w:sz="4" w:space="0" w:color="auto"/>
              <w:bottom w:val="single" w:sz="4" w:space="0" w:color="auto"/>
              <w:right w:val="single" w:sz="4" w:space="0" w:color="auto"/>
            </w:tcBorders>
            <w:noWrap/>
            <w:hideMark/>
          </w:tcPr>
          <w:p w14:paraId="58C51129" w14:textId="77777777" w:rsidR="00FF464B" w:rsidRPr="00571184" w:rsidRDefault="00FF464B" w:rsidP="00142388">
            <w:pPr>
              <w:rPr>
                <w:rFonts w:cs="Calibri"/>
                <w:sz w:val="20"/>
                <w:szCs w:val="20"/>
              </w:rPr>
            </w:pPr>
            <w:r w:rsidRPr="00571184">
              <w:rPr>
                <w:rFonts w:cs="Calibri"/>
                <w:sz w:val="20"/>
                <w:szCs w:val="20"/>
              </w:rPr>
              <w:t>Aktivnost A800004 DONACIJE PRIVATNIM DJEČJIM VRTIĆIMA</w:t>
            </w:r>
          </w:p>
        </w:tc>
        <w:tc>
          <w:tcPr>
            <w:tcW w:w="1701" w:type="dxa"/>
            <w:tcBorders>
              <w:top w:val="single" w:sz="4" w:space="0" w:color="auto"/>
              <w:left w:val="single" w:sz="4" w:space="0" w:color="auto"/>
              <w:bottom w:val="single" w:sz="4" w:space="0" w:color="auto"/>
              <w:right w:val="single" w:sz="4" w:space="0" w:color="auto"/>
            </w:tcBorders>
            <w:noWrap/>
            <w:vAlign w:val="center"/>
          </w:tcPr>
          <w:p w14:paraId="1B303507" w14:textId="77777777" w:rsidR="00FF464B" w:rsidRPr="00571184" w:rsidRDefault="00FF464B" w:rsidP="00142388">
            <w:pPr>
              <w:jc w:val="right"/>
              <w:rPr>
                <w:rFonts w:cs="Calibri"/>
                <w:sz w:val="20"/>
                <w:szCs w:val="20"/>
              </w:rPr>
            </w:pPr>
            <w:r w:rsidRPr="00571184">
              <w:rPr>
                <w:rFonts w:cs="Calibri"/>
                <w:sz w:val="20"/>
                <w:szCs w:val="20"/>
              </w:rPr>
              <w:t>558.300,00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236F0CEF" w14:textId="77777777" w:rsidR="00FF464B" w:rsidRPr="00571184" w:rsidRDefault="00FF464B" w:rsidP="00142388">
            <w:pPr>
              <w:jc w:val="right"/>
              <w:rPr>
                <w:rFonts w:cs="Calibri"/>
                <w:sz w:val="20"/>
                <w:szCs w:val="20"/>
              </w:rPr>
            </w:pPr>
            <w:r w:rsidRPr="00571184">
              <w:rPr>
                <w:rFonts w:cs="Calibri"/>
                <w:sz w:val="20"/>
                <w:szCs w:val="20"/>
              </w:rPr>
              <w:t>-3.000,00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764FF9EC" w14:textId="77777777" w:rsidR="00FF464B" w:rsidRPr="00571184" w:rsidRDefault="00FF464B" w:rsidP="00142388">
            <w:pPr>
              <w:jc w:val="right"/>
              <w:rPr>
                <w:rFonts w:cs="Calibri"/>
                <w:sz w:val="20"/>
                <w:szCs w:val="20"/>
              </w:rPr>
            </w:pPr>
            <w:r w:rsidRPr="00571184">
              <w:rPr>
                <w:rFonts w:cs="Calibri"/>
                <w:sz w:val="20"/>
                <w:szCs w:val="20"/>
              </w:rPr>
              <w:t>555.300,00</w:t>
            </w:r>
          </w:p>
        </w:tc>
      </w:tr>
      <w:tr w:rsidR="00083BA4" w:rsidRPr="00571184" w14:paraId="74EA4488" w14:textId="77777777" w:rsidTr="00142388">
        <w:trPr>
          <w:trHeight w:val="255"/>
        </w:trPr>
        <w:tc>
          <w:tcPr>
            <w:tcW w:w="3969" w:type="dxa"/>
            <w:tcBorders>
              <w:top w:val="single" w:sz="4" w:space="0" w:color="auto"/>
              <w:left w:val="single" w:sz="4" w:space="0" w:color="auto"/>
              <w:bottom w:val="single" w:sz="4" w:space="0" w:color="auto"/>
              <w:right w:val="single" w:sz="4" w:space="0" w:color="auto"/>
            </w:tcBorders>
            <w:noWrap/>
            <w:hideMark/>
          </w:tcPr>
          <w:p w14:paraId="5FA8F8F0" w14:textId="77777777" w:rsidR="00FF464B" w:rsidRPr="00571184" w:rsidRDefault="00FF464B" w:rsidP="00142388">
            <w:pPr>
              <w:rPr>
                <w:rFonts w:cs="Calibri"/>
                <w:sz w:val="20"/>
                <w:szCs w:val="20"/>
              </w:rPr>
            </w:pPr>
            <w:r w:rsidRPr="00571184">
              <w:rPr>
                <w:rFonts w:cs="Calibri"/>
                <w:sz w:val="20"/>
                <w:szCs w:val="20"/>
              </w:rPr>
              <w:t xml:space="preserve">Aktivnost A800005 SUBVENCIJE OBRTIMA ZA ČUVANJE DJECE </w:t>
            </w:r>
          </w:p>
        </w:tc>
        <w:tc>
          <w:tcPr>
            <w:tcW w:w="1701" w:type="dxa"/>
            <w:tcBorders>
              <w:top w:val="single" w:sz="4" w:space="0" w:color="auto"/>
              <w:left w:val="single" w:sz="4" w:space="0" w:color="auto"/>
              <w:bottom w:val="single" w:sz="4" w:space="0" w:color="auto"/>
              <w:right w:val="single" w:sz="4" w:space="0" w:color="auto"/>
            </w:tcBorders>
            <w:noWrap/>
            <w:vAlign w:val="center"/>
          </w:tcPr>
          <w:p w14:paraId="7062EA86" w14:textId="77777777" w:rsidR="00FF464B" w:rsidRPr="00571184" w:rsidRDefault="00FF464B" w:rsidP="00142388">
            <w:pPr>
              <w:jc w:val="right"/>
              <w:rPr>
                <w:rFonts w:cs="Calibri"/>
                <w:sz w:val="20"/>
                <w:szCs w:val="20"/>
              </w:rPr>
            </w:pPr>
            <w:r w:rsidRPr="00571184">
              <w:rPr>
                <w:rFonts w:cs="Calibri"/>
                <w:sz w:val="20"/>
                <w:szCs w:val="20"/>
              </w:rPr>
              <w:t>15.150,00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1DCC00A1" w14:textId="77777777" w:rsidR="00FF464B" w:rsidRPr="00571184" w:rsidRDefault="00FF464B" w:rsidP="00142388">
            <w:pPr>
              <w:jc w:val="right"/>
              <w:rPr>
                <w:rFonts w:cs="Calibri"/>
                <w:sz w:val="20"/>
                <w:szCs w:val="20"/>
              </w:rPr>
            </w:pPr>
            <w:r w:rsidRPr="00571184">
              <w:rPr>
                <w:rFonts w:cs="Calibri"/>
                <w:sz w:val="20"/>
                <w:szCs w:val="20"/>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3640F455" w14:textId="77777777" w:rsidR="00FF464B" w:rsidRPr="00571184" w:rsidRDefault="00FF464B" w:rsidP="00142388">
            <w:pPr>
              <w:jc w:val="right"/>
              <w:rPr>
                <w:rFonts w:cs="Calibri"/>
                <w:sz w:val="20"/>
                <w:szCs w:val="20"/>
              </w:rPr>
            </w:pPr>
            <w:r w:rsidRPr="00571184">
              <w:rPr>
                <w:rFonts w:cs="Calibri"/>
                <w:sz w:val="20"/>
                <w:szCs w:val="20"/>
              </w:rPr>
              <w:t>15.150,00</w:t>
            </w:r>
          </w:p>
        </w:tc>
      </w:tr>
      <w:tr w:rsidR="00083BA4" w:rsidRPr="00571184" w14:paraId="4E03FE4B" w14:textId="77777777" w:rsidTr="00142388">
        <w:trPr>
          <w:trHeight w:val="255"/>
        </w:trPr>
        <w:tc>
          <w:tcPr>
            <w:tcW w:w="3969" w:type="dxa"/>
            <w:tcBorders>
              <w:top w:val="single" w:sz="4" w:space="0" w:color="auto"/>
              <w:left w:val="single" w:sz="4" w:space="0" w:color="auto"/>
              <w:bottom w:val="single" w:sz="4" w:space="0" w:color="auto"/>
              <w:right w:val="single" w:sz="4" w:space="0" w:color="auto"/>
            </w:tcBorders>
            <w:noWrap/>
          </w:tcPr>
          <w:p w14:paraId="5A540593" w14:textId="77777777" w:rsidR="00FF464B" w:rsidRPr="00571184" w:rsidRDefault="00FF464B" w:rsidP="00142388">
            <w:pPr>
              <w:rPr>
                <w:rFonts w:cs="Calibri"/>
                <w:b/>
                <w:bCs/>
                <w:sz w:val="20"/>
                <w:szCs w:val="20"/>
              </w:rPr>
            </w:pPr>
            <w:r w:rsidRPr="00571184">
              <w:rPr>
                <w:rFonts w:cs="Calibri"/>
                <w:b/>
                <w:bCs/>
                <w:sz w:val="20"/>
                <w:szCs w:val="20"/>
              </w:rPr>
              <w:t>UKUPNO</w:t>
            </w:r>
          </w:p>
        </w:tc>
        <w:tc>
          <w:tcPr>
            <w:tcW w:w="1701" w:type="dxa"/>
            <w:tcBorders>
              <w:top w:val="single" w:sz="4" w:space="0" w:color="auto"/>
              <w:left w:val="single" w:sz="4" w:space="0" w:color="auto"/>
              <w:bottom w:val="single" w:sz="4" w:space="0" w:color="auto"/>
              <w:right w:val="single" w:sz="4" w:space="0" w:color="auto"/>
            </w:tcBorders>
            <w:noWrap/>
            <w:vAlign w:val="center"/>
          </w:tcPr>
          <w:p w14:paraId="6466AF18" w14:textId="77777777" w:rsidR="00FF464B" w:rsidRPr="00571184" w:rsidRDefault="00FF464B" w:rsidP="00142388">
            <w:pPr>
              <w:jc w:val="right"/>
              <w:rPr>
                <w:rFonts w:cs="Calibri"/>
                <w:b/>
                <w:bCs/>
                <w:sz w:val="20"/>
                <w:szCs w:val="20"/>
              </w:rPr>
            </w:pPr>
            <w:r w:rsidRPr="00571184">
              <w:rPr>
                <w:rFonts w:cs="Calibri"/>
                <w:b/>
                <w:bCs/>
                <w:sz w:val="20"/>
                <w:szCs w:val="20"/>
              </w:rPr>
              <w:t>573.450,00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52580BA0" w14:textId="77777777" w:rsidR="00FF464B" w:rsidRPr="00571184" w:rsidRDefault="00FF464B" w:rsidP="00142388">
            <w:pPr>
              <w:jc w:val="right"/>
              <w:rPr>
                <w:rFonts w:cs="Calibri"/>
                <w:b/>
                <w:bCs/>
                <w:sz w:val="20"/>
                <w:szCs w:val="20"/>
              </w:rPr>
            </w:pPr>
            <w:r w:rsidRPr="00571184">
              <w:rPr>
                <w:rFonts w:cs="Calibri"/>
                <w:b/>
                <w:bCs/>
                <w:sz w:val="20"/>
                <w:szCs w:val="20"/>
              </w:rPr>
              <w:t>-3.000,00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16C2E626" w14:textId="77777777" w:rsidR="00FF464B" w:rsidRPr="00571184" w:rsidRDefault="00FF464B" w:rsidP="00142388">
            <w:pPr>
              <w:jc w:val="right"/>
              <w:rPr>
                <w:rFonts w:cs="Calibri"/>
                <w:b/>
                <w:bCs/>
                <w:sz w:val="20"/>
                <w:szCs w:val="20"/>
              </w:rPr>
            </w:pPr>
            <w:r w:rsidRPr="00571184">
              <w:rPr>
                <w:rFonts w:cs="Calibri"/>
                <w:b/>
                <w:bCs/>
                <w:sz w:val="20"/>
                <w:szCs w:val="20"/>
              </w:rPr>
              <w:t>570.450,00</w:t>
            </w:r>
          </w:p>
        </w:tc>
      </w:tr>
    </w:tbl>
    <w:p w14:paraId="0A3F6FD2" w14:textId="77777777" w:rsidR="00FF464B" w:rsidRPr="00571184" w:rsidRDefault="00FF464B" w:rsidP="00FF464B">
      <w:pPr>
        <w:jc w:val="both"/>
        <w:rPr>
          <w:rFonts w:ascii="Calibri" w:eastAsia="Times New Roman" w:hAnsi="Calibri" w:cs="Calibri"/>
          <w:bCs/>
          <w:sz w:val="20"/>
          <w:szCs w:val="20"/>
          <w:lang w:val="en-US" w:eastAsia="zh-CN"/>
        </w:rPr>
      </w:pPr>
    </w:p>
    <w:p w14:paraId="3EB18655" w14:textId="77777777" w:rsidR="00FF464B" w:rsidRPr="00571184" w:rsidRDefault="00FF464B" w:rsidP="00FF464B">
      <w:pPr>
        <w:jc w:val="both"/>
        <w:rPr>
          <w:rFonts w:ascii="Calibri" w:eastAsia="Times New Roman" w:hAnsi="Calibri" w:cs="Calibri"/>
          <w:sz w:val="20"/>
          <w:szCs w:val="20"/>
        </w:rPr>
      </w:pPr>
      <w:r w:rsidRPr="00571184">
        <w:rPr>
          <w:rFonts w:ascii="Calibri" w:eastAsia="Times New Roman" w:hAnsi="Calibri" w:cs="Calibri"/>
          <w:b/>
          <w:bCs/>
          <w:sz w:val="20"/>
          <w:szCs w:val="20"/>
        </w:rPr>
        <w:t xml:space="preserve">Donacije privatnim dječjim vrtićima – </w:t>
      </w:r>
      <w:r w:rsidRPr="00571184">
        <w:rPr>
          <w:rFonts w:ascii="Calibri" w:eastAsia="Times New Roman" w:hAnsi="Calibri" w:cs="Calibri"/>
          <w:sz w:val="20"/>
          <w:szCs w:val="20"/>
        </w:rPr>
        <w:t xml:space="preserve">odnosi se na sufinanciranje privatnih dječjih vrtića, odnosno vrtića drugih osnivača: Dječji vrtić Radost, Dječji vrtić Sv. Leopold Mandić, Dječji vrtić Šareni svijet i Dječji vrtić „Bambi“, Kaptol – Podružnica </w:t>
      </w:r>
      <w:proofErr w:type="spellStart"/>
      <w:r w:rsidRPr="00571184">
        <w:rPr>
          <w:rFonts w:ascii="Calibri" w:eastAsia="Times New Roman" w:hAnsi="Calibri" w:cs="Calibri"/>
          <w:sz w:val="20"/>
          <w:szCs w:val="20"/>
        </w:rPr>
        <w:t>Alilovci</w:t>
      </w:r>
      <w:proofErr w:type="spellEnd"/>
      <w:r w:rsidRPr="00571184">
        <w:rPr>
          <w:rFonts w:ascii="Calibri" w:eastAsia="Times New Roman" w:hAnsi="Calibri" w:cs="Calibri"/>
          <w:sz w:val="20"/>
          <w:szCs w:val="20"/>
        </w:rPr>
        <w:t xml:space="preserve"> u iznosu 140,00 EUR mjesečno po djetetu. Ovim rebalansom je smanjen iznos aktivnosti radi procjene potrebnog iznosa, ali je u pokazateljima povećano za 1 vrtić, jer se prema odluci Gradskog vijeća sufinancira Dječji vrtić „Bambi“, Kaptol – Podružnica </w:t>
      </w:r>
      <w:proofErr w:type="spellStart"/>
      <w:r w:rsidRPr="00571184">
        <w:rPr>
          <w:rFonts w:ascii="Calibri" w:eastAsia="Times New Roman" w:hAnsi="Calibri" w:cs="Calibri"/>
          <w:sz w:val="20"/>
          <w:szCs w:val="20"/>
        </w:rPr>
        <w:t>Alilovci</w:t>
      </w:r>
      <w:proofErr w:type="spellEnd"/>
      <w:r w:rsidRPr="00571184">
        <w:rPr>
          <w:rFonts w:ascii="Calibri" w:eastAsia="Times New Roman" w:hAnsi="Calibri" w:cs="Calibri"/>
          <w:sz w:val="20"/>
          <w:szCs w:val="20"/>
        </w:rPr>
        <w:t xml:space="preserve"> za djecu s područja Grada Požege. </w:t>
      </w:r>
    </w:p>
    <w:p w14:paraId="3B7B49D0" w14:textId="77777777" w:rsidR="00FF464B" w:rsidRPr="00571184" w:rsidRDefault="00FF464B" w:rsidP="00FF464B">
      <w:pPr>
        <w:rPr>
          <w:rFonts w:ascii="Calibri" w:eastAsia="Times New Roman" w:hAnsi="Calibri" w:cs="Calibri"/>
          <w:b/>
          <w:bCs/>
          <w:sz w:val="20"/>
          <w:szCs w:val="20"/>
          <w:lang w:eastAsia="zh-CN"/>
        </w:rPr>
      </w:pPr>
    </w:p>
    <w:tbl>
      <w:tblPr>
        <w:tblpPr w:leftFromText="180" w:rightFromText="180" w:bottomFromText="160" w:vertAnchor="text" w:tblpY="1"/>
        <w:tblOverlap w:val="never"/>
        <w:tblW w:w="912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701"/>
        <w:gridCol w:w="1700"/>
        <w:gridCol w:w="850"/>
        <w:gridCol w:w="1134"/>
        <w:gridCol w:w="1247"/>
        <w:gridCol w:w="1247"/>
        <w:gridCol w:w="1247"/>
      </w:tblGrid>
      <w:tr w:rsidR="00083BA4" w:rsidRPr="00571184" w14:paraId="007D969A" w14:textId="77777777" w:rsidTr="00142388">
        <w:trPr>
          <w:trHeight w:val="539"/>
        </w:trPr>
        <w:tc>
          <w:tcPr>
            <w:tcW w:w="1701" w:type="dxa"/>
            <w:tcBorders>
              <w:top w:val="single" w:sz="4" w:space="0" w:color="00000A"/>
              <w:left w:val="single" w:sz="4" w:space="0" w:color="00000A"/>
              <w:bottom w:val="single" w:sz="4" w:space="0" w:color="00000A"/>
              <w:right w:val="single" w:sz="4" w:space="0" w:color="00000A"/>
            </w:tcBorders>
            <w:vAlign w:val="center"/>
            <w:hideMark/>
          </w:tcPr>
          <w:p w14:paraId="03CB8FBA"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rPr>
              <w:t>Pokazatelj uspješnosti</w:t>
            </w:r>
          </w:p>
        </w:tc>
        <w:tc>
          <w:tcPr>
            <w:tcW w:w="1700" w:type="dxa"/>
            <w:tcBorders>
              <w:top w:val="single" w:sz="4" w:space="0" w:color="00000A"/>
              <w:left w:val="single" w:sz="4" w:space="0" w:color="00000A"/>
              <w:bottom w:val="single" w:sz="4" w:space="0" w:color="00000A"/>
              <w:right w:val="single" w:sz="4" w:space="0" w:color="00000A"/>
            </w:tcBorders>
            <w:vAlign w:val="center"/>
            <w:hideMark/>
          </w:tcPr>
          <w:p w14:paraId="335579E9"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7132A0FB"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rPr>
              <w:t>Jedinica</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3E56A602"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rPr>
              <w:t>Polazna vrijednost</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1D2B7910"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rPr>
              <w:t>II. REBALANS</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27D02897"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rPr>
              <w:t>PROMJENA</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77B1F128"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rPr>
              <w:t>III. REBALANS</w:t>
            </w:r>
          </w:p>
        </w:tc>
      </w:tr>
      <w:tr w:rsidR="00083BA4" w:rsidRPr="00571184" w14:paraId="5D64ADEF" w14:textId="77777777" w:rsidTr="00142388">
        <w:trPr>
          <w:trHeight w:val="476"/>
        </w:trPr>
        <w:tc>
          <w:tcPr>
            <w:tcW w:w="1701" w:type="dxa"/>
            <w:tcBorders>
              <w:top w:val="single" w:sz="4" w:space="0" w:color="00000A"/>
              <w:left w:val="single" w:sz="4" w:space="0" w:color="00000A"/>
              <w:bottom w:val="single" w:sz="4" w:space="0" w:color="00000A"/>
              <w:right w:val="single" w:sz="4" w:space="0" w:color="00000A"/>
            </w:tcBorders>
            <w:vAlign w:val="center"/>
            <w:hideMark/>
          </w:tcPr>
          <w:p w14:paraId="6D074A37" w14:textId="77777777" w:rsidR="00FF464B" w:rsidRPr="00571184" w:rsidRDefault="00FF464B" w:rsidP="00142388">
            <w:pPr>
              <w:rPr>
                <w:rFonts w:ascii="Calibri" w:eastAsia="Times New Roman" w:hAnsi="Calibri" w:cs="Calibri"/>
                <w:sz w:val="18"/>
                <w:szCs w:val="18"/>
              </w:rPr>
            </w:pPr>
            <w:r w:rsidRPr="00571184">
              <w:rPr>
                <w:rFonts w:ascii="Calibri" w:eastAsia="Times New Roman" w:hAnsi="Calibri" w:cs="Calibri"/>
                <w:sz w:val="18"/>
                <w:szCs w:val="18"/>
              </w:rPr>
              <w:t>Broj sufinanciranih privatnih vrtića</w:t>
            </w:r>
          </w:p>
        </w:tc>
        <w:tc>
          <w:tcPr>
            <w:tcW w:w="1700" w:type="dxa"/>
            <w:tcBorders>
              <w:top w:val="single" w:sz="4" w:space="0" w:color="00000A"/>
              <w:left w:val="single" w:sz="4" w:space="0" w:color="00000A"/>
              <w:bottom w:val="single" w:sz="4" w:space="0" w:color="00000A"/>
              <w:right w:val="single" w:sz="4" w:space="0" w:color="00000A"/>
            </w:tcBorders>
            <w:vAlign w:val="center"/>
            <w:hideMark/>
          </w:tcPr>
          <w:p w14:paraId="4BB709A1" w14:textId="77777777" w:rsidR="00FF464B" w:rsidRPr="00571184" w:rsidRDefault="00FF464B" w:rsidP="00142388">
            <w:pPr>
              <w:rPr>
                <w:rFonts w:ascii="Calibri" w:eastAsia="Times New Roman" w:hAnsi="Calibri" w:cs="Calibri"/>
                <w:sz w:val="18"/>
                <w:szCs w:val="18"/>
              </w:rPr>
            </w:pPr>
            <w:r w:rsidRPr="00571184">
              <w:rPr>
                <w:rFonts w:ascii="Calibri" w:eastAsia="Times New Roman" w:hAnsi="Calibri" w:cs="Calibri"/>
                <w:sz w:val="18"/>
                <w:szCs w:val="18"/>
              </w:rPr>
              <w:t>Zadržati broj sufinanciranih privatnih vrtića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47F94F36"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rPr>
              <w:t>broj</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4260AFC5"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rPr>
              <w:t>3</w:t>
            </w:r>
          </w:p>
        </w:tc>
        <w:tc>
          <w:tcPr>
            <w:tcW w:w="1247" w:type="dxa"/>
            <w:tcBorders>
              <w:top w:val="single" w:sz="4" w:space="0" w:color="00000A"/>
              <w:left w:val="single" w:sz="4" w:space="0" w:color="00000A"/>
              <w:bottom w:val="single" w:sz="4" w:space="0" w:color="00000A"/>
              <w:right w:val="single" w:sz="4" w:space="0" w:color="00000A"/>
            </w:tcBorders>
            <w:vAlign w:val="center"/>
          </w:tcPr>
          <w:p w14:paraId="1243FAA7"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rPr>
              <w:t>3</w:t>
            </w:r>
          </w:p>
        </w:tc>
        <w:tc>
          <w:tcPr>
            <w:tcW w:w="1247" w:type="dxa"/>
            <w:tcBorders>
              <w:top w:val="single" w:sz="4" w:space="0" w:color="00000A"/>
              <w:left w:val="single" w:sz="4" w:space="0" w:color="00000A"/>
              <w:bottom w:val="single" w:sz="4" w:space="0" w:color="00000A"/>
              <w:right w:val="single" w:sz="4" w:space="0" w:color="00000A"/>
            </w:tcBorders>
            <w:vAlign w:val="center"/>
          </w:tcPr>
          <w:p w14:paraId="54F3833A"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rPr>
              <w:t>1</w:t>
            </w:r>
          </w:p>
        </w:tc>
        <w:tc>
          <w:tcPr>
            <w:tcW w:w="1247" w:type="dxa"/>
            <w:tcBorders>
              <w:top w:val="single" w:sz="4" w:space="0" w:color="00000A"/>
              <w:left w:val="single" w:sz="4" w:space="0" w:color="00000A"/>
              <w:bottom w:val="single" w:sz="4" w:space="0" w:color="00000A"/>
              <w:right w:val="single" w:sz="4" w:space="0" w:color="00000A"/>
            </w:tcBorders>
            <w:vAlign w:val="center"/>
          </w:tcPr>
          <w:p w14:paraId="1CFE2881"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rPr>
              <w:t>4</w:t>
            </w:r>
          </w:p>
        </w:tc>
      </w:tr>
    </w:tbl>
    <w:p w14:paraId="7A719831" w14:textId="24A1BDA4" w:rsidR="00FF464B" w:rsidRPr="00571184" w:rsidRDefault="00FF464B" w:rsidP="00FF464B">
      <w:pPr>
        <w:jc w:val="both"/>
        <w:rPr>
          <w:rFonts w:ascii="Calibri" w:eastAsia="Times New Roman" w:hAnsi="Calibri" w:cs="Calibri"/>
          <w:sz w:val="20"/>
          <w:szCs w:val="20"/>
        </w:rPr>
      </w:pPr>
      <w:r w:rsidRPr="00571184">
        <w:rPr>
          <w:rFonts w:ascii="Calibri" w:eastAsia="Times New Roman" w:hAnsi="Calibri" w:cs="Calibri"/>
          <w:b/>
          <w:sz w:val="20"/>
          <w:szCs w:val="20"/>
        </w:rPr>
        <w:t>Subvencije obrtima za čuvanje djece</w:t>
      </w:r>
      <w:r w:rsidRPr="00571184">
        <w:rPr>
          <w:rFonts w:ascii="Calibri" w:eastAsia="Times New Roman" w:hAnsi="Calibri" w:cs="Calibri"/>
          <w:bCs/>
          <w:sz w:val="20"/>
          <w:szCs w:val="20"/>
        </w:rPr>
        <w:t xml:space="preserve"> – odnosi se na sufinanciranje obrta za čuvanje djece kako bi se olakšalo roditeljima financiranje čuvanja u iznosu 100,00 EUR mjesečno. </w:t>
      </w:r>
      <w:r w:rsidRPr="00571184">
        <w:rPr>
          <w:rFonts w:ascii="Calibri" w:eastAsia="Times New Roman" w:hAnsi="Calibri" w:cs="Calibri"/>
          <w:sz w:val="20"/>
          <w:szCs w:val="20"/>
        </w:rPr>
        <w:t>Rebalansom je smanjen iznos aktivnosti radi procjene potrebnog iznosa obzirom na broj djece koji se sufinancira do kraja godine, iako je tijekom godine u Požegi je otvoren još jedan obrt za čuvanje djece.</w:t>
      </w:r>
    </w:p>
    <w:p w14:paraId="72E87EFE" w14:textId="77777777" w:rsidR="00FF464B" w:rsidRPr="00571184" w:rsidRDefault="00FF464B" w:rsidP="00FF464B">
      <w:pPr>
        <w:jc w:val="both"/>
        <w:rPr>
          <w:rFonts w:ascii="Calibri" w:eastAsia="Times New Roman" w:hAnsi="Calibri" w:cs="Calibri"/>
          <w:bCs/>
          <w:sz w:val="20"/>
          <w:szCs w:val="20"/>
        </w:rPr>
      </w:pPr>
    </w:p>
    <w:tbl>
      <w:tblPr>
        <w:tblpPr w:leftFromText="180" w:rightFromText="180" w:bottomFromText="160" w:vertAnchor="text" w:tblpY="1"/>
        <w:tblOverlap w:val="never"/>
        <w:tblW w:w="912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701"/>
        <w:gridCol w:w="1700"/>
        <w:gridCol w:w="850"/>
        <w:gridCol w:w="1134"/>
        <w:gridCol w:w="1247"/>
        <w:gridCol w:w="1247"/>
        <w:gridCol w:w="1247"/>
      </w:tblGrid>
      <w:tr w:rsidR="00083BA4" w:rsidRPr="00571184" w14:paraId="0920B7B6" w14:textId="77777777" w:rsidTr="00142388">
        <w:trPr>
          <w:trHeight w:val="539"/>
        </w:trPr>
        <w:tc>
          <w:tcPr>
            <w:tcW w:w="1701" w:type="dxa"/>
            <w:tcBorders>
              <w:top w:val="single" w:sz="4" w:space="0" w:color="00000A"/>
              <w:left w:val="single" w:sz="4" w:space="0" w:color="00000A"/>
              <w:bottom w:val="single" w:sz="4" w:space="0" w:color="00000A"/>
              <w:right w:val="single" w:sz="4" w:space="0" w:color="00000A"/>
            </w:tcBorders>
            <w:vAlign w:val="center"/>
            <w:hideMark/>
          </w:tcPr>
          <w:p w14:paraId="5C5CC564"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rPr>
              <w:t>Pokazatelj uspješnosti</w:t>
            </w:r>
          </w:p>
        </w:tc>
        <w:tc>
          <w:tcPr>
            <w:tcW w:w="1700" w:type="dxa"/>
            <w:tcBorders>
              <w:top w:val="single" w:sz="4" w:space="0" w:color="00000A"/>
              <w:left w:val="single" w:sz="4" w:space="0" w:color="00000A"/>
              <w:bottom w:val="single" w:sz="4" w:space="0" w:color="00000A"/>
              <w:right w:val="single" w:sz="4" w:space="0" w:color="00000A"/>
            </w:tcBorders>
            <w:vAlign w:val="center"/>
            <w:hideMark/>
          </w:tcPr>
          <w:p w14:paraId="6E0D758D"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15639577"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rPr>
              <w:t>Jedinica</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2869B7CB"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rPr>
              <w:t>Polazna vrijednost</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7ABCBE1C"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rPr>
              <w:t>II. REBALANS</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35D6306F"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rPr>
              <w:t>PROMJENA</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750CDA54"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rPr>
              <w:t>III. REBALANS</w:t>
            </w:r>
          </w:p>
        </w:tc>
      </w:tr>
      <w:tr w:rsidR="00083BA4" w:rsidRPr="00571184" w14:paraId="4A9C7C1C" w14:textId="77777777" w:rsidTr="00142388">
        <w:trPr>
          <w:trHeight w:val="476"/>
        </w:trPr>
        <w:tc>
          <w:tcPr>
            <w:tcW w:w="1701" w:type="dxa"/>
            <w:tcBorders>
              <w:top w:val="single" w:sz="4" w:space="0" w:color="00000A"/>
              <w:left w:val="single" w:sz="4" w:space="0" w:color="00000A"/>
              <w:bottom w:val="single" w:sz="4" w:space="0" w:color="00000A"/>
              <w:right w:val="single" w:sz="4" w:space="0" w:color="00000A"/>
            </w:tcBorders>
            <w:vAlign w:val="center"/>
            <w:hideMark/>
          </w:tcPr>
          <w:p w14:paraId="473489DF" w14:textId="77777777" w:rsidR="00FF464B" w:rsidRPr="00571184" w:rsidRDefault="00FF464B" w:rsidP="00142388">
            <w:pPr>
              <w:rPr>
                <w:rFonts w:ascii="Calibri" w:eastAsia="Times New Roman" w:hAnsi="Calibri" w:cs="Calibri"/>
                <w:sz w:val="18"/>
                <w:szCs w:val="18"/>
              </w:rPr>
            </w:pPr>
            <w:r w:rsidRPr="00571184">
              <w:rPr>
                <w:rFonts w:ascii="Calibri" w:eastAsia="Times New Roman" w:hAnsi="Calibri" w:cs="Calibri"/>
                <w:sz w:val="18"/>
                <w:szCs w:val="18"/>
              </w:rPr>
              <w:t xml:space="preserve">Broj djece </w:t>
            </w:r>
          </w:p>
        </w:tc>
        <w:tc>
          <w:tcPr>
            <w:tcW w:w="1700" w:type="dxa"/>
            <w:tcBorders>
              <w:top w:val="single" w:sz="4" w:space="0" w:color="00000A"/>
              <w:left w:val="single" w:sz="4" w:space="0" w:color="00000A"/>
              <w:bottom w:val="single" w:sz="4" w:space="0" w:color="00000A"/>
              <w:right w:val="single" w:sz="4" w:space="0" w:color="00000A"/>
            </w:tcBorders>
            <w:vAlign w:val="center"/>
            <w:hideMark/>
          </w:tcPr>
          <w:p w14:paraId="459A1829" w14:textId="77777777" w:rsidR="00FF464B" w:rsidRPr="00571184" w:rsidRDefault="00FF464B" w:rsidP="00142388">
            <w:pPr>
              <w:rPr>
                <w:rFonts w:ascii="Calibri" w:eastAsia="Times New Roman" w:hAnsi="Calibri" w:cs="Calibri"/>
                <w:sz w:val="18"/>
                <w:szCs w:val="18"/>
              </w:rPr>
            </w:pPr>
            <w:r w:rsidRPr="00571184">
              <w:rPr>
                <w:rFonts w:ascii="Calibri" w:eastAsia="Times New Roman" w:hAnsi="Calibri" w:cs="Calibri"/>
                <w:sz w:val="18"/>
                <w:szCs w:val="18"/>
              </w:rPr>
              <w:t>Omogućiti uštede roditeljima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439DC92B"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rPr>
              <w:t>broj</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173B3C28"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rPr>
              <w:t>10</w:t>
            </w:r>
          </w:p>
        </w:tc>
        <w:tc>
          <w:tcPr>
            <w:tcW w:w="1247" w:type="dxa"/>
            <w:tcBorders>
              <w:top w:val="single" w:sz="4" w:space="0" w:color="00000A"/>
              <w:left w:val="single" w:sz="4" w:space="0" w:color="00000A"/>
              <w:bottom w:val="single" w:sz="4" w:space="0" w:color="00000A"/>
              <w:right w:val="single" w:sz="4" w:space="0" w:color="00000A"/>
            </w:tcBorders>
            <w:vAlign w:val="center"/>
          </w:tcPr>
          <w:p w14:paraId="567F9396"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rPr>
              <w:t>18</w:t>
            </w:r>
          </w:p>
        </w:tc>
        <w:tc>
          <w:tcPr>
            <w:tcW w:w="1247" w:type="dxa"/>
            <w:tcBorders>
              <w:top w:val="single" w:sz="4" w:space="0" w:color="00000A"/>
              <w:left w:val="single" w:sz="4" w:space="0" w:color="00000A"/>
              <w:bottom w:val="single" w:sz="4" w:space="0" w:color="00000A"/>
              <w:right w:val="single" w:sz="4" w:space="0" w:color="00000A"/>
            </w:tcBorders>
            <w:vAlign w:val="center"/>
          </w:tcPr>
          <w:p w14:paraId="774DBF26"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rPr>
              <w:t>0</w:t>
            </w:r>
          </w:p>
        </w:tc>
        <w:tc>
          <w:tcPr>
            <w:tcW w:w="1247" w:type="dxa"/>
            <w:tcBorders>
              <w:top w:val="single" w:sz="4" w:space="0" w:color="00000A"/>
              <w:left w:val="single" w:sz="4" w:space="0" w:color="00000A"/>
              <w:bottom w:val="single" w:sz="4" w:space="0" w:color="00000A"/>
              <w:right w:val="single" w:sz="4" w:space="0" w:color="00000A"/>
            </w:tcBorders>
            <w:vAlign w:val="center"/>
          </w:tcPr>
          <w:p w14:paraId="7CAB16F4"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rPr>
              <w:t>18</w:t>
            </w:r>
          </w:p>
        </w:tc>
      </w:tr>
    </w:tbl>
    <w:p w14:paraId="7052268B" w14:textId="77777777" w:rsidR="00FF464B" w:rsidRPr="00571184" w:rsidRDefault="00FF464B" w:rsidP="00FF464B">
      <w:pPr>
        <w:jc w:val="both"/>
        <w:rPr>
          <w:rFonts w:ascii="Calibri" w:eastAsia="Times New Roman" w:hAnsi="Calibri" w:cs="Calibri"/>
          <w:b/>
          <w:sz w:val="20"/>
          <w:szCs w:val="20"/>
        </w:rPr>
      </w:pPr>
    </w:p>
    <w:p w14:paraId="1A9DA3AD" w14:textId="77777777" w:rsidR="00FF464B" w:rsidRPr="00571184" w:rsidRDefault="00FF464B" w:rsidP="00FF464B">
      <w:pPr>
        <w:jc w:val="both"/>
        <w:rPr>
          <w:rFonts w:ascii="Calibri" w:eastAsia="Times New Roman" w:hAnsi="Calibri" w:cs="Calibri"/>
          <w:b/>
          <w:sz w:val="20"/>
          <w:szCs w:val="20"/>
        </w:rPr>
      </w:pPr>
      <w:r w:rsidRPr="00571184">
        <w:rPr>
          <w:rFonts w:ascii="Calibri" w:eastAsia="Times New Roman" w:hAnsi="Calibri" w:cs="Calibri"/>
          <w:b/>
          <w:sz w:val="20"/>
          <w:szCs w:val="20"/>
        </w:rPr>
        <w:t xml:space="preserve">NAZIV PROGRAMA: SUFINANCIRANJE OSNOVNE KATOLIČKE ŠKOLE </w:t>
      </w:r>
    </w:p>
    <w:p w14:paraId="2C9CDD05" w14:textId="77777777" w:rsidR="00FF464B" w:rsidRPr="00571184" w:rsidRDefault="00FF464B" w:rsidP="00FF464B">
      <w:pPr>
        <w:jc w:val="both"/>
        <w:rPr>
          <w:rFonts w:ascii="Calibri" w:eastAsia="Times New Roman" w:hAnsi="Calibri" w:cs="Calibri"/>
          <w:bCs/>
          <w:sz w:val="20"/>
          <w:szCs w:val="20"/>
        </w:rPr>
      </w:pPr>
    </w:p>
    <w:p w14:paraId="18D7D300" w14:textId="77777777" w:rsidR="00FF464B" w:rsidRPr="00571184" w:rsidRDefault="00FF464B" w:rsidP="00FF464B">
      <w:pPr>
        <w:ind w:firstLine="357"/>
        <w:jc w:val="both"/>
        <w:rPr>
          <w:rFonts w:ascii="Calibri" w:eastAsia="Times New Roman" w:hAnsi="Calibri" w:cs="Calibri"/>
          <w:bCs/>
          <w:sz w:val="20"/>
          <w:szCs w:val="20"/>
        </w:rPr>
      </w:pPr>
      <w:r w:rsidRPr="00571184">
        <w:rPr>
          <w:rFonts w:ascii="Calibri" w:eastAsia="Times New Roman" w:hAnsi="Calibri" w:cs="Calibri"/>
          <w:bCs/>
          <w:sz w:val="20"/>
          <w:szCs w:val="20"/>
        </w:rPr>
        <w:t xml:space="preserve">Grad Požega sufinancira Katoličku osnovnu školu u Požegi s ciljem osiguranja uvjeta rada sukladno zakonskom minimalnom financijskom standardu nužnim za realizaciju plana i programa rada, te za šire potrebe u školstvu (iznad zakonski standard). </w:t>
      </w:r>
    </w:p>
    <w:p w14:paraId="2AC653BC" w14:textId="77777777" w:rsidR="00FF464B" w:rsidRPr="00571184" w:rsidRDefault="00FF464B" w:rsidP="00FF464B">
      <w:pPr>
        <w:jc w:val="both"/>
        <w:rPr>
          <w:rFonts w:ascii="Calibri" w:eastAsia="Times New Roman" w:hAnsi="Calibri" w:cs="Calibri"/>
          <w:bCs/>
          <w:sz w:val="20"/>
          <w:szCs w:val="20"/>
        </w:rPr>
      </w:pPr>
    </w:p>
    <w:p w14:paraId="158717A2" w14:textId="77777777" w:rsidR="00FF464B" w:rsidRPr="00571184" w:rsidRDefault="00FF464B" w:rsidP="00FF464B">
      <w:pPr>
        <w:jc w:val="both"/>
        <w:rPr>
          <w:rFonts w:ascii="Calibri" w:eastAsia="Times New Roman" w:hAnsi="Calibri" w:cs="Calibri"/>
          <w:bCs/>
          <w:sz w:val="20"/>
          <w:szCs w:val="20"/>
        </w:rPr>
      </w:pPr>
      <w:r w:rsidRPr="00571184">
        <w:rPr>
          <w:rFonts w:ascii="Calibri" w:eastAsia="Times New Roman" w:hAnsi="Calibri" w:cs="Calibri"/>
          <w:b/>
          <w:sz w:val="20"/>
          <w:szCs w:val="20"/>
        </w:rPr>
        <w:t>Zakonska osnova za uvođenje programa:</w:t>
      </w:r>
    </w:p>
    <w:p w14:paraId="7AA26E80" w14:textId="77777777" w:rsidR="00FF464B" w:rsidRPr="00571184" w:rsidRDefault="00FF464B" w:rsidP="0081603F">
      <w:pPr>
        <w:pStyle w:val="Odlomakpopisa"/>
        <w:numPr>
          <w:ilvl w:val="0"/>
          <w:numId w:val="31"/>
        </w:numPr>
        <w:jc w:val="both"/>
        <w:rPr>
          <w:rFonts w:ascii="Calibri" w:hAnsi="Calibri" w:cs="Calibri"/>
          <w:b/>
          <w:bCs/>
          <w:sz w:val="20"/>
          <w:szCs w:val="20"/>
          <w:lang w:eastAsia="zh-CN"/>
        </w:rPr>
      </w:pPr>
      <w:r w:rsidRPr="00571184">
        <w:rPr>
          <w:rFonts w:ascii="Calibri" w:hAnsi="Calibri" w:cs="Calibri"/>
          <w:sz w:val="20"/>
          <w:szCs w:val="20"/>
          <w:lang w:eastAsia="zh-CN"/>
        </w:rPr>
        <w:t xml:space="preserve">Zakon o lokalnoj i područnoj (regionalnoj) samoupravi </w:t>
      </w:r>
      <w:r w:rsidRPr="00571184">
        <w:rPr>
          <w:rFonts w:ascii="Calibri" w:hAnsi="Calibri" w:cs="Calibri"/>
          <w:bCs/>
          <w:sz w:val="20"/>
          <w:szCs w:val="20"/>
          <w:lang w:eastAsia="zh-CN"/>
        </w:rPr>
        <w:t>(Narodne novine, broj: 33/01., 60/01., 129/05., 109/07., 125/08., 36/09., 36/09., 150/11., 144/12., 19/13., 137/15., 123/17., 98/19. i 144/20.),</w:t>
      </w:r>
    </w:p>
    <w:p w14:paraId="44761DBC" w14:textId="77777777" w:rsidR="00FF464B" w:rsidRPr="00571184" w:rsidRDefault="00FF464B" w:rsidP="0081603F">
      <w:pPr>
        <w:pStyle w:val="Odlomakpopisa"/>
        <w:numPr>
          <w:ilvl w:val="0"/>
          <w:numId w:val="31"/>
        </w:numPr>
        <w:jc w:val="both"/>
        <w:rPr>
          <w:rFonts w:ascii="Calibri" w:hAnsi="Calibri" w:cs="Calibri"/>
          <w:bCs/>
          <w:sz w:val="20"/>
          <w:szCs w:val="20"/>
        </w:rPr>
      </w:pPr>
      <w:r w:rsidRPr="00571184">
        <w:rPr>
          <w:rFonts w:ascii="Calibri" w:hAnsi="Calibri" w:cs="Calibri"/>
          <w:bCs/>
          <w:sz w:val="20"/>
          <w:szCs w:val="20"/>
        </w:rPr>
        <w:t xml:space="preserve">Zakon o proračunu (Narodne novine, broj: 144/21.), </w:t>
      </w:r>
    </w:p>
    <w:p w14:paraId="025F8B3E" w14:textId="77777777" w:rsidR="00FF464B" w:rsidRPr="00571184" w:rsidRDefault="00FF464B" w:rsidP="0081603F">
      <w:pPr>
        <w:pStyle w:val="Odlomakpopisa"/>
        <w:numPr>
          <w:ilvl w:val="0"/>
          <w:numId w:val="31"/>
        </w:numPr>
        <w:jc w:val="both"/>
        <w:rPr>
          <w:rFonts w:ascii="Calibri" w:hAnsi="Calibri" w:cs="Calibri"/>
          <w:bCs/>
          <w:sz w:val="20"/>
          <w:szCs w:val="20"/>
        </w:rPr>
      </w:pPr>
      <w:r w:rsidRPr="00571184">
        <w:rPr>
          <w:rFonts w:ascii="Calibri" w:hAnsi="Calibri" w:cs="Calibri"/>
          <w:bCs/>
          <w:sz w:val="20"/>
          <w:szCs w:val="20"/>
        </w:rPr>
        <w:lastRenderedPageBreak/>
        <w:t xml:space="preserve">Zakon o odgoju i obrazovanju u osnovnoj i srednjoj školi (Narodne novine, broj: 87/08., 86/09., 92/10., 105/10., 90/11., 5/12., 16/12., 86/12., 126/12., 94/13., 152/14., 07/17., 68/18., 98/19., 64/20., 151/22., 155/23. i 156/23.), </w:t>
      </w:r>
    </w:p>
    <w:p w14:paraId="266D8A1D" w14:textId="77777777" w:rsidR="00FF464B" w:rsidRPr="00571184" w:rsidRDefault="00FF464B" w:rsidP="0081603F">
      <w:pPr>
        <w:pStyle w:val="Odlomakpopisa"/>
        <w:numPr>
          <w:ilvl w:val="0"/>
          <w:numId w:val="31"/>
        </w:numPr>
        <w:jc w:val="both"/>
        <w:rPr>
          <w:rFonts w:ascii="Calibri" w:hAnsi="Calibri" w:cs="Calibri"/>
          <w:bCs/>
          <w:sz w:val="20"/>
          <w:szCs w:val="20"/>
        </w:rPr>
      </w:pPr>
      <w:r w:rsidRPr="00571184">
        <w:rPr>
          <w:rFonts w:ascii="Calibri" w:hAnsi="Calibri" w:cs="Calibri"/>
          <w:bCs/>
          <w:sz w:val="20"/>
          <w:szCs w:val="20"/>
        </w:rPr>
        <w:t>Zakon o ustanovama (Narodne novine, broj: 76/93., 29/97., 47/99., 35/08., 127/19. i 151/22.) i</w:t>
      </w:r>
    </w:p>
    <w:p w14:paraId="5358440B" w14:textId="77777777" w:rsidR="00FF464B" w:rsidRPr="00571184" w:rsidRDefault="00FF464B" w:rsidP="0081603F">
      <w:pPr>
        <w:pStyle w:val="Odlomakpopisa"/>
        <w:numPr>
          <w:ilvl w:val="0"/>
          <w:numId w:val="31"/>
        </w:numPr>
        <w:jc w:val="both"/>
        <w:rPr>
          <w:rFonts w:ascii="Calibri" w:hAnsi="Calibri" w:cs="Calibri"/>
          <w:bCs/>
          <w:sz w:val="20"/>
          <w:szCs w:val="20"/>
        </w:rPr>
      </w:pPr>
      <w:r w:rsidRPr="00571184">
        <w:rPr>
          <w:rFonts w:ascii="Calibri" w:hAnsi="Calibri" w:cs="Calibri"/>
          <w:bCs/>
          <w:sz w:val="20"/>
          <w:szCs w:val="20"/>
        </w:rPr>
        <w:t xml:space="preserve">Statut Grada Požege (Službene novine Grada Požege, broj: 2/21. i 11/22.). </w:t>
      </w:r>
    </w:p>
    <w:p w14:paraId="7C372BBD" w14:textId="77777777" w:rsidR="00FF464B" w:rsidRPr="00571184" w:rsidRDefault="00FF464B" w:rsidP="00FF464B">
      <w:pPr>
        <w:jc w:val="both"/>
        <w:rPr>
          <w:rFonts w:ascii="Calibri" w:eastAsia="Times New Roman" w:hAnsi="Calibri" w:cs="Calibri"/>
          <w:bCs/>
          <w:sz w:val="20"/>
          <w:szCs w:val="20"/>
        </w:rPr>
      </w:pPr>
    </w:p>
    <w:tbl>
      <w:tblPr>
        <w:tblStyle w:val="Reetkatablice1"/>
        <w:tblW w:w="9072" w:type="dxa"/>
        <w:jc w:val="right"/>
        <w:tblInd w:w="0" w:type="dxa"/>
        <w:tblLook w:val="04A0" w:firstRow="1" w:lastRow="0" w:firstColumn="1" w:lastColumn="0" w:noHBand="0" w:noVBand="1"/>
      </w:tblPr>
      <w:tblGrid>
        <w:gridCol w:w="3969"/>
        <w:gridCol w:w="1701"/>
        <w:gridCol w:w="1701"/>
        <w:gridCol w:w="1701"/>
      </w:tblGrid>
      <w:tr w:rsidR="00083BA4" w:rsidRPr="00571184" w14:paraId="61B9CA64" w14:textId="77777777" w:rsidTr="00142388">
        <w:trPr>
          <w:trHeight w:val="255"/>
          <w:jc w:val="right"/>
        </w:trPr>
        <w:tc>
          <w:tcPr>
            <w:tcW w:w="3969" w:type="dxa"/>
            <w:tcBorders>
              <w:top w:val="single" w:sz="4" w:space="0" w:color="auto"/>
              <w:left w:val="single" w:sz="4" w:space="0" w:color="auto"/>
              <w:bottom w:val="single" w:sz="4" w:space="0" w:color="auto"/>
              <w:right w:val="single" w:sz="4" w:space="0" w:color="auto"/>
            </w:tcBorders>
            <w:noWrap/>
            <w:hideMark/>
          </w:tcPr>
          <w:p w14:paraId="6B95F861" w14:textId="77777777" w:rsidR="00FF464B" w:rsidRPr="00571184" w:rsidRDefault="00FF464B" w:rsidP="00142388">
            <w:pPr>
              <w:rPr>
                <w:rFonts w:cs="Calibri"/>
                <w:b/>
                <w:bCs/>
                <w:sz w:val="20"/>
                <w:szCs w:val="20"/>
              </w:rPr>
            </w:pPr>
            <w:bookmarkStart w:id="23" w:name="_Hlk176873308"/>
            <w:r w:rsidRPr="00571184">
              <w:rPr>
                <w:rFonts w:cs="Calibri"/>
                <w:b/>
                <w:bCs/>
                <w:sz w:val="20"/>
                <w:szCs w:val="20"/>
              </w:rPr>
              <w:t>PROGRAM 8002 SUFINANCIRANJE OSNOVNE KATOLIČKE ŠKOLE U POŽEGI</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736691DA" w14:textId="77777777" w:rsidR="00FF464B" w:rsidRPr="00571184" w:rsidRDefault="00FF464B" w:rsidP="00142388">
            <w:pPr>
              <w:jc w:val="center"/>
              <w:rPr>
                <w:rFonts w:cs="Calibri"/>
                <w:b/>
                <w:bCs/>
                <w:sz w:val="20"/>
                <w:szCs w:val="20"/>
              </w:rPr>
            </w:pPr>
            <w:r w:rsidRPr="00571184">
              <w:rPr>
                <w:rFonts w:cs="Calibri"/>
                <w:b/>
                <w:bCs/>
                <w:sz w:val="20"/>
                <w:szCs w:val="20"/>
              </w:rPr>
              <w:t>II. REBALANS</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40F658B3" w14:textId="77777777" w:rsidR="00FF464B" w:rsidRPr="00571184" w:rsidRDefault="00FF464B" w:rsidP="00142388">
            <w:pPr>
              <w:jc w:val="center"/>
              <w:rPr>
                <w:rFonts w:cs="Calibri"/>
                <w:b/>
                <w:bCs/>
                <w:sz w:val="20"/>
                <w:szCs w:val="20"/>
              </w:rPr>
            </w:pPr>
            <w:r w:rsidRPr="00571184">
              <w:rPr>
                <w:rFonts w:cs="Calibri"/>
                <w:b/>
                <w:bCs/>
                <w:sz w:val="20"/>
                <w:szCs w:val="20"/>
              </w:rPr>
              <w:t>PROMJENA</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45B59249" w14:textId="77777777" w:rsidR="00FF464B" w:rsidRPr="00571184" w:rsidRDefault="00FF464B" w:rsidP="00142388">
            <w:pPr>
              <w:jc w:val="center"/>
              <w:rPr>
                <w:rFonts w:cs="Calibri"/>
                <w:b/>
                <w:bCs/>
                <w:sz w:val="20"/>
                <w:szCs w:val="20"/>
              </w:rPr>
            </w:pPr>
            <w:r w:rsidRPr="00571184">
              <w:rPr>
                <w:rFonts w:cs="Calibri"/>
                <w:b/>
                <w:bCs/>
                <w:sz w:val="20"/>
                <w:szCs w:val="20"/>
              </w:rPr>
              <w:t>III. REBALANS</w:t>
            </w:r>
          </w:p>
        </w:tc>
      </w:tr>
      <w:bookmarkEnd w:id="23"/>
      <w:tr w:rsidR="00083BA4" w:rsidRPr="00571184" w14:paraId="63C05B9E" w14:textId="77777777" w:rsidTr="00142388">
        <w:trPr>
          <w:trHeight w:val="255"/>
          <w:jc w:val="right"/>
        </w:trPr>
        <w:tc>
          <w:tcPr>
            <w:tcW w:w="3969" w:type="dxa"/>
            <w:tcBorders>
              <w:top w:val="single" w:sz="4" w:space="0" w:color="auto"/>
              <w:left w:val="single" w:sz="4" w:space="0" w:color="auto"/>
              <w:bottom w:val="single" w:sz="4" w:space="0" w:color="auto"/>
              <w:right w:val="single" w:sz="4" w:space="0" w:color="auto"/>
            </w:tcBorders>
            <w:noWrap/>
            <w:hideMark/>
          </w:tcPr>
          <w:p w14:paraId="2F96504C" w14:textId="77777777" w:rsidR="00FF464B" w:rsidRPr="00571184" w:rsidRDefault="00FF464B" w:rsidP="00142388">
            <w:pPr>
              <w:rPr>
                <w:rFonts w:cs="Calibri"/>
                <w:sz w:val="20"/>
                <w:szCs w:val="20"/>
              </w:rPr>
            </w:pPr>
            <w:r w:rsidRPr="00571184">
              <w:rPr>
                <w:rFonts w:cs="Calibri"/>
                <w:sz w:val="20"/>
                <w:szCs w:val="20"/>
              </w:rPr>
              <w:t>Aktivnost A100001 SUFINANCIRANJE OSNOVNE KATOLIČKE ŠKOLE U POŽEGI</w:t>
            </w:r>
          </w:p>
        </w:tc>
        <w:tc>
          <w:tcPr>
            <w:tcW w:w="1701" w:type="dxa"/>
            <w:tcBorders>
              <w:top w:val="single" w:sz="4" w:space="0" w:color="auto"/>
              <w:left w:val="single" w:sz="4" w:space="0" w:color="auto"/>
              <w:bottom w:val="single" w:sz="4" w:space="0" w:color="auto"/>
              <w:right w:val="single" w:sz="4" w:space="0" w:color="auto"/>
            </w:tcBorders>
            <w:noWrap/>
            <w:vAlign w:val="center"/>
          </w:tcPr>
          <w:p w14:paraId="349331A7" w14:textId="77777777" w:rsidR="00FF464B" w:rsidRPr="00571184" w:rsidRDefault="00FF464B" w:rsidP="00142388">
            <w:pPr>
              <w:jc w:val="right"/>
              <w:rPr>
                <w:rFonts w:cs="Calibri"/>
                <w:sz w:val="20"/>
                <w:szCs w:val="20"/>
              </w:rPr>
            </w:pPr>
            <w:r w:rsidRPr="00571184">
              <w:rPr>
                <w:rFonts w:cs="Calibri"/>
                <w:sz w:val="20"/>
                <w:szCs w:val="20"/>
              </w:rPr>
              <w:t>28.350,00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0DE4966F" w14:textId="77777777" w:rsidR="00FF464B" w:rsidRPr="00571184" w:rsidRDefault="00FF464B" w:rsidP="00142388">
            <w:pPr>
              <w:jc w:val="right"/>
              <w:rPr>
                <w:rFonts w:cs="Calibri"/>
                <w:sz w:val="20"/>
                <w:szCs w:val="20"/>
              </w:rPr>
            </w:pPr>
            <w:r w:rsidRPr="00571184">
              <w:rPr>
                <w:rFonts w:cs="Calibri"/>
                <w:sz w:val="20"/>
                <w:szCs w:val="20"/>
              </w:rPr>
              <w:t>-2.780,00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156BCDBC" w14:textId="77777777" w:rsidR="00FF464B" w:rsidRPr="00571184" w:rsidRDefault="00FF464B" w:rsidP="00142388">
            <w:pPr>
              <w:jc w:val="right"/>
              <w:rPr>
                <w:rFonts w:cs="Calibri"/>
                <w:sz w:val="20"/>
                <w:szCs w:val="20"/>
              </w:rPr>
            </w:pPr>
            <w:r w:rsidRPr="00571184">
              <w:rPr>
                <w:rFonts w:cs="Calibri"/>
                <w:sz w:val="20"/>
                <w:szCs w:val="20"/>
              </w:rPr>
              <w:t>25.570,00</w:t>
            </w:r>
          </w:p>
        </w:tc>
      </w:tr>
      <w:tr w:rsidR="00083BA4" w:rsidRPr="00571184" w14:paraId="53617AD4" w14:textId="77777777" w:rsidTr="00142388">
        <w:trPr>
          <w:trHeight w:val="255"/>
          <w:jc w:val="right"/>
        </w:trPr>
        <w:tc>
          <w:tcPr>
            <w:tcW w:w="3969" w:type="dxa"/>
            <w:tcBorders>
              <w:top w:val="single" w:sz="4" w:space="0" w:color="auto"/>
              <w:left w:val="single" w:sz="4" w:space="0" w:color="auto"/>
              <w:bottom w:val="single" w:sz="4" w:space="0" w:color="auto"/>
              <w:right w:val="single" w:sz="4" w:space="0" w:color="auto"/>
            </w:tcBorders>
            <w:noWrap/>
          </w:tcPr>
          <w:p w14:paraId="6587B0AF" w14:textId="77777777" w:rsidR="00FF464B" w:rsidRPr="00571184" w:rsidRDefault="00FF464B" w:rsidP="00142388">
            <w:pPr>
              <w:rPr>
                <w:rFonts w:cs="Calibri"/>
                <w:b/>
                <w:bCs/>
                <w:sz w:val="20"/>
                <w:szCs w:val="20"/>
              </w:rPr>
            </w:pPr>
            <w:r w:rsidRPr="00571184">
              <w:rPr>
                <w:rFonts w:cs="Calibri"/>
                <w:b/>
                <w:bCs/>
                <w:sz w:val="20"/>
                <w:szCs w:val="20"/>
              </w:rPr>
              <w:t>UKUPNO</w:t>
            </w:r>
          </w:p>
        </w:tc>
        <w:tc>
          <w:tcPr>
            <w:tcW w:w="1701" w:type="dxa"/>
            <w:tcBorders>
              <w:top w:val="single" w:sz="4" w:space="0" w:color="auto"/>
              <w:left w:val="single" w:sz="4" w:space="0" w:color="auto"/>
              <w:bottom w:val="single" w:sz="4" w:space="0" w:color="auto"/>
              <w:right w:val="single" w:sz="4" w:space="0" w:color="auto"/>
            </w:tcBorders>
            <w:noWrap/>
            <w:vAlign w:val="center"/>
          </w:tcPr>
          <w:p w14:paraId="2192262F" w14:textId="77777777" w:rsidR="00FF464B" w:rsidRPr="00571184" w:rsidRDefault="00FF464B" w:rsidP="00142388">
            <w:pPr>
              <w:jc w:val="right"/>
              <w:rPr>
                <w:rFonts w:cs="Calibri"/>
                <w:b/>
                <w:bCs/>
                <w:sz w:val="20"/>
                <w:szCs w:val="20"/>
              </w:rPr>
            </w:pPr>
            <w:r w:rsidRPr="00571184">
              <w:rPr>
                <w:rFonts w:cs="Calibri"/>
                <w:b/>
                <w:bCs/>
                <w:sz w:val="20"/>
                <w:szCs w:val="20"/>
              </w:rPr>
              <w:t>28.350,00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7ECF8F2B" w14:textId="77777777" w:rsidR="00FF464B" w:rsidRPr="00571184" w:rsidRDefault="00FF464B" w:rsidP="00142388">
            <w:pPr>
              <w:jc w:val="right"/>
              <w:rPr>
                <w:rFonts w:cs="Calibri"/>
                <w:b/>
                <w:bCs/>
                <w:sz w:val="20"/>
                <w:szCs w:val="20"/>
              </w:rPr>
            </w:pPr>
            <w:r w:rsidRPr="00571184">
              <w:rPr>
                <w:rFonts w:cs="Calibri"/>
                <w:b/>
                <w:bCs/>
                <w:sz w:val="20"/>
                <w:szCs w:val="20"/>
              </w:rPr>
              <w:t>-2.780,00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7BB46A5D" w14:textId="77777777" w:rsidR="00FF464B" w:rsidRPr="00571184" w:rsidRDefault="00FF464B" w:rsidP="00142388">
            <w:pPr>
              <w:jc w:val="right"/>
              <w:rPr>
                <w:rFonts w:cs="Calibri"/>
                <w:b/>
                <w:bCs/>
                <w:sz w:val="20"/>
                <w:szCs w:val="20"/>
              </w:rPr>
            </w:pPr>
            <w:r w:rsidRPr="00571184">
              <w:rPr>
                <w:rFonts w:cs="Calibri"/>
                <w:b/>
                <w:bCs/>
                <w:sz w:val="20"/>
                <w:szCs w:val="20"/>
              </w:rPr>
              <w:t>25.570,00</w:t>
            </w:r>
          </w:p>
        </w:tc>
      </w:tr>
    </w:tbl>
    <w:p w14:paraId="5DB1F965" w14:textId="77777777" w:rsidR="00FF464B" w:rsidRPr="00571184" w:rsidRDefault="00FF464B" w:rsidP="00FF464B">
      <w:pPr>
        <w:jc w:val="both"/>
        <w:rPr>
          <w:rFonts w:ascii="Calibri" w:eastAsia="Times New Roman" w:hAnsi="Calibri" w:cs="Calibri"/>
          <w:bCs/>
          <w:sz w:val="20"/>
          <w:szCs w:val="20"/>
          <w:lang w:eastAsia="zh-CN"/>
        </w:rPr>
      </w:pPr>
    </w:p>
    <w:p w14:paraId="0FB9847E" w14:textId="77777777" w:rsidR="00FF464B" w:rsidRPr="00571184" w:rsidRDefault="00FF464B" w:rsidP="00FF464B">
      <w:pPr>
        <w:jc w:val="both"/>
        <w:rPr>
          <w:rFonts w:ascii="Calibri" w:eastAsia="Times New Roman" w:hAnsi="Calibri" w:cs="Calibri"/>
          <w:bCs/>
          <w:sz w:val="20"/>
          <w:szCs w:val="20"/>
        </w:rPr>
      </w:pPr>
      <w:r w:rsidRPr="00571184">
        <w:rPr>
          <w:rFonts w:ascii="Calibri" w:eastAsia="Times New Roman" w:hAnsi="Calibri" w:cs="Calibri"/>
          <w:b/>
          <w:sz w:val="20"/>
          <w:szCs w:val="20"/>
        </w:rPr>
        <w:t xml:space="preserve">Sufinanciranje Osnovne katoličke škole u Požegi – </w:t>
      </w:r>
      <w:r w:rsidRPr="00571184">
        <w:rPr>
          <w:rFonts w:ascii="Calibri" w:eastAsia="Times New Roman" w:hAnsi="Calibri" w:cs="Calibri"/>
          <w:bCs/>
          <w:sz w:val="20"/>
          <w:szCs w:val="20"/>
        </w:rPr>
        <w:t xml:space="preserve">planirani iznos odnosi se na nabavu radnih bilježnica, projekt Festival matematike i sufinanciranje pomoćnika u nastavi, a rebalansom se usklađuje sa stvarnim rashodima. </w:t>
      </w:r>
    </w:p>
    <w:p w14:paraId="5B1C7F5B" w14:textId="77777777" w:rsidR="00FF464B" w:rsidRPr="00571184" w:rsidRDefault="00FF464B" w:rsidP="00FF464B">
      <w:pPr>
        <w:jc w:val="both"/>
        <w:rPr>
          <w:rFonts w:ascii="Calibri" w:eastAsia="Times New Roman" w:hAnsi="Calibri" w:cs="Calibri"/>
          <w:bCs/>
          <w:sz w:val="20"/>
          <w:szCs w:val="20"/>
        </w:rPr>
      </w:pPr>
    </w:p>
    <w:tbl>
      <w:tblPr>
        <w:tblW w:w="9184"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474"/>
        <w:gridCol w:w="1984"/>
        <w:gridCol w:w="851"/>
        <w:gridCol w:w="1134"/>
        <w:gridCol w:w="1247"/>
        <w:gridCol w:w="1247"/>
        <w:gridCol w:w="1247"/>
      </w:tblGrid>
      <w:tr w:rsidR="00083BA4" w:rsidRPr="00571184" w14:paraId="7E8ADB44" w14:textId="77777777" w:rsidTr="00142388">
        <w:trPr>
          <w:trHeight w:val="697"/>
          <w:jc w:val="center"/>
        </w:trPr>
        <w:tc>
          <w:tcPr>
            <w:tcW w:w="1474" w:type="dxa"/>
            <w:tcBorders>
              <w:top w:val="single" w:sz="4" w:space="0" w:color="00000A"/>
              <w:left w:val="single" w:sz="4" w:space="0" w:color="00000A"/>
              <w:bottom w:val="single" w:sz="4" w:space="0" w:color="00000A"/>
              <w:right w:val="single" w:sz="4" w:space="0" w:color="00000A"/>
            </w:tcBorders>
            <w:vAlign w:val="center"/>
            <w:hideMark/>
          </w:tcPr>
          <w:p w14:paraId="6F4EBEFE"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lang w:eastAsia="en-US"/>
                <w14:ligatures w14:val="standardContextual"/>
              </w:rPr>
              <w:t>Pokazatelj uspješnosti</w:t>
            </w:r>
          </w:p>
        </w:tc>
        <w:tc>
          <w:tcPr>
            <w:tcW w:w="1984" w:type="dxa"/>
            <w:tcBorders>
              <w:top w:val="single" w:sz="4" w:space="0" w:color="00000A"/>
              <w:left w:val="single" w:sz="4" w:space="0" w:color="00000A"/>
              <w:bottom w:val="single" w:sz="4" w:space="0" w:color="00000A"/>
              <w:right w:val="single" w:sz="4" w:space="0" w:color="00000A"/>
            </w:tcBorders>
            <w:vAlign w:val="center"/>
            <w:hideMark/>
          </w:tcPr>
          <w:p w14:paraId="3B01F68F"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lang w:eastAsia="en-US"/>
                <w14:ligatures w14:val="standardContextual"/>
              </w:rPr>
              <w:t>Definicija</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555C8F29"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lang w:eastAsia="en-US"/>
                <w14:ligatures w14:val="standardContextual"/>
              </w:rPr>
              <w:t>Jedinica</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5AECEF1C"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lang w:eastAsia="en-US"/>
                <w14:ligatures w14:val="standardContextual"/>
              </w:rPr>
              <w:t>Polazna vrijednost</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4E9DEF7F"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lang w:eastAsia="en-US"/>
                <w14:ligatures w14:val="standardContextual"/>
              </w:rPr>
              <w:t>II. REBALANS</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1BF9AB50"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lang w:eastAsia="en-US"/>
                <w14:ligatures w14:val="standardContextual"/>
              </w:rPr>
              <w:t>PROMJENA</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542DDD2D"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lang w:eastAsia="en-US"/>
                <w14:ligatures w14:val="standardContextual"/>
              </w:rPr>
              <w:t>III. REBALANS</w:t>
            </w:r>
          </w:p>
        </w:tc>
      </w:tr>
      <w:tr w:rsidR="00083BA4" w:rsidRPr="00571184" w14:paraId="417F999C" w14:textId="77777777" w:rsidTr="00142388">
        <w:trPr>
          <w:trHeight w:val="643"/>
          <w:jc w:val="center"/>
        </w:trPr>
        <w:tc>
          <w:tcPr>
            <w:tcW w:w="1474" w:type="dxa"/>
            <w:tcBorders>
              <w:top w:val="single" w:sz="4" w:space="0" w:color="00000A"/>
              <w:left w:val="single" w:sz="4" w:space="0" w:color="00000A"/>
              <w:bottom w:val="single" w:sz="4" w:space="0" w:color="00000A"/>
              <w:right w:val="single" w:sz="4" w:space="0" w:color="00000A"/>
            </w:tcBorders>
            <w:vAlign w:val="center"/>
            <w:hideMark/>
          </w:tcPr>
          <w:p w14:paraId="300AAA54" w14:textId="77777777" w:rsidR="00FF464B" w:rsidRPr="00571184" w:rsidRDefault="00FF464B" w:rsidP="00142388">
            <w:pPr>
              <w:rPr>
                <w:rFonts w:ascii="Calibri" w:eastAsia="Times New Roman" w:hAnsi="Calibri" w:cs="Calibri"/>
                <w:sz w:val="18"/>
                <w:szCs w:val="18"/>
              </w:rPr>
            </w:pPr>
            <w:r w:rsidRPr="00571184">
              <w:rPr>
                <w:rFonts w:ascii="Calibri" w:eastAsia="Times New Roman" w:hAnsi="Calibri" w:cs="Calibri"/>
                <w:sz w:val="18"/>
                <w:szCs w:val="18"/>
                <w:lang w:eastAsia="en-US"/>
                <w14:ligatures w14:val="standardContextual"/>
              </w:rPr>
              <w:t>Broj kupljenih paketa radnih bilježnica</w:t>
            </w:r>
          </w:p>
        </w:tc>
        <w:tc>
          <w:tcPr>
            <w:tcW w:w="1984" w:type="dxa"/>
            <w:tcBorders>
              <w:top w:val="single" w:sz="4" w:space="0" w:color="00000A"/>
              <w:left w:val="single" w:sz="4" w:space="0" w:color="00000A"/>
              <w:bottom w:val="single" w:sz="4" w:space="0" w:color="00000A"/>
              <w:right w:val="single" w:sz="4" w:space="0" w:color="00000A"/>
            </w:tcBorders>
            <w:vAlign w:val="center"/>
            <w:hideMark/>
          </w:tcPr>
          <w:p w14:paraId="24351E47" w14:textId="77777777" w:rsidR="00FF464B" w:rsidRPr="00571184" w:rsidRDefault="00FF464B" w:rsidP="00142388">
            <w:pPr>
              <w:rPr>
                <w:rFonts w:ascii="Calibri" w:eastAsia="Times New Roman" w:hAnsi="Calibri" w:cs="Calibri"/>
                <w:sz w:val="18"/>
                <w:szCs w:val="18"/>
              </w:rPr>
            </w:pPr>
            <w:r w:rsidRPr="00571184">
              <w:rPr>
                <w:rFonts w:ascii="Calibri" w:eastAsia="Times New Roman" w:hAnsi="Calibri" w:cs="Calibri"/>
                <w:sz w:val="18"/>
                <w:szCs w:val="18"/>
                <w:lang w:eastAsia="en-US"/>
                <w14:ligatures w14:val="standardContextual"/>
              </w:rPr>
              <w:t>Olakšati roditeljima nabavu materijala potrebnog za redovno školovanje</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24D74164"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lang w:eastAsia="en-US"/>
                <w14:ligatures w14:val="standardContextual"/>
              </w:rPr>
              <w:t>broj</w:t>
            </w:r>
          </w:p>
        </w:tc>
        <w:tc>
          <w:tcPr>
            <w:tcW w:w="1134" w:type="dxa"/>
            <w:tcBorders>
              <w:top w:val="single" w:sz="4" w:space="0" w:color="00000A"/>
              <w:left w:val="single" w:sz="4" w:space="0" w:color="00000A"/>
              <w:bottom w:val="single" w:sz="4" w:space="0" w:color="00000A"/>
              <w:right w:val="single" w:sz="4" w:space="0" w:color="00000A"/>
            </w:tcBorders>
            <w:vAlign w:val="center"/>
          </w:tcPr>
          <w:p w14:paraId="70F46A9F"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lang w:eastAsia="en-US"/>
                <w14:ligatures w14:val="standardContextual"/>
              </w:rPr>
              <w:t>320</w:t>
            </w:r>
          </w:p>
        </w:tc>
        <w:tc>
          <w:tcPr>
            <w:tcW w:w="1247" w:type="dxa"/>
            <w:tcBorders>
              <w:top w:val="single" w:sz="4" w:space="0" w:color="00000A"/>
              <w:left w:val="single" w:sz="4" w:space="0" w:color="00000A"/>
              <w:bottom w:val="single" w:sz="4" w:space="0" w:color="00000A"/>
              <w:right w:val="single" w:sz="4" w:space="0" w:color="00000A"/>
            </w:tcBorders>
            <w:vAlign w:val="center"/>
          </w:tcPr>
          <w:p w14:paraId="6BAB5909"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rPr>
              <w:t>316</w:t>
            </w:r>
          </w:p>
        </w:tc>
        <w:tc>
          <w:tcPr>
            <w:tcW w:w="1247" w:type="dxa"/>
            <w:tcBorders>
              <w:top w:val="single" w:sz="4" w:space="0" w:color="00000A"/>
              <w:left w:val="single" w:sz="4" w:space="0" w:color="00000A"/>
              <w:bottom w:val="single" w:sz="4" w:space="0" w:color="00000A"/>
              <w:right w:val="single" w:sz="4" w:space="0" w:color="00000A"/>
            </w:tcBorders>
            <w:vAlign w:val="center"/>
          </w:tcPr>
          <w:p w14:paraId="2783911A"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rPr>
              <w:t>12</w:t>
            </w:r>
          </w:p>
        </w:tc>
        <w:tc>
          <w:tcPr>
            <w:tcW w:w="1247" w:type="dxa"/>
            <w:tcBorders>
              <w:top w:val="single" w:sz="4" w:space="0" w:color="00000A"/>
              <w:left w:val="single" w:sz="4" w:space="0" w:color="00000A"/>
              <w:bottom w:val="single" w:sz="4" w:space="0" w:color="00000A"/>
              <w:right w:val="single" w:sz="4" w:space="0" w:color="00000A"/>
            </w:tcBorders>
            <w:vAlign w:val="center"/>
          </w:tcPr>
          <w:p w14:paraId="7D625C65"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rPr>
              <w:t>328</w:t>
            </w:r>
          </w:p>
        </w:tc>
      </w:tr>
      <w:tr w:rsidR="00083BA4" w:rsidRPr="00571184" w14:paraId="48BEDB24" w14:textId="77777777" w:rsidTr="00142388">
        <w:trPr>
          <w:trHeight w:val="643"/>
          <w:jc w:val="center"/>
        </w:trPr>
        <w:tc>
          <w:tcPr>
            <w:tcW w:w="1474" w:type="dxa"/>
            <w:tcBorders>
              <w:top w:val="single" w:sz="4" w:space="0" w:color="00000A"/>
              <w:left w:val="single" w:sz="4" w:space="0" w:color="00000A"/>
              <w:bottom w:val="single" w:sz="4" w:space="0" w:color="00000A"/>
              <w:right w:val="single" w:sz="4" w:space="0" w:color="00000A"/>
            </w:tcBorders>
            <w:vAlign w:val="center"/>
          </w:tcPr>
          <w:p w14:paraId="5734C685" w14:textId="77777777" w:rsidR="00FF464B" w:rsidRPr="00571184" w:rsidRDefault="00FF464B" w:rsidP="00142388">
            <w:pP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 xml:space="preserve">Broj održanih manifestacija </w:t>
            </w:r>
          </w:p>
        </w:tc>
        <w:tc>
          <w:tcPr>
            <w:tcW w:w="1984" w:type="dxa"/>
            <w:tcBorders>
              <w:top w:val="single" w:sz="4" w:space="0" w:color="00000A"/>
              <w:left w:val="single" w:sz="4" w:space="0" w:color="00000A"/>
              <w:bottom w:val="single" w:sz="4" w:space="0" w:color="00000A"/>
              <w:right w:val="single" w:sz="4" w:space="0" w:color="00000A"/>
            </w:tcBorders>
            <w:vAlign w:val="center"/>
          </w:tcPr>
          <w:p w14:paraId="1EB0B5C8" w14:textId="77777777" w:rsidR="00FF464B" w:rsidRPr="00571184" w:rsidRDefault="00FF464B" w:rsidP="00142388">
            <w:pP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Održati Festival matematike u Požegi</w:t>
            </w:r>
          </w:p>
        </w:tc>
        <w:tc>
          <w:tcPr>
            <w:tcW w:w="851" w:type="dxa"/>
            <w:tcBorders>
              <w:top w:val="single" w:sz="4" w:space="0" w:color="00000A"/>
              <w:left w:val="single" w:sz="4" w:space="0" w:color="00000A"/>
              <w:bottom w:val="single" w:sz="4" w:space="0" w:color="00000A"/>
              <w:right w:val="single" w:sz="4" w:space="0" w:color="00000A"/>
            </w:tcBorders>
            <w:vAlign w:val="center"/>
          </w:tcPr>
          <w:p w14:paraId="7C3A8ED9" w14:textId="77777777" w:rsidR="00FF464B" w:rsidRPr="00571184" w:rsidRDefault="00FF464B" w:rsidP="00142388">
            <w:pPr>
              <w:jc w:val="cente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broj</w:t>
            </w:r>
          </w:p>
        </w:tc>
        <w:tc>
          <w:tcPr>
            <w:tcW w:w="1134" w:type="dxa"/>
            <w:tcBorders>
              <w:top w:val="single" w:sz="4" w:space="0" w:color="00000A"/>
              <w:left w:val="single" w:sz="4" w:space="0" w:color="00000A"/>
              <w:bottom w:val="single" w:sz="4" w:space="0" w:color="00000A"/>
              <w:right w:val="single" w:sz="4" w:space="0" w:color="00000A"/>
            </w:tcBorders>
            <w:vAlign w:val="center"/>
          </w:tcPr>
          <w:p w14:paraId="6D8708D3" w14:textId="77777777" w:rsidR="00FF464B" w:rsidRPr="00571184" w:rsidRDefault="00FF464B" w:rsidP="00142388">
            <w:pPr>
              <w:jc w:val="cente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1</w:t>
            </w:r>
          </w:p>
        </w:tc>
        <w:tc>
          <w:tcPr>
            <w:tcW w:w="1247" w:type="dxa"/>
            <w:tcBorders>
              <w:top w:val="single" w:sz="4" w:space="0" w:color="00000A"/>
              <w:left w:val="single" w:sz="4" w:space="0" w:color="00000A"/>
              <w:bottom w:val="single" w:sz="4" w:space="0" w:color="00000A"/>
              <w:right w:val="single" w:sz="4" w:space="0" w:color="00000A"/>
            </w:tcBorders>
            <w:vAlign w:val="center"/>
          </w:tcPr>
          <w:p w14:paraId="706A795D" w14:textId="77777777" w:rsidR="00FF464B" w:rsidRPr="00571184" w:rsidRDefault="00FF464B" w:rsidP="00142388">
            <w:pPr>
              <w:jc w:val="cente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1</w:t>
            </w:r>
          </w:p>
        </w:tc>
        <w:tc>
          <w:tcPr>
            <w:tcW w:w="1247" w:type="dxa"/>
            <w:tcBorders>
              <w:top w:val="single" w:sz="4" w:space="0" w:color="00000A"/>
              <w:left w:val="single" w:sz="4" w:space="0" w:color="00000A"/>
              <w:bottom w:val="single" w:sz="4" w:space="0" w:color="00000A"/>
              <w:right w:val="single" w:sz="4" w:space="0" w:color="00000A"/>
            </w:tcBorders>
            <w:vAlign w:val="center"/>
          </w:tcPr>
          <w:p w14:paraId="3FBEE896" w14:textId="77777777" w:rsidR="00FF464B" w:rsidRPr="00571184" w:rsidRDefault="00FF464B" w:rsidP="00142388">
            <w:pPr>
              <w:jc w:val="cente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0</w:t>
            </w:r>
          </w:p>
        </w:tc>
        <w:tc>
          <w:tcPr>
            <w:tcW w:w="1247" w:type="dxa"/>
            <w:tcBorders>
              <w:top w:val="single" w:sz="4" w:space="0" w:color="00000A"/>
              <w:left w:val="single" w:sz="4" w:space="0" w:color="00000A"/>
              <w:bottom w:val="single" w:sz="4" w:space="0" w:color="00000A"/>
              <w:right w:val="single" w:sz="4" w:space="0" w:color="00000A"/>
            </w:tcBorders>
            <w:vAlign w:val="center"/>
          </w:tcPr>
          <w:p w14:paraId="19ED8974" w14:textId="77777777" w:rsidR="00FF464B" w:rsidRPr="00571184" w:rsidRDefault="00FF464B" w:rsidP="00142388">
            <w:pPr>
              <w:jc w:val="cente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1</w:t>
            </w:r>
          </w:p>
        </w:tc>
      </w:tr>
      <w:tr w:rsidR="00083BA4" w:rsidRPr="00571184" w14:paraId="72464444" w14:textId="77777777" w:rsidTr="00142388">
        <w:trPr>
          <w:trHeight w:val="643"/>
          <w:jc w:val="center"/>
        </w:trPr>
        <w:tc>
          <w:tcPr>
            <w:tcW w:w="1474" w:type="dxa"/>
            <w:tcBorders>
              <w:top w:val="single" w:sz="4" w:space="0" w:color="00000A"/>
              <w:left w:val="single" w:sz="4" w:space="0" w:color="00000A"/>
              <w:bottom w:val="single" w:sz="4" w:space="0" w:color="00000A"/>
              <w:right w:val="single" w:sz="4" w:space="0" w:color="00000A"/>
            </w:tcBorders>
            <w:vAlign w:val="center"/>
          </w:tcPr>
          <w:p w14:paraId="5CE9D02A" w14:textId="77777777" w:rsidR="00FF464B" w:rsidRPr="00571184" w:rsidRDefault="00FF464B" w:rsidP="00142388">
            <w:pP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 xml:space="preserve">Broj osoba obuhvaćenih projektima socijalne inkluzije </w:t>
            </w:r>
          </w:p>
        </w:tc>
        <w:tc>
          <w:tcPr>
            <w:tcW w:w="1984" w:type="dxa"/>
            <w:tcBorders>
              <w:top w:val="single" w:sz="4" w:space="0" w:color="00000A"/>
              <w:left w:val="single" w:sz="4" w:space="0" w:color="00000A"/>
              <w:bottom w:val="single" w:sz="4" w:space="0" w:color="00000A"/>
              <w:right w:val="single" w:sz="4" w:space="0" w:color="00000A"/>
            </w:tcBorders>
            <w:vAlign w:val="center"/>
          </w:tcPr>
          <w:p w14:paraId="10E3BE2B" w14:textId="77777777" w:rsidR="00FF464B" w:rsidRPr="00571184" w:rsidRDefault="00FF464B" w:rsidP="00142388">
            <w:pP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Omogućiti iste uvjete za svu djecu osnovnih škola Grada Požege</w:t>
            </w:r>
          </w:p>
        </w:tc>
        <w:tc>
          <w:tcPr>
            <w:tcW w:w="851" w:type="dxa"/>
            <w:tcBorders>
              <w:top w:val="single" w:sz="4" w:space="0" w:color="00000A"/>
              <w:left w:val="single" w:sz="4" w:space="0" w:color="00000A"/>
              <w:bottom w:val="single" w:sz="4" w:space="0" w:color="00000A"/>
              <w:right w:val="single" w:sz="4" w:space="0" w:color="00000A"/>
            </w:tcBorders>
            <w:vAlign w:val="center"/>
          </w:tcPr>
          <w:p w14:paraId="0C03221C" w14:textId="77777777" w:rsidR="00FF464B" w:rsidRPr="00571184" w:rsidRDefault="00FF464B" w:rsidP="00142388">
            <w:pPr>
              <w:jc w:val="cente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broj</w:t>
            </w:r>
          </w:p>
        </w:tc>
        <w:tc>
          <w:tcPr>
            <w:tcW w:w="1134" w:type="dxa"/>
            <w:tcBorders>
              <w:top w:val="single" w:sz="4" w:space="0" w:color="00000A"/>
              <w:left w:val="single" w:sz="4" w:space="0" w:color="00000A"/>
              <w:bottom w:val="single" w:sz="4" w:space="0" w:color="00000A"/>
              <w:right w:val="single" w:sz="4" w:space="0" w:color="00000A"/>
            </w:tcBorders>
            <w:vAlign w:val="center"/>
          </w:tcPr>
          <w:p w14:paraId="6F403F45" w14:textId="77777777" w:rsidR="00FF464B" w:rsidRPr="00571184" w:rsidRDefault="00FF464B" w:rsidP="00142388">
            <w:pPr>
              <w:jc w:val="cente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0</w:t>
            </w:r>
          </w:p>
        </w:tc>
        <w:tc>
          <w:tcPr>
            <w:tcW w:w="1247" w:type="dxa"/>
            <w:tcBorders>
              <w:top w:val="single" w:sz="4" w:space="0" w:color="00000A"/>
              <w:left w:val="single" w:sz="4" w:space="0" w:color="00000A"/>
              <w:bottom w:val="single" w:sz="4" w:space="0" w:color="00000A"/>
              <w:right w:val="single" w:sz="4" w:space="0" w:color="00000A"/>
            </w:tcBorders>
            <w:vAlign w:val="center"/>
          </w:tcPr>
          <w:p w14:paraId="0EC835A0" w14:textId="77777777" w:rsidR="00FF464B" w:rsidRPr="00571184" w:rsidRDefault="00FF464B" w:rsidP="00142388">
            <w:pPr>
              <w:jc w:val="cente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1</w:t>
            </w:r>
          </w:p>
        </w:tc>
        <w:tc>
          <w:tcPr>
            <w:tcW w:w="1247" w:type="dxa"/>
            <w:tcBorders>
              <w:top w:val="single" w:sz="4" w:space="0" w:color="00000A"/>
              <w:left w:val="single" w:sz="4" w:space="0" w:color="00000A"/>
              <w:bottom w:val="single" w:sz="4" w:space="0" w:color="00000A"/>
              <w:right w:val="single" w:sz="4" w:space="0" w:color="00000A"/>
            </w:tcBorders>
            <w:vAlign w:val="center"/>
          </w:tcPr>
          <w:p w14:paraId="31BE02D5" w14:textId="77777777" w:rsidR="00FF464B" w:rsidRPr="00571184" w:rsidRDefault="00FF464B" w:rsidP="00142388">
            <w:pPr>
              <w:jc w:val="cente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-1</w:t>
            </w:r>
          </w:p>
        </w:tc>
        <w:tc>
          <w:tcPr>
            <w:tcW w:w="1247" w:type="dxa"/>
            <w:tcBorders>
              <w:top w:val="single" w:sz="4" w:space="0" w:color="00000A"/>
              <w:left w:val="single" w:sz="4" w:space="0" w:color="00000A"/>
              <w:bottom w:val="single" w:sz="4" w:space="0" w:color="00000A"/>
              <w:right w:val="single" w:sz="4" w:space="0" w:color="00000A"/>
            </w:tcBorders>
            <w:vAlign w:val="center"/>
          </w:tcPr>
          <w:p w14:paraId="617F78B3" w14:textId="77777777" w:rsidR="00FF464B" w:rsidRPr="00571184" w:rsidRDefault="00FF464B" w:rsidP="00142388">
            <w:pPr>
              <w:jc w:val="cente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0</w:t>
            </w:r>
          </w:p>
        </w:tc>
      </w:tr>
    </w:tbl>
    <w:p w14:paraId="0CB5CB5C" w14:textId="77777777" w:rsidR="00FF464B" w:rsidRPr="00571184" w:rsidRDefault="00FF464B" w:rsidP="00FF464B">
      <w:pPr>
        <w:jc w:val="both"/>
        <w:rPr>
          <w:rFonts w:ascii="Calibri" w:eastAsia="Times New Roman" w:hAnsi="Calibri" w:cs="Calibri"/>
          <w:b/>
          <w:sz w:val="20"/>
          <w:szCs w:val="20"/>
        </w:rPr>
      </w:pPr>
    </w:p>
    <w:p w14:paraId="35473634" w14:textId="77777777" w:rsidR="00FF464B" w:rsidRPr="00571184" w:rsidRDefault="00FF464B" w:rsidP="00FF464B">
      <w:pPr>
        <w:contextualSpacing/>
        <w:jc w:val="both"/>
        <w:rPr>
          <w:rFonts w:ascii="Calibri" w:eastAsia="Times New Roman" w:hAnsi="Calibri" w:cs="Calibri"/>
          <w:bCs/>
          <w:sz w:val="20"/>
          <w:szCs w:val="20"/>
          <w:lang w:eastAsia="zh-CN"/>
        </w:rPr>
      </w:pPr>
      <w:r w:rsidRPr="00571184">
        <w:rPr>
          <w:rFonts w:ascii="Calibri" w:eastAsia="Times New Roman" w:hAnsi="Calibri" w:cs="Calibri"/>
          <w:b/>
          <w:sz w:val="20"/>
          <w:szCs w:val="20"/>
          <w:lang w:eastAsia="zh-CN"/>
        </w:rPr>
        <w:t>NAZIV PROGRAMA: SUFINANCIRANJE GIMNAZIJE U POŽEGI</w:t>
      </w:r>
      <w:r w:rsidRPr="00571184">
        <w:rPr>
          <w:rFonts w:ascii="Calibri" w:eastAsia="Times New Roman" w:hAnsi="Calibri" w:cs="Calibri"/>
          <w:bCs/>
          <w:sz w:val="20"/>
          <w:szCs w:val="20"/>
          <w:lang w:eastAsia="zh-CN"/>
        </w:rPr>
        <w:t xml:space="preserve"> </w:t>
      </w:r>
    </w:p>
    <w:p w14:paraId="07F7420F" w14:textId="77777777" w:rsidR="00FF464B" w:rsidRPr="00571184" w:rsidRDefault="00FF464B" w:rsidP="00FF464B">
      <w:pPr>
        <w:contextualSpacing/>
        <w:jc w:val="both"/>
        <w:rPr>
          <w:rFonts w:ascii="Calibri" w:eastAsia="Times New Roman" w:hAnsi="Calibri" w:cs="Calibri"/>
          <w:bCs/>
          <w:sz w:val="20"/>
          <w:szCs w:val="20"/>
          <w:lang w:eastAsia="zh-CN"/>
        </w:rPr>
      </w:pPr>
    </w:p>
    <w:p w14:paraId="33ADF2C5" w14:textId="77777777" w:rsidR="00FF464B" w:rsidRPr="00571184" w:rsidRDefault="00FF464B" w:rsidP="00FF464B">
      <w:pPr>
        <w:ind w:firstLine="720"/>
        <w:contextualSpacing/>
        <w:jc w:val="both"/>
        <w:rPr>
          <w:rFonts w:ascii="Calibri" w:eastAsia="Times New Roman" w:hAnsi="Calibri" w:cs="Calibri"/>
          <w:bCs/>
          <w:sz w:val="20"/>
          <w:szCs w:val="20"/>
          <w:lang w:eastAsia="zh-CN"/>
        </w:rPr>
      </w:pPr>
      <w:r w:rsidRPr="00571184">
        <w:rPr>
          <w:rFonts w:ascii="Calibri" w:eastAsia="Times New Roman" w:hAnsi="Calibri" w:cs="Calibri"/>
          <w:bCs/>
          <w:sz w:val="20"/>
          <w:szCs w:val="20"/>
          <w:lang w:eastAsia="zh-CN"/>
        </w:rPr>
        <w:t xml:space="preserve">Čiji je cilj zadovoljavanje javnih potreba u obrazovanju, pomoć obrazovnim ustanovama u poboljšanju uvjeta rada te održavanje postignutih standarda kulturnih aktivnosti. </w:t>
      </w:r>
    </w:p>
    <w:p w14:paraId="334747AF" w14:textId="77777777" w:rsidR="00FF464B" w:rsidRPr="00571184" w:rsidRDefault="00FF464B" w:rsidP="00FF464B">
      <w:pPr>
        <w:contextualSpacing/>
        <w:jc w:val="both"/>
        <w:rPr>
          <w:rFonts w:ascii="Calibri" w:eastAsia="Times New Roman" w:hAnsi="Calibri" w:cs="Calibri"/>
          <w:b/>
          <w:sz w:val="20"/>
          <w:szCs w:val="20"/>
          <w:lang w:eastAsia="zh-CN"/>
        </w:rPr>
      </w:pPr>
    </w:p>
    <w:p w14:paraId="5095CF6D" w14:textId="77777777" w:rsidR="00FF464B" w:rsidRPr="00571184" w:rsidRDefault="00FF464B" w:rsidP="00FF464B">
      <w:pPr>
        <w:contextualSpacing/>
        <w:jc w:val="both"/>
        <w:rPr>
          <w:rFonts w:ascii="Calibri" w:eastAsia="Times New Roman" w:hAnsi="Calibri" w:cs="Calibri"/>
          <w:bCs/>
          <w:sz w:val="20"/>
          <w:szCs w:val="20"/>
          <w:lang w:eastAsia="zh-CN"/>
        </w:rPr>
      </w:pPr>
      <w:r w:rsidRPr="00571184">
        <w:rPr>
          <w:rFonts w:ascii="Calibri" w:eastAsia="Times New Roman" w:hAnsi="Calibri" w:cs="Calibri"/>
          <w:b/>
          <w:sz w:val="20"/>
          <w:szCs w:val="20"/>
          <w:lang w:eastAsia="zh-CN"/>
        </w:rPr>
        <w:t>Zakonska osnova za uvođenje programa</w:t>
      </w:r>
    </w:p>
    <w:p w14:paraId="1E43740C" w14:textId="77777777" w:rsidR="00FF464B" w:rsidRPr="00571184" w:rsidRDefault="00FF464B" w:rsidP="0081603F">
      <w:pPr>
        <w:pStyle w:val="Odlomakpopisa"/>
        <w:numPr>
          <w:ilvl w:val="0"/>
          <w:numId w:val="32"/>
        </w:numPr>
        <w:jc w:val="both"/>
        <w:rPr>
          <w:rFonts w:ascii="Calibri" w:hAnsi="Calibri" w:cs="Calibri"/>
          <w:bCs/>
          <w:sz w:val="20"/>
          <w:szCs w:val="20"/>
        </w:rPr>
      </w:pPr>
      <w:r w:rsidRPr="00571184">
        <w:rPr>
          <w:rFonts w:ascii="Calibri" w:hAnsi="Calibri" w:cs="Calibri"/>
          <w:bCs/>
          <w:sz w:val="20"/>
          <w:szCs w:val="20"/>
        </w:rPr>
        <w:t>Zakon o lokalnoj i područnoj (regionalnoj) samoupravi (Narodne novine, broj: 33/01., 60/01., 129/05., 109/07., 125/08., 36/09., 150/11., 144/12., 19/13. – pročišćeni tekst, 137/15.  – ispravak, 123/17., 98/19. i 144/20.)</w:t>
      </w:r>
    </w:p>
    <w:p w14:paraId="1CC7B5F8" w14:textId="77777777" w:rsidR="00FF464B" w:rsidRPr="00571184" w:rsidRDefault="00FF464B" w:rsidP="0081603F">
      <w:pPr>
        <w:pStyle w:val="Odlomakpopisa"/>
        <w:numPr>
          <w:ilvl w:val="0"/>
          <w:numId w:val="32"/>
        </w:numPr>
        <w:jc w:val="both"/>
        <w:rPr>
          <w:rFonts w:ascii="Calibri" w:hAnsi="Calibri" w:cs="Calibri"/>
          <w:bCs/>
          <w:sz w:val="20"/>
          <w:szCs w:val="20"/>
        </w:rPr>
      </w:pPr>
      <w:r w:rsidRPr="00571184">
        <w:rPr>
          <w:rFonts w:ascii="Calibri" w:hAnsi="Calibri" w:cs="Calibri"/>
          <w:bCs/>
          <w:sz w:val="20"/>
          <w:szCs w:val="20"/>
        </w:rPr>
        <w:t xml:space="preserve">Zakon o proračunu (Narodne novine, broj: 144/21.), </w:t>
      </w:r>
    </w:p>
    <w:p w14:paraId="349CBB1E" w14:textId="77777777" w:rsidR="00FF464B" w:rsidRPr="00571184" w:rsidRDefault="00FF464B" w:rsidP="0081603F">
      <w:pPr>
        <w:pStyle w:val="Odlomakpopisa"/>
        <w:numPr>
          <w:ilvl w:val="0"/>
          <w:numId w:val="32"/>
        </w:numPr>
        <w:jc w:val="both"/>
        <w:rPr>
          <w:rFonts w:ascii="Calibri" w:hAnsi="Calibri" w:cs="Calibri"/>
          <w:bCs/>
          <w:sz w:val="20"/>
          <w:szCs w:val="20"/>
        </w:rPr>
      </w:pPr>
      <w:r w:rsidRPr="00571184">
        <w:rPr>
          <w:rFonts w:ascii="Calibri" w:hAnsi="Calibri" w:cs="Calibri"/>
          <w:bCs/>
          <w:sz w:val="20"/>
          <w:szCs w:val="20"/>
        </w:rPr>
        <w:t>Zakon o odgoju i obrazovanju u osnovnoj i srednjoj školi (Narodne novine, broj: 87/08., 86/09., 92/10., 105/10., 90/11., 5/12., 16/12., 86/12., 126/12., 94/13., 152/14., 07/17., 68/18., 98/19., 64/20., 151/22., 155/23. i 156/23.) i</w:t>
      </w:r>
    </w:p>
    <w:p w14:paraId="7BC3476F" w14:textId="77777777" w:rsidR="00FF464B" w:rsidRPr="00571184" w:rsidRDefault="00FF464B" w:rsidP="0081603F">
      <w:pPr>
        <w:pStyle w:val="Odlomakpopisa"/>
        <w:numPr>
          <w:ilvl w:val="0"/>
          <w:numId w:val="32"/>
        </w:numPr>
        <w:jc w:val="both"/>
        <w:rPr>
          <w:rFonts w:ascii="Calibri" w:hAnsi="Calibri" w:cs="Calibri"/>
          <w:bCs/>
          <w:sz w:val="20"/>
          <w:szCs w:val="20"/>
        </w:rPr>
      </w:pPr>
      <w:r w:rsidRPr="00571184">
        <w:rPr>
          <w:rFonts w:ascii="Calibri" w:hAnsi="Calibri" w:cs="Calibri"/>
          <w:bCs/>
          <w:sz w:val="20"/>
          <w:szCs w:val="20"/>
        </w:rPr>
        <w:t xml:space="preserve">Statut Grada Požege (Službene novine Grada Požege, broj: 2/21. i 11/22.). </w:t>
      </w:r>
    </w:p>
    <w:p w14:paraId="0D986FDA" w14:textId="77777777" w:rsidR="00FF464B" w:rsidRPr="00571184" w:rsidRDefault="00FF464B" w:rsidP="00FF464B">
      <w:pPr>
        <w:jc w:val="both"/>
        <w:rPr>
          <w:rFonts w:ascii="Calibri" w:eastAsia="Times New Roman" w:hAnsi="Calibri" w:cs="Calibri"/>
          <w:bCs/>
          <w:sz w:val="20"/>
          <w:szCs w:val="20"/>
        </w:rPr>
      </w:pPr>
    </w:p>
    <w:tbl>
      <w:tblPr>
        <w:tblStyle w:val="Reetkatablice1"/>
        <w:tblW w:w="9072" w:type="dxa"/>
        <w:jc w:val="right"/>
        <w:tblInd w:w="0" w:type="dxa"/>
        <w:tblLook w:val="04A0" w:firstRow="1" w:lastRow="0" w:firstColumn="1" w:lastColumn="0" w:noHBand="0" w:noVBand="1"/>
      </w:tblPr>
      <w:tblGrid>
        <w:gridCol w:w="3969"/>
        <w:gridCol w:w="1701"/>
        <w:gridCol w:w="1701"/>
        <w:gridCol w:w="1701"/>
      </w:tblGrid>
      <w:tr w:rsidR="00083BA4" w:rsidRPr="00571184" w14:paraId="6E4E47D2" w14:textId="77777777" w:rsidTr="00142388">
        <w:trPr>
          <w:trHeight w:val="255"/>
          <w:jc w:val="right"/>
        </w:trPr>
        <w:tc>
          <w:tcPr>
            <w:tcW w:w="3969" w:type="dxa"/>
            <w:tcBorders>
              <w:top w:val="single" w:sz="4" w:space="0" w:color="auto"/>
              <w:left w:val="single" w:sz="4" w:space="0" w:color="auto"/>
              <w:bottom w:val="single" w:sz="4" w:space="0" w:color="auto"/>
              <w:right w:val="single" w:sz="4" w:space="0" w:color="auto"/>
            </w:tcBorders>
            <w:noWrap/>
            <w:hideMark/>
          </w:tcPr>
          <w:p w14:paraId="2C07C1DB" w14:textId="77777777" w:rsidR="00FF464B" w:rsidRPr="00571184" w:rsidRDefault="00FF464B" w:rsidP="00142388">
            <w:pPr>
              <w:rPr>
                <w:rFonts w:eastAsia="Times New Roman" w:cs="Calibri"/>
                <w:b/>
                <w:bCs/>
                <w:sz w:val="20"/>
                <w:szCs w:val="20"/>
              </w:rPr>
            </w:pPr>
            <w:r w:rsidRPr="00571184">
              <w:rPr>
                <w:rFonts w:eastAsia="Times New Roman" w:cs="Calibri"/>
                <w:b/>
                <w:bCs/>
                <w:sz w:val="20"/>
                <w:szCs w:val="20"/>
              </w:rPr>
              <w:t>PROGRAM 8004 SUFINANCIRANJE GIMNAZIJE U POŽEGI</w:t>
            </w:r>
          </w:p>
        </w:tc>
        <w:tc>
          <w:tcPr>
            <w:tcW w:w="1701" w:type="dxa"/>
            <w:tcBorders>
              <w:top w:val="single" w:sz="4" w:space="0" w:color="auto"/>
              <w:left w:val="single" w:sz="4" w:space="0" w:color="auto"/>
              <w:bottom w:val="single" w:sz="4" w:space="0" w:color="auto"/>
              <w:right w:val="single" w:sz="4" w:space="0" w:color="auto"/>
            </w:tcBorders>
            <w:noWrap/>
            <w:vAlign w:val="center"/>
          </w:tcPr>
          <w:p w14:paraId="40A4C939" w14:textId="77777777" w:rsidR="00FF464B" w:rsidRPr="00571184" w:rsidRDefault="00FF464B" w:rsidP="00142388">
            <w:pPr>
              <w:jc w:val="center"/>
              <w:rPr>
                <w:rFonts w:eastAsia="Times New Roman" w:cs="Calibri"/>
                <w:b/>
                <w:bCs/>
                <w:sz w:val="20"/>
                <w:szCs w:val="20"/>
              </w:rPr>
            </w:pPr>
            <w:r w:rsidRPr="00571184">
              <w:rPr>
                <w:rFonts w:cs="Calibri"/>
                <w:b/>
                <w:bCs/>
                <w:sz w:val="20"/>
                <w:szCs w:val="20"/>
              </w:rPr>
              <w:t>II. REBALANS</w:t>
            </w:r>
          </w:p>
        </w:tc>
        <w:tc>
          <w:tcPr>
            <w:tcW w:w="1701" w:type="dxa"/>
            <w:tcBorders>
              <w:top w:val="single" w:sz="4" w:space="0" w:color="auto"/>
              <w:left w:val="single" w:sz="4" w:space="0" w:color="auto"/>
              <w:bottom w:val="single" w:sz="4" w:space="0" w:color="auto"/>
              <w:right w:val="single" w:sz="4" w:space="0" w:color="auto"/>
            </w:tcBorders>
            <w:noWrap/>
            <w:vAlign w:val="center"/>
          </w:tcPr>
          <w:p w14:paraId="0CC8614F" w14:textId="77777777" w:rsidR="00FF464B" w:rsidRPr="00571184" w:rsidRDefault="00FF464B" w:rsidP="00142388">
            <w:pPr>
              <w:jc w:val="center"/>
              <w:rPr>
                <w:rFonts w:eastAsia="Times New Roman" w:cs="Calibri"/>
                <w:b/>
                <w:bCs/>
                <w:sz w:val="20"/>
                <w:szCs w:val="20"/>
              </w:rPr>
            </w:pPr>
            <w:r w:rsidRPr="00571184">
              <w:rPr>
                <w:rFonts w:cs="Calibri"/>
                <w:b/>
                <w:bCs/>
                <w:sz w:val="20"/>
                <w:szCs w:val="20"/>
              </w:rPr>
              <w:t>PROMJENA</w:t>
            </w:r>
          </w:p>
        </w:tc>
        <w:tc>
          <w:tcPr>
            <w:tcW w:w="1701" w:type="dxa"/>
            <w:tcBorders>
              <w:top w:val="single" w:sz="4" w:space="0" w:color="auto"/>
              <w:left w:val="single" w:sz="4" w:space="0" w:color="auto"/>
              <w:bottom w:val="single" w:sz="4" w:space="0" w:color="auto"/>
              <w:right w:val="single" w:sz="4" w:space="0" w:color="auto"/>
            </w:tcBorders>
            <w:noWrap/>
            <w:vAlign w:val="center"/>
          </w:tcPr>
          <w:p w14:paraId="7E49BFC1" w14:textId="77777777" w:rsidR="00FF464B" w:rsidRPr="00571184" w:rsidRDefault="00FF464B" w:rsidP="00142388">
            <w:pPr>
              <w:jc w:val="center"/>
              <w:rPr>
                <w:rFonts w:eastAsia="Times New Roman" w:cs="Calibri"/>
                <w:b/>
                <w:bCs/>
                <w:sz w:val="20"/>
                <w:szCs w:val="20"/>
              </w:rPr>
            </w:pPr>
            <w:r w:rsidRPr="00571184">
              <w:rPr>
                <w:rFonts w:cs="Calibri"/>
                <w:b/>
                <w:bCs/>
                <w:sz w:val="20"/>
                <w:szCs w:val="20"/>
              </w:rPr>
              <w:t>III. REBALANS</w:t>
            </w:r>
          </w:p>
        </w:tc>
      </w:tr>
      <w:tr w:rsidR="00083BA4" w:rsidRPr="00571184" w14:paraId="3A29A3BD" w14:textId="77777777" w:rsidTr="00142388">
        <w:trPr>
          <w:trHeight w:val="255"/>
          <w:jc w:val="right"/>
        </w:trPr>
        <w:tc>
          <w:tcPr>
            <w:tcW w:w="3969" w:type="dxa"/>
            <w:tcBorders>
              <w:top w:val="single" w:sz="4" w:space="0" w:color="auto"/>
              <w:left w:val="single" w:sz="4" w:space="0" w:color="auto"/>
              <w:bottom w:val="single" w:sz="4" w:space="0" w:color="auto"/>
              <w:right w:val="single" w:sz="4" w:space="0" w:color="auto"/>
            </w:tcBorders>
            <w:noWrap/>
            <w:hideMark/>
          </w:tcPr>
          <w:p w14:paraId="4C26351B" w14:textId="77777777" w:rsidR="00FF464B" w:rsidRPr="00571184" w:rsidRDefault="00FF464B" w:rsidP="00142388">
            <w:pPr>
              <w:rPr>
                <w:rFonts w:eastAsia="Times New Roman" w:cs="Calibri"/>
                <w:sz w:val="20"/>
                <w:szCs w:val="20"/>
              </w:rPr>
            </w:pPr>
            <w:r w:rsidRPr="00571184">
              <w:rPr>
                <w:rFonts w:eastAsia="Times New Roman" w:cs="Calibri"/>
                <w:sz w:val="20"/>
                <w:szCs w:val="20"/>
              </w:rPr>
              <w:t xml:space="preserve">Aktivnost A800001 SUFINANCIRANJE GIMNAZIJE U POŽEGI </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70D02359" w14:textId="77777777" w:rsidR="00FF464B" w:rsidRPr="00571184" w:rsidRDefault="00FF464B" w:rsidP="00142388">
            <w:pPr>
              <w:jc w:val="right"/>
              <w:rPr>
                <w:rFonts w:eastAsia="Times New Roman" w:cs="Calibri"/>
                <w:sz w:val="20"/>
                <w:szCs w:val="20"/>
              </w:rPr>
            </w:pPr>
            <w:r w:rsidRPr="00571184">
              <w:rPr>
                <w:rFonts w:eastAsia="Times New Roman" w:cs="Calibri"/>
                <w:sz w:val="20"/>
                <w:szCs w:val="20"/>
              </w:rPr>
              <w:t>1.600,00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7BE905AA" w14:textId="77777777" w:rsidR="00FF464B" w:rsidRPr="00571184" w:rsidRDefault="00FF464B" w:rsidP="00142388">
            <w:pPr>
              <w:jc w:val="right"/>
              <w:rPr>
                <w:rFonts w:eastAsia="Times New Roman" w:cs="Calibri"/>
                <w:sz w:val="20"/>
                <w:szCs w:val="20"/>
              </w:rPr>
            </w:pPr>
            <w:r w:rsidRPr="00571184">
              <w:rPr>
                <w:rFonts w:eastAsia="Times New Roman" w:cs="Calibri"/>
                <w:sz w:val="20"/>
                <w:szCs w:val="20"/>
              </w:rPr>
              <w:t>0,00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358B402C" w14:textId="77777777" w:rsidR="00FF464B" w:rsidRPr="00571184" w:rsidRDefault="00FF464B" w:rsidP="00142388">
            <w:pPr>
              <w:jc w:val="right"/>
              <w:rPr>
                <w:rFonts w:eastAsia="Times New Roman" w:cs="Calibri"/>
                <w:sz w:val="20"/>
                <w:szCs w:val="20"/>
              </w:rPr>
            </w:pPr>
            <w:r w:rsidRPr="00571184">
              <w:rPr>
                <w:rFonts w:eastAsia="Times New Roman" w:cs="Calibri"/>
                <w:sz w:val="20"/>
                <w:szCs w:val="20"/>
              </w:rPr>
              <w:t>1.600,00</w:t>
            </w:r>
          </w:p>
        </w:tc>
      </w:tr>
      <w:tr w:rsidR="00083BA4" w:rsidRPr="00571184" w14:paraId="19DD66F0" w14:textId="77777777" w:rsidTr="00142388">
        <w:trPr>
          <w:trHeight w:val="255"/>
          <w:jc w:val="right"/>
        </w:trPr>
        <w:tc>
          <w:tcPr>
            <w:tcW w:w="3969" w:type="dxa"/>
            <w:tcBorders>
              <w:top w:val="single" w:sz="4" w:space="0" w:color="auto"/>
              <w:left w:val="single" w:sz="4" w:space="0" w:color="auto"/>
              <w:bottom w:val="single" w:sz="4" w:space="0" w:color="auto"/>
              <w:right w:val="single" w:sz="4" w:space="0" w:color="auto"/>
            </w:tcBorders>
            <w:noWrap/>
          </w:tcPr>
          <w:p w14:paraId="6A7B55A3" w14:textId="77777777" w:rsidR="00FF464B" w:rsidRPr="00571184" w:rsidRDefault="00FF464B" w:rsidP="00142388">
            <w:pPr>
              <w:rPr>
                <w:rFonts w:eastAsia="Times New Roman" w:cs="Calibri"/>
                <w:b/>
                <w:bCs/>
                <w:sz w:val="20"/>
                <w:szCs w:val="20"/>
              </w:rPr>
            </w:pPr>
            <w:r w:rsidRPr="00571184">
              <w:rPr>
                <w:rFonts w:eastAsia="Times New Roman" w:cs="Calibri"/>
                <w:b/>
                <w:bCs/>
                <w:sz w:val="20"/>
                <w:szCs w:val="20"/>
              </w:rPr>
              <w:t xml:space="preserve">UKUPNO </w:t>
            </w:r>
          </w:p>
        </w:tc>
        <w:tc>
          <w:tcPr>
            <w:tcW w:w="1701" w:type="dxa"/>
            <w:tcBorders>
              <w:top w:val="single" w:sz="4" w:space="0" w:color="auto"/>
              <w:left w:val="single" w:sz="4" w:space="0" w:color="auto"/>
              <w:bottom w:val="single" w:sz="4" w:space="0" w:color="auto"/>
              <w:right w:val="single" w:sz="4" w:space="0" w:color="auto"/>
            </w:tcBorders>
            <w:noWrap/>
            <w:vAlign w:val="center"/>
          </w:tcPr>
          <w:p w14:paraId="18912F1A" w14:textId="77777777" w:rsidR="00FF464B" w:rsidRPr="00571184" w:rsidRDefault="00FF464B" w:rsidP="00142388">
            <w:pPr>
              <w:jc w:val="right"/>
              <w:rPr>
                <w:rFonts w:eastAsia="Times New Roman" w:cs="Calibri"/>
                <w:b/>
                <w:bCs/>
                <w:sz w:val="20"/>
                <w:szCs w:val="20"/>
              </w:rPr>
            </w:pPr>
            <w:r w:rsidRPr="00571184">
              <w:rPr>
                <w:rFonts w:eastAsia="Times New Roman" w:cs="Calibri"/>
                <w:b/>
                <w:bCs/>
                <w:sz w:val="20"/>
                <w:szCs w:val="20"/>
              </w:rPr>
              <w:t>1.600,00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14C8A69B" w14:textId="77777777" w:rsidR="00FF464B" w:rsidRPr="00571184" w:rsidRDefault="00FF464B" w:rsidP="00142388">
            <w:pPr>
              <w:jc w:val="right"/>
              <w:rPr>
                <w:rFonts w:eastAsia="Times New Roman" w:cs="Calibri"/>
                <w:b/>
                <w:bCs/>
                <w:sz w:val="20"/>
                <w:szCs w:val="20"/>
              </w:rPr>
            </w:pPr>
            <w:r w:rsidRPr="00571184">
              <w:rPr>
                <w:rFonts w:eastAsia="Times New Roman" w:cs="Calibri"/>
                <w:b/>
                <w:bCs/>
                <w:sz w:val="20"/>
                <w:szCs w:val="20"/>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70AC3796" w14:textId="77777777" w:rsidR="00FF464B" w:rsidRPr="00571184" w:rsidRDefault="00FF464B" w:rsidP="00142388">
            <w:pPr>
              <w:jc w:val="right"/>
              <w:rPr>
                <w:rFonts w:eastAsia="Times New Roman" w:cs="Calibri"/>
                <w:b/>
                <w:bCs/>
                <w:sz w:val="20"/>
                <w:szCs w:val="20"/>
              </w:rPr>
            </w:pPr>
            <w:r w:rsidRPr="00571184">
              <w:rPr>
                <w:rFonts w:eastAsia="Times New Roman" w:cs="Calibri"/>
                <w:b/>
                <w:bCs/>
                <w:sz w:val="20"/>
                <w:szCs w:val="20"/>
              </w:rPr>
              <w:t>1.600,00</w:t>
            </w:r>
          </w:p>
        </w:tc>
      </w:tr>
    </w:tbl>
    <w:p w14:paraId="5DC2B8F6" w14:textId="77777777" w:rsidR="00FF464B" w:rsidRPr="00571184" w:rsidRDefault="00FF464B" w:rsidP="00FF464B">
      <w:pPr>
        <w:jc w:val="both"/>
        <w:rPr>
          <w:rFonts w:ascii="Calibri" w:eastAsia="Times New Roman" w:hAnsi="Calibri" w:cs="Calibri"/>
          <w:bCs/>
          <w:sz w:val="20"/>
          <w:szCs w:val="20"/>
          <w:lang w:eastAsia="zh-CN"/>
        </w:rPr>
      </w:pPr>
    </w:p>
    <w:p w14:paraId="123EA2EA" w14:textId="77777777" w:rsidR="00FF464B" w:rsidRPr="00571184" w:rsidRDefault="00FF464B" w:rsidP="00FF464B">
      <w:pPr>
        <w:rPr>
          <w:rFonts w:ascii="Calibri" w:eastAsia="Times New Roman" w:hAnsi="Calibri" w:cs="Calibri"/>
          <w:sz w:val="20"/>
          <w:szCs w:val="20"/>
        </w:rPr>
      </w:pPr>
      <w:r w:rsidRPr="00571184">
        <w:rPr>
          <w:rFonts w:ascii="Calibri" w:eastAsia="Times New Roman" w:hAnsi="Calibri" w:cs="Calibri"/>
          <w:b/>
          <w:sz w:val="20"/>
          <w:szCs w:val="20"/>
        </w:rPr>
        <w:t>Sufinanciranje Gimnazije u Požegi</w:t>
      </w:r>
      <w:r w:rsidRPr="00571184">
        <w:rPr>
          <w:rFonts w:ascii="Calibri" w:eastAsia="Times New Roman" w:hAnsi="Calibri" w:cs="Calibri"/>
          <w:sz w:val="20"/>
          <w:szCs w:val="20"/>
        </w:rPr>
        <w:t xml:space="preserve"> – odnosi se na sufinanciranje dotiska monografije.</w:t>
      </w:r>
    </w:p>
    <w:p w14:paraId="07FCB3EB" w14:textId="77777777" w:rsidR="00FF464B" w:rsidRPr="00571184" w:rsidRDefault="00FF464B" w:rsidP="00FF464B">
      <w:pPr>
        <w:jc w:val="both"/>
        <w:rPr>
          <w:rFonts w:ascii="Calibri" w:eastAsia="Times New Roman" w:hAnsi="Calibri" w:cs="Calibri"/>
          <w:b/>
          <w:sz w:val="20"/>
          <w:szCs w:val="20"/>
        </w:rPr>
      </w:pPr>
    </w:p>
    <w:tbl>
      <w:tblPr>
        <w:tblW w:w="9127"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418"/>
        <w:gridCol w:w="1984"/>
        <w:gridCol w:w="850"/>
        <w:gridCol w:w="1134"/>
        <w:gridCol w:w="1247"/>
        <w:gridCol w:w="1247"/>
        <w:gridCol w:w="1247"/>
      </w:tblGrid>
      <w:tr w:rsidR="00083BA4" w:rsidRPr="00571184" w14:paraId="7F15C986" w14:textId="77777777" w:rsidTr="00142388">
        <w:trPr>
          <w:trHeight w:val="697"/>
        </w:trPr>
        <w:tc>
          <w:tcPr>
            <w:tcW w:w="1418" w:type="dxa"/>
            <w:tcBorders>
              <w:top w:val="single" w:sz="4" w:space="0" w:color="00000A"/>
              <w:left w:val="single" w:sz="4" w:space="0" w:color="00000A"/>
              <w:bottom w:val="single" w:sz="4" w:space="0" w:color="00000A"/>
              <w:right w:val="single" w:sz="4" w:space="0" w:color="00000A"/>
            </w:tcBorders>
            <w:vAlign w:val="center"/>
            <w:hideMark/>
          </w:tcPr>
          <w:p w14:paraId="048EE7BC"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rPr>
              <w:t>Pokazatelj uspješnosti</w:t>
            </w:r>
          </w:p>
        </w:tc>
        <w:tc>
          <w:tcPr>
            <w:tcW w:w="1984" w:type="dxa"/>
            <w:tcBorders>
              <w:top w:val="single" w:sz="4" w:space="0" w:color="00000A"/>
              <w:left w:val="single" w:sz="4" w:space="0" w:color="00000A"/>
              <w:bottom w:val="single" w:sz="4" w:space="0" w:color="00000A"/>
              <w:right w:val="single" w:sz="4" w:space="0" w:color="00000A"/>
            </w:tcBorders>
            <w:vAlign w:val="center"/>
            <w:hideMark/>
          </w:tcPr>
          <w:p w14:paraId="795CD4F6"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7962CE03"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rPr>
              <w:t>Jedinica</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5E86319D"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rPr>
              <w:t>Polazna vrijednost</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5D2A3CDC"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rPr>
              <w:t>II. REBALANS</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386DA22F"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rPr>
              <w:t>PROMJENA</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60F3ABE1"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rPr>
              <w:t>III. REBALANS</w:t>
            </w:r>
          </w:p>
        </w:tc>
      </w:tr>
      <w:tr w:rsidR="00083BA4" w:rsidRPr="00571184" w14:paraId="15EDA29E" w14:textId="77777777" w:rsidTr="00142388">
        <w:trPr>
          <w:trHeight w:val="356"/>
        </w:trPr>
        <w:tc>
          <w:tcPr>
            <w:tcW w:w="1418" w:type="dxa"/>
            <w:tcBorders>
              <w:top w:val="single" w:sz="4" w:space="0" w:color="00000A"/>
              <w:left w:val="single" w:sz="4" w:space="0" w:color="00000A"/>
              <w:bottom w:val="single" w:sz="4" w:space="0" w:color="00000A"/>
              <w:right w:val="single" w:sz="4" w:space="0" w:color="00000A"/>
            </w:tcBorders>
            <w:vAlign w:val="center"/>
            <w:hideMark/>
          </w:tcPr>
          <w:p w14:paraId="01E12460" w14:textId="77777777" w:rsidR="00FF464B" w:rsidRPr="00571184" w:rsidRDefault="00FF464B" w:rsidP="00142388">
            <w:pPr>
              <w:rPr>
                <w:rFonts w:ascii="Calibri" w:eastAsia="Times New Roman" w:hAnsi="Calibri" w:cs="Calibri"/>
                <w:sz w:val="18"/>
                <w:szCs w:val="18"/>
              </w:rPr>
            </w:pPr>
            <w:r w:rsidRPr="00571184">
              <w:rPr>
                <w:rFonts w:ascii="Calibri" w:eastAsia="Times New Roman" w:hAnsi="Calibri" w:cs="Calibri"/>
                <w:sz w:val="18"/>
                <w:szCs w:val="18"/>
              </w:rPr>
              <w:lastRenderedPageBreak/>
              <w:t>Broj sufinanciranja</w:t>
            </w:r>
          </w:p>
        </w:tc>
        <w:tc>
          <w:tcPr>
            <w:tcW w:w="1984" w:type="dxa"/>
            <w:tcBorders>
              <w:top w:val="single" w:sz="4" w:space="0" w:color="00000A"/>
              <w:left w:val="single" w:sz="4" w:space="0" w:color="00000A"/>
              <w:bottom w:val="single" w:sz="4" w:space="0" w:color="00000A"/>
              <w:right w:val="single" w:sz="4" w:space="0" w:color="00000A"/>
            </w:tcBorders>
            <w:vAlign w:val="center"/>
            <w:hideMark/>
          </w:tcPr>
          <w:p w14:paraId="353D32BE" w14:textId="77777777" w:rsidR="00FF464B" w:rsidRPr="00571184" w:rsidRDefault="00FF464B" w:rsidP="00142388">
            <w:pPr>
              <w:rPr>
                <w:rFonts w:ascii="Calibri" w:eastAsia="Times New Roman" w:hAnsi="Calibri" w:cs="Calibri"/>
                <w:sz w:val="18"/>
                <w:szCs w:val="18"/>
              </w:rPr>
            </w:pPr>
            <w:r w:rsidRPr="00571184">
              <w:rPr>
                <w:rFonts w:ascii="Calibri" w:eastAsia="Times New Roman" w:hAnsi="Calibri" w:cs="Calibri"/>
                <w:sz w:val="18"/>
                <w:szCs w:val="18"/>
              </w:rPr>
              <w:t>Podići kvalitetu rada ustanove</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07D081E4"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rPr>
              <w:t xml:space="preserve">broj </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6513AA4B"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rPr>
              <w:t>0</w:t>
            </w:r>
          </w:p>
        </w:tc>
        <w:tc>
          <w:tcPr>
            <w:tcW w:w="1247" w:type="dxa"/>
            <w:tcBorders>
              <w:top w:val="single" w:sz="4" w:space="0" w:color="00000A"/>
              <w:left w:val="single" w:sz="4" w:space="0" w:color="00000A"/>
              <w:bottom w:val="single" w:sz="4" w:space="0" w:color="00000A"/>
              <w:right w:val="single" w:sz="4" w:space="0" w:color="00000A"/>
            </w:tcBorders>
            <w:vAlign w:val="center"/>
          </w:tcPr>
          <w:p w14:paraId="3E78EE5D"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rPr>
              <w:t>1</w:t>
            </w:r>
          </w:p>
        </w:tc>
        <w:tc>
          <w:tcPr>
            <w:tcW w:w="1247" w:type="dxa"/>
            <w:tcBorders>
              <w:top w:val="single" w:sz="4" w:space="0" w:color="00000A"/>
              <w:left w:val="single" w:sz="4" w:space="0" w:color="00000A"/>
              <w:bottom w:val="single" w:sz="4" w:space="0" w:color="00000A"/>
              <w:right w:val="single" w:sz="4" w:space="0" w:color="00000A"/>
            </w:tcBorders>
            <w:vAlign w:val="center"/>
          </w:tcPr>
          <w:p w14:paraId="405D4DF0"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rPr>
              <w:t>0</w:t>
            </w:r>
          </w:p>
        </w:tc>
        <w:tc>
          <w:tcPr>
            <w:tcW w:w="1247" w:type="dxa"/>
            <w:tcBorders>
              <w:top w:val="single" w:sz="4" w:space="0" w:color="00000A"/>
              <w:left w:val="single" w:sz="4" w:space="0" w:color="00000A"/>
              <w:bottom w:val="single" w:sz="4" w:space="0" w:color="00000A"/>
              <w:right w:val="single" w:sz="4" w:space="0" w:color="00000A"/>
            </w:tcBorders>
            <w:vAlign w:val="center"/>
          </w:tcPr>
          <w:p w14:paraId="5683B618"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rPr>
              <w:t>1</w:t>
            </w:r>
          </w:p>
        </w:tc>
      </w:tr>
    </w:tbl>
    <w:p w14:paraId="58845074" w14:textId="77777777" w:rsidR="00FF464B" w:rsidRPr="00571184" w:rsidRDefault="00FF464B" w:rsidP="00FF464B">
      <w:pPr>
        <w:jc w:val="both"/>
        <w:rPr>
          <w:rFonts w:ascii="Calibri" w:eastAsia="Times New Roman" w:hAnsi="Calibri" w:cs="Calibri"/>
          <w:b/>
          <w:sz w:val="20"/>
          <w:szCs w:val="20"/>
        </w:rPr>
      </w:pPr>
    </w:p>
    <w:p w14:paraId="670F4FCD" w14:textId="77777777" w:rsidR="00FF464B" w:rsidRPr="00571184" w:rsidRDefault="00FF464B" w:rsidP="00FF464B">
      <w:pPr>
        <w:jc w:val="both"/>
        <w:rPr>
          <w:rFonts w:ascii="Calibri" w:eastAsia="Times New Roman" w:hAnsi="Calibri" w:cs="Calibri"/>
          <w:bCs/>
          <w:sz w:val="20"/>
          <w:szCs w:val="20"/>
        </w:rPr>
      </w:pPr>
      <w:r w:rsidRPr="00571184">
        <w:rPr>
          <w:rFonts w:ascii="Calibri" w:eastAsia="Times New Roman" w:hAnsi="Calibri" w:cs="Calibri"/>
          <w:b/>
          <w:sz w:val="20"/>
          <w:szCs w:val="20"/>
        </w:rPr>
        <w:t>NAZIV PROGRAMA: SUFINANCIRANJE GLAZBENE ŠKOLE POŽEGA</w:t>
      </w:r>
      <w:r w:rsidRPr="00571184">
        <w:rPr>
          <w:rFonts w:ascii="Calibri" w:eastAsia="Times New Roman" w:hAnsi="Calibri" w:cs="Calibri"/>
          <w:bCs/>
          <w:sz w:val="20"/>
          <w:szCs w:val="20"/>
        </w:rPr>
        <w:t xml:space="preserve"> </w:t>
      </w:r>
    </w:p>
    <w:p w14:paraId="51754742" w14:textId="77777777" w:rsidR="00FF464B" w:rsidRPr="00571184" w:rsidRDefault="00FF464B" w:rsidP="00FF464B">
      <w:pPr>
        <w:jc w:val="both"/>
        <w:rPr>
          <w:rFonts w:ascii="Calibri" w:eastAsia="Times New Roman" w:hAnsi="Calibri" w:cs="Calibri"/>
          <w:bCs/>
          <w:sz w:val="20"/>
          <w:szCs w:val="20"/>
        </w:rPr>
      </w:pPr>
    </w:p>
    <w:p w14:paraId="1B3B9C60" w14:textId="77777777" w:rsidR="00FF464B" w:rsidRPr="00571184" w:rsidRDefault="00FF464B" w:rsidP="00FF464B">
      <w:pPr>
        <w:ind w:firstLine="357"/>
        <w:jc w:val="both"/>
        <w:rPr>
          <w:rFonts w:ascii="Calibri" w:eastAsia="Times New Roman" w:hAnsi="Calibri" w:cs="Calibri"/>
          <w:bCs/>
          <w:sz w:val="20"/>
          <w:szCs w:val="20"/>
        </w:rPr>
      </w:pPr>
      <w:r w:rsidRPr="00571184">
        <w:rPr>
          <w:rFonts w:ascii="Calibri" w:eastAsia="Times New Roman" w:hAnsi="Calibri" w:cs="Calibri"/>
          <w:bCs/>
          <w:sz w:val="20"/>
          <w:szCs w:val="20"/>
        </w:rPr>
        <w:t xml:space="preserve">Ciljevi ovog programa su zadovoljenje javnih potreba u obrazovanju, pomoć obrazovnim ustanovama u poboljšanju uvjeta rada, poticanje nadarenih učenika, zadovoljavanje kulturnih potreba stanovnika na području Grada Požege te održavanje postignutih standarda kulturnih aktivnosti. </w:t>
      </w:r>
    </w:p>
    <w:p w14:paraId="58EAC9D8" w14:textId="77777777" w:rsidR="00FF464B" w:rsidRPr="00571184" w:rsidRDefault="00FF464B" w:rsidP="00FF464B">
      <w:pPr>
        <w:ind w:hanging="170"/>
        <w:jc w:val="both"/>
        <w:rPr>
          <w:rFonts w:ascii="Calibri" w:eastAsia="Times New Roman" w:hAnsi="Calibri" w:cs="Calibri"/>
          <w:b/>
          <w:sz w:val="20"/>
          <w:szCs w:val="20"/>
        </w:rPr>
      </w:pPr>
    </w:p>
    <w:p w14:paraId="424E3B6F" w14:textId="77777777" w:rsidR="00FF464B" w:rsidRPr="00571184" w:rsidRDefault="00FF464B" w:rsidP="00FF464B">
      <w:pPr>
        <w:jc w:val="both"/>
        <w:rPr>
          <w:rFonts w:ascii="Calibri" w:eastAsia="Times New Roman" w:hAnsi="Calibri" w:cs="Calibri"/>
          <w:bCs/>
          <w:sz w:val="20"/>
          <w:szCs w:val="20"/>
        </w:rPr>
      </w:pPr>
      <w:r w:rsidRPr="00571184">
        <w:rPr>
          <w:rFonts w:ascii="Calibri" w:eastAsia="Times New Roman" w:hAnsi="Calibri" w:cs="Calibri"/>
          <w:b/>
          <w:sz w:val="20"/>
          <w:szCs w:val="20"/>
        </w:rPr>
        <w:t>Zakonska osnova za uvođenje programa:</w:t>
      </w:r>
    </w:p>
    <w:p w14:paraId="4E4AF49B" w14:textId="77777777" w:rsidR="00FF464B" w:rsidRPr="00571184" w:rsidRDefault="00FF464B" w:rsidP="0081603F">
      <w:pPr>
        <w:pStyle w:val="Odlomakpopisa"/>
        <w:numPr>
          <w:ilvl w:val="0"/>
          <w:numId w:val="33"/>
        </w:numPr>
        <w:jc w:val="both"/>
        <w:rPr>
          <w:rFonts w:ascii="Calibri" w:hAnsi="Calibri" w:cs="Calibri"/>
          <w:b/>
          <w:bCs/>
          <w:sz w:val="20"/>
          <w:szCs w:val="20"/>
          <w:lang w:eastAsia="zh-CN"/>
        </w:rPr>
      </w:pPr>
      <w:r w:rsidRPr="00571184">
        <w:rPr>
          <w:rFonts w:ascii="Calibri" w:hAnsi="Calibri" w:cs="Calibri"/>
          <w:sz w:val="20"/>
          <w:szCs w:val="20"/>
          <w:lang w:eastAsia="zh-CN"/>
        </w:rPr>
        <w:t xml:space="preserve">Zakon o lokalnoj i područnoj (regionalnoj) samoupravi </w:t>
      </w:r>
      <w:r w:rsidRPr="00571184">
        <w:rPr>
          <w:rFonts w:ascii="Calibri" w:hAnsi="Calibri" w:cs="Calibri"/>
          <w:bCs/>
          <w:sz w:val="20"/>
          <w:szCs w:val="20"/>
          <w:lang w:eastAsia="zh-CN"/>
        </w:rPr>
        <w:t>(Narodne novine, broj: 33/01., 60/01., 129/05., 109/07., 125/08., 36/09., 36/09., 150/11., 144/12., 19/13., 137/15., 123/17., 98/19. i 144/20.),</w:t>
      </w:r>
    </w:p>
    <w:p w14:paraId="2C96ABA3" w14:textId="77777777" w:rsidR="00FF464B" w:rsidRPr="00571184" w:rsidRDefault="00FF464B" w:rsidP="0081603F">
      <w:pPr>
        <w:pStyle w:val="Odlomakpopisa"/>
        <w:numPr>
          <w:ilvl w:val="0"/>
          <w:numId w:val="33"/>
        </w:numPr>
        <w:jc w:val="both"/>
        <w:rPr>
          <w:rFonts w:ascii="Calibri" w:hAnsi="Calibri" w:cs="Calibri"/>
          <w:bCs/>
          <w:sz w:val="20"/>
          <w:szCs w:val="20"/>
        </w:rPr>
      </w:pPr>
      <w:r w:rsidRPr="00571184">
        <w:rPr>
          <w:rFonts w:ascii="Calibri" w:hAnsi="Calibri" w:cs="Calibri"/>
          <w:bCs/>
          <w:sz w:val="20"/>
          <w:szCs w:val="20"/>
        </w:rPr>
        <w:t xml:space="preserve">Zakon o proračunu (Narodne novine, broj: 144/21.), </w:t>
      </w:r>
    </w:p>
    <w:p w14:paraId="2B435113" w14:textId="77777777" w:rsidR="00FF464B" w:rsidRPr="00571184" w:rsidRDefault="00FF464B" w:rsidP="0081603F">
      <w:pPr>
        <w:pStyle w:val="Odlomakpopisa"/>
        <w:numPr>
          <w:ilvl w:val="0"/>
          <w:numId w:val="33"/>
        </w:numPr>
        <w:jc w:val="both"/>
        <w:rPr>
          <w:rFonts w:ascii="Calibri" w:hAnsi="Calibri" w:cs="Calibri"/>
          <w:bCs/>
          <w:sz w:val="20"/>
          <w:szCs w:val="20"/>
        </w:rPr>
      </w:pPr>
      <w:r w:rsidRPr="00571184">
        <w:rPr>
          <w:rFonts w:ascii="Calibri" w:hAnsi="Calibri" w:cs="Calibri"/>
          <w:bCs/>
          <w:sz w:val="20"/>
          <w:szCs w:val="20"/>
        </w:rPr>
        <w:t>Zakon o odgoju i obrazovanju u osnovnoj i srednjoj školi (Narodne novine, broj: 87/08., 86/09., 92/10., 105/10., 90/11., 5/12., 16/12., 86/12., 126/12., 94/13., 152/14., 07/17., 68/18., 98/19., 64/20., 151/22., 155/23. i 156/23.) i</w:t>
      </w:r>
    </w:p>
    <w:p w14:paraId="508A1CF8" w14:textId="77777777" w:rsidR="00FF464B" w:rsidRPr="00571184" w:rsidRDefault="00FF464B" w:rsidP="0081603F">
      <w:pPr>
        <w:pStyle w:val="Odlomakpopisa"/>
        <w:numPr>
          <w:ilvl w:val="0"/>
          <w:numId w:val="33"/>
        </w:numPr>
        <w:jc w:val="both"/>
        <w:rPr>
          <w:rFonts w:ascii="Calibri" w:hAnsi="Calibri" w:cs="Calibri"/>
          <w:bCs/>
          <w:sz w:val="20"/>
          <w:szCs w:val="20"/>
        </w:rPr>
      </w:pPr>
      <w:r w:rsidRPr="00571184">
        <w:rPr>
          <w:rFonts w:ascii="Calibri" w:hAnsi="Calibri" w:cs="Calibri"/>
          <w:bCs/>
          <w:sz w:val="20"/>
          <w:szCs w:val="20"/>
        </w:rPr>
        <w:t xml:space="preserve">Statut Grada Požege (Službene novine Grada Požege, broj: 2/21. i 11/22.). </w:t>
      </w:r>
    </w:p>
    <w:p w14:paraId="5D86327B" w14:textId="77777777" w:rsidR="00FF464B" w:rsidRPr="00571184" w:rsidRDefault="00FF464B" w:rsidP="00FF464B">
      <w:pPr>
        <w:jc w:val="both"/>
        <w:rPr>
          <w:rFonts w:ascii="Calibri" w:eastAsia="Times New Roman" w:hAnsi="Calibri" w:cs="Calibri"/>
          <w:bCs/>
          <w:sz w:val="20"/>
          <w:szCs w:val="20"/>
        </w:rPr>
      </w:pPr>
    </w:p>
    <w:tbl>
      <w:tblPr>
        <w:tblStyle w:val="Reetkatablice1"/>
        <w:tblW w:w="9072" w:type="dxa"/>
        <w:tblInd w:w="-5" w:type="dxa"/>
        <w:tblLook w:val="04A0" w:firstRow="1" w:lastRow="0" w:firstColumn="1" w:lastColumn="0" w:noHBand="0" w:noVBand="1"/>
      </w:tblPr>
      <w:tblGrid>
        <w:gridCol w:w="3969"/>
        <w:gridCol w:w="1701"/>
        <w:gridCol w:w="1701"/>
        <w:gridCol w:w="1701"/>
      </w:tblGrid>
      <w:tr w:rsidR="00083BA4" w:rsidRPr="00571184" w14:paraId="60F8A341" w14:textId="77777777" w:rsidTr="00142388">
        <w:trPr>
          <w:trHeight w:val="255"/>
        </w:trPr>
        <w:tc>
          <w:tcPr>
            <w:tcW w:w="3969" w:type="dxa"/>
            <w:tcBorders>
              <w:top w:val="single" w:sz="4" w:space="0" w:color="auto"/>
              <w:left w:val="single" w:sz="4" w:space="0" w:color="auto"/>
              <w:bottom w:val="single" w:sz="4" w:space="0" w:color="auto"/>
              <w:right w:val="single" w:sz="4" w:space="0" w:color="auto"/>
            </w:tcBorders>
            <w:noWrap/>
            <w:hideMark/>
          </w:tcPr>
          <w:p w14:paraId="004B711A" w14:textId="77777777" w:rsidR="00FF464B" w:rsidRPr="00571184" w:rsidRDefault="00FF464B" w:rsidP="00142388">
            <w:pPr>
              <w:rPr>
                <w:rFonts w:cs="Calibri"/>
                <w:b/>
                <w:bCs/>
                <w:sz w:val="20"/>
                <w:szCs w:val="20"/>
              </w:rPr>
            </w:pPr>
            <w:r w:rsidRPr="00571184">
              <w:rPr>
                <w:rFonts w:cs="Calibri"/>
                <w:b/>
                <w:bCs/>
                <w:sz w:val="20"/>
                <w:szCs w:val="20"/>
              </w:rPr>
              <w:t>PROGRAM 8006 SUFINANCIRANJE GLAZBENE ŠKOLE POŽEGA</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693EB2CE" w14:textId="77777777" w:rsidR="00FF464B" w:rsidRPr="00571184" w:rsidRDefault="00FF464B" w:rsidP="00142388">
            <w:pPr>
              <w:jc w:val="center"/>
              <w:rPr>
                <w:rFonts w:cs="Calibri"/>
                <w:b/>
                <w:bCs/>
                <w:sz w:val="20"/>
                <w:szCs w:val="20"/>
              </w:rPr>
            </w:pPr>
            <w:r w:rsidRPr="00571184">
              <w:rPr>
                <w:rFonts w:cs="Calibri"/>
                <w:b/>
                <w:bCs/>
                <w:sz w:val="20"/>
                <w:szCs w:val="20"/>
              </w:rPr>
              <w:t>II. REBALANS</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255E8A2A" w14:textId="77777777" w:rsidR="00FF464B" w:rsidRPr="00571184" w:rsidRDefault="00FF464B" w:rsidP="00142388">
            <w:pPr>
              <w:jc w:val="center"/>
              <w:rPr>
                <w:rFonts w:cs="Calibri"/>
                <w:b/>
                <w:bCs/>
                <w:sz w:val="20"/>
                <w:szCs w:val="20"/>
              </w:rPr>
            </w:pPr>
            <w:r w:rsidRPr="00571184">
              <w:rPr>
                <w:rFonts w:cs="Calibri"/>
                <w:b/>
                <w:bCs/>
                <w:sz w:val="20"/>
                <w:szCs w:val="20"/>
              </w:rPr>
              <w:t>PROMJENA</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36E742C0" w14:textId="77777777" w:rsidR="00FF464B" w:rsidRPr="00571184" w:rsidRDefault="00FF464B" w:rsidP="00142388">
            <w:pPr>
              <w:jc w:val="center"/>
              <w:rPr>
                <w:rFonts w:cs="Calibri"/>
                <w:b/>
                <w:bCs/>
                <w:sz w:val="20"/>
                <w:szCs w:val="20"/>
              </w:rPr>
            </w:pPr>
            <w:r w:rsidRPr="00571184">
              <w:rPr>
                <w:rFonts w:cs="Calibri"/>
                <w:b/>
                <w:bCs/>
                <w:sz w:val="20"/>
                <w:szCs w:val="20"/>
              </w:rPr>
              <w:t>III. REBALANS</w:t>
            </w:r>
          </w:p>
        </w:tc>
      </w:tr>
      <w:tr w:rsidR="00083BA4" w:rsidRPr="00571184" w14:paraId="6B76C0BA" w14:textId="77777777" w:rsidTr="00142388">
        <w:trPr>
          <w:trHeight w:val="255"/>
        </w:trPr>
        <w:tc>
          <w:tcPr>
            <w:tcW w:w="3969" w:type="dxa"/>
            <w:tcBorders>
              <w:top w:val="single" w:sz="4" w:space="0" w:color="auto"/>
              <w:left w:val="single" w:sz="4" w:space="0" w:color="auto"/>
              <w:bottom w:val="single" w:sz="4" w:space="0" w:color="auto"/>
              <w:right w:val="single" w:sz="4" w:space="0" w:color="auto"/>
            </w:tcBorders>
            <w:noWrap/>
            <w:hideMark/>
          </w:tcPr>
          <w:p w14:paraId="3D9BD6D8" w14:textId="77777777" w:rsidR="00FF464B" w:rsidRPr="00571184" w:rsidRDefault="00FF464B" w:rsidP="00142388">
            <w:pPr>
              <w:rPr>
                <w:rFonts w:cs="Calibri"/>
                <w:sz w:val="20"/>
                <w:szCs w:val="20"/>
              </w:rPr>
            </w:pPr>
            <w:r w:rsidRPr="00571184">
              <w:rPr>
                <w:rFonts w:cs="Calibri"/>
                <w:sz w:val="20"/>
                <w:szCs w:val="20"/>
              </w:rPr>
              <w:t>Tekući projekt T800001 GLAZBENA ŠKOLA POŽEGA</w:t>
            </w:r>
          </w:p>
        </w:tc>
        <w:tc>
          <w:tcPr>
            <w:tcW w:w="1701" w:type="dxa"/>
            <w:tcBorders>
              <w:top w:val="single" w:sz="4" w:space="0" w:color="auto"/>
              <w:left w:val="single" w:sz="4" w:space="0" w:color="auto"/>
              <w:bottom w:val="single" w:sz="4" w:space="0" w:color="auto"/>
              <w:right w:val="single" w:sz="4" w:space="0" w:color="auto"/>
            </w:tcBorders>
            <w:noWrap/>
            <w:vAlign w:val="center"/>
          </w:tcPr>
          <w:p w14:paraId="1E8DFB55" w14:textId="77777777" w:rsidR="00FF464B" w:rsidRPr="00571184" w:rsidRDefault="00FF464B" w:rsidP="00142388">
            <w:pPr>
              <w:jc w:val="right"/>
              <w:rPr>
                <w:rFonts w:cs="Calibri"/>
                <w:sz w:val="20"/>
                <w:szCs w:val="20"/>
              </w:rPr>
            </w:pPr>
            <w:r w:rsidRPr="00571184">
              <w:rPr>
                <w:rFonts w:cs="Calibri"/>
                <w:sz w:val="20"/>
                <w:szCs w:val="20"/>
              </w:rPr>
              <w:t>1.130,00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47EF9DB5" w14:textId="77777777" w:rsidR="00FF464B" w:rsidRPr="00571184" w:rsidRDefault="00FF464B" w:rsidP="00142388">
            <w:pPr>
              <w:jc w:val="right"/>
              <w:rPr>
                <w:rFonts w:cs="Calibri"/>
                <w:sz w:val="20"/>
                <w:szCs w:val="20"/>
              </w:rPr>
            </w:pPr>
            <w:r w:rsidRPr="00571184">
              <w:rPr>
                <w:rFonts w:cs="Calibri"/>
                <w:sz w:val="20"/>
                <w:szCs w:val="20"/>
              </w:rPr>
              <w:t>120,00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4E81FA93" w14:textId="77777777" w:rsidR="00FF464B" w:rsidRPr="00571184" w:rsidRDefault="00FF464B" w:rsidP="00142388">
            <w:pPr>
              <w:jc w:val="right"/>
              <w:rPr>
                <w:rFonts w:cs="Calibri"/>
                <w:sz w:val="20"/>
                <w:szCs w:val="20"/>
              </w:rPr>
            </w:pPr>
            <w:r w:rsidRPr="00571184">
              <w:rPr>
                <w:rFonts w:cs="Calibri"/>
                <w:sz w:val="20"/>
                <w:szCs w:val="20"/>
              </w:rPr>
              <w:t>1.250,00</w:t>
            </w:r>
          </w:p>
        </w:tc>
      </w:tr>
      <w:tr w:rsidR="00083BA4" w:rsidRPr="00571184" w14:paraId="068518F9" w14:textId="77777777" w:rsidTr="00142388">
        <w:trPr>
          <w:trHeight w:val="255"/>
        </w:trPr>
        <w:tc>
          <w:tcPr>
            <w:tcW w:w="3969" w:type="dxa"/>
            <w:tcBorders>
              <w:top w:val="single" w:sz="4" w:space="0" w:color="auto"/>
              <w:left w:val="single" w:sz="4" w:space="0" w:color="auto"/>
              <w:bottom w:val="single" w:sz="4" w:space="0" w:color="auto"/>
              <w:right w:val="single" w:sz="4" w:space="0" w:color="auto"/>
            </w:tcBorders>
            <w:noWrap/>
          </w:tcPr>
          <w:p w14:paraId="45CC8BEB" w14:textId="77777777" w:rsidR="00FF464B" w:rsidRPr="00571184" w:rsidRDefault="00FF464B" w:rsidP="00142388">
            <w:pPr>
              <w:rPr>
                <w:rFonts w:cs="Calibri"/>
                <w:b/>
                <w:bCs/>
                <w:sz w:val="20"/>
                <w:szCs w:val="20"/>
              </w:rPr>
            </w:pPr>
            <w:r w:rsidRPr="00571184">
              <w:rPr>
                <w:rFonts w:cs="Calibri"/>
                <w:b/>
                <w:bCs/>
                <w:sz w:val="20"/>
                <w:szCs w:val="20"/>
              </w:rPr>
              <w:t>UKUPNO</w:t>
            </w:r>
          </w:p>
        </w:tc>
        <w:tc>
          <w:tcPr>
            <w:tcW w:w="1701" w:type="dxa"/>
            <w:tcBorders>
              <w:top w:val="single" w:sz="4" w:space="0" w:color="auto"/>
              <w:left w:val="single" w:sz="4" w:space="0" w:color="auto"/>
              <w:bottom w:val="single" w:sz="4" w:space="0" w:color="auto"/>
              <w:right w:val="single" w:sz="4" w:space="0" w:color="auto"/>
            </w:tcBorders>
            <w:noWrap/>
            <w:vAlign w:val="center"/>
          </w:tcPr>
          <w:p w14:paraId="53208306" w14:textId="77777777" w:rsidR="00FF464B" w:rsidRPr="00571184" w:rsidRDefault="00FF464B" w:rsidP="00142388">
            <w:pPr>
              <w:jc w:val="right"/>
              <w:rPr>
                <w:rFonts w:cs="Calibri"/>
                <w:b/>
                <w:bCs/>
                <w:sz w:val="20"/>
                <w:szCs w:val="20"/>
              </w:rPr>
            </w:pPr>
            <w:r w:rsidRPr="00571184">
              <w:rPr>
                <w:rFonts w:cs="Calibri"/>
                <w:b/>
                <w:bCs/>
                <w:sz w:val="20"/>
                <w:szCs w:val="20"/>
              </w:rPr>
              <w:t>1.130,00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214F500D" w14:textId="77777777" w:rsidR="00FF464B" w:rsidRPr="00571184" w:rsidRDefault="00FF464B" w:rsidP="00142388">
            <w:pPr>
              <w:jc w:val="right"/>
              <w:rPr>
                <w:rFonts w:cs="Calibri"/>
                <w:b/>
                <w:bCs/>
                <w:sz w:val="20"/>
                <w:szCs w:val="20"/>
              </w:rPr>
            </w:pPr>
            <w:r w:rsidRPr="00571184">
              <w:rPr>
                <w:rFonts w:cs="Calibri"/>
                <w:b/>
                <w:bCs/>
                <w:sz w:val="20"/>
                <w:szCs w:val="20"/>
              </w:rPr>
              <w:t>120,00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7ABED883" w14:textId="77777777" w:rsidR="00FF464B" w:rsidRPr="00571184" w:rsidRDefault="00FF464B" w:rsidP="00142388">
            <w:pPr>
              <w:jc w:val="right"/>
              <w:rPr>
                <w:rFonts w:cs="Calibri"/>
                <w:b/>
                <w:bCs/>
                <w:sz w:val="20"/>
                <w:szCs w:val="20"/>
              </w:rPr>
            </w:pPr>
            <w:r w:rsidRPr="00571184">
              <w:rPr>
                <w:rFonts w:cs="Calibri"/>
                <w:b/>
                <w:bCs/>
                <w:sz w:val="20"/>
                <w:szCs w:val="20"/>
              </w:rPr>
              <w:t>1.250,00</w:t>
            </w:r>
          </w:p>
        </w:tc>
      </w:tr>
    </w:tbl>
    <w:p w14:paraId="3B1BB3D7" w14:textId="77777777" w:rsidR="00FF464B" w:rsidRPr="00571184" w:rsidRDefault="00FF464B" w:rsidP="00FF464B">
      <w:pPr>
        <w:jc w:val="both"/>
        <w:rPr>
          <w:rFonts w:ascii="Calibri" w:eastAsia="Times New Roman" w:hAnsi="Calibri" w:cs="Calibri"/>
          <w:b/>
          <w:sz w:val="20"/>
          <w:szCs w:val="20"/>
        </w:rPr>
      </w:pPr>
    </w:p>
    <w:p w14:paraId="30CF1F77" w14:textId="77777777" w:rsidR="00FF464B" w:rsidRPr="00571184" w:rsidRDefault="00FF464B" w:rsidP="00FF464B">
      <w:pPr>
        <w:jc w:val="both"/>
        <w:rPr>
          <w:rFonts w:ascii="Calibri" w:eastAsia="Times New Roman" w:hAnsi="Calibri" w:cs="Calibri"/>
          <w:bCs/>
          <w:sz w:val="20"/>
          <w:szCs w:val="20"/>
        </w:rPr>
      </w:pPr>
      <w:r w:rsidRPr="00571184">
        <w:rPr>
          <w:rFonts w:ascii="Calibri" w:eastAsia="Times New Roman" w:hAnsi="Calibri" w:cs="Calibri"/>
          <w:b/>
          <w:sz w:val="20"/>
          <w:szCs w:val="20"/>
        </w:rPr>
        <w:t>Glazbena škola Požega</w:t>
      </w:r>
      <w:r w:rsidRPr="00571184">
        <w:rPr>
          <w:rFonts w:ascii="Calibri" w:eastAsia="Times New Roman" w:hAnsi="Calibri" w:cs="Calibri"/>
          <w:bCs/>
          <w:sz w:val="20"/>
          <w:szCs w:val="20"/>
        </w:rPr>
        <w:t xml:space="preserve"> - odnosi se na sufinanciranje projekta Poticanje izvrsnosti kojim su obuhvaćeni nagrađeni najbolji učenici Glazbene škole Požega. Iznos sufinanciranja je povećan radi usklađenja planiranog iznosa sa potrebnim iznosom cjelogodišnje participacije u iznosu 250,00 EUR po učeniku.</w:t>
      </w:r>
    </w:p>
    <w:p w14:paraId="14F6E256" w14:textId="77777777" w:rsidR="00FF464B" w:rsidRPr="00571184" w:rsidRDefault="00FF464B" w:rsidP="00FF464B">
      <w:pPr>
        <w:jc w:val="both"/>
        <w:rPr>
          <w:rFonts w:ascii="Calibri" w:eastAsia="Times New Roman" w:hAnsi="Calibri" w:cs="Calibri"/>
          <w:bCs/>
          <w:sz w:val="20"/>
          <w:szCs w:val="20"/>
        </w:rPr>
      </w:pPr>
    </w:p>
    <w:tbl>
      <w:tblPr>
        <w:tblW w:w="9127"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418"/>
        <w:gridCol w:w="1984"/>
        <w:gridCol w:w="850"/>
        <w:gridCol w:w="1134"/>
        <w:gridCol w:w="1247"/>
        <w:gridCol w:w="1247"/>
        <w:gridCol w:w="1247"/>
      </w:tblGrid>
      <w:tr w:rsidR="00083BA4" w:rsidRPr="00571184" w14:paraId="53A5B033" w14:textId="77777777" w:rsidTr="00142388">
        <w:trPr>
          <w:trHeight w:val="697"/>
        </w:trPr>
        <w:tc>
          <w:tcPr>
            <w:tcW w:w="1418" w:type="dxa"/>
            <w:tcBorders>
              <w:top w:val="single" w:sz="4" w:space="0" w:color="00000A"/>
              <w:left w:val="single" w:sz="4" w:space="0" w:color="00000A"/>
              <w:bottom w:val="single" w:sz="4" w:space="0" w:color="00000A"/>
              <w:right w:val="single" w:sz="4" w:space="0" w:color="00000A"/>
            </w:tcBorders>
            <w:vAlign w:val="center"/>
            <w:hideMark/>
          </w:tcPr>
          <w:p w14:paraId="5E55C95E" w14:textId="77777777" w:rsidR="00FF464B" w:rsidRPr="00571184" w:rsidRDefault="00FF464B" w:rsidP="00142388">
            <w:pPr>
              <w:jc w:val="center"/>
              <w:rPr>
                <w:rFonts w:ascii="Calibri" w:eastAsia="Times New Roman" w:hAnsi="Calibri" w:cs="Calibri"/>
                <w:sz w:val="18"/>
                <w:szCs w:val="18"/>
              </w:rPr>
            </w:pPr>
            <w:bookmarkStart w:id="24" w:name="_Hlk176873487"/>
            <w:r w:rsidRPr="00571184">
              <w:rPr>
                <w:rFonts w:ascii="Calibri" w:eastAsia="Times New Roman" w:hAnsi="Calibri" w:cs="Calibri"/>
                <w:sz w:val="18"/>
                <w:szCs w:val="18"/>
              </w:rPr>
              <w:t>Pokazatelj uspješnosti</w:t>
            </w:r>
          </w:p>
        </w:tc>
        <w:tc>
          <w:tcPr>
            <w:tcW w:w="1984" w:type="dxa"/>
            <w:tcBorders>
              <w:top w:val="single" w:sz="4" w:space="0" w:color="00000A"/>
              <w:left w:val="single" w:sz="4" w:space="0" w:color="00000A"/>
              <w:bottom w:val="single" w:sz="4" w:space="0" w:color="00000A"/>
              <w:right w:val="single" w:sz="4" w:space="0" w:color="00000A"/>
            </w:tcBorders>
            <w:vAlign w:val="center"/>
            <w:hideMark/>
          </w:tcPr>
          <w:p w14:paraId="1C1B09F8"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545A3B5F"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rPr>
              <w:t>Jedinica</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24A481E8"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rPr>
              <w:t>Polazna vrijednost</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56186551"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rPr>
              <w:t>II. REBALANS</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00F3AB92"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rPr>
              <w:t>PROMJENA</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1F09BD08"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rPr>
              <w:t>III. REBALANS</w:t>
            </w:r>
          </w:p>
        </w:tc>
      </w:tr>
      <w:tr w:rsidR="00083BA4" w:rsidRPr="00571184" w14:paraId="24839C34" w14:textId="77777777" w:rsidTr="00142388">
        <w:trPr>
          <w:trHeight w:val="356"/>
        </w:trPr>
        <w:tc>
          <w:tcPr>
            <w:tcW w:w="1418" w:type="dxa"/>
            <w:tcBorders>
              <w:top w:val="single" w:sz="4" w:space="0" w:color="00000A"/>
              <w:left w:val="single" w:sz="4" w:space="0" w:color="00000A"/>
              <w:bottom w:val="single" w:sz="4" w:space="0" w:color="00000A"/>
              <w:right w:val="single" w:sz="4" w:space="0" w:color="00000A"/>
            </w:tcBorders>
            <w:vAlign w:val="center"/>
            <w:hideMark/>
          </w:tcPr>
          <w:p w14:paraId="16658722" w14:textId="77777777" w:rsidR="00FF464B" w:rsidRPr="00571184" w:rsidRDefault="00FF464B" w:rsidP="00142388">
            <w:pPr>
              <w:rPr>
                <w:rFonts w:ascii="Calibri" w:eastAsia="Times New Roman" w:hAnsi="Calibri" w:cs="Calibri"/>
                <w:sz w:val="18"/>
                <w:szCs w:val="18"/>
              </w:rPr>
            </w:pPr>
            <w:r w:rsidRPr="00571184">
              <w:rPr>
                <w:rFonts w:ascii="Calibri" w:eastAsia="Times New Roman" w:hAnsi="Calibri" w:cs="Calibri"/>
                <w:sz w:val="18"/>
                <w:szCs w:val="18"/>
              </w:rPr>
              <w:t>Broj nagrađene djece</w:t>
            </w:r>
          </w:p>
        </w:tc>
        <w:tc>
          <w:tcPr>
            <w:tcW w:w="1984" w:type="dxa"/>
            <w:tcBorders>
              <w:top w:val="single" w:sz="4" w:space="0" w:color="00000A"/>
              <w:left w:val="single" w:sz="4" w:space="0" w:color="00000A"/>
              <w:bottom w:val="single" w:sz="4" w:space="0" w:color="00000A"/>
              <w:right w:val="single" w:sz="4" w:space="0" w:color="00000A"/>
            </w:tcBorders>
            <w:vAlign w:val="center"/>
            <w:hideMark/>
          </w:tcPr>
          <w:p w14:paraId="4FFDE30A" w14:textId="77777777" w:rsidR="00FF464B" w:rsidRPr="00571184" w:rsidRDefault="00FF464B" w:rsidP="00142388">
            <w:pPr>
              <w:rPr>
                <w:rFonts w:ascii="Calibri" w:eastAsia="Times New Roman" w:hAnsi="Calibri" w:cs="Calibri"/>
                <w:sz w:val="18"/>
                <w:szCs w:val="18"/>
              </w:rPr>
            </w:pPr>
            <w:r w:rsidRPr="00571184">
              <w:rPr>
                <w:rFonts w:ascii="Calibri" w:eastAsia="Times New Roman" w:hAnsi="Calibri" w:cs="Calibri"/>
                <w:sz w:val="18"/>
                <w:szCs w:val="18"/>
              </w:rPr>
              <w:t>Projekt Poticanje izvrsnosti</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59FBDF9B"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rPr>
              <w:t xml:space="preserve">broj </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2EBE2982"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rPr>
              <w:t>5</w:t>
            </w:r>
          </w:p>
        </w:tc>
        <w:tc>
          <w:tcPr>
            <w:tcW w:w="1247" w:type="dxa"/>
            <w:tcBorders>
              <w:top w:val="single" w:sz="4" w:space="0" w:color="00000A"/>
              <w:left w:val="single" w:sz="4" w:space="0" w:color="00000A"/>
              <w:bottom w:val="single" w:sz="4" w:space="0" w:color="00000A"/>
              <w:right w:val="single" w:sz="4" w:space="0" w:color="00000A"/>
            </w:tcBorders>
            <w:vAlign w:val="center"/>
          </w:tcPr>
          <w:p w14:paraId="504B1ECB"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rPr>
              <w:t>5</w:t>
            </w:r>
          </w:p>
        </w:tc>
        <w:tc>
          <w:tcPr>
            <w:tcW w:w="1247" w:type="dxa"/>
            <w:tcBorders>
              <w:top w:val="single" w:sz="4" w:space="0" w:color="00000A"/>
              <w:left w:val="single" w:sz="4" w:space="0" w:color="00000A"/>
              <w:bottom w:val="single" w:sz="4" w:space="0" w:color="00000A"/>
              <w:right w:val="single" w:sz="4" w:space="0" w:color="00000A"/>
            </w:tcBorders>
            <w:vAlign w:val="center"/>
          </w:tcPr>
          <w:p w14:paraId="6CE91EEB"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rPr>
              <w:t>0</w:t>
            </w:r>
          </w:p>
        </w:tc>
        <w:tc>
          <w:tcPr>
            <w:tcW w:w="1247" w:type="dxa"/>
            <w:tcBorders>
              <w:top w:val="single" w:sz="4" w:space="0" w:color="00000A"/>
              <w:left w:val="single" w:sz="4" w:space="0" w:color="00000A"/>
              <w:bottom w:val="single" w:sz="4" w:space="0" w:color="00000A"/>
              <w:right w:val="single" w:sz="4" w:space="0" w:color="00000A"/>
            </w:tcBorders>
            <w:vAlign w:val="center"/>
          </w:tcPr>
          <w:p w14:paraId="46542105"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rPr>
              <w:t>5</w:t>
            </w:r>
          </w:p>
        </w:tc>
      </w:tr>
      <w:bookmarkEnd w:id="24"/>
    </w:tbl>
    <w:p w14:paraId="680C3321" w14:textId="77777777" w:rsidR="00FF464B" w:rsidRPr="00571184" w:rsidRDefault="00FF464B" w:rsidP="00FF464B">
      <w:pPr>
        <w:jc w:val="both"/>
        <w:rPr>
          <w:rFonts w:ascii="Calibri" w:eastAsia="Times New Roman" w:hAnsi="Calibri" w:cs="Calibri"/>
          <w:bCs/>
          <w:sz w:val="20"/>
          <w:szCs w:val="20"/>
        </w:rPr>
      </w:pPr>
    </w:p>
    <w:p w14:paraId="37127AB1" w14:textId="77777777" w:rsidR="00FF464B" w:rsidRPr="00571184" w:rsidRDefault="00FF464B" w:rsidP="00FF464B">
      <w:pPr>
        <w:jc w:val="both"/>
        <w:rPr>
          <w:rFonts w:ascii="Calibri" w:eastAsia="Times New Roman" w:hAnsi="Calibri" w:cs="Calibri"/>
          <w:bCs/>
          <w:sz w:val="20"/>
          <w:szCs w:val="20"/>
        </w:rPr>
      </w:pPr>
      <w:r w:rsidRPr="00571184">
        <w:rPr>
          <w:rFonts w:ascii="Calibri" w:eastAsia="Times New Roman" w:hAnsi="Calibri" w:cs="Calibri"/>
          <w:b/>
          <w:sz w:val="20"/>
          <w:szCs w:val="20"/>
        </w:rPr>
        <w:t>NAZIV PROGRAMA: MEDNI DANI</w:t>
      </w:r>
    </w:p>
    <w:p w14:paraId="5AF99BE3" w14:textId="77777777" w:rsidR="00FF464B" w:rsidRPr="00571184" w:rsidRDefault="00FF464B" w:rsidP="00FF464B">
      <w:pPr>
        <w:jc w:val="both"/>
        <w:rPr>
          <w:rFonts w:ascii="Calibri" w:eastAsia="Times New Roman" w:hAnsi="Calibri" w:cs="Calibri"/>
          <w:bCs/>
          <w:sz w:val="20"/>
          <w:szCs w:val="20"/>
        </w:rPr>
      </w:pPr>
    </w:p>
    <w:p w14:paraId="34DE2729" w14:textId="77777777" w:rsidR="00FF464B" w:rsidRPr="00571184" w:rsidRDefault="00FF464B" w:rsidP="00FF464B">
      <w:pPr>
        <w:ind w:firstLine="357"/>
        <w:jc w:val="both"/>
        <w:rPr>
          <w:rFonts w:ascii="Calibri" w:eastAsia="Times New Roman" w:hAnsi="Calibri" w:cs="Calibri"/>
          <w:bCs/>
          <w:sz w:val="20"/>
          <w:szCs w:val="20"/>
        </w:rPr>
      </w:pPr>
      <w:r w:rsidRPr="00571184">
        <w:rPr>
          <w:rFonts w:ascii="Calibri" w:eastAsia="Times New Roman" w:hAnsi="Calibri" w:cs="Calibri"/>
          <w:bCs/>
          <w:sz w:val="20"/>
          <w:szCs w:val="20"/>
        </w:rPr>
        <w:t>Ovaj program ima cilj promicanje meda lokalnih proizvođača, povećanje unosa meda u prehrani djece, podizanje razine znanja o važnosti meda kao sastavnog dijela pravilne i nutritivno povoljnije prehrane te educiranje učenika o važnosti pčelarstva za sveukupnu poljoprivrednu proizvodnju i biološku raznolikost.</w:t>
      </w:r>
    </w:p>
    <w:p w14:paraId="4991259D" w14:textId="77777777" w:rsidR="00FF464B" w:rsidRPr="00571184" w:rsidRDefault="00FF464B" w:rsidP="00FF464B">
      <w:pPr>
        <w:rPr>
          <w:rFonts w:ascii="Calibri" w:eastAsia="Times New Roman" w:hAnsi="Calibri" w:cs="Calibri"/>
          <w:bCs/>
          <w:sz w:val="20"/>
          <w:szCs w:val="20"/>
        </w:rPr>
      </w:pPr>
    </w:p>
    <w:p w14:paraId="605CCA14" w14:textId="77777777" w:rsidR="00FF464B" w:rsidRPr="00571184" w:rsidRDefault="00FF464B" w:rsidP="00FF464B">
      <w:pPr>
        <w:jc w:val="both"/>
        <w:rPr>
          <w:rFonts w:ascii="Calibri" w:eastAsia="Times New Roman" w:hAnsi="Calibri" w:cs="Calibri"/>
          <w:bCs/>
          <w:sz w:val="20"/>
          <w:szCs w:val="20"/>
        </w:rPr>
      </w:pPr>
      <w:r w:rsidRPr="00571184">
        <w:rPr>
          <w:rFonts w:ascii="Calibri" w:eastAsia="Times New Roman" w:hAnsi="Calibri" w:cs="Calibri"/>
          <w:b/>
          <w:sz w:val="20"/>
          <w:szCs w:val="20"/>
        </w:rPr>
        <w:t>Zakonska osnova za uvođenje programa:</w:t>
      </w:r>
    </w:p>
    <w:p w14:paraId="62C15D7F" w14:textId="77777777" w:rsidR="00FF464B" w:rsidRPr="00571184" w:rsidRDefault="00FF464B" w:rsidP="0081603F">
      <w:pPr>
        <w:pStyle w:val="Odlomakpopisa"/>
        <w:numPr>
          <w:ilvl w:val="0"/>
          <w:numId w:val="34"/>
        </w:numPr>
        <w:jc w:val="both"/>
        <w:rPr>
          <w:rFonts w:ascii="Calibri" w:hAnsi="Calibri" w:cs="Calibri"/>
          <w:b/>
          <w:bCs/>
          <w:sz w:val="20"/>
          <w:szCs w:val="20"/>
          <w:lang w:eastAsia="zh-CN"/>
        </w:rPr>
      </w:pPr>
      <w:r w:rsidRPr="00571184">
        <w:rPr>
          <w:rFonts w:ascii="Calibri" w:hAnsi="Calibri" w:cs="Calibri"/>
          <w:sz w:val="20"/>
          <w:szCs w:val="20"/>
          <w:lang w:eastAsia="zh-CN"/>
        </w:rPr>
        <w:t xml:space="preserve">Zakon o lokalnoj i područnoj (regionalnoj) samoupravi </w:t>
      </w:r>
      <w:r w:rsidRPr="00571184">
        <w:rPr>
          <w:rFonts w:ascii="Calibri" w:hAnsi="Calibri" w:cs="Calibri"/>
          <w:bCs/>
          <w:sz w:val="20"/>
          <w:szCs w:val="20"/>
          <w:lang w:eastAsia="zh-CN"/>
        </w:rPr>
        <w:t>(Narodne novine, broj: 33/01., 60/01., 129/05., 109/07., 125/08., 36/09., 36/09., 150/11., 144/12., 19/13., 137/15., 123/17., 98/19. i 144/20.),</w:t>
      </w:r>
    </w:p>
    <w:p w14:paraId="2F2CB11F" w14:textId="77777777" w:rsidR="00FF464B" w:rsidRPr="00571184" w:rsidRDefault="00FF464B" w:rsidP="0081603F">
      <w:pPr>
        <w:pStyle w:val="Odlomakpopisa"/>
        <w:numPr>
          <w:ilvl w:val="0"/>
          <w:numId w:val="34"/>
        </w:numPr>
        <w:jc w:val="both"/>
        <w:rPr>
          <w:rFonts w:ascii="Calibri" w:hAnsi="Calibri" w:cs="Calibri"/>
          <w:bCs/>
          <w:sz w:val="20"/>
          <w:szCs w:val="20"/>
          <w:lang w:eastAsia="zh-CN"/>
        </w:rPr>
      </w:pPr>
      <w:r w:rsidRPr="00571184">
        <w:rPr>
          <w:rFonts w:ascii="Calibri" w:hAnsi="Calibri" w:cs="Calibri"/>
          <w:bCs/>
          <w:sz w:val="20"/>
          <w:szCs w:val="20"/>
          <w:lang w:eastAsia="zh-CN"/>
        </w:rPr>
        <w:t xml:space="preserve">Zakon o proračunu (Narodne novine, broj: 144/21.), </w:t>
      </w:r>
    </w:p>
    <w:p w14:paraId="6093BFE3" w14:textId="77777777" w:rsidR="00FF464B" w:rsidRPr="00571184" w:rsidRDefault="00FF464B" w:rsidP="0081603F">
      <w:pPr>
        <w:pStyle w:val="Odlomakpopisa"/>
        <w:numPr>
          <w:ilvl w:val="0"/>
          <w:numId w:val="34"/>
        </w:numPr>
        <w:jc w:val="both"/>
        <w:rPr>
          <w:rFonts w:ascii="Calibri" w:hAnsi="Calibri" w:cs="Calibri"/>
          <w:bCs/>
          <w:sz w:val="20"/>
          <w:szCs w:val="20"/>
          <w:lang w:eastAsia="zh-CN"/>
        </w:rPr>
      </w:pPr>
      <w:r w:rsidRPr="00571184">
        <w:rPr>
          <w:rFonts w:ascii="Calibri" w:hAnsi="Calibri" w:cs="Calibri"/>
          <w:bCs/>
          <w:sz w:val="20"/>
          <w:szCs w:val="20"/>
          <w:lang w:eastAsia="zh-CN"/>
        </w:rPr>
        <w:t xml:space="preserve">Zakon o odgoju i obrazovanju u osnovnoj i srednjoj školi (Narodne novine, broj: 87/08., 86/09., 92/10., 105/10., 90/11., 5/12., 16/12., 86/12., 126/12., 94/13., 152/14., 07/17., 68/18., 98/19., 64/20., 151/22., 155/23. i 156/23.), </w:t>
      </w:r>
    </w:p>
    <w:p w14:paraId="1F354833" w14:textId="77777777" w:rsidR="00FF464B" w:rsidRPr="00571184" w:rsidRDefault="00FF464B" w:rsidP="0081603F">
      <w:pPr>
        <w:pStyle w:val="Odlomakpopisa"/>
        <w:numPr>
          <w:ilvl w:val="0"/>
          <w:numId w:val="34"/>
        </w:numPr>
        <w:jc w:val="both"/>
        <w:rPr>
          <w:rFonts w:ascii="Calibri" w:hAnsi="Calibri" w:cs="Calibri"/>
          <w:bCs/>
          <w:sz w:val="20"/>
          <w:szCs w:val="20"/>
        </w:rPr>
      </w:pPr>
      <w:r w:rsidRPr="00571184">
        <w:rPr>
          <w:rFonts w:ascii="Calibri" w:hAnsi="Calibri" w:cs="Calibri"/>
          <w:bCs/>
          <w:sz w:val="20"/>
          <w:szCs w:val="20"/>
        </w:rPr>
        <w:t>Zakon o ustanovama (Narodne novine, broj: 76/93., 29/97., 47/99., 35/08., 127/19. i 151/22.) i</w:t>
      </w:r>
    </w:p>
    <w:p w14:paraId="5A1F931C" w14:textId="77777777" w:rsidR="00FF464B" w:rsidRPr="00571184" w:rsidRDefault="00FF464B" w:rsidP="0081603F">
      <w:pPr>
        <w:pStyle w:val="Odlomakpopisa"/>
        <w:numPr>
          <w:ilvl w:val="0"/>
          <w:numId w:val="34"/>
        </w:numPr>
        <w:jc w:val="both"/>
        <w:rPr>
          <w:rFonts w:ascii="Calibri" w:hAnsi="Calibri" w:cs="Calibri"/>
          <w:bCs/>
          <w:sz w:val="20"/>
          <w:szCs w:val="20"/>
        </w:rPr>
      </w:pPr>
      <w:r w:rsidRPr="00571184">
        <w:rPr>
          <w:rFonts w:ascii="Calibri" w:hAnsi="Calibri" w:cs="Calibri"/>
          <w:bCs/>
          <w:sz w:val="20"/>
          <w:szCs w:val="20"/>
        </w:rPr>
        <w:t>Statut Grada Požege (Službene novine Grada Požege, broj: 2/21. i 11/22.).</w:t>
      </w:r>
    </w:p>
    <w:p w14:paraId="085B7710" w14:textId="77777777" w:rsidR="00FF464B" w:rsidRPr="00571184" w:rsidRDefault="00FF464B" w:rsidP="00FF464B">
      <w:pPr>
        <w:jc w:val="both"/>
        <w:rPr>
          <w:rFonts w:ascii="Calibri" w:eastAsia="Times New Roman" w:hAnsi="Calibri" w:cs="Calibri"/>
          <w:bCs/>
          <w:sz w:val="20"/>
          <w:szCs w:val="20"/>
        </w:rPr>
      </w:pPr>
    </w:p>
    <w:tbl>
      <w:tblPr>
        <w:tblStyle w:val="Reetkatablice1"/>
        <w:tblW w:w="9072" w:type="dxa"/>
        <w:tblInd w:w="-5" w:type="dxa"/>
        <w:tblLook w:val="04A0" w:firstRow="1" w:lastRow="0" w:firstColumn="1" w:lastColumn="0" w:noHBand="0" w:noVBand="1"/>
      </w:tblPr>
      <w:tblGrid>
        <w:gridCol w:w="3969"/>
        <w:gridCol w:w="1701"/>
        <w:gridCol w:w="1701"/>
        <w:gridCol w:w="1701"/>
      </w:tblGrid>
      <w:tr w:rsidR="00083BA4" w:rsidRPr="00571184" w14:paraId="7717BFBA" w14:textId="77777777" w:rsidTr="00142388">
        <w:trPr>
          <w:trHeight w:val="255"/>
        </w:trPr>
        <w:tc>
          <w:tcPr>
            <w:tcW w:w="3969" w:type="dxa"/>
            <w:tcBorders>
              <w:top w:val="single" w:sz="4" w:space="0" w:color="auto"/>
              <w:left w:val="single" w:sz="4" w:space="0" w:color="auto"/>
              <w:bottom w:val="single" w:sz="4" w:space="0" w:color="auto"/>
              <w:right w:val="single" w:sz="4" w:space="0" w:color="auto"/>
            </w:tcBorders>
            <w:noWrap/>
            <w:hideMark/>
          </w:tcPr>
          <w:p w14:paraId="37F344C7" w14:textId="77777777" w:rsidR="00FF464B" w:rsidRPr="00571184" w:rsidRDefault="00FF464B" w:rsidP="00142388">
            <w:pPr>
              <w:rPr>
                <w:rFonts w:cs="Calibri"/>
                <w:b/>
                <w:bCs/>
                <w:sz w:val="20"/>
                <w:szCs w:val="20"/>
              </w:rPr>
            </w:pPr>
            <w:r w:rsidRPr="00571184">
              <w:rPr>
                <w:rFonts w:cs="Calibri"/>
                <w:b/>
                <w:bCs/>
                <w:sz w:val="20"/>
                <w:szCs w:val="20"/>
              </w:rPr>
              <w:t>PROGRAM 8011 PROJEKT MEDNI DANI</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0AA26754" w14:textId="77777777" w:rsidR="00FF464B" w:rsidRPr="00571184" w:rsidRDefault="00FF464B" w:rsidP="00142388">
            <w:pPr>
              <w:jc w:val="center"/>
              <w:rPr>
                <w:rFonts w:cs="Calibri"/>
                <w:b/>
                <w:bCs/>
                <w:sz w:val="20"/>
                <w:szCs w:val="20"/>
              </w:rPr>
            </w:pPr>
            <w:r w:rsidRPr="00571184">
              <w:rPr>
                <w:rFonts w:cs="Calibri"/>
                <w:b/>
                <w:bCs/>
                <w:sz w:val="20"/>
                <w:szCs w:val="20"/>
              </w:rPr>
              <w:t>II. REBALANS</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1362BD9C" w14:textId="77777777" w:rsidR="00FF464B" w:rsidRPr="00571184" w:rsidRDefault="00FF464B" w:rsidP="00142388">
            <w:pPr>
              <w:jc w:val="center"/>
              <w:rPr>
                <w:rFonts w:cs="Calibri"/>
                <w:b/>
                <w:bCs/>
                <w:sz w:val="20"/>
                <w:szCs w:val="20"/>
              </w:rPr>
            </w:pPr>
            <w:r w:rsidRPr="00571184">
              <w:rPr>
                <w:rFonts w:cs="Calibri"/>
                <w:b/>
                <w:bCs/>
                <w:sz w:val="20"/>
                <w:szCs w:val="20"/>
              </w:rPr>
              <w:t>PROMJENA</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4E10D713" w14:textId="77777777" w:rsidR="00FF464B" w:rsidRPr="00571184" w:rsidRDefault="00FF464B" w:rsidP="00142388">
            <w:pPr>
              <w:jc w:val="center"/>
              <w:rPr>
                <w:rFonts w:cs="Calibri"/>
                <w:b/>
                <w:bCs/>
                <w:sz w:val="20"/>
                <w:szCs w:val="20"/>
              </w:rPr>
            </w:pPr>
            <w:r w:rsidRPr="00571184">
              <w:rPr>
                <w:rFonts w:cs="Calibri"/>
                <w:b/>
                <w:bCs/>
                <w:sz w:val="20"/>
                <w:szCs w:val="20"/>
              </w:rPr>
              <w:t>III. REBALANS</w:t>
            </w:r>
          </w:p>
        </w:tc>
      </w:tr>
      <w:tr w:rsidR="00083BA4" w:rsidRPr="00571184" w14:paraId="4F3A669A" w14:textId="77777777" w:rsidTr="00142388">
        <w:trPr>
          <w:trHeight w:val="255"/>
        </w:trPr>
        <w:tc>
          <w:tcPr>
            <w:tcW w:w="3969" w:type="dxa"/>
            <w:tcBorders>
              <w:top w:val="single" w:sz="4" w:space="0" w:color="auto"/>
              <w:left w:val="single" w:sz="4" w:space="0" w:color="auto"/>
              <w:bottom w:val="single" w:sz="4" w:space="0" w:color="auto"/>
              <w:right w:val="single" w:sz="4" w:space="0" w:color="auto"/>
            </w:tcBorders>
            <w:noWrap/>
            <w:hideMark/>
          </w:tcPr>
          <w:p w14:paraId="65233BE1" w14:textId="77777777" w:rsidR="00FF464B" w:rsidRPr="00571184" w:rsidRDefault="00FF464B" w:rsidP="00142388">
            <w:pPr>
              <w:rPr>
                <w:rFonts w:cs="Calibri"/>
                <w:sz w:val="20"/>
                <w:szCs w:val="20"/>
              </w:rPr>
            </w:pPr>
            <w:r w:rsidRPr="00571184">
              <w:rPr>
                <w:rFonts w:cs="Calibri"/>
                <w:sz w:val="20"/>
                <w:szCs w:val="20"/>
              </w:rPr>
              <w:t xml:space="preserve">Aktivnost A801101 PROJEKT MEDNI DANI </w:t>
            </w:r>
          </w:p>
        </w:tc>
        <w:tc>
          <w:tcPr>
            <w:tcW w:w="1701" w:type="dxa"/>
            <w:tcBorders>
              <w:top w:val="single" w:sz="4" w:space="0" w:color="auto"/>
              <w:left w:val="single" w:sz="4" w:space="0" w:color="auto"/>
              <w:bottom w:val="single" w:sz="4" w:space="0" w:color="auto"/>
              <w:right w:val="single" w:sz="4" w:space="0" w:color="auto"/>
            </w:tcBorders>
            <w:noWrap/>
          </w:tcPr>
          <w:p w14:paraId="13BD0394" w14:textId="77777777" w:rsidR="00FF464B" w:rsidRPr="00571184" w:rsidRDefault="00FF464B" w:rsidP="00142388">
            <w:pPr>
              <w:jc w:val="right"/>
              <w:rPr>
                <w:rFonts w:cs="Calibri"/>
                <w:sz w:val="20"/>
                <w:szCs w:val="20"/>
              </w:rPr>
            </w:pPr>
            <w:r w:rsidRPr="00571184">
              <w:rPr>
                <w:rFonts w:cs="Calibri"/>
                <w:sz w:val="20"/>
                <w:szCs w:val="20"/>
              </w:rPr>
              <w:t>800,00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553EFA43" w14:textId="77777777" w:rsidR="00FF464B" w:rsidRPr="00571184" w:rsidRDefault="00FF464B" w:rsidP="00142388">
            <w:pPr>
              <w:jc w:val="right"/>
              <w:rPr>
                <w:rFonts w:cs="Calibri"/>
                <w:sz w:val="20"/>
                <w:szCs w:val="20"/>
              </w:rPr>
            </w:pPr>
            <w:r w:rsidRPr="00571184">
              <w:rPr>
                <w:rFonts w:cs="Calibri"/>
                <w:sz w:val="20"/>
                <w:szCs w:val="20"/>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6C13D0B3" w14:textId="77777777" w:rsidR="00FF464B" w:rsidRPr="00571184" w:rsidRDefault="00FF464B" w:rsidP="00142388">
            <w:pPr>
              <w:jc w:val="right"/>
              <w:rPr>
                <w:rFonts w:cs="Calibri"/>
                <w:sz w:val="20"/>
                <w:szCs w:val="20"/>
              </w:rPr>
            </w:pPr>
            <w:r w:rsidRPr="00571184">
              <w:rPr>
                <w:rFonts w:cs="Calibri"/>
                <w:sz w:val="20"/>
                <w:szCs w:val="20"/>
              </w:rPr>
              <w:t>800,00</w:t>
            </w:r>
          </w:p>
        </w:tc>
      </w:tr>
      <w:tr w:rsidR="00083BA4" w:rsidRPr="00571184" w14:paraId="3E5CE96A" w14:textId="77777777" w:rsidTr="00142388">
        <w:trPr>
          <w:trHeight w:val="255"/>
        </w:trPr>
        <w:tc>
          <w:tcPr>
            <w:tcW w:w="3969" w:type="dxa"/>
            <w:tcBorders>
              <w:top w:val="single" w:sz="4" w:space="0" w:color="auto"/>
              <w:left w:val="single" w:sz="4" w:space="0" w:color="auto"/>
              <w:bottom w:val="single" w:sz="4" w:space="0" w:color="auto"/>
              <w:right w:val="single" w:sz="4" w:space="0" w:color="auto"/>
            </w:tcBorders>
            <w:noWrap/>
          </w:tcPr>
          <w:p w14:paraId="0E7EFA4A" w14:textId="77777777" w:rsidR="00FF464B" w:rsidRPr="00571184" w:rsidRDefault="00FF464B" w:rsidP="00142388">
            <w:pPr>
              <w:rPr>
                <w:rFonts w:cs="Calibri"/>
                <w:b/>
                <w:bCs/>
                <w:sz w:val="20"/>
                <w:szCs w:val="20"/>
              </w:rPr>
            </w:pPr>
            <w:r w:rsidRPr="00571184">
              <w:rPr>
                <w:rFonts w:cs="Calibri"/>
                <w:b/>
                <w:bCs/>
                <w:sz w:val="20"/>
                <w:szCs w:val="20"/>
              </w:rPr>
              <w:t>UKUPNO</w:t>
            </w:r>
          </w:p>
        </w:tc>
        <w:tc>
          <w:tcPr>
            <w:tcW w:w="1701" w:type="dxa"/>
            <w:tcBorders>
              <w:top w:val="single" w:sz="4" w:space="0" w:color="auto"/>
              <w:left w:val="single" w:sz="4" w:space="0" w:color="auto"/>
              <w:bottom w:val="single" w:sz="4" w:space="0" w:color="auto"/>
              <w:right w:val="single" w:sz="4" w:space="0" w:color="auto"/>
            </w:tcBorders>
            <w:noWrap/>
          </w:tcPr>
          <w:p w14:paraId="3854A247" w14:textId="77777777" w:rsidR="00FF464B" w:rsidRPr="00571184" w:rsidRDefault="00FF464B" w:rsidP="00142388">
            <w:pPr>
              <w:jc w:val="right"/>
              <w:rPr>
                <w:rFonts w:cs="Calibri"/>
                <w:b/>
                <w:bCs/>
                <w:sz w:val="20"/>
                <w:szCs w:val="20"/>
              </w:rPr>
            </w:pPr>
            <w:r w:rsidRPr="00571184">
              <w:rPr>
                <w:rFonts w:cs="Calibri"/>
                <w:b/>
                <w:bCs/>
                <w:sz w:val="20"/>
                <w:szCs w:val="20"/>
              </w:rPr>
              <w:t>800,00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21E25CE1" w14:textId="77777777" w:rsidR="00FF464B" w:rsidRPr="00571184" w:rsidRDefault="00FF464B" w:rsidP="00142388">
            <w:pPr>
              <w:jc w:val="right"/>
              <w:rPr>
                <w:rFonts w:cs="Calibri"/>
                <w:b/>
                <w:bCs/>
                <w:sz w:val="20"/>
                <w:szCs w:val="20"/>
              </w:rPr>
            </w:pPr>
            <w:r w:rsidRPr="00571184">
              <w:rPr>
                <w:rFonts w:cs="Calibri"/>
                <w:b/>
                <w:bCs/>
                <w:sz w:val="20"/>
                <w:szCs w:val="20"/>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0411EA79" w14:textId="77777777" w:rsidR="00FF464B" w:rsidRPr="00571184" w:rsidRDefault="00FF464B" w:rsidP="00142388">
            <w:pPr>
              <w:jc w:val="right"/>
              <w:rPr>
                <w:rFonts w:cs="Calibri"/>
                <w:b/>
                <w:bCs/>
                <w:sz w:val="20"/>
                <w:szCs w:val="20"/>
              </w:rPr>
            </w:pPr>
            <w:r w:rsidRPr="00571184">
              <w:rPr>
                <w:rFonts w:cs="Calibri"/>
                <w:b/>
                <w:bCs/>
                <w:sz w:val="20"/>
                <w:szCs w:val="20"/>
              </w:rPr>
              <w:t>800,00</w:t>
            </w:r>
          </w:p>
        </w:tc>
      </w:tr>
    </w:tbl>
    <w:p w14:paraId="0D736FF6" w14:textId="77777777" w:rsidR="00FF464B" w:rsidRPr="00571184" w:rsidRDefault="00FF464B" w:rsidP="00FF464B">
      <w:pPr>
        <w:jc w:val="both"/>
        <w:rPr>
          <w:rFonts w:ascii="Calibri" w:eastAsia="Times New Roman" w:hAnsi="Calibri" w:cs="Calibri"/>
          <w:b/>
          <w:sz w:val="20"/>
          <w:szCs w:val="20"/>
        </w:rPr>
      </w:pPr>
    </w:p>
    <w:p w14:paraId="209AEBCA" w14:textId="77777777" w:rsidR="00FF464B" w:rsidRPr="00571184" w:rsidRDefault="00FF464B" w:rsidP="00FF464B">
      <w:pPr>
        <w:jc w:val="both"/>
        <w:rPr>
          <w:rFonts w:ascii="Calibri" w:eastAsia="Times New Roman" w:hAnsi="Calibri" w:cs="Calibri"/>
          <w:bCs/>
          <w:sz w:val="20"/>
          <w:szCs w:val="20"/>
        </w:rPr>
      </w:pPr>
      <w:r w:rsidRPr="00571184">
        <w:rPr>
          <w:rFonts w:ascii="Calibri" w:eastAsia="Times New Roman" w:hAnsi="Calibri" w:cs="Calibri"/>
          <w:b/>
          <w:sz w:val="20"/>
          <w:szCs w:val="20"/>
        </w:rPr>
        <w:t>Projekt medni dani</w:t>
      </w:r>
      <w:r w:rsidRPr="00571184">
        <w:rPr>
          <w:rFonts w:ascii="Calibri" w:eastAsia="Times New Roman" w:hAnsi="Calibri" w:cs="Calibri"/>
          <w:bCs/>
          <w:sz w:val="20"/>
          <w:szCs w:val="20"/>
        </w:rPr>
        <w:t xml:space="preserve"> – odnosi se na trošak kupnje meda od lokalnih proizvođača koje konzumiraju djeca u školi, koji financira APPRRR putem projekta. Pokazatelj je usklađen sa brojem djece u prvim razredima.</w:t>
      </w:r>
    </w:p>
    <w:p w14:paraId="7254596E" w14:textId="77777777" w:rsidR="00FF464B" w:rsidRPr="00571184" w:rsidRDefault="00FF464B" w:rsidP="00FF464B">
      <w:pPr>
        <w:jc w:val="both"/>
        <w:rPr>
          <w:rFonts w:ascii="Calibri" w:eastAsia="Times New Roman" w:hAnsi="Calibri" w:cs="Calibri"/>
          <w:bCs/>
          <w:sz w:val="20"/>
          <w:szCs w:val="20"/>
        </w:rPr>
      </w:pPr>
    </w:p>
    <w:tbl>
      <w:tblPr>
        <w:tblW w:w="9126"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417"/>
        <w:gridCol w:w="1984"/>
        <w:gridCol w:w="850"/>
        <w:gridCol w:w="1134"/>
        <w:gridCol w:w="1247"/>
        <w:gridCol w:w="1247"/>
        <w:gridCol w:w="1247"/>
      </w:tblGrid>
      <w:tr w:rsidR="00083BA4" w:rsidRPr="00571184" w14:paraId="2CB38FF9" w14:textId="77777777" w:rsidTr="00142388">
        <w:trPr>
          <w:trHeight w:val="697"/>
          <w:jc w:val="center"/>
        </w:trPr>
        <w:tc>
          <w:tcPr>
            <w:tcW w:w="1417" w:type="dxa"/>
            <w:tcBorders>
              <w:top w:val="single" w:sz="4" w:space="0" w:color="00000A"/>
              <w:left w:val="single" w:sz="4" w:space="0" w:color="00000A"/>
              <w:bottom w:val="single" w:sz="4" w:space="0" w:color="00000A"/>
              <w:right w:val="single" w:sz="4" w:space="0" w:color="00000A"/>
            </w:tcBorders>
            <w:vAlign w:val="center"/>
            <w:hideMark/>
          </w:tcPr>
          <w:p w14:paraId="28F7C1E1"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rPr>
              <w:lastRenderedPageBreak/>
              <w:t>Pokazatelj uspješnosti</w:t>
            </w:r>
          </w:p>
        </w:tc>
        <w:tc>
          <w:tcPr>
            <w:tcW w:w="1984" w:type="dxa"/>
            <w:tcBorders>
              <w:top w:val="single" w:sz="4" w:space="0" w:color="00000A"/>
              <w:left w:val="single" w:sz="4" w:space="0" w:color="00000A"/>
              <w:bottom w:val="single" w:sz="4" w:space="0" w:color="00000A"/>
              <w:right w:val="single" w:sz="4" w:space="0" w:color="00000A"/>
            </w:tcBorders>
            <w:vAlign w:val="center"/>
            <w:hideMark/>
          </w:tcPr>
          <w:p w14:paraId="43D5A463"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76104706"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rPr>
              <w:t>Jedinica</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6981A1F2"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rPr>
              <w:t>Polazna vrijednost</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2D2EA8FE"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rPr>
              <w:t>II. REBALANS</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7215D736"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rPr>
              <w:t>PROMJENA</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4AEE22A2"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rPr>
              <w:t>III. REBALANS</w:t>
            </w:r>
          </w:p>
        </w:tc>
      </w:tr>
      <w:tr w:rsidR="00083BA4" w:rsidRPr="00571184" w14:paraId="1EDF73AB" w14:textId="77777777" w:rsidTr="00142388">
        <w:trPr>
          <w:trHeight w:val="643"/>
          <w:jc w:val="center"/>
        </w:trPr>
        <w:tc>
          <w:tcPr>
            <w:tcW w:w="1417" w:type="dxa"/>
            <w:tcBorders>
              <w:top w:val="single" w:sz="4" w:space="0" w:color="00000A"/>
              <w:left w:val="single" w:sz="4" w:space="0" w:color="00000A"/>
              <w:bottom w:val="single" w:sz="4" w:space="0" w:color="00000A"/>
              <w:right w:val="single" w:sz="4" w:space="0" w:color="00000A"/>
            </w:tcBorders>
            <w:vAlign w:val="center"/>
            <w:hideMark/>
          </w:tcPr>
          <w:p w14:paraId="7FA7053E" w14:textId="77777777" w:rsidR="00FF464B" w:rsidRPr="00571184" w:rsidRDefault="00FF464B" w:rsidP="00142388">
            <w:pPr>
              <w:rPr>
                <w:rFonts w:ascii="Calibri" w:eastAsia="Times New Roman" w:hAnsi="Calibri" w:cs="Calibri"/>
                <w:sz w:val="18"/>
                <w:szCs w:val="18"/>
              </w:rPr>
            </w:pPr>
            <w:r w:rsidRPr="00571184">
              <w:rPr>
                <w:rFonts w:ascii="Calibri" w:eastAsia="Times New Roman" w:hAnsi="Calibri" w:cs="Calibri"/>
                <w:sz w:val="18"/>
                <w:szCs w:val="18"/>
              </w:rPr>
              <w:t>Broj djece prvih razreda</w:t>
            </w:r>
          </w:p>
        </w:tc>
        <w:tc>
          <w:tcPr>
            <w:tcW w:w="1984" w:type="dxa"/>
            <w:tcBorders>
              <w:top w:val="single" w:sz="4" w:space="0" w:color="00000A"/>
              <w:left w:val="single" w:sz="4" w:space="0" w:color="00000A"/>
              <w:bottom w:val="single" w:sz="4" w:space="0" w:color="00000A"/>
              <w:right w:val="single" w:sz="4" w:space="0" w:color="00000A"/>
            </w:tcBorders>
            <w:vAlign w:val="center"/>
            <w:hideMark/>
          </w:tcPr>
          <w:p w14:paraId="458107CB" w14:textId="77777777" w:rsidR="00FF464B" w:rsidRPr="00571184" w:rsidRDefault="00FF464B" w:rsidP="00142388">
            <w:pPr>
              <w:rPr>
                <w:rFonts w:ascii="Calibri" w:eastAsia="Times New Roman" w:hAnsi="Calibri" w:cs="Calibri"/>
                <w:sz w:val="18"/>
                <w:szCs w:val="18"/>
              </w:rPr>
            </w:pPr>
            <w:r w:rsidRPr="00571184">
              <w:rPr>
                <w:rFonts w:ascii="Calibri" w:eastAsia="Times New Roman" w:hAnsi="Calibri" w:cs="Calibri"/>
                <w:sz w:val="18"/>
                <w:szCs w:val="18"/>
              </w:rPr>
              <w:t>U ranoj fazi razviti svijest djece o kvalitetnoj prehrani</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0214E2B9"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rPr>
              <w:t>Broj</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764A7CDD"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rPr>
              <w:t>170</w:t>
            </w:r>
          </w:p>
        </w:tc>
        <w:tc>
          <w:tcPr>
            <w:tcW w:w="1247" w:type="dxa"/>
            <w:tcBorders>
              <w:top w:val="single" w:sz="4" w:space="0" w:color="00000A"/>
              <w:left w:val="single" w:sz="4" w:space="0" w:color="00000A"/>
              <w:bottom w:val="single" w:sz="4" w:space="0" w:color="00000A"/>
              <w:right w:val="single" w:sz="4" w:space="0" w:color="00000A"/>
            </w:tcBorders>
            <w:vAlign w:val="center"/>
          </w:tcPr>
          <w:p w14:paraId="22A52A31"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rPr>
              <w:t>174</w:t>
            </w:r>
          </w:p>
        </w:tc>
        <w:tc>
          <w:tcPr>
            <w:tcW w:w="1247" w:type="dxa"/>
            <w:tcBorders>
              <w:top w:val="single" w:sz="4" w:space="0" w:color="00000A"/>
              <w:left w:val="single" w:sz="4" w:space="0" w:color="00000A"/>
              <w:bottom w:val="single" w:sz="4" w:space="0" w:color="00000A"/>
              <w:right w:val="single" w:sz="4" w:space="0" w:color="00000A"/>
            </w:tcBorders>
            <w:vAlign w:val="center"/>
          </w:tcPr>
          <w:p w14:paraId="3550669A"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rPr>
              <w:t>0</w:t>
            </w:r>
          </w:p>
        </w:tc>
        <w:tc>
          <w:tcPr>
            <w:tcW w:w="1247" w:type="dxa"/>
            <w:tcBorders>
              <w:top w:val="single" w:sz="4" w:space="0" w:color="00000A"/>
              <w:left w:val="single" w:sz="4" w:space="0" w:color="00000A"/>
              <w:bottom w:val="single" w:sz="4" w:space="0" w:color="00000A"/>
              <w:right w:val="single" w:sz="4" w:space="0" w:color="00000A"/>
            </w:tcBorders>
            <w:vAlign w:val="center"/>
          </w:tcPr>
          <w:p w14:paraId="687D02C0"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rPr>
              <w:t>174</w:t>
            </w:r>
          </w:p>
        </w:tc>
      </w:tr>
      <w:tr w:rsidR="00083BA4" w:rsidRPr="00571184" w14:paraId="214728F1" w14:textId="77777777" w:rsidTr="00142388">
        <w:trPr>
          <w:trHeight w:val="643"/>
          <w:jc w:val="center"/>
        </w:trPr>
        <w:tc>
          <w:tcPr>
            <w:tcW w:w="1417" w:type="dxa"/>
            <w:tcBorders>
              <w:top w:val="single" w:sz="4" w:space="0" w:color="00000A"/>
              <w:left w:val="single" w:sz="4" w:space="0" w:color="00000A"/>
              <w:bottom w:val="single" w:sz="4" w:space="0" w:color="00000A"/>
              <w:right w:val="single" w:sz="4" w:space="0" w:color="00000A"/>
            </w:tcBorders>
            <w:vAlign w:val="center"/>
            <w:hideMark/>
          </w:tcPr>
          <w:p w14:paraId="7D651A85" w14:textId="77777777" w:rsidR="00FF464B" w:rsidRPr="00571184" w:rsidRDefault="00FF464B" w:rsidP="00142388">
            <w:pPr>
              <w:rPr>
                <w:rFonts w:ascii="Calibri" w:eastAsia="Times New Roman" w:hAnsi="Calibri" w:cs="Calibri"/>
                <w:sz w:val="18"/>
                <w:szCs w:val="18"/>
              </w:rPr>
            </w:pPr>
            <w:r w:rsidRPr="00571184">
              <w:rPr>
                <w:rFonts w:ascii="Calibri" w:eastAsia="Times New Roman" w:hAnsi="Calibri" w:cs="Calibri"/>
                <w:sz w:val="18"/>
                <w:szCs w:val="18"/>
              </w:rPr>
              <w:t xml:space="preserve">Broj medara uključenih u projekt </w:t>
            </w:r>
          </w:p>
        </w:tc>
        <w:tc>
          <w:tcPr>
            <w:tcW w:w="1984" w:type="dxa"/>
            <w:tcBorders>
              <w:top w:val="single" w:sz="4" w:space="0" w:color="00000A"/>
              <w:left w:val="single" w:sz="4" w:space="0" w:color="00000A"/>
              <w:bottom w:val="single" w:sz="4" w:space="0" w:color="00000A"/>
              <w:right w:val="single" w:sz="4" w:space="0" w:color="00000A"/>
            </w:tcBorders>
            <w:vAlign w:val="center"/>
            <w:hideMark/>
          </w:tcPr>
          <w:p w14:paraId="2AB75163" w14:textId="77777777" w:rsidR="00FF464B" w:rsidRPr="00571184" w:rsidRDefault="00FF464B" w:rsidP="00142388">
            <w:pPr>
              <w:rPr>
                <w:rFonts w:ascii="Calibri" w:eastAsia="Times New Roman" w:hAnsi="Calibri" w:cs="Calibri"/>
                <w:sz w:val="18"/>
                <w:szCs w:val="18"/>
              </w:rPr>
            </w:pPr>
            <w:r w:rsidRPr="00571184">
              <w:rPr>
                <w:rFonts w:ascii="Calibri" w:eastAsia="Times New Roman" w:hAnsi="Calibri" w:cs="Calibri"/>
                <w:sz w:val="18"/>
                <w:szCs w:val="18"/>
              </w:rPr>
              <w:t>Uključiti lokalne proizvođače kvalitetnog meda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55B9FA30"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rPr>
              <w:t>Broj</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5ABFD841"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rPr>
              <w:t>10</w:t>
            </w:r>
          </w:p>
        </w:tc>
        <w:tc>
          <w:tcPr>
            <w:tcW w:w="1247" w:type="dxa"/>
            <w:tcBorders>
              <w:top w:val="single" w:sz="4" w:space="0" w:color="00000A"/>
              <w:left w:val="single" w:sz="4" w:space="0" w:color="00000A"/>
              <w:bottom w:val="single" w:sz="4" w:space="0" w:color="00000A"/>
              <w:right w:val="single" w:sz="4" w:space="0" w:color="00000A"/>
            </w:tcBorders>
            <w:vAlign w:val="center"/>
          </w:tcPr>
          <w:p w14:paraId="0CD82722"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rPr>
              <w:t>8</w:t>
            </w:r>
          </w:p>
        </w:tc>
        <w:tc>
          <w:tcPr>
            <w:tcW w:w="1247" w:type="dxa"/>
            <w:tcBorders>
              <w:top w:val="single" w:sz="4" w:space="0" w:color="00000A"/>
              <w:left w:val="single" w:sz="4" w:space="0" w:color="00000A"/>
              <w:bottom w:val="single" w:sz="4" w:space="0" w:color="00000A"/>
              <w:right w:val="single" w:sz="4" w:space="0" w:color="00000A"/>
            </w:tcBorders>
            <w:vAlign w:val="center"/>
          </w:tcPr>
          <w:p w14:paraId="5B61FDF2"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rPr>
              <w:t>-1</w:t>
            </w:r>
          </w:p>
        </w:tc>
        <w:tc>
          <w:tcPr>
            <w:tcW w:w="1247" w:type="dxa"/>
            <w:tcBorders>
              <w:top w:val="single" w:sz="4" w:space="0" w:color="00000A"/>
              <w:left w:val="single" w:sz="4" w:space="0" w:color="00000A"/>
              <w:bottom w:val="single" w:sz="4" w:space="0" w:color="00000A"/>
              <w:right w:val="single" w:sz="4" w:space="0" w:color="00000A"/>
            </w:tcBorders>
            <w:vAlign w:val="center"/>
          </w:tcPr>
          <w:p w14:paraId="59580866"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rPr>
              <w:t>7</w:t>
            </w:r>
          </w:p>
        </w:tc>
      </w:tr>
    </w:tbl>
    <w:p w14:paraId="41FA7101" w14:textId="77777777" w:rsidR="00FF464B" w:rsidRPr="00571184" w:rsidRDefault="00FF464B" w:rsidP="00FF464B">
      <w:pPr>
        <w:contextualSpacing/>
        <w:jc w:val="both"/>
        <w:rPr>
          <w:rFonts w:ascii="Calibri" w:eastAsia="Times New Roman" w:hAnsi="Calibri" w:cs="Calibri"/>
          <w:b/>
          <w:sz w:val="20"/>
          <w:szCs w:val="20"/>
          <w:lang w:eastAsia="zh-CN"/>
        </w:rPr>
      </w:pPr>
    </w:p>
    <w:p w14:paraId="3FCE09D5" w14:textId="77777777" w:rsidR="00FF464B" w:rsidRPr="00571184" w:rsidRDefault="00FF464B" w:rsidP="00FF464B">
      <w:pPr>
        <w:contextualSpacing/>
        <w:jc w:val="both"/>
        <w:rPr>
          <w:rFonts w:ascii="Calibri" w:eastAsia="Times New Roman" w:hAnsi="Calibri" w:cs="Calibri"/>
          <w:bCs/>
          <w:sz w:val="20"/>
          <w:szCs w:val="20"/>
          <w:lang w:eastAsia="zh-CN"/>
        </w:rPr>
      </w:pPr>
      <w:r w:rsidRPr="00571184">
        <w:rPr>
          <w:rFonts w:ascii="Calibri" w:eastAsia="Times New Roman" w:hAnsi="Calibri" w:cs="Calibri"/>
          <w:b/>
          <w:sz w:val="20"/>
          <w:szCs w:val="20"/>
          <w:lang w:eastAsia="zh-CN"/>
        </w:rPr>
        <w:t>NAZIV PROGRAMA: PREVENCIJA I PROMOCIJA ORALNOG ZDRAVLJA</w:t>
      </w:r>
    </w:p>
    <w:p w14:paraId="5E5BFB61" w14:textId="77777777" w:rsidR="00FF464B" w:rsidRPr="00571184" w:rsidRDefault="00FF464B" w:rsidP="00FF464B">
      <w:pPr>
        <w:contextualSpacing/>
        <w:jc w:val="both"/>
        <w:rPr>
          <w:rFonts w:ascii="Calibri" w:eastAsia="Times New Roman" w:hAnsi="Calibri" w:cs="Calibri"/>
          <w:bCs/>
          <w:sz w:val="20"/>
          <w:szCs w:val="20"/>
          <w:lang w:eastAsia="zh-CN"/>
        </w:rPr>
      </w:pPr>
    </w:p>
    <w:p w14:paraId="09C7B1A0" w14:textId="77777777" w:rsidR="00FF464B" w:rsidRPr="00571184" w:rsidRDefault="00FF464B" w:rsidP="00FF464B">
      <w:pPr>
        <w:jc w:val="both"/>
        <w:rPr>
          <w:rFonts w:ascii="Calibri" w:eastAsia="Times New Roman" w:hAnsi="Calibri" w:cs="Calibri"/>
          <w:bCs/>
          <w:sz w:val="20"/>
          <w:szCs w:val="20"/>
        </w:rPr>
      </w:pPr>
      <w:r w:rsidRPr="00571184">
        <w:rPr>
          <w:rFonts w:ascii="Calibri" w:eastAsia="Times New Roman" w:hAnsi="Calibri" w:cs="Calibri"/>
          <w:bCs/>
          <w:sz w:val="20"/>
          <w:szCs w:val="20"/>
        </w:rPr>
        <w:t xml:space="preserve">Programom Prevencija i promocija oralnog zdravlja kroz tekući projekt </w:t>
      </w:r>
      <w:proofErr w:type="spellStart"/>
      <w:r w:rsidRPr="00571184">
        <w:rPr>
          <w:rFonts w:ascii="Calibri" w:eastAsia="Times New Roman" w:hAnsi="Calibri" w:cs="Calibri"/>
          <w:bCs/>
          <w:sz w:val="20"/>
          <w:szCs w:val="20"/>
        </w:rPr>
        <w:t>Zdravozubci</w:t>
      </w:r>
      <w:proofErr w:type="spellEnd"/>
      <w:r w:rsidRPr="00571184">
        <w:rPr>
          <w:rFonts w:ascii="Calibri" w:eastAsia="Times New Roman" w:hAnsi="Calibri" w:cs="Calibri"/>
          <w:bCs/>
          <w:sz w:val="20"/>
          <w:szCs w:val="20"/>
        </w:rPr>
        <w:t xml:space="preserve"> provodi se prevencija i promocija oralnog zdravlja prvoškolaca Požeško-slavonske županije. </w:t>
      </w:r>
    </w:p>
    <w:p w14:paraId="4CF6047E" w14:textId="77777777" w:rsidR="00FF464B" w:rsidRPr="00571184" w:rsidRDefault="00FF464B" w:rsidP="00FF464B">
      <w:pPr>
        <w:jc w:val="both"/>
        <w:rPr>
          <w:rFonts w:ascii="Calibri" w:eastAsia="Times New Roman" w:hAnsi="Calibri" w:cs="Calibri"/>
          <w:b/>
          <w:sz w:val="20"/>
          <w:szCs w:val="20"/>
        </w:rPr>
      </w:pPr>
    </w:p>
    <w:p w14:paraId="1517268D" w14:textId="77777777" w:rsidR="00FF464B" w:rsidRPr="00571184" w:rsidRDefault="00FF464B" w:rsidP="00FF464B">
      <w:pPr>
        <w:jc w:val="both"/>
        <w:rPr>
          <w:rFonts w:ascii="Calibri" w:eastAsia="Times New Roman" w:hAnsi="Calibri" w:cs="Calibri"/>
          <w:bCs/>
          <w:sz w:val="20"/>
          <w:szCs w:val="20"/>
        </w:rPr>
      </w:pPr>
      <w:r w:rsidRPr="00571184">
        <w:rPr>
          <w:rFonts w:ascii="Calibri" w:eastAsia="Times New Roman" w:hAnsi="Calibri" w:cs="Calibri"/>
          <w:b/>
          <w:sz w:val="20"/>
          <w:szCs w:val="20"/>
        </w:rPr>
        <w:t>Zakonska osnova za uvođenje programa:</w:t>
      </w:r>
    </w:p>
    <w:p w14:paraId="342E9B5B" w14:textId="77777777" w:rsidR="00FF464B" w:rsidRPr="00571184" w:rsidRDefault="00FF464B" w:rsidP="0081603F">
      <w:pPr>
        <w:pStyle w:val="Odlomakpopisa"/>
        <w:numPr>
          <w:ilvl w:val="0"/>
          <w:numId w:val="35"/>
        </w:numPr>
        <w:jc w:val="both"/>
        <w:rPr>
          <w:rFonts w:ascii="Calibri" w:hAnsi="Calibri" w:cs="Calibri"/>
          <w:b/>
          <w:bCs/>
          <w:sz w:val="20"/>
          <w:szCs w:val="20"/>
          <w:lang w:eastAsia="zh-CN"/>
        </w:rPr>
      </w:pPr>
      <w:r w:rsidRPr="00571184">
        <w:rPr>
          <w:rFonts w:ascii="Calibri" w:hAnsi="Calibri" w:cs="Calibri"/>
          <w:sz w:val="20"/>
          <w:szCs w:val="20"/>
          <w:lang w:eastAsia="zh-CN"/>
        </w:rPr>
        <w:t xml:space="preserve">Zakon o lokalnoj i područnoj (regionalnoj) samoupravi </w:t>
      </w:r>
      <w:r w:rsidRPr="00571184">
        <w:rPr>
          <w:rFonts w:ascii="Calibri" w:hAnsi="Calibri" w:cs="Calibri"/>
          <w:bCs/>
          <w:sz w:val="20"/>
          <w:szCs w:val="20"/>
          <w:lang w:eastAsia="zh-CN"/>
        </w:rPr>
        <w:t>(Narodne novine, broj: 33/01., 60/01., 129/05., 109/07., 125/08., 36/09., 36/09., 150/11., 144/12., 19/13., 137/15., 123/17., 98/19. i 144/20.),</w:t>
      </w:r>
    </w:p>
    <w:p w14:paraId="7B0ACB5F" w14:textId="77777777" w:rsidR="00FF464B" w:rsidRPr="00571184" w:rsidRDefault="00FF464B" w:rsidP="0081603F">
      <w:pPr>
        <w:pStyle w:val="Odlomakpopisa"/>
        <w:numPr>
          <w:ilvl w:val="0"/>
          <w:numId w:val="35"/>
        </w:numPr>
        <w:jc w:val="both"/>
        <w:rPr>
          <w:rFonts w:ascii="Calibri" w:hAnsi="Calibri" w:cs="Calibri"/>
          <w:bCs/>
          <w:sz w:val="20"/>
          <w:szCs w:val="20"/>
        </w:rPr>
      </w:pPr>
      <w:r w:rsidRPr="00571184">
        <w:rPr>
          <w:rFonts w:ascii="Calibri" w:hAnsi="Calibri" w:cs="Calibri"/>
          <w:bCs/>
          <w:sz w:val="20"/>
          <w:szCs w:val="20"/>
        </w:rPr>
        <w:t xml:space="preserve">Zakon o proračunu (Narodne novine, broj: 144/21.) </w:t>
      </w:r>
    </w:p>
    <w:p w14:paraId="6828E921" w14:textId="77777777" w:rsidR="00FF464B" w:rsidRPr="00571184" w:rsidRDefault="00FF464B" w:rsidP="0081603F">
      <w:pPr>
        <w:pStyle w:val="Odlomakpopisa"/>
        <w:numPr>
          <w:ilvl w:val="0"/>
          <w:numId w:val="35"/>
        </w:numPr>
        <w:jc w:val="both"/>
        <w:rPr>
          <w:rFonts w:ascii="Calibri" w:hAnsi="Calibri" w:cs="Calibri"/>
          <w:bCs/>
          <w:sz w:val="20"/>
          <w:szCs w:val="20"/>
        </w:rPr>
      </w:pPr>
      <w:r w:rsidRPr="00571184">
        <w:rPr>
          <w:rFonts w:ascii="Calibri" w:hAnsi="Calibri" w:cs="Calibri"/>
          <w:bCs/>
          <w:sz w:val="20"/>
          <w:szCs w:val="20"/>
        </w:rPr>
        <w:t>Zakon o odgoju i obrazovanju u osnovnoj i srednjoj školi (Narodne novine, broj: 87/08., 86/09., 92/10., 105/10., 90/11., 5/12., 16/12., 86/12., 126/12., 94/13., 152/14., 07/17., 68/18., 98/19., 64/20., 151/22., 155/23. i 156/23.) i</w:t>
      </w:r>
    </w:p>
    <w:p w14:paraId="04848D4E" w14:textId="77777777" w:rsidR="00FF464B" w:rsidRPr="00571184" w:rsidRDefault="00FF464B" w:rsidP="0081603F">
      <w:pPr>
        <w:pStyle w:val="Odlomakpopisa"/>
        <w:numPr>
          <w:ilvl w:val="0"/>
          <w:numId w:val="35"/>
        </w:numPr>
        <w:jc w:val="both"/>
        <w:rPr>
          <w:rFonts w:ascii="Calibri" w:hAnsi="Calibri" w:cs="Calibri"/>
          <w:bCs/>
          <w:sz w:val="20"/>
          <w:szCs w:val="20"/>
        </w:rPr>
      </w:pPr>
      <w:r w:rsidRPr="00571184">
        <w:rPr>
          <w:rFonts w:ascii="Calibri" w:hAnsi="Calibri" w:cs="Calibri"/>
          <w:bCs/>
          <w:sz w:val="20"/>
          <w:szCs w:val="20"/>
        </w:rPr>
        <w:t xml:space="preserve">Statut Grada Požege (Službene novine Grada Požege, broj: 2/21. i 11/22.). </w:t>
      </w:r>
    </w:p>
    <w:p w14:paraId="6C2D958B" w14:textId="77777777" w:rsidR="00FF464B" w:rsidRPr="00571184" w:rsidRDefault="00FF464B" w:rsidP="00FF464B">
      <w:pPr>
        <w:jc w:val="both"/>
        <w:rPr>
          <w:rFonts w:ascii="Calibri" w:eastAsia="Times New Roman" w:hAnsi="Calibri" w:cs="Calibri"/>
          <w:bCs/>
          <w:sz w:val="20"/>
          <w:szCs w:val="20"/>
        </w:rPr>
      </w:pPr>
    </w:p>
    <w:tbl>
      <w:tblPr>
        <w:tblStyle w:val="Reetkatablice1"/>
        <w:tblW w:w="9072" w:type="dxa"/>
        <w:jc w:val="right"/>
        <w:tblInd w:w="0" w:type="dxa"/>
        <w:tblLook w:val="04A0" w:firstRow="1" w:lastRow="0" w:firstColumn="1" w:lastColumn="0" w:noHBand="0" w:noVBand="1"/>
      </w:tblPr>
      <w:tblGrid>
        <w:gridCol w:w="3969"/>
        <w:gridCol w:w="1701"/>
        <w:gridCol w:w="1701"/>
        <w:gridCol w:w="1701"/>
      </w:tblGrid>
      <w:tr w:rsidR="00083BA4" w:rsidRPr="00571184" w14:paraId="7CABD7D7" w14:textId="77777777" w:rsidTr="00142388">
        <w:trPr>
          <w:trHeight w:val="255"/>
          <w:jc w:val="right"/>
        </w:trPr>
        <w:tc>
          <w:tcPr>
            <w:tcW w:w="3969" w:type="dxa"/>
            <w:tcBorders>
              <w:top w:val="single" w:sz="4" w:space="0" w:color="auto"/>
              <w:left w:val="single" w:sz="4" w:space="0" w:color="auto"/>
              <w:bottom w:val="single" w:sz="4" w:space="0" w:color="auto"/>
              <w:right w:val="single" w:sz="4" w:space="0" w:color="auto"/>
            </w:tcBorders>
            <w:noWrap/>
            <w:vAlign w:val="center"/>
            <w:hideMark/>
          </w:tcPr>
          <w:p w14:paraId="2BCED5C8" w14:textId="77777777" w:rsidR="00FF464B" w:rsidRPr="00571184" w:rsidRDefault="00FF464B" w:rsidP="00142388">
            <w:pPr>
              <w:contextualSpacing/>
              <w:rPr>
                <w:rFonts w:cs="Calibri"/>
                <w:bCs/>
                <w:sz w:val="20"/>
                <w:szCs w:val="20"/>
                <w:lang w:eastAsia="zh-CN"/>
              </w:rPr>
            </w:pPr>
            <w:r w:rsidRPr="00571184">
              <w:rPr>
                <w:rFonts w:cs="Calibri"/>
                <w:b/>
                <w:bCs/>
                <w:sz w:val="20"/>
                <w:szCs w:val="20"/>
              </w:rPr>
              <w:t xml:space="preserve">PROGRAM 8014 </w:t>
            </w:r>
            <w:r w:rsidRPr="00571184">
              <w:rPr>
                <w:rFonts w:cs="Calibri"/>
                <w:b/>
                <w:sz w:val="20"/>
                <w:szCs w:val="20"/>
                <w:lang w:eastAsia="zh-CN"/>
              </w:rPr>
              <w:t>PREVENCIJA I PROMOCIJA ORALNOG ZDRAVLJA</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38EC1CDE" w14:textId="77777777" w:rsidR="00FF464B" w:rsidRPr="00571184" w:rsidRDefault="00FF464B" w:rsidP="00142388">
            <w:pPr>
              <w:jc w:val="center"/>
              <w:rPr>
                <w:rFonts w:cs="Calibri"/>
                <w:b/>
                <w:bCs/>
                <w:sz w:val="20"/>
                <w:szCs w:val="20"/>
              </w:rPr>
            </w:pPr>
            <w:r w:rsidRPr="00571184">
              <w:rPr>
                <w:rFonts w:cs="Calibri"/>
                <w:b/>
                <w:bCs/>
                <w:sz w:val="20"/>
                <w:szCs w:val="20"/>
              </w:rPr>
              <w:t>II. REBALANS</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551C47DD" w14:textId="77777777" w:rsidR="00FF464B" w:rsidRPr="00571184" w:rsidRDefault="00FF464B" w:rsidP="00142388">
            <w:pPr>
              <w:jc w:val="center"/>
              <w:rPr>
                <w:rFonts w:cs="Calibri"/>
                <w:b/>
                <w:bCs/>
                <w:sz w:val="20"/>
                <w:szCs w:val="20"/>
              </w:rPr>
            </w:pPr>
            <w:r w:rsidRPr="00571184">
              <w:rPr>
                <w:rFonts w:cs="Calibri"/>
                <w:b/>
                <w:bCs/>
                <w:sz w:val="20"/>
                <w:szCs w:val="20"/>
              </w:rPr>
              <w:t>PROMJENA</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38FDD39C" w14:textId="77777777" w:rsidR="00FF464B" w:rsidRPr="00571184" w:rsidRDefault="00FF464B" w:rsidP="00142388">
            <w:pPr>
              <w:jc w:val="center"/>
              <w:rPr>
                <w:rFonts w:cs="Calibri"/>
                <w:b/>
                <w:bCs/>
                <w:sz w:val="20"/>
                <w:szCs w:val="20"/>
              </w:rPr>
            </w:pPr>
            <w:r w:rsidRPr="00571184">
              <w:rPr>
                <w:rFonts w:cs="Calibri"/>
                <w:b/>
                <w:bCs/>
                <w:sz w:val="20"/>
                <w:szCs w:val="20"/>
              </w:rPr>
              <w:t>III. REBALANS</w:t>
            </w:r>
          </w:p>
        </w:tc>
      </w:tr>
      <w:tr w:rsidR="00083BA4" w:rsidRPr="00571184" w14:paraId="13E6888F" w14:textId="77777777" w:rsidTr="00142388">
        <w:trPr>
          <w:trHeight w:val="308"/>
          <w:jc w:val="right"/>
        </w:trPr>
        <w:tc>
          <w:tcPr>
            <w:tcW w:w="3969" w:type="dxa"/>
            <w:tcBorders>
              <w:top w:val="single" w:sz="4" w:space="0" w:color="auto"/>
              <w:left w:val="single" w:sz="4" w:space="0" w:color="auto"/>
              <w:bottom w:val="single" w:sz="4" w:space="0" w:color="auto"/>
              <w:right w:val="single" w:sz="4" w:space="0" w:color="auto"/>
            </w:tcBorders>
            <w:noWrap/>
            <w:vAlign w:val="center"/>
            <w:hideMark/>
          </w:tcPr>
          <w:p w14:paraId="678460F1" w14:textId="77777777" w:rsidR="00FF464B" w:rsidRPr="00571184" w:rsidRDefault="00FF464B" w:rsidP="00142388">
            <w:pPr>
              <w:rPr>
                <w:rFonts w:cs="Calibri"/>
                <w:sz w:val="20"/>
                <w:szCs w:val="20"/>
              </w:rPr>
            </w:pPr>
            <w:r w:rsidRPr="00571184">
              <w:rPr>
                <w:rFonts w:cs="Calibri"/>
                <w:sz w:val="20"/>
                <w:szCs w:val="20"/>
              </w:rPr>
              <w:t>Tekući projekt T801401 ZDRAVOZUBCI</w:t>
            </w:r>
          </w:p>
        </w:tc>
        <w:tc>
          <w:tcPr>
            <w:tcW w:w="1701" w:type="dxa"/>
            <w:tcBorders>
              <w:top w:val="single" w:sz="4" w:space="0" w:color="auto"/>
              <w:left w:val="single" w:sz="4" w:space="0" w:color="auto"/>
              <w:bottom w:val="single" w:sz="4" w:space="0" w:color="auto"/>
              <w:right w:val="single" w:sz="4" w:space="0" w:color="auto"/>
            </w:tcBorders>
            <w:noWrap/>
            <w:vAlign w:val="center"/>
          </w:tcPr>
          <w:p w14:paraId="5C87F7E8" w14:textId="77777777" w:rsidR="00FF464B" w:rsidRPr="00571184" w:rsidRDefault="00FF464B" w:rsidP="00142388">
            <w:pPr>
              <w:jc w:val="right"/>
              <w:rPr>
                <w:rFonts w:cs="Calibri"/>
                <w:sz w:val="20"/>
                <w:szCs w:val="20"/>
              </w:rPr>
            </w:pPr>
            <w:r w:rsidRPr="00571184">
              <w:rPr>
                <w:rFonts w:cs="Calibri"/>
                <w:sz w:val="20"/>
                <w:szCs w:val="20"/>
              </w:rPr>
              <w:t>2.000,00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673E70DF" w14:textId="77777777" w:rsidR="00FF464B" w:rsidRPr="00571184" w:rsidRDefault="00FF464B" w:rsidP="00142388">
            <w:pPr>
              <w:jc w:val="right"/>
              <w:rPr>
                <w:rFonts w:cs="Calibri"/>
                <w:sz w:val="20"/>
                <w:szCs w:val="20"/>
              </w:rPr>
            </w:pPr>
            <w:r w:rsidRPr="00571184">
              <w:rPr>
                <w:rFonts w:cs="Calibri"/>
                <w:sz w:val="20"/>
                <w:szCs w:val="20"/>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617D02EF" w14:textId="77777777" w:rsidR="00FF464B" w:rsidRPr="00571184" w:rsidRDefault="00FF464B" w:rsidP="00142388">
            <w:pPr>
              <w:jc w:val="right"/>
              <w:rPr>
                <w:rFonts w:cs="Calibri"/>
                <w:sz w:val="20"/>
                <w:szCs w:val="20"/>
              </w:rPr>
            </w:pPr>
            <w:r w:rsidRPr="00571184">
              <w:rPr>
                <w:rFonts w:cs="Calibri"/>
                <w:sz w:val="20"/>
                <w:szCs w:val="20"/>
              </w:rPr>
              <w:t>2.000,00</w:t>
            </w:r>
          </w:p>
        </w:tc>
      </w:tr>
      <w:tr w:rsidR="00083BA4" w:rsidRPr="00571184" w14:paraId="08772E94" w14:textId="77777777" w:rsidTr="00142388">
        <w:trPr>
          <w:trHeight w:val="308"/>
          <w:jc w:val="right"/>
        </w:trPr>
        <w:tc>
          <w:tcPr>
            <w:tcW w:w="3969" w:type="dxa"/>
            <w:tcBorders>
              <w:top w:val="single" w:sz="4" w:space="0" w:color="auto"/>
              <w:left w:val="single" w:sz="4" w:space="0" w:color="auto"/>
              <w:bottom w:val="single" w:sz="4" w:space="0" w:color="auto"/>
              <w:right w:val="single" w:sz="4" w:space="0" w:color="auto"/>
            </w:tcBorders>
            <w:noWrap/>
            <w:vAlign w:val="center"/>
          </w:tcPr>
          <w:p w14:paraId="0E11817C" w14:textId="77777777" w:rsidR="00FF464B" w:rsidRPr="00571184" w:rsidRDefault="00FF464B" w:rsidP="00142388">
            <w:pPr>
              <w:rPr>
                <w:rFonts w:cs="Calibri"/>
                <w:b/>
                <w:bCs/>
                <w:sz w:val="20"/>
                <w:szCs w:val="20"/>
              </w:rPr>
            </w:pPr>
            <w:r w:rsidRPr="00571184">
              <w:rPr>
                <w:rFonts w:cs="Calibri"/>
                <w:b/>
                <w:bCs/>
                <w:sz w:val="20"/>
                <w:szCs w:val="20"/>
              </w:rPr>
              <w:t>UKUPNO</w:t>
            </w:r>
          </w:p>
        </w:tc>
        <w:tc>
          <w:tcPr>
            <w:tcW w:w="1701" w:type="dxa"/>
            <w:tcBorders>
              <w:top w:val="single" w:sz="4" w:space="0" w:color="auto"/>
              <w:left w:val="single" w:sz="4" w:space="0" w:color="auto"/>
              <w:bottom w:val="single" w:sz="4" w:space="0" w:color="auto"/>
              <w:right w:val="single" w:sz="4" w:space="0" w:color="auto"/>
            </w:tcBorders>
            <w:noWrap/>
            <w:vAlign w:val="center"/>
          </w:tcPr>
          <w:p w14:paraId="50A139FA" w14:textId="77777777" w:rsidR="00FF464B" w:rsidRPr="00571184" w:rsidRDefault="00FF464B" w:rsidP="00142388">
            <w:pPr>
              <w:jc w:val="right"/>
              <w:rPr>
                <w:rFonts w:cs="Calibri"/>
                <w:b/>
                <w:bCs/>
                <w:sz w:val="20"/>
                <w:szCs w:val="20"/>
              </w:rPr>
            </w:pPr>
            <w:r w:rsidRPr="00571184">
              <w:rPr>
                <w:rFonts w:cs="Calibri"/>
                <w:b/>
                <w:bCs/>
                <w:sz w:val="20"/>
                <w:szCs w:val="20"/>
              </w:rPr>
              <w:t>2.000,00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543A140B" w14:textId="77777777" w:rsidR="00FF464B" w:rsidRPr="00571184" w:rsidRDefault="00FF464B" w:rsidP="00142388">
            <w:pPr>
              <w:jc w:val="right"/>
              <w:rPr>
                <w:rFonts w:cs="Calibri"/>
                <w:b/>
                <w:bCs/>
                <w:sz w:val="20"/>
                <w:szCs w:val="20"/>
              </w:rPr>
            </w:pPr>
            <w:r w:rsidRPr="00571184">
              <w:rPr>
                <w:rFonts w:cs="Calibri"/>
                <w:b/>
                <w:bCs/>
                <w:sz w:val="20"/>
                <w:szCs w:val="20"/>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531FDD3C" w14:textId="77777777" w:rsidR="00FF464B" w:rsidRPr="00571184" w:rsidRDefault="00FF464B" w:rsidP="00142388">
            <w:pPr>
              <w:jc w:val="right"/>
              <w:rPr>
                <w:rFonts w:cs="Calibri"/>
                <w:b/>
                <w:bCs/>
                <w:sz w:val="20"/>
                <w:szCs w:val="20"/>
              </w:rPr>
            </w:pPr>
            <w:r w:rsidRPr="00571184">
              <w:rPr>
                <w:rFonts w:cs="Calibri"/>
                <w:b/>
                <w:bCs/>
                <w:sz w:val="20"/>
                <w:szCs w:val="20"/>
              </w:rPr>
              <w:t>2.000,00</w:t>
            </w:r>
          </w:p>
        </w:tc>
      </w:tr>
    </w:tbl>
    <w:p w14:paraId="5F4286D5" w14:textId="77777777" w:rsidR="00FF464B" w:rsidRPr="00571184" w:rsidRDefault="00FF464B" w:rsidP="00FF464B">
      <w:pPr>
        <w:jc w:val="both"/>
        <w:rPr>
          <w:rFonts w:ascii="Calibri" w:eastAsia="Times New Roman" w:hAnsi="Calibri" w:cs="Calibri"/>
          <w:bCs/>
          <w:sz w:val="20"/>
          <w:szCs w:val="20"/>
        </w:rPr>
      </w:pPr>
    </w:p>
    <w:p w14:paraId="163B7385" w14:textId="77777777" w:rsidR="00FF464B" w:rsidRPr="00571184" w:rsidRDefault="00FF464B" w:rsidP="00FF464B">
      <w:pPr>
        <w:jc w:val="both"/>
        <w:rPr>
          <w:rFonts w:ascii="Calibri" w:eastAsia="Times New Roman" w:hAnsi="Calibri" w:cs="Calibri"/>
          <w:bCs/>
          <w:sz w:val="20"/>
          <w:szCs w:val="20"/>
          <w:lang w:eastAsia="zh-CN"/>
        </w:rPr>
      </w:pPr>
      <w:proofErr w:type="spellStart"/>
      <w:r w:rsidRPr="00571184">
        <w:rPr>
          <w:rFonts w:ascii="Calibri" w:eastAsia="Times New Roman" w:hAnsi="Calibri" w:cs="Calibri"/>
          <w:b/>
          <w:sz w:val="20"/>
          <w:szCs w:val="20"/>
        </w:rPr>
        <w:t>Zdravozubci</w:t>
      </w:r>
      <w:proofErr w:type="spellEnd"/>
      <w:r w:rsidRPr="00571184">
        <w:rPr>
          <w:rFonts w:ascii="Calibri" w:eastAsia="Times New Roman" w:hAnsi="Calibri" w:cs="Calibri"/>
          <w:b/>
          <w:sz w:val="20"/>
          <w:szCs w:val="20"/>
        </w:rPr>
        <w:t xml:space="preserve"> -</w:t>
      </w:r>
      <w:r w:rsidRPr="00571184">
        <w:rPr>
          <w:rFonts w:ascii="Calibri" w:eastAsia="Times New Roman" w:hAnsi="Calibri" w:cs="Calibri"/>
          <w:bCs/>
          <w:sz w:val="20"/>
          <w:szCs w:val="20"/>
        </w:rPr>
        <w:t xml:space="preserve"> Proračunom Grada je predviđeni projekt namijenjen učenicima 1.-ih razreda osnovnih škola na području Grada Požege. Nositelj projekta je Dom zdravlja Požeško-slavonske županije, a partneri su mu Zavod za hitnu medicinu PSŽ i PSŽ. Planirana sredstva namijenjena su za materijalne troškove (nabava četkica, pasta i ostalog dentalnog materijala). </w:t>
      </w:r>
    </w:p>
    <w:p w14:paraId="01CB7C81" w14:textId="77777777" w:rsidR="00FF464B" w:rsidRPr="00571184" w:rsidRDefault="00FF464B" w:rsidP="00FF464B">
      <w:pPr>
        <w:jc w:val="both"/>
        <w:rPr>
          <w:rFonts w:ascii="Calibri" w:eastAsia="Times New Roman" w:hAnsi="Calibri" w:cs="Calibri"/>
          <w:bCs/>
          <w:sz w:val="20"/>
          <w:szCs w:val="20"/>
          <w:lang w:eastAsia="zh-CN"/>
        </w:rPr>
      </w:pPr>
    </w:p>
    <w:tbl>
      <w:tblPr>
        <w:tblW w:w="9013"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020"/>
        <w:gridCol w:w="2268"/>
        <w:gridCol w:w="850"/>
        <w:gridCol w:w="1134"/>
        <w:gridCol w:w="1247"/>
        <w:gridCol w:w="1247"/>
        <w:gridCol w:w="1247"/>
      </w:tblGrid>
      <w:tr w:rsidR="00083BA4" w:rsidRPr="00571184" w14:paraId="556E881B" w14:textId="77777777" w:rsidTr="00142388">
        <w:trPr>
          <w:trHeight w:val="697"/>
        </w:trPr>
        <w:tc>
          <w:tcPr>
            <w:tcW w:w="1020" w:type="dxa"/>
            <w:tcBorders>
              <w:top w:val="single" w:sz="4" w:space="0" w:color="00000A"/>
              <w:left w:val="single" w:sz="4" w:space="0" w:color="00000A"/>
              <w:bottom w:val="single" w:sz="4" w:space="0" w:color="00000A"/>
              <w:right w:val="single" w:sz="4" w:space="0" w:color="00000A"/>
            </w:tcBorders>
            <w:vAlign w:val="center"/>
            <w:hideMark/>
          </w:tcPr>
          <w:p w14:paraId="76740367" w14:textId="77777777" w:rsidR="00FF464B" w:rsidRPr="00571184" w:rsidRDefault="00FF464B" w:rsidP="00142388">
            <w:pPr>
              <w:jc w:val="cente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Pokazatelj uspješnosti</w:t>
            </w:r>
          </w:p>
        </w:tc>
        <w:tc>
          <w:tcPr>
            <w:tcW w:w="2268" w:type="dxa"/>
            <w:tcBorders>
              <w:top w:val="single" w:sz="4" w:space="0" w:color="00000A"/>
              <w:left w:val="single" w:sz="4" w:space="0" w:color="00000A"/>
              <w:bottom w:val="single" w:sz="4" w:space="0" w:color="00000A"/>
              <w:right w:val="single" w:sz="4" w:space="0" w:color="00000A"/>
            </w:tcBorders>
            <w:vAlign w:val="center"/>
            <w:hideMark/>
          </w:tcPr>
          <w:p w14:paraId="5BB37C82" w14:textId="77777777" w:rsidR="00FF464B" w:rsidRPr="00571184" w:rsidRDefault="00FF464B" w:rsidP="00142388">
            <w:pPr>
              <w:jc w:val="cente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0FBC5BF9" w14:textId="77777777" w:rsidR="00FF464B" w:rsidRPr="00571184" w:rsidRDefault="00FF464B" w:rsidP="00142388">
            <w:pPr>
              <w:jc w:val="cente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Jedinica</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482123A4" w14:textId="77777777" w:rsidR="00FF464B" w:rsidRPr="00571184" w:rsidRDefault="00FF464B" w:rsidP="00142388">
            <w:pPr>
              <w:jc w:val="cente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Polazna vrijednost</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3A612FA8" w14:textId="77777777" w:rsidR="00FF464B" w:rsidRPr="00571184" w:rsidRDefault="00FF464B" w:rsidP="00142388">
            <w:pPr>
              <w:jc w:val="cente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II. REBALANS</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3D6E1B25" w14:textId="77777777" w:rsidR="00FF464B" w:rsidRPr="00571184" w:rsidRDefault="00FF464B" w:rsidP="00142388">
            <w:pPr>
              <w:jc w:val="cente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PROMJENA</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44142F7C" w14:textId="77777777" w:rsidR="00FF464B" w:rsidRPr="00571184" w:rsidRDefault="00FF464B" w:rsidP="00142388">
            <w:pPr>
              <w:jc w:val="cente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III. REBALANS</w:t>
            </w:r>
          </w:p>
        </w:tc>
      </w:tr>
      <w:tr w:rsidR="00083BA4" w:rsidRPr="00571184" w14:paraId="5F71F2CC" w14:textId="77777777" w:rsidTr="00142388">
        <w:trPr>
          <w:trHeight w:val="356"/>
        </w:trPr>
        <w:tc>
          <w:tcPr>
            <w:tcW w:w="1020" w:type="dxa"/>
            <w:tcBorders>
              <w:top w:val="single" w:sz="4" w:space="0" w:color="00000A"/>
              <w:left w:val="single" w:sz="4" w:space="0" w:color="00000A"/>
              <w:bottom w:val="single" w:sz="4" w:space="0" w:color="00000A"/>
              <w:right w:val="single" w:sz="4" w:space="0" w:color="00000A"/>
            </w:tcBorders>
            <w:vAlign w:val="center"/>
            <w:hideMark/>
          </w:tcPr>
          <w:p w14:paraId="0C684868" w14:textId="77777777" w:rsidR="00FF464B" w:rsidRPr="00571184" w:rsidRDefault="00FF464B" w:rsidP="00142388">
            <w:pP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 xml:space="preserve">Broj djece </w:t>
            </w:r>
          </w:p>
        </w:tc>
        <w:tc>
          <w:tcPr>
            <w:tcW w:w="2268" w:type="dxa"/>
            <w:tcBorders>
              <w:top w:val="single" w:sz="4" w:space="0" w:color="00000A"/>
              <w:left w:val="single" w:sz="4" w:space="0" w:color="00000A"/>
              <w:bottom w:val="single" w:sz="4" w:space="0" w:color="00000A"/>
              <w:right w:val="single" w:sz="4" w:space="0" w:color="00000A"/>
            </w:tcBorders>
            <w:vAlign w:val="center"/>
            <w:hideMark/>
          </w:tcPr>
          <w:p w14:paraId="17AE7408" w14:textId="77777777" w:rsidR="00FF464B" w:rsidRPr="00571184" w:rsidRDefault="00FF464B" w:rsidP="00142388">
            <w:pP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Prevencija i promocija oralnog zdravlja kod učenika 1. razreda osnovnih škola na području Grada Požege</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1AA61DDE" w14:textId="77777777" w:rsidR="00FF464B" w:rsidRPr="00571184" w:rsidRDefault="00FF464B" w:rsidP="00142388">
            <w:pPr>
              <w:jc w:val="cente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 xml:space="preserve">broj </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71D481A5" w14:textId="77777777" w:rsidR="00FF464B" w:rsidRPr="00571184" w:rsidRDefault="00FF464B" w:rsidP="00142388">
            <w:pPr>
              <w:jc w:val="cente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0</w:t>
            </w:r>
          </w:p>
        </w:tc>
        <w:tc>
          <w:tcPr>
            <w:tcW w:w="1247" w:type="dxa"/>
            <w:tcBorders>
              <w:top w:val="single" w:sz="4" w:space="0" w:color="00000A"/>
              <w:left w:val="single" w:sz="4" w:space="0" w:color="00000A"/>
              <w:bottom w:val="single" w:sz="4" w:space="0" w:color="00000A"/>
              <w:right w:val="single" w:sz="4" w:space="0" w:color="00000A"/>
            </w:tcBorders>
            <w:vAlign w:val="center"/>
          </w:tcPr>
          <w:p w14:paraId="007E9965" w14:textId="77777777" w:rsidR="00FF464B" w:rsidRPr="00571184" w:rsidRDefault="00FF464B" w:rsidP="00142388">
            <w:pPr>
              <w:jc w:val="cente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196</w:t>
            </w:r>
          </w:p>
        </w:tc>
        <w:tc>
          <w:tcPr>
            <w:tcW w:w="1247" w:type="dxa"/>
            <w:tcBorders>
              <w:top w:val="single" w:sz="4" w:space="0" w:color="00000A"/>
              <w:left w:val="single" w:sz="4" w:space="0" w:color="00000A"/>
              <w:bottom w:val="single" w:sz="4" w:space="0" w:color="00000A"/>
              <w:right w:val="single" w:sz="4" w:space="0" w:color="00000A"/>
            </w:tcBorders>
            <w:vAlign w:val="center"/>
          </w:tcPr>
          <w:p w14:paraId="13CF7450" w14:textId="77777777" w:rsidR="00FF464B" w:rsidRPr="00571184" w:rsidRDefault="00FF464B" w:rsidP="00142388">
            <w:pPr>
              <w:jc w:val="cente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0</w:t>
            </w:r>
          </w:p>
        </w:tc>
        <w:tc>
          <w:tcPr>
            <w:tcW w:w="1247" w:type="dxa"/>
            <w:tcBorders>
              <w:top w:val="single" w:sz="4" w:space="0" w:color="00000A"/>
              <w:left w:val="single" w:sz="4" w:space="0" w:color="00000A"/>
              <w:bottom w:val="single" w:sz="4" w:space="0" w:color="00000A"/>
              <w:right w:val="single" w:sz="4" w:space="0" w:color="00000A"/>
            </w:tcBorders>
            <w:vAlign w:val="center"/>
          </w:tcPr>
          <w:p w14:paraId="18ADD285" w14:textId="77777777" w:rsidR="00FF464B" w:rsidRPr="00571184" w:rsidRDefault="00FF464B" w:rsidP="00142388">
            <w:pPr>
              <w:jc w:val="cente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196</w:t>
            </w:r>
          </w:p>
        </w:tc>
      </w:tr>
    </w:tbl>
    <w:p w14:paraId="317C6054" w14:textId="77777777" w:rsidR="00FF464B" w:rsidRPr="00571184" w:rsidRDefault="00FF464B" w:rsidP="00FF464B">
      <w:pPr>
        <w:jc w:val="both"/>
        <w:rPr>
          <w:rFonts w:ascii="Calibri" w:eastAsia="Times New Roman" w:hAnsi="Calibri" w:cs="Calibri"/>
          <w:b/>
          <w:sz w:val="20"/>
          <w:szCs w:val="20"/>
        </w:rPr>
      </w:pPr>
    </w:p>
    <w:p w14:paraId="0B883B01" w14:textId="77777777" w:rsidR="00FF464B" w:rsidRPr="00571184" w:rsidRDefault="00FF464B" w:rsidP="00FF464B">
      <w:pPr>
        <w:jc w:val="both"/>
        <w:rPr>
          <w:rFonts w:ascii="Calibri" w:eastAsia="Times New Roman" w:hAnsi="Calibri" w:cs="Calibri"/>
          <w:bCs/>
          <w:sz w:val="20"/>
          <w:szCs w:val="20"/>
        </w:rPr>
      </w:pPr>
      <w:r w:rsidRPr="00571184">
        <w:rPr>
          <w:rFonts w:ascii="Calibri" w:eastAsia="Times New Roman" w:hAnsi="Calibri" w:cs="Calibri"/>
          <w:b/>
          <w:sz w:val="20"/>
          <w:szCs w:val="20"/>
        </w:rPr>
        <w:t>NAZIV PROGRAMA: ŠPORTSKE AKTIVNOSTI</w:t>
      </w:r>
      <w:r w:rsidRPr="00571184">
        <w:rPr>
          <w:rFonts w:ascii="Calibri" w:eastAsia="Times New Roman" w:hAnsi="Calibri" w:cs="Calibri"/>
          <w:bCs/>
          <w:sz w:val="20"/>
          <w:szCs w:val="20"/>
        </w:rPr>
        <w:t xml:space="preserve"> </w:t>
      </w:r>
    </w:p>
    <w:p w14:paraId="044C4998" w14:textId="77777777" w:rsidR="00FF464B" w:rsidRPr="00571184" w:rsidRDefault="00FF464B" w:rsidP="00FF464B">
      <w:pPr>
        <w:jc w:val="both"/>
        <w:rPr>
          <w:rFonts w:ascii="Calibri" w:eastAsia="Times New Roman" w:hAnsi="Calibri" w:cs="Calibri"/>
          <w:bCs/>
          <w:sz w:val="20"/>
          <w:szCs w:val="20"/>
        </w:rPr>
      </w:pPr>
    </w:p>
    <w:p w14:paraId="7DAFF07B" w14:textId="77777777" w:rsidR="00FF464B" w:rsidRPr="00571184" w:rsidRDefault="00FF464B" w:rsidP="00FF464B">
      <w:pPr>
        <w:ind w:firstLine="357"/>
        <w:jc w:val="both"/>
        <w:rPr>
          <w:rFonts w:ascii="Calibri" w:eastAsia="Times New Roman" w:hAnsi="Calibri" w:cs="Calibri"/>
          <w:bCs/>
          <w:sz w:val="20"/>
          <w:szCs w:val="20"/>
        </w:rPr>
      </w:pPr>
      <w:r w:rsidRPr="00571184">
        <w:rPr>
          <w:rFonts w:ascii="Calibri" w:eastAsia="Times New Roman" w:hAnsi="Calibri" w:cs="Calibri"/>
          <w:bCs/>
          <w:sz w:val="20"/>
          <w:szCs w:val="20"/>
        </w:rPr>
        <w:t xml:space="preserve">Program ima za cilj osigurati preduvjete za bavljenje tjelesnim aktivnostima, postizanje sportskih dostignuća te promicanje i poticanje sporta kao zdravog načina života kako bi se zadržao odnosno povećala kvaliteta sporta. </w:t>
      </w:r>
    </w:p>
    <w:p w14:paraId="61A99B96" w14:textId="77777777" w:rsidR="00FF464B" w:rsidRPr="00571184" w:rsidRDefault="00FF464B" w:rsidP="00FF464B">
      <w:pPr>
        <w:ind w:firstLine="357"/>
        <w:jc w:val="both"/>
        <w:rPr>
          <w:rFonts w:ascii="Calibri" w:eastAsia="Times New Roman" w:hAnsi="Calibri" w:cs="Calibri"/>
          <w:bCs/>
          <w:sz w:val="20"/>
          <w:szCs w:val="20"/>
        </w:rPr>
      </w:pPr>
    </w:p>
    <w:p w14:paraId="42C2C1E7" w14:textId="77777777" w:rsidR="00FF464B" w:rsidRPr="00571184" w:rsidRDefault="00FF464B" w:rsidP="00FF464B">
      <w:pPr>
        <w:jc w:val="both"/>
        <w:rPr>
          <w:rFonts w:ascii="Calibri" w:eastAsia="Times New Roman" w:hAnsi="Calibri" w:cs="Calibri"/>
          <w:bCs/>
          <w:sz w:val="20"/>
          <w:szCs w:val="20"/>
        </w:rPr>
      </w:pPr>
      <w:r w:rsidRPr="00571184">
        <w:rPr>
          <w:rFonts w:ascii="Calibri" w:eastAsia="Times New Roman" w:hAnsi="Calibri" w:cs="Calibri"/>
          <w:b/>
          <w:sz w:val="20"/>
          <w:szCs w:val="20"/>
        </w:rPr>
        <w:t>Zakonska osnova za uvođenje programa:</w:t>
      </w:r>
    </w:p>
    <w:p w14:paraId="449590C9" w14:textId="77777777" w:rsidR="00FF464B" w:rsidRPr="00571184" w:rsidRDefault="00FF464B" w:rsidP="0081603F">
      <w:pPr>
        <w:pStyle w:val="Odlomakpopisa"/>
        <w:numPr>
          <w:ilvl w:val="0"/>
          <w:numId w:val="36"/>
        </w:numPr>
        <w:jc w:val="both"/>
        <w:rPr>
          <w:rFonts w:ascii="Calibri" w:hAnsi="Calibri" w:cs="Calibri"/>
          <w:b/>
          <w:bCs/>
          <w:sz w:val="20"/>
          <w:szCs w:val="20"/>
          <w:lang w:eastAsia="zh-CN"/>
        </w:rPr>
      </w:pPr>
      <w:r w:rsidRPr="00571184">
        <w:rPr>
          <w:rFonts w:ascii="Calibri" w:hAnsi="Calibri" w:cs="Calibri"/>
          <w:sz w:val="20"/>
          <w:szCs w:val="20"/>
          <w:lang w:eastAsia="zh-CN"/>
        </w:rPr>
        <w:t xml:space="preserve">Zakon o lokalnoj i područnoj (regionalnoj) samoupravi </w:t>
      </w:r>
      <w:r w:rsidRPr="00571184">
        <w:rPr>
          <w:rFonts w:ascii="Calibri" w:hAnsi="Calibri" w:cs="Calibri"/>
          <w:bCs/>
          <w:sz w:val="20"/>
          <w:szCs w:val="20"/>
          <w:lang w:eastAsia="zh-CN"/>
        </w:rPr>
        <w:t>(Narodne novine, broj: 33/01., 60/01., 129/05., 109/07., 125/08., 36/09., 36/09., 150/11., 144/12., 19/13., 137/15., 123/17., 98/19. i 144/20.),</w:t>
      </w:r>
    </w:p>
    <w:p w14:paraId="38E04F01" w14:textId="77777777" w:rsidR="00FF464B" w:rsidRPr="00571184" w:rsidRDefault="00FF464B" w:rsidP="0081603F">
      <w:pPr>
        <w:pStyle w:val="Odlomakpopisa"/>
        <w:numPr>
          <w:ilvl w:val="0"/>
          <w:numId w:val="36"/>
        </w:numPr>
        <w:jc w:val="both"/>
        <w:rPr>
          <w:rFonts w:ascii="Calibri" w:hAnsi="Calibri" w:cs="Calibri"/>
          <w:bCs/>
          <w:sz w:val="20"/>
          <w:szCs w:val="20"/>
          <w:lang w:eastAsia="zh-CN"/>
        </w:rPr>
      </w:pPr>
      <w:r w:rsidRPr="00571184">
        <w:rPr>
          <w:rFonts w:ascii="Calibri" w:hAnsi="Calibri" w:cs="Calibri"/>
          <w:bCs/>
          <w:sz w:val="20"/>
          <w:szCs w:val="20"/>
          <w:lang w:eastAsia="zh-CN"/>
        </w:rPr>
        <w:t xml:space="preserve">Zakon o proračunu (Narodne novine, broj: 144/21.), </w:t>
      </w:r>
    </w:p>
    <w:p w14:paraId="1043A6FE" w14:textId="77777777" w:rsidR="00FF464B" w:rsidRPr="00571184" w:rsidRDefault="00FF464B" w:rsidP="0081603F">
      <w:pPr>
        <w:pStyle w:val="Odlomakpopisa"/>
        <w:numPr>
          <w:ilvl w:val="0"/>
          <w:numId w:val="36"/>
        </w:numPr>
        <w:jc w:val="both"/>
        <w:rPr>
          <w:rFonts w:ascii="Calibri" w:hAnsi="Calibri" w:cs="Calibri"/>
          <w:bCs/>
          <w:sz w:val="20"/>
          <w:szCs w:val="20"/>
          <w:lang w:eastAsia="zh-CN"/>
        </w:rPr>
      </w:pPr>
      <w:r w:rsidRPr="00571184">
        <w:rPr>
          <w:rFonts w:ascii="Calibri" w:hAnsi="Calibri" w:cs="Calibri"/>
          <w:bCs/>
          <w:sz w:val="20"/>
          <w:szCs w:val="20"/>
          <w:lang w:eastAsia="zh-CN"/>
        </w:rPr>
        <w:t xml:space="preserve">Zakon o sportu (Narodne novine, broj: 141/22.), </w:t>
      </w:r>
    </w:p>
    <w:p w14:paraId="0E6A18A5" w14:textId="77777777" w:rsidR="00FF464B" w:rsidRPr="00571184" w:rsidRDefault="00FF464B" w:rsidP="0081603F">
      <w:pPr>
        <w:pStyle w:val="Odlomakpopisa"/>
        <w:numPr>
          <w:ilvl w:val="0"/>
          <w:numId w:val="36"/>
        </w:numPr>
        <w:jc w:val="both"/>
        <w:rPr>
          <w:rFonts w:ascii="Calibri" w:hAnsi="Calibri" w:cs="Calibri"/>
          <w:bCs/>
          <w:sz w:val="20"/>
          <w:szCs w:val="20"/>
        </w:rPr>
      </w:pPr>
      <w:r w:rsidRPr="00571184">
        <w:rPr>
          <w:rFonts w:ascii="Calibri" w:hAnsi="Calibri" w:cs="Calibri"/>
          <w:bCs/>
          <w:sz w:val="20"/>
          <w:szCs w:val="20"/>
        </w:rPr>
        <w:t>Zakon o ustanovama (Narodne novine, broj: 76/93., 29/97., 47/99., 35/08., 127/19. i 151/22.) i</w:t>
      </w:r>
    </w:p>
    <w:p w14:paraId="17403887" w14:textId="77777777" w:rsidR="00FF464B" w:rsidRPr="00571184" w:rsidRDefault="00FF464B" w:rsidP="0081603F">
      <w:pPr>
        <w:pStyle w:val="Odlomakpopisa"/>
        <w:numPr>
          <w:ilvl w:val="0"/>
          <w:numId w:val="36"/>
        </w:numPr>
        <w:jc w:val="both"/>
        <w:rPr>
          <w:rFonts w:ascii="Calibri" w:hAnsi="Calibri" w:cs="Calibri"/>
          <w:bCs/>
          <w:sz w:val="20"/>
          <w:szCs w:val="20"/>
        </w:rPr>
      </w:pPr>
      <w:r w:rsidRPr="00571184">
        <w:rPr>
          <w:rFonts w:ascii="Calibri" w:hAnsi="Calibri" w:cs="Calibri"/>
          <w:bCs/>
          <w:sz w:val="20"/>
          <w:szCs w:val="20"/>
        </w:rPr>
        <w:t>Statut Grada Požege (Službene novine Grada Požege, broj: 2/21. i 11/22.).</w:t>
      </w:r>
    </w:p>
    <w:p w14:paraId="15C54A91" w14:textId="77777777" w:rsidR="00FF464B" w:rsidRPr="00571184" w:rsidRDefault="00FF464B" w:rsidP="00FF464B">
      <w:pPr>
        <w:jc w:val="both"/>
        <w:rPr>
          <w:rFonts w:ascii="Calibri" w:eastAsia="Times New Roman" w:hAnsi="Calibri" w:cs="Calibri"/>
          <w:bCs/>
          <w:sz w:val="20"/>
          <w:szCs w:val="20"/>
        </w:rPr>
      </w:pPr>
    </w:p>
    <w:tbl>
      <w:tblPr>
        <w:tblStyle w:val="Reetkatablice1"/>
        <w:tblW w:w="9072" w:type="dxa"/>
        <w:tblInd w:w="-5" w:type="dxa"/>
        <w:tblLook w:val="04A0" w:firstRow="1" w:lastRow="0" w:firstColumn="1" w:lastColumn="0" w:noHBand="0" w:noVBand="1"/>
      </w:tblPr>
      <w:tblGrid>
        <w:gridCol w:w="3969"/>
        <w:gridCol w:w="1701"/>
        <w:gridCol w:w="1701"/>
        <w:gridCol w:w="1701"/>
      </w:tblGrid>
      <w:tr w:rsidR="00083BA4" w:rsidRPr="00571184" w14:paraId="5DC00728" w14:textId="77777777" w:rsidTr="00142388">
        <w:trPr>
          <w:trHeight w:val="255"/>
        </w:trPr>
        <w:tc>
          <w:tcPr>
            <w:tcW w:w="3969" w:type="dxa"/>
            <w:tcBorders>
              <w:top w:val="single" w:sz="4" w:space="0" w:color="auto"/>
              <w:left w:val="single" w:sz="4" w:space="0" w:color="auto"/>
              <w:bottom w:val="single" w:sz="4" w:space="0" w:color="auto"/>
              <w:right w:val="single" w:sz="4" w:space="0" w:color="auto"/>
            </w:tcBorders>
            <w:noWrap/>
            <w:hideMark/>
          </w:tcPr>
          <w:p w14:paraId="4CCA6701" w14:textId="77777777" w:rsidR="00FF464B" w:rsidRPr="00571184" w:rsidRDefault="00FF464B" w:rsidP="00142388">
            <w:pPr>
              <w:rPr>
                <w:rFonts w:cs="Calibri"/>
                <w:b/>
                <w:bCs/>
                <w:sz w:val="20"/>
                <w:szCs w:val="20"/>
              </w:rPr>
            </w:pPr>
            <w:r w:rsidRPr="00571184">
              <w:rPr>
                <w:rFonts w:cs="Calibri"/>
                <w:b/>
                <w:bCs/>
                <w:sz w:val="20"/>
                <w:szCs w:val="20"/>
              </w:rPr>
              <w:t>PROGRAM 9000 ŠPORTSKE AKTIVNOSTI</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0BDE7266" w14:textId="77777777" w:rsidR="00FF464B" w:rsidRPr="00571184" w:rsidRDefault="00FF464B" w:rsidP="00142388">
            <w:pPr>
              <w:jc w:val="center"/>
              <w:rPr>
                <w:rFonts w:cs="Calibri"/>
                <w:b/>
                <w:bCs/>
                <w:sz w:val="20"/>
                <w:szCs w:val="20"/>
              </w:rPr>
            </w:pPr>
            <w:r w:rsidRPr="00571184">
              <w:rPr>
                <w:rFonts w:cs="Calibri"/>
                <w:b/>
                <w:bCs/>
                <w:sz w:val="20"/>
                <w:szCs w:val="20"/>
              </w:rPr>
              <w:t>II. REBALANS</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6FD76F25" w14:textId="77777777" w:rsidR="00FF464B" w:rsidRPr="00571184" w:rsidRDefault="00FF464B" w:rsidP="00142388">
            <w:pPr>
              <w:jc w:val="center"/>
              <w:rPr>
                <w:rFonts w:cs="Calibri"/>
                <w:b/>
                <w:bCs/>
                <w:sz w:val="20"/>
                <w:szCs w:val="20"/>
              </w:rPr>
            </w:pPr>
            <w:r w:rsidRPr="00571184">
              <w:rPr>
                <w:rFonts w:cs="Calibri"/>
                <w:b/>
                <w:bCs/>
                <w:sz w:val="20"/>
                <w:szCs w:val="20"/>
              </w:rPr>
              <w:t>PROMJENA</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36CFD235" w14:textId="77777777" w:rsidR="00FF464B" w:rsidRPr="00571184" w:rsidRDefault="00FF464B" w:rsidP="00142388">
            <w:pPr>
              <w:jc w:val="center"/>
              <w:rPr>
                <w:rFonts w:cs="Calibri"/>
                <w:b/>
                <w:bCs/>
                <w:sz w:val="20"/>
                <w:szCs w:val="20"/>
              </w:rPr>
            </w:pPr>
            <w:r w:rsidRPr="00571184">
              <w:rPr>
                <w:rFonts w:cs="Calibri"/>
                <w:b/>
                <w:bCs/>
                <w:sz w:val="20"/>
                <w:szCs w:val="20"/>
              </w:rPr>
              <w:t>III. REBALANS</w:t>
            </w:r>
          </w:p>
        </w:tc>
      </w:tr>
      <w:tr w:rsidR="00083BA4" w:rsidRPr="00571184" w14:paraId="0BB07FA1" w14:textId="77777777" w:rsidTr="00142388">
        <w:trPr>
          <w:trHeight w:val="255"/>
        </w:trPr>
        <w:tc>
          <w:tcPr>
            <w:tcW w:w="3969" w:type="dxa"/>
            <w:tcBorders>
              <w:top w:val="single" w:sz="4" w:space="0" w:color="auto"/>
              <w:left w:val="single" w:sz="4" w:space="0" w:color="auto"/>
              <w:bottom w:val="single" w:sz="4" w:space="0" w:color="auto"/>
              <w:right w:val="single" w:sz="4" w:space="0" w:color="auto"/>
            </w:tcBorders>
            <w:noWrap/>
            <w:hideMark/>
          </w:tcPr>
          <w:p w14:paraId="2ADF6372" w14:textId="77777777" w:rsidR="00FF464B" w:rsidRPr="00571184" w:rsidRDefault="00FF464B" w:rsidP="00142388">
            <w:pPr>
              <w:rPr>
                <w:rFonts w:cs="Calibri"/>
                <w:sz w:val="20"/>
                <w:szCs w:val="20"/>
              </w:rPr>
            </w:pPr>
            <w:r w:rsidRPr="00571184">
              <w:rPr>
                <w:rFonts w:cs="Calibri"/>
                <w:sz w:val="20"/>
                <w:szCs w:val="20"/>
              </w:rPr>
              <w:lastRenderedPageBreak/>
              <w:t>Aktivnost A900001 DONACIJE ZA REDOVNU DJELATNOST U ŠPORTU</w:t>
            </w:r>
          </w:p>
        </w:tc>
        <w:tc>
          <w:tcPr>
            <w:tcW w:w="1701" w:type="dxa"/>
            <w:tcBorders>
              <w:top w:val="single" w:sz="4" w:space="0" w:color="auto"/>
              <w:left w:val="single" w:sz="4" w:space="0" w:color="auto"/>
              <w:bottom w:val="single" w:sz="4" w:space="0" w:color="auto"/>
              <w:right w:val="single" w:sz="4" w:space="0" w:color="auto"/>
            </w:tcBorders>
            <w:noWrap/>
            <w:vAlign w:val="center"/>
          </w:tcPr>
          <w:p w14:paraId="56F6E50E" w14:textId="77777777" w:rsidR="00FF464B" w:rsidRPr="00571184" w:rsidRDefault="00FF464B" w:rsidP="00142388">
            <w:pPr>
              <w:jc w:val="right"/>
              <w:rPr>
                <w:rFonts w:cs="Calibri"/>
                <w:sz w:val="20"/>
                <w:szCs w:val="20"/>
              </w:rPr>
            </w:pPr>
            <w:r w:rsidRPr="00571184">
              <w:rPr>
                <w:rFonts w:cs="Calibri"/>
                <w:sz w:val="20"/>
                <w:szCs w:val="20"/>
              </w:rPr>
              <w:t>931.500,00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58BE1F5A" w14:textId="77777777" w:rsidR="00FF464B" w:rsidRPr="00571184" w:rsidRDefault="00FF464B" w:rsidP="00142388">
            <w:pPr>
              <w:jc w:val="right"/>
              <w:rPr>
                <w:rFonts w:cs="Calibri"/>
                <w:sz w:val="20"/>
                <w:szCs w:val="20"/>
              </w:rPr>
            </w:pPr>
            <w:r w:rsidRPr="00571184">
              <w:rPr>
                <w:rFonts w:cs="Calibri"/>
                <w:sz w:val="20"/>
                <w:szCs w:val="20"/>
              </w:rPr>
              <w:t>4.000,00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10C5B4A9" w14:textId="77777777" w:rsidR="00FF464B" w:rsidRPr="00571184" w:rsidRDefault="00FF464B" w:rsidP="00142388">
            <w:pPr>
              <w:jc w:val="right"/>
              <w:rPr>
                <w:rFonts w:cs="Calibri"/>
                <w:sz w:val="20"/>
                <w:szCs w:val="20"/>
              </w:rPr>
            </w:pPr>
            <w:r w:rsidRPr="00571184">
              <w:rPr>
                <w:rFonts w:cs="Calibri"/>
                <w:sz w:val="20"/>
                <w:szCs w:val="20"/>
              </w:rPr>
              <w:t>935.500,00</w:t>
            </w:r>
          </w:p>
        </w:tc>
      </w:tr>
      <w:tr w:rsidR="00083BA4" w:rsidRPr="00571184" w14:paraId="57630E89" w14:textId="77777777" w:rsidTr="00142388">
        <w:trPr>
          <w:trHeight w:val="255"/>
        </w:trPr>
        <w:tc>
          <w:tcPr>
            <w:tcW w:w="3969" w:type="dxa"/>
            <w:tcBorders>
              <w:top w:val="single" w:sz="4" w:space="0" w:color="auto"/>
              <w:left w:val="single" w:sz="4" w:space="0" w:color="auto"/>
              <w:bottom w:val="single" w:sz="4" w:space="0" w:color="auto"/>
              <w:right w:val="single" w:sz="4" w:space="0" w:color="auto"/>
            </w:tcBorders>
            <w:noWrap/>
            <w:hideMark/>
          </w:tcPr>
          <w:p w14:paraId="0D1CFADD" w14:textId="77777777" w:rsidR="00FF464B" w:rsidRPr="00571184" w:rsidRDefault="00FF464B" w:rsidP="00142388">
            <w:pPr>
              <w:rPr>
                <w:rFonts w:cs="Calibri"/>
                <w:sz w:val="20"/>
                <w:szCs w:val="20"/>
              </w:rPr>
            </w:pPr>
            <w:r w:rsidRPr="00571184">
              <w:rPr>
                <w:rFonts w:cs="Calibri"/>
                <w:sz w:val="20"/>
                <w:szCs w:val="20"/>
              </w:rPr>
              <w:t>Aktivnost A900002 DONACIJE ZA RAD ŠPORTSKIH UDRUGA</w:t>
            </w:r>
          </w:p>
        </w:tc>
        <w:tc>
          <w:tcPr>
            <w:tcW w:w="1701" w:type="dxa"/>
            <w:tcBorders>
              <w:top w:val="single" w:sz="4" w:space="0" w:color="auto"/>
              <w:left w:val="single" w:sz="4" w:space="0" w:color="auto"/>
              <w:bottom w:val="single" w:sz="4" w:space="0" w:color="auto"/>
              <w:right w:val="single" w:sz="4" w:space="0" w:color="auto"/>
            </w:tcBorders>
            <w:noWrap/>
            <w:vAlign w:val="center"/>
          </w:tcPr>
          <w:p w14:paraId="2BD0ACAE" w14:textId="77777777" w:rsidR="00FF464B" w:rsidRPr="00571184" w:rsidRDefault="00FF464B" w:rsidP="00142388">
            <w:pPr>
              <w:jc w:val="right"/>
              <w:rPr>
                <w:rFonts w:cs="Calibri"/>
                <w:sz w:val="20"/>
                <w:szCs w:val="20"/>
              </w:rPr>
            </w:pPr>
            <w:r w:rsidRPr="00571184">
              <w:rPr>
                <w:rFonts w:cs="Calibri"/>
                <w:sz w:val="20"/>
                <w:szCs w:val="20"/>
              </w:rPr>
              <w:t>296.500,00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7F7D521E" w14:textId="77777777" w:rsidR="00FF464B" w:rsidRPr="00571184" w:rsidRDefault="00FF464B" w:rsidP="00142388">
            <w:pPr>
              <w:jc w:val="right"/>
              <w:rPr>
                <w:rFonts w:cs="Calibri"/>
                <w:sz w:val="20"/>
                <w:szCs w:val="20"/>
              </w:rPr>
            </w:pPr>
            <w:r w:rsidRPr="00571184">
              <w:rPr>
                <w:rFonts w:cs="Calibri"/>
                <w:sz w:val="20"/>
                <w:szCs w:val="20"/>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05C450F9" w14:textId="77777777" w:rsidR="00FF464B" w:rsidRPr="00571184" w:rsidRDefault="00FF464B" w:rsidP="00142388">
            <w:pPr>
              <w:jc w:val="right"/>
              <w:rPr>
                <w:rFonts w:cs="Calibri"/>
                <w:sz w:val="20"/>
                <w:szCs w:val="20"/>
              </w:rPr>
            </w:pPr>
            <w:r w:rsidRPr="00571184">
              <w:rPr>
                <w:rFonts w:cs="Calibri"/>
                <w:sz w:val="20"/>
                <w:szCs w:val="20"/>
              </w:rPr>
              <w:t>296.500,00</w:t>
            </w:r>
          </w:p>
        </w:tc>
      </w:tr>
      <w:tr w:rsidR="00083BA4" w:rsidRPr="00571184" w14:paraId="65681C00" w14:textId="77777777" w:rsidTr="00142388">
        <w:trPr>
          <w:trHeight w:val="255"/>
        </w:trPr>
        <w:tc>
          <w:tcPr>
            <w:tcW w:w="3969" w:type="dxa"/>
            <w:tcBorders>
              <w:top w:val="single" w:sz="4" w:space="0" w:color="auto"/>
              <w:left w:val="single" w:sz="4" w:space="0" w:color="auto"/>
              <w:bottom w:val="single" w:sz="4" w:space="0" w:color="auto"/>
              <w:right w:val="single" w:sz="4" w:space="0" w:color="auto"/>
            </w:tcBorders>
            <w:noWrap/>
            <w:hideMark/>
          </w:tcPr>
          <w:p w14:paraId="0E3192D0" w14:textId="77777777" w:rsidR="00FF464B" w:rsidRPr="00571184" w:rsidRDefault="00FF464B" w:rsidP="00142388">
            <w:pPr>
              <w:rPr>
                <w:rFonts w:cs="Calibri"/>
                <w:sz w:val="20"/>
                <w:szCs w:val="20"/>
              </w:rPr>
            </w:pPr>
            <w:r w:rsidRPr="00571184">
              <w:rPr>
                <w:rFonts w:cs="Calibri"/>
                <w:sz w:val="20"/>
                <w:szCs w:val="20"/>
              </w:rPr>
              <w:t>Aktivnost A900003 DONACIJE ZA RAD ŠPORTSKIH UDRUGA SA INVALIDITETOM</w:t>
            </w:r>
          </w:p>
        </w:tc>
        <w:tc>
          <w:tcPr>
            <w:tcW w:w="1701" w:type="dxa"/>
            <w:tcBorders>
              <w:top w:val="single" w:sz="4" w:space="0" w:color="auto"/>
              <w:left w:val="single" w:sz="4" w:space="0" w:color="auto"/>
              <w:bottom w:val="single" w:sz="4" w:space="0" w:color="auto"/>
              <w:right w:val="single" w:sz="4" w:space="0" w:color="auto"/>
            </w:tcBorders>
            <w:noWrap/>
            <w:vAlign w:val="center"/>
          </w:tcPr>
          <w:p w14:paraId="1ED9DE67" w14:textId="77777777" w:rsidR="00FF464B" w:rsidRPr="00571184" w:rsidRDefault="00FF464B" w:rsidP="00142388">
            <w:pPr>
              <w:jc w:val="right"/>
              <w:rPr>
                <w:rFonts w:cs="Calibri"/>
                <w:sz w:val="20"/>
                <w:szCs w:val="20"/>
              </w:rPr>
            </w:pPr>
            <w:r w:rsidRPr="00571184">
              <w:rPr>
                <w:rFonts w:cs="Calibri"/>
                <w:sz w:val="20"/>
                <w:szCs w:val="20"/>
              </w:rPr>
              <w:t>16.500,00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2735C8AC" w14:textId="77777777" w:rsidR="00FF464B" w:rsidRPr="00571184" w:rsidRDefault="00FF464B" w:rsidP="00142388">
            <w:pPr>
              <w:jc w:val="right"/>
              <w:rPr>
                <w:rFonts w:cs="Calibri"/>
                <w:sz w:val="20"/>
                <w:szCs w:val="20"/>
              </w:rPr>
            </w:pPr>
            <w:r w:rsidRPr="00571184">
              <w:rPr>
                <w:rFonts w:cs="Calibri"/>
                <w:sz w:val="20"/>
                <w:szCs w:val="20"/>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55602B40" w14:textId="77777777" w:rsidR="00FF464B" w:rsidRPr="00571184" w:rsidRDefault="00FF464B" w:rsidP="00142388">
            <w:pPr>
              <w:jc w:val="right"/>
              <w:rPr>
                <w:rFonts w:cs="Calibri"/>
                <w:sz w:val="20"/>
                <w:szCs w:val="20"/>
              </w:rPr>
            </w:pPr>
            <w:r w:rsidRPr="00571184">
              <w:rPr>
                <w:rFonts w:cs="Calibri"/>
                <w:sz w:val="20"/>
                <w:szCs w:val="20"/>
              </w:rPr>
              <w:t>16.500,00</w:t>
            </w:r>
          </w:p>
        </w:tc>
      </w:tr>
      <w:tr w:rsidR="00083BA4" w:rsidRPr="00571184" w14:paraId="68A94C6C" w14:textId="77777777" w:rsidTr="00142388">
        <w:trPr>
          <w:trHeight w:val="255"/>
        </w:trPr>
        <w:tc>
          <w:tcPr>
            <w:tcW w:w="3969" w:type="dxa"/>
            <w:tcBorders>
              <w:top w:val="single" w:sz="4" w:space="0" w:color="auto"/>
              <w:left w:val="single" w:sz="4" w:space="0" w:color="auto"/>
              <w:bottom w:val="single" w:sz="4" w:space="0" w:color="auto"/>
              <w:right w:val="single" w:sz="4" w:space="0" w:color="auto"/>
            </w:tcBorders>
            <w:noWrap/>
            <w:hideMark/>
          </w:tcPr>
          <w:p w14:paraId="66071F76" w14:textId="77777777" w:rsidR="00FF464B" w:rsidRPr="00571184" w:rsidRDefault="00FF464B" w:rsidP="00142388">
            <w:pPr>
              <w:rPr>
                <w:rFonts w:cs="Calibri"/>
                <w:sz w:val="20"/>
                <w:szCs w:val="20"/>
              </w:rPr>
            </w:pPr>
            <w:r w:rsidRPr="00571184">
              <w:rPr>
                <w:rFonts w:cs="Calibri"/>
                <w:sz w:val="20"/>
                <w:szCs w:val="20"/>
              </w:rPr>
              <w:t>Kapitalni projekt K900001 DONACIJE ZA KAPITALNE INVESTICIJE U ŠPORTU</w:t>
            </w:r>
          </w:p>
        </w:tc>
        <w:tc>
          <w:tcPr>
            <w:tcW w:w="1701" w:type="dxa"/>
            <w:tcBorders>
              <w:top w:val="single" w:sz="4" w:space="0" w:color="auto"/>
              <w:left w:val="single" w:sz="4" w:space="0" w:color="auto"/>
              <w:bottom w:val="single" w:sz="4" w:space="0" w:color="auto"/>
              <w:right w:val="single" w:sz="4" w:space="0" w:color="auto"/>
            </w:tcBorders>
            <w:noWrap/>
            <w:vAlign w:val="center"/>
          </w:tcPr>
          <w:p w14:paraId="3A4EEE8C" w14:textId="77777777" w:rsidR="00FF464B" w:rsidRPr="00571184" w:rsidRDefault="00FF464B" w:rsidP="00142388">
            <w:pPr>
              <w:jc w:val="right"/>
              <w:rPr>
                <w:rFonts w:cs="Calibri"/>
                <w:sz w:val="20"/>
                <w:szCs w:val="20"/>
              </w:rPr>
            </w:pPr>
            <w:r w:rsidRPr="00571184">
              <w:rPr>
                <w:rFonts w:cs="Calibri"/>
                <w:sz w:val="20"/>
                <w:szCs w:val="20"/>
              </w:rPr>
              <w:t>38.300,00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0122544B" w14:textId="77777777" w:rsidR="00FF464B" w:rsidRPr="00571184" w:rsidRDefault="00FF464B" w:rsidP="00142388">
            <w:pPr>
              <w:jc w:val="right"/>
              <w:rPr>
                <w:rFonts w:cs="Calibri"/>
                <w:sz w:val="20"/>
                <w:szCs w:val="20"/>
              </w:rPr>
            </w:pPr>
            <w:r w:rsidRPr="00571184">
              <w:rPr>
                <w:rFonts w:cs="Calibri"/>
                <w:sz w:val="20"/>
                <w:szCs w:val="20"/>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1D087626" w14:textId="77777777" w:rsidR="00FF464B" w:rsidRPr="00571184" w:rsidRDefault="00FF464B" w:rsidP="00142388">
            <w:pPr>
              <w:jc w:val="right"/>
              <w:rPr>
                <w:rFonts w:cs="Calibri"/>
                <w:sz w:val="20"/>
                <w:szCs w:val="20"/>
              </w:rPr>
            </w:pPr>
            <w:r w:rsidRPr="00571184">
              <w:rPr>
                <w:rFonts w:cs="Calibri"/>
                <w:sz w:val="20"/>
                <w:szCs w:val="20"/>
              </w:rPr>
              <w:t>38.300,00</w:t>
            </w:r>
          </w:p>
        </w:tc>
      </w:tr>
      <w:tr w:rsidR="00083BA4" w:rsidRPr="00571184" w14:paraId="4AEEFC49" w14:textId="77777777" w:rsidTr="00142388">
        <w:trPr>
          <w:trHeight w:val="255"/>
        </w:trPr>
        <w:tc>
          <w:tcPr>
            <w:tcW w:w="3969" w:type="dxa"/>
            <w:tcBorders>
              <w:top w:val="single" w:sz="4" w:space="0" w:color="auto"/>
              <w:left w:val="single" w:sz="4" w:space="0" w:color="auto"/>
              <w:bottom w:val="single" w:sz="4" w:space="0" w:color="auto"/>
              <w:right w:val="single" w:sz="4" w:space="0" w:color="auto"/>
            </w:tcBorders>
            <w:noWrap/>
            <w:hideMark/>
          </w:tcPr>
          <w:p w14:paraId="41E5AE8D" w14:textId="77777777" w:rsidR="00FF464B" w:rsidRPr="00571184" w:rsidRDefault="00FF464B" w:rsidP="00142388">
            <w:pPr>
              <w:rPr>
                <w:rFonts w:cs="Calibri"/>
                <w:sz w:val="20"/>
                <w:szCs w:val="20"/>
              </w:rPr>
            </w:pPr>
            <w:r w:rsidRPr="00571184">
              <w:rPr>
                <w:rFonts w:cs="Calibri"/>
                <w:sz w:val="20"/>
                <w:szCs w:val="20"/>
              </w:rPr>
              <w:t>Kapitalni projekt K900002 ZAJEDNIČKI PROGRAMI HOO I LOKALNE ZAJEDNICE-"AKTIVNE ZAJEDNICE"</w:t>
            </w:r>
          </w:p>
        </w:tc>
        <w:tc>
          <w:tcPr>
            <w:tcW w:w="1701" w:type="dxa"/>
            <w:tcBorders>
              <w:top w:val="single" w:sz="4" w:space="0" w:color="auto"/>
              <w:left w:val="single" w:sz="4" w:space="0" w:color="auto"/>
              <w:bottom w:val="single" w:sz="4" w:space="0" w:color="auto"/>
              <w:right w:val="single" w:sz="4" w:space="0" w:color="auto"/>
            </w:tcBorders>
            <w:noWrap/>
            <w:vAlign w:val="center"/>
          </w:tcPr>
          <w:p w14:paraId="23663B2E" w14:textId="77777777" w:rsidR="00FF464B" w:rsidRPr="00571184" w:rsidRDefault="00FF464B" w:rsidP="00142388">
            <w:pPr>
              <w:jc w:val="right"/>
              <w:rPr>
                <w:rFonts w:cs="Calibri"/>
                <w:sz w:val="20"/>
                <w:szCs w:val="20"/>
              </w:rPr>
            </w:pPr>
            <w:r w:rsidRPr="00571184">
              <w:rPr>
                <w:rFonts w:cs="Calibri"/>
                <w:sz w:val="20"/>
                <w:szCs w:val="20"/>
              </w:rPr>
              <w:t>19.631,00</w:t>
            </w:r>
          </w:p>
        </w:tc>
        <w:tc>
          <w:tcPr>
            <w:tcW w:w="1701" w:type="dxa"/>
            <w:tcBorders>
              <w:top w:val="single" w:sz="4" w:space="0" w:color="auto"/>
              <w:left w:val="single" w:sz="4" w:space="0" w:color="auto"/>
              <w:bottom w:val="single" w:sz="4" w:space="0" w:color="auto"/>
              <w:right w:val="single" w:sz="4" w:space="0" w:color="auto"/>
            </w:tcBorders>
            <w:noWrap/>
            <w:vAlign w:val="center"/>
          </w:tcPr>
          <w:p w14:paraId="23F91307" w14:textId="77777777" w:rsidR="00FF464B" w:rsidRPr="00571184" w:rsidRDefault="00FF464B" w:rsidP="00142388">
            <w:pPr>
              <w:jc w:val="right"/>
              <w:rPr>
                <w:rFonts w:cs="Calibri"/>
                <w:sz w:val="20"/>
                <w:szCs w:val="20"/>
              </w:rPr>
            </w:pPr>
            <w:r w:rsidRPr="00571184">
              <w:rPr>
                <w:rFonts w:cs="Calibri"/>
                <w:sz w:val="20"/>
                <w:szCs w:val="20"/>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255BB9AE" w14:textId="77777777" w:rsidR="00FF464B" w:rsidRPr="00571184" w:rsidRDefault="00FF464B" w:rsidP="00142388">
            <w:pPr>
              <w:jc w:val="right"/>
              <w:rPr>
                <w:rFonts w:cs="Calibri"/>
                <w:sz w:val="20"/>
                <w:szCs w:val="20"/>
              </w:rPr>
            </w:pPr>
            <w:r w:rsidRPr="00571184">
              <w:rPr>
                <w:rFonts w:cs="Calibri"/>
                <w:sz w:val="20"/>
                <w:szCs w:val="20"/>
              </w:rPr>
              <w:t>19.631,00</w:t>
            </w:r>
          </w:p>
        </w:tc>
      </w:tr>
      <w:tr w:rsidR="00083BA4" w:rsidRPr="00571184" w14:paraId="42424E32" w14:textId="77777777" w:rsidTr="00142388">
        <w:trPr>
          <w:trHeight w:val="255"/>
        </w:trPr>
        <w:tc>
          <w:tcPr>
            <w:tcW w:w="3969" w:type="dxa"/>
            <w:tcBorders>
              <w:top w:val="single" w:sz="4" w:space="0" w:color="auto"/>
              <w:left w:val="single" w:sz="4" w:space="0" w:color="auto"/>
              <w:bottom w:val="single" w:sz="4" w:space="0" w:color="auto"/>
              <w:right w:val="single" w:sz="4" w:space="0" w:color="auto"/>
            </w:tcBorders>
            <w:noWrap/>
            <w:hideMark/>
          </w:tcPr>
          <w:p w14:paraId="4D515F93" w14:textId="77777777" w:rsidR="00FF464B" w:rsidRPr="00571184" w:rsidRDefault="00FF464B" w:rsidP="00142388">
            <w:pPr>
              <w:rPr>
                <w:rFonts w:cs="Calibri"/>
                <w:sz w:val="20"/>
                <w:szCs w:val="20"/>
              </w:rPr>
            </w:pPr>
            <w:r w:rsidRPr="00571184">
              <w:rPr>
                <w:rFonts w:cs="Calibri"/>
                <w:sz w:val="20"/>
                <w:szCs w:val="20"/>
              </w:rPr>
              <w:t>Tekući projekt T900001 PROJEKT "UČENJE I USAVR. OSNOVNIH PLIV. AKTIVNOSTI, OBUKA NEPLIVAČA DJECE PRED. I OSNOVNOŠK. DOBI"</w:t>
            </w:r>
          </w:p>
        </w:tc>
        <w:tc>
          <w:tcPr>
            <w:tcW w:w="1701" w:type="dxa"/>
            <w:tcBorders>
              <w:top w:val="single" w:sz="4" w:space="0" w:color="auto"/>
              <w:left w:val="single" w:sz="4" w:space="0" w:color="auto"/>
              <w:bottom w:val="single" w:sz="4" w:space="0" w:color="auto"/>
              <w:right w:val="single" w:sz="4" w:space="0" w:color="auto"/>
            </w:tcBorders>
            <w:noWrap/>
            <w:vAlign w:val="center"/>
          </w:tcPr>
          <w:p w14:paraId="45CC6930" w14:textId="77777777" w:rsidR="00FF464B" w:rsidRPr="00571184" w:rsidRDefault="00FF464B" w:rsidP="00142388">
            <w:pPr>
              <w:jc w:val="right"/>
              <w:rPr>
                <w:rFonts w:cs="Calibri"/>
                <w:sz w:val="20"/>
                <w:szCs w:val="20"/>
              </w:rPr>
            </w:pPr>
            <w:r w:rsidRPr="00571184">
              <w:rPr>
                <w:rFonts w:cs="Calibri"/>
                <w:sz w:val="20"/>
                <w:szCs w:val="20"/>
              </w:rPr>
              <w:t>14.900,00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4DEC27A9" w14:textId="77777777" w:rsidR="00FF464B" w:rsidRPr="00571184" w:rsidRDefault="00FF464B" w:rsidP="00142388">
            <w:pPr>
              <w:jc w:val="right"/>
              <w:rPr>
                <w:rFonts w:cs="Calibri"/>
                <w:sz w:val="20"/>
                <w:szCs w:val="20"/>
              </w:rPr>
            </w:pPr>
            <w:r w:rsidRPr="00571184">
              <w:rPr>
                <w:rFonts w:cs="Calibri"/>
                <w:sz w:val="20"/>
                <w:szCs w:val="20"/>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77BA5456" w14:textId="77777777" w:rsidR="00FF464B" w:rsidRPr="00571184" w:rsidRDefault="00FF464B" w:rsidP="00142388">
            <w:pPr>
              <w:jc w:val="right"/>
              <w:rPr>
                <w:rFonts w:cs="Calibri"/>
                <w:sz w:val="20"/>
                <w:szCs w:val="20"/>
              </w:rPr>
            </w:pPr>
            <w:r w:rsidRPr="00571184">
              <w:rPr>
                <w:rFonts w:cs="Calibri"/>
                <w:sz w:val="20"/>
                <w:szCs w:val="20"/>
              </w:rPr>
              <w:t>14.900,00</w:t>
            </w:r>
          </w:p>
        </w:tc>
      </w:tr>
      <w:tr w:rsidR="00083BA4" w:rsidRPr="00571184" w14:paraId="78ED0CCF" w14:textId="77777777" w:rsidTr="00142388">
        <w:trPr>
          <w:trHeight w:val="255"/>
        </w:trPr>
        <w:tc>
          <w:tcPr>
            <w:tcW w:w="3969" w:type="dxa"/>
            <w:tcBorders>
              <w:top w:val="single" w:sz="4" w:space="0" w:color="auto"/>
              <w:left w:val="single" w:sz="4" w:space="0" w:color="auto"/>
              <w:bottom w:val="single" w:sz="4" w:space="0" w:color="auto"/>
              <w:right w:val="single" w:sz="4" w:space="0" w:color="auto"/>
            </w:tcBorders>
            <w:noWrap/>
            <w:vAlign w:val="center"/>
          </w:tcPr>
          <w:p w14:paraId="04BE9DD3" w14:textId="77777777" w:rsidR="00FF464B" w:rsidRPr="00571184" w:rsidRDefault="00FF464B" w:rsidP="00142388">
            <w:pPr>
              <w:rPr>
                <w:rFonts w:cs="Calibri"/>
                <w:b/>
                <w:bCs/>
                <w:sz w:val="20"/>
                <w:szCs w:val="20"/>
              </w:rPr>
            </w:pPr>
            <w:r w:rsidRPr="00571184">
              <w:rPr>
                <w:rFonts w:cs="Calibri"/>
                <w:b/>
                <w:bCs/>
                <w:sz w:val="20"/>
                <w:szCs w:val="20"/>
              </w:rPr>
              <w:t>UKUPNO</w:t>
            </w:r>
          </w:p>
        </w:tc>
        <w:tc>
          <w:tcPr>
            <w:tcW w:w="1701" w:type="dxa"/>
            <w:tcBorders>
              <w:top w:val="single" w:sz="4" w:space="0" w:color="auto"/>
              <w:left w:val="single" w:sz="4" w:space="0" w:color="auto"/>
              <w:bottom w:val="single" w:sz="4" w:space="0" w:color="auto"/>
              <w:right w:val="single" w:sz="4" w:space="0" w:color="auto"/>
            </w:tcBorders>
            <w:noWrap/>
            <w:vAlign w:val="center"/>
          </w:tcPr>
          <w:p w14:paraId="1FB949F9" w14:textId="77777777" w:rsidR="00FF464B" w:rsidRPr="00571184" w:rsidRDefault="00FF464B" w:rsidP="00142388">
            <w:pPr>
              <w:jc w:val="right"/>
              <w:rPr>
                <w:rFonts w:cs="Calibri"/>
                <w:b/>
                <w:bCs/>
                <w:sz w:val="20"/>
                <w:szCs w:val="20"/>
              </w:rPr>
            </w:pPr>
            <w:r w:rsidRPr="00571184">
              <w:rPr>
                <w:rFonts w:cs="Calibri"/>
                <w:b/>
                <w:bCs/>
                <w:sz w:val="20"/>
                <w:szCs w:val="20"/>
              </w:rPr>
              <w:t>1.317.331,00</w:t>
            </w:r>
          </w:p>
        </w:tc>
        <w:tc>
          <w:tcPr>
            <w:tcW w:w="1701" w:type="dxa"/>
            <w:tcBorders>
              <w:top w:val="single" w:sz="4" w:space="0" w:color="auto"/>
              <w:left w:val="single" w:sz="4" w:space="0" w:color="auto"/>
              <w:bottom w:val="single" w:sz="4" w:space="0" w:color="auto"/>
              <w:right w:val="single" w:sz="4" w:space="0" w:color="auto"/>
            </w:tcBorders>
            <w:noWrap/>
            <w:vAlign w:val="center"/>
          </w:tcPr>
          <w:p w14:paraId="22579047" w14:textId="77777777" w:rsidR="00FF464B" w:rsidRPr="00571184" w:rsidRDefault="00FF464B" w:rsidP="00142388">
            <w:pPr>
              <w:jc w:val="right"/>
              <w:rPr>
                <w:rFonts w:cs="Calibri"/>
                <w:b/>
                <w:bCs/>
                <w:sz w:val="20"/>
                <w:szCs w:val="20"/>
              </w:rPr>
            </w:pPr>
            <w:r w:rsidRPr="00571184">
              <w:rPr>
                <w:rFonts w:cs="Calibri"/>
                <w:b/>
                <w:bCs/>
                <w:sz w:val="20"/>
                <w:szCs w:val="20"/>
              </w:rPr>
              <w:t>4.000,00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1446BDD3" w14:textId="77777777" w:rsidR="00FF464B" w:rsidRPr="00571184" w:rsidRDefault="00FF464B" w:rsidP="00142388">
            <w:pPr>
              <w:jc w:val="right"/>
              <w:rPr>
                <w:rFonts w:cs="Calibri"/>
                <w:b/>
                <w:bCs/>
                <w:sz w:val="20"/>
                <w:szCs w:val="20"/>
              </w:rPr>
            </w:pPr>
            <w:r w:rsidRPr="00571184">
              <w:rPr>
                <w:rFonts w:cs="Calibri"/>
                <w:b/>
                <w:bCs/>
                <w:sz w:val="20"/>
                <w:szCs w:val="20"/>
              </w:rPr>
              <w:t>1.321.331,00</w:t>
            </w:r>
          </w:p>
        </w:tc>
      </w:tr>
    </w:tbl>
    <w:p w14:paraId="39115424" w14:textId="77777777" w:rsidR="00FF464B" w:rsidRPr="00571184" w:rsidRDefault="00FF464B" w:rsidP="00FF464B">
      <w:pPr>
        <w:jc w:val="both"/>
        <w:rPr>
          <w:rFonts w:ascii="Calibri" w:eastAsia="Times New Roman" w:hAnsi="Calibri" w:cs="Calibri"/>
          <w:bCs/>
          <w:sz w:val="20"/>
          <w:szCs w:val="20"/>
          <w:lang w:val="en-US" w:eastAsia="zh-CN"/>
        </w:rPr>
      </w:pPr>
    </w:p>
    <w:p w14:paraId="68D5B521" w14:textId="77777777" w:rsidR="00FF464B" w:rsidRPr="00571184" w:rsidRDefault="00FF464B" w:rsidP="00FF464B">
      <w:pPr>
        <w:jc w:val="both"/>
        <w:rPr>
          <w:rFonts w:ascii="Calibri" w:eastAsia="Times New Roman" w:hAnsi="Calibri" w:cs="Calibri"/>
          <w:bCs/>
          <w:sz w:val="20"/>
          <w:szCs w:val="20"/>
        </w:rPr>
      </w:pPr>
      <w:r w:rsidRPr="00571184">
        <w:rPr>
          <w:rFonts w:ascii="Calibri" w:eastAsia="Times New Roman" w:hAnsi="Calibri" w:cs="Calibri"/>
          <w:b/>
          <w:sz w:val="20"/>
          <w:szCs w:val="20"/>
        </w:rPr>
        <w:t>Donacije za redovnu djelatnost u športu</w:t>
      </w:r>
      <w:r w:rsidRPr="00571184">
        <w:rPr>
          <w:rFonts w:ascii="Calibri" w:eastAsia="Times New Roman" w:hAnsi="Calibri" w:cs="Calibri"/>
          <w:bCs/>
          <w:sz w:val="20"/>
          <w:szCs w:val="20"/>
        </w:rPr>
        <w:t xml:space="preserve"> - odnosi se na financiranje zajedničkog programa sporta, rad Požeškog športskog saveza, materijalnih troškova i održavanje sportskih objekata, stipendije vrhunskim sportašima, troškove sudaca, kotizacija, prijevoza, članarina i sl. Rebalansom su povećana sredstva za rad, zbog usklađenja potrebnih sredstava za isplatu plaća. </w:t>
      </w:r>
    </w:p>
    <w:p w14:paraId="69929AD6" w14:textId="77777777" w:rsidR="00FF464B" w:rsidRPr="00571184" w:rsidRDefault="00FF464B" w:rsidP="00FF464B">
      <w:pPr>
        <w:rPr>
          <w:rFonts w:ascii="Calibri" w:eastAsia="Times New Roman" w:hAnsi="Calibri" w:cs="Calibri"/>
          <w:bCs/>
          <w:sz w:val="20"/>
          <w:szCs w:val="20"/>
        </w:rPr>
      </w:pPr>
    </w:p>
    <w:p w14:paraId="384AFA81" w14:textId="77777777" w:rsidR="00FF464B" w:rsidRPr="00571184" w:rsidRDefault="00FF464B" w:rsidP="00FF464B">
      <w:pPr>
        <w:jc w:val="both"/>
        <w:rPr>
          <w:rFonts w:ascii="Calibri" w:eastAsia="Times New Roman" w:hAnsi="Calibri" w:cs="Calibri"/>
          <w:bCs/>
          <w:sz w:val="20"/>
          <w:szCs w:val="20"/>
        </w:rPr>
      </w:pPr>
      <w:r w:rsidRPr="00571184">
        <w:rPr>
          <w:rFonts w:ascii="Calibri" w:eastAsia="Times New Roman" w:hAnsi="Calibri" w:cs="Calibri"/>
          <w:b/>
          <w:sz w:val="20"/>
          <w:szCs w:val="20"/>
        </w:rPr>
        <w:t>Donacije za rad športskih udruga</w:t>
      </w:r>
      <w:r w:rsidRPr="00571184">
        <w:rPr>
          <w:rFonts w:ascii="Calibri" w:eastAsia="Times New Roman" w:hAnsi="Calibri" w:cs="Calibri"/>
          <w:bCs/>
          <w:sz w:val="20"/>
          <w:szCs w:val="20"/>
        </w:rPr>
        <w:t xml:space="preserve"> - odnosi se na sufinanciranje kvalitetnog sporta i rada udruga.</w:t>
      </w:r>
    </w:p>
    <w:p w14:paraId="2F78FCE2" w14:textId="77777777" w:rsidR="00FF464B" w:rsidRPr="00571184" w:rsidRDefault="00FF464B" w:rsidP="00FF464B">
      <w:pPr>
        <w:jc w:val="both"/>
        <w:rPr>
          <w:rFonts w:ascii="Calibri" w:eastAsia="Times New Roman" w:hAnsi="Calibri" w:cs="Calibri"/>
          <w:bCs/>
          <w:sz w:val="20"/>
          <w:szCs w:val="20"/>
        </w:rPr>
      </w:pPr>
    </w:p>
    <w:tbl>
      <w:tblPr>
        <w:tblW w:w="5005"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703"/>
        <w:gridCol w:w="1692"/>
        <w:gridCol w:w="846"/>
        <w:gridCol w:w="1128"/>
        <w:gridCol w:w="1235"/>
        <w:gridCol w:w="1237"/>
        <w:gridCol w:w="1230"/>
      </w:tblGrid>
      <w:tr w:rsidR="00083BA4" w:rsidRPr="00571184" w14:paraId="11D40DAF" w14:textId="77777777" w:rsidTr="00142388">
        <w:trPr>
          <w:trHeight w:val="668"/>
        </w:trPr>
        <w:tc>
          <w:tcPr>
            <w:tcW w:w="938" w:type="pct"/>
            <w:tcBorders>
              <w:top w:val="single" w:sz="4" w:space="0" w:color="00000A"/>
              <w:left w:val="single" w:sz="4" w:space="0" w:color="00000A"/>
              <w:bottom w:val="single" w:sz="4" w:space="0" w:color="00000A"/>
              <w:right w:val="single" w:sz="4" w:space="0" w:color="00000A"/>
            </w:tcBorders>
            <w:vAlign w:val="center"/>
            <w:hideMark/>
          </w:tcPr>
          <w:p w14:paraId="4F8A31A8" w14:textId="77777777" w:rsidR="00FF464B" w:rsidRPr="00571184" w:rsidRDefault="00FF464B"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Pokazatelj uspješnosti</w:t>
            </w:r>
          </w:p>
        </w:tc>
        <w:tc>
          <w:tcPr>
            <w:tcW w:w="932" w:type="pct"/>
            <w:tcBorders>
              <w:top w:val="single" w:sz="4" w:space="0" w:color="00000A"/>
              <w:left w:val="single" w:sz="4" w:space="0" w:color="00000A"/>
              <w:bottom w:val="single" w:sz="4" w:space="0" w:color="00000A"/>
              <w:right w:val="single" w:sz="4" w:space="0" w:color="00000A"/>
            </w:tcBorders>
            <w:vAlign w:val="center"/>
            <w:hideMark/>
          </w:tcPr>
          <w:p w14:paraId="039FE5C8" w14:textId="77777777" w:rsidR="00FF464B" w:rsidRPr="00571184" w:rsidRDefault="00FF464B"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Definicija</w:t>
            </w:r>
          </w:p>
        </w:tc>
        <w:tc>
          <w:tcPr>
            <w:tcW w:w="466" w:type="pct"/>
            <w:tcBorders>
              <w:top w:val="single" w:sz="4" w:space="0" w:color="00000A"/>
              <w:left w:val="single" w:sz="4" w:space="0" w:color="00000A"/>
              <w:bottom w:val="single" w:sz="4" w:space="0" w:color="00000A"/>
              <w:right w:val="single" w:sz="4" w:space="0" w:color="00000A"/>
            </w:tcBorders>
            <w:vAlign w:val="center"/>
            <w:hideMark/>
          </w:tcPr>
          <w:p w14:paraId="283EE4C7" w14:textId="77777777" w:rsidR="00FF464B" w:rsidRPr="00571184" w:rsidRDefault="00FF464B"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Jedinica</w:t>
            </w:r>
          </w:p>
        </w:tc>
        <w:tc>
          <w:tcPr>
            <w:tcW w:w="622" w:type="pct"/>
            <w:tcBorders>
              <w:top w:val="single" w:sz="4" w:space="0" w:color="00000A"/>
              <w:left w:val="single" w:sz="4" w:space="0" w:color="00000A"/>
              <w:bottom w:val="single" w:sz="4" w:space="0" w:color="00000A"/>
              <w:right w:val="single" w:sz="4" w:space="0" w:color="00000A"/>
            </w:tcBorders>
            <w:vAlign w:val="center"/>
            <w:hideMark/>
          </w:tcPr>
          <w:p w14:paraId="0FDB65D6" w14:textId="77777777" w:rsidR="00FF464B" w:rsidRPr="00571184" w:rsidRDefault="00FF464B"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Polazna vrijednost</w:t>
            </w:r>
          </w:p>
        </w:tc>
        <w:tc>
          <w:tcPr>
            <w:tcW w:w="681" w:type="pct"/>
            <w:tcBorders>
              <w:top w:val="single" w:sz="4" w:space="0" w:color="00000A"/>
              <w:left w:val="single" w:sz="4" w:space="0" w:color="00000A"/>
              <w:bottom w:val="single" w:sz="4" w:space="0" w:color="00000A"/>
              <w:right w:val="single" w:sz="4" w:space="0" w:color="00000A"/>
            </w:tcBorders>
            <w:vAlign w:val="center"/>
            <w:hideMark/>
          </w:tcPr>
          <w:p w14:paraId="6EDE776A" w14:textId="77777777" w:rsidR="00FF464B" w:rsidRPr="00571184" w:rsidRDefault="00FF464B"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rPr>
              <w:t>II. REBALANS</w:t>
            </w:r>
          </w:p>
        </w:tc>
        <w:tc>
          <w:tcPr>
            <w:tcW w:w="682" w:type="pct"/>
            <w:tcBorders>
              <w:top w:val="single" w:sz="4" w:space="0" w:color="00000A"/>
              <w:left w:val="single" w:sz="4" w:space="0" w:color="00000A"/>
              <w:bottom w:val="single" w:sz="4" w:space="0" w:color="00000A"/>
              <w:right w:val="single" w:sz="4" w:space="0" w:color="00000A"/>
            </w:tcBorders>
            <w:vAlign w:val="center"/>
            <w:hideMark/>
          </w:tcPr>
          <w:p w14:paraId="679811F2" w14:textId="77777777" w:rsidR="00FF464B" w:rsidRPr="00571184" w:rsidRDefault="00FF464B"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rPr>
              <w:t>PROMJENA</w:t>
            </w:r>
          </w:p>
        </w:tc>
        <w:tc>
          <w:tcPr>
            <w:tcW w:w="678" w:type="pct"/>
            <w:tcBorders>
              <w:top w:val="single" w:sz="4" w:space="0" w:color="00000A"/>
              <w:left w:val="single" w:sz="4" w:space="0" w:color="00000A"/>
              <w:bottom w:val="single" w:sz="4" w:space="0" w:color="00000A"/>
              <w:right w:val="single" w:sz="4" w:space="0" w:color="00000A"/>
            </w:tcBorders>
            <w:vAlign w:val="center"/>
            <w:hideMark/>
          </w:tcPr>
          <w:p w14:paraId="4FF5553E" w14:textId="77777777" w:rsidR="00FF464B" w:rsidRPr="00571184" w:rsidRDefault="00FF464B"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rPr>
              <w:t>III. REBALANS</w:t>
            </w:r>
          </w:p>
        </w:tc>
      </w:tr>
      <w:tr w:rsidR="00083BA4" w:rsidRPr="00571184" w14:paraId="1CB2EAA0" w14:textId="77777777" w:rsidTr="00142388">
        <w:trPr>
          <w:trHeight w:val="692"/>
        </w:trPr>
        <w:tc>
          <w:tcPr>
            <w:tcW w:w="938" w:type="pct"/>
            <w:tcBorders>
              <w:top w:val="single" w:sz="4" w:space="0" w:color="00000A"/>
              <w:left w:val="single" w:sz="4" w:space="0" w:color="00000A"/>
              <w:bottom w:val="single" w:sz="4" w:space="0" w:color="00000A"/>
              <w:right w:val="single" w:sz="4" w:space="0" w:color="00000A"/>
            </w:tcBorders>
            <w:vAlign w:val="center"/>
            <w:hideMark/>
          </w:tcPr>
          <w:p w14:paraId="0F1DA41B" w14:textId="77777777" w:rsidR="00FF464B" w:rsidRPr="00571184" w:rsidRDefault="00FF464B" w:rsidP="00142388">
            <w:pPr>
              <w:rPr>
                <w:rFonts w:ascii="Calibri" w:eastAsia="Times New Roman" w:hAnsi="Calibri" w:cs="Calibri"/>
                <w:sz w:val="18"/>
                <w:szCs w:val="18"/>
                <w:lang w:eastAsia="en-US"/>
              </w:rPr>
            </w:pPr>
            <w:r w:rsidRPr="00571184">
              <w:rPr>
                <w:rFonts w:ascii="Calibri" w:eastAsia="Times New Roman" w:hAnsi="Calibri" w:cs="Calibri"/>
                <w:bCs/>
                <w:sz w:val="18"/>
                <w:szCs w:val="18"/>
                <w:lang w:eastAsia="en-US"/>
              </w:rPr>
              <w:t>Broj sportskih klubova i udruga</w:t>
            </w:r>
          </w:p>
        </w:tc>
        <w:tc>
          <w:tcPr>
            <w:tcW w:w="932" w:type="pct"/>
            <w:tcBorders>
              <w:top w:val="single" w:sz="4" w:space="0" w:color="00000A"/>
              <w:left w:val="single" w:sz="4" w:space="0" w:color="00000A"/>
              <w:bottom w:val="single" w:sz="4" w:space="0" w:color="00000A"/>
              <w:right w:val="single" w:sz="4" w:space="0" w:color="00000A"/>
            </w:tcBorders>
            <w:vAlign w:val="center"/>
            <w:hideMark/>
          </w:tcPr>
          <w:p w14:paraId="7F2D55C1" w14:textId="77777777" w:rsidR="00FF464B" w:rsidRPr="00571184" w:rsidRDefault="00FF464B" w:rsidP="00142388">
            <w:pP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Zadržati broj sufinanciranih klubova i udruga</w:t>
            </w:r>
          </w:p>
        </w:tc>
        <w:tc>
          <w:tcPr>
            <w:tcW w:w="466" w:type="pct"/>
            <w:tcBorders>
              <w:top w:val="single" w:sz="4" w:space="0" w:color="00000A"/>
              <w:left w:val="single" w:sz="4" w:space="0" w:color="00000A"/>
              <w:bottom w:val="single" w:sz="4" w:space="0" w:color="00000A"/>
              <w:right w:val="single" w:sz="4" w:space="0" w:color="00000A"/>
            </w:tcBorders>
            <w:vAlign w:val="center"/>
            <w:hideMark/>
          </w:tcPr>
          <w:p w14:paraId="093FC4ED" w14:textId="77777777" w:rsidR="00FF464B" w:rsidRPr="00571184" w:rsidRDefault="00FF464B"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broj</w:t>
            </w:r>
          </w:p>
        </w:tc>
        <w:tc>
          <w:tcPr>
            <w:tcW w:w="622" w:type="pct"/>
            <w:tcBorders>
              <w:top w:val="single" w:sz="4" w:space="0" w:color="00000A"/>
              <w:left w:val="single" w:sz="4" w:space="0" w:color="00000A"/>
              <w:bottom w:val="single" w:sz="4" w:space="0" w:color="00000A"/>
              <w:right w:val="single" w:sz="4" w:space="0" w:color="00000A"/>
            </w:tcBorders>
            <w:vAlign w:val="center"/>
            <w:hideMark/>
          </w:tcPr>
          <w:p w14:paraId="6E727CA8" w14:textId="77777777" w:rsidR="00FF464B" w:rsidRPr="00571184" w:rsidRDefault="00FF464B"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70</w:t>
            </w:r>
          </w:p>
        </w:tc>
        <w:tc>
          <w:tcPr>
            <w:tcW w:w="681" w:type="pct"/>
            <w:tcBorders>
              <w:top w:val="single" w:sz="4" w:space="0" w:color="00000A"/>
              <w:left w:val="single" w:sz="4" w:space="0" w:color="00000A"/>
              <w:bottom w:val="single" w:sz="4" w:space="0" w:color="00000A"/>
              <w:right w:val="single" w:sz="4" w:space="0" w:color="00000A"/>
            </w:tcBorders>
            <w:vAlign w:val="center"/>
          </w:tcPr>
          <w:p w14:paraId="39251A97" w14:textId="77777777" w:rsidR="00FF464B" w:rsidRPr="00571184" w:rsidRDefault="00FF464B"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68</w:t>
            </w:r>
          </w:p>
        </w:tc>
        <w:tc>
          <w:tcPr>
            <w:tcW w:w="682" w:type="pct"/>
            <w:tcBorders>
              <w:top w:val="single" w:sz="4" w:space="0" w:color="00000A"/>
              <w:left w:val="single" w:sz="4" w:space="0" w:color="00000A"/>
              <w:bottom w:val="single" w:sz="4" w:space="0" w:color="00000A"/>
              <w:right w:val="single" w:sz="4" w:space="0" w:color="00000A"/>
            </w:tcBorders>
            <w:vAlign w:val="center"/>
          </w:tcPr>
          <w:p w14:paraId="5F79D983" w14:textId="77777777" w:rsidR="00FF464B" w:rsidRPr="00571184" w:rsidRDefault="00FF464B"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0</w:t>
            </w:r>
          </w:p>
        </w:tc>
        <w:tc>
          <w:tcPr>
            <w:tcW w:w="678" w:type="pct"/>
            <w:tcBorders>
              <w:top w:val="single" w:sz="4" w:space="0" w:color="00000A"/>
              <w:left w:val="single" w:sz="4" w:space="0" w:color="00000A"/>
              <w:bottom w:val="single" w:sz="4" w:space="0" w:color="00000A"/>
              <w:right w:val="single" w:sz="4" w:space="0" w:color="00000A"/>
            </w:tcBorders>
            <w:vAlign w:val="center"/>
          </w:tcPr>
          <w:p w14:paraId="609A5B71" w14:textId="77777777" w:rsidR="00FF464B" w:rsidRPr="00571184" w:rsidRDefault="00FF464B"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68</w:t>
            </w:r>
          </w:p>
        </w:tc>
      </w:tr>
    </w:tbl>
    <w:p w14:paraId="16DFB72C" w14:textId="77777777" w:rsidR="00FF464B" w:rsidRPr="00571184" w:rsidRDefault="00FF464B" w:rsidP="00FF464B">
      <w:pPr>
        <w:jc w:val="both"/>
        <w:rPr>
          <w:rFonts w:ascii="Calibri" w:eastAsia="Times New Roman" w:hAnsi="Calibri" w:cs="Calibri"/>
          <w:bCs/>
          <w:sz w:val="20"/>
          <w:szCs w:val="20"/>
        </w:rPr>
      </w:pPr>
    </w:p>
    <w:p w14:paraId="1F82CB8F" w14:textId="77777777" w:rsidR="00FF464B" w:rsidRPr="00571184" w:rsidRDefault="00FF464B" w:rsidP="00FF464B">
      <w:pPr>
        <w:jc w:val="both"/>
        <w:rPr>
          <w:rFonts w:ascii="Calibri" w:eastAsia="Times New Roman" w:hAnsi="Calibri" w:cs="Calibri"/>
          <w:bCs/>
          <w:sz w:val="20"/>
          <w:szCs w:val="20"/>
        </w:rPr>
      </w:pPr>
      <w:r w:rsidRPr="00571184">
        <w:rPr>
          <w:rFonts w:ascii="Calibri" w:eastAsia="Times New Roman" w:hAnsi="Calibri" w:cs="Calibri"/>
          <w:b/>
          <w:sz w:val="20"/>
          <w:szCs w:val="20"/>
        </w:rPr>
        <w:t>Donacije za rad športskih udruga sa invaliditetom</w:t>
      </w:r>
      <w:r w:rsidRPr="00571184">
        <w:rPr>
          <w:rFonts w:ascii="Calibri" w:eastAsia="Times New Roman" w:hAnsi="Calibri" w:cs="Calibri"/>
          <w:bCs/>
          <w:sz w:val="20"/>
          <w:szCs w:val="20"/>
        </w:rPr>
        <w:t xml:space="preserve"> - odnosi se na sufinanciranje rada sportskih udruga osoba sa invaliditetom kako bi se što bolje integrirali u društvo. </w:t>
      </w:r>
    </w:p>
    <w:p w14:paraId="77C7E5BE" w14:textId="77777777" w:rsidR="00FF464B" w:rsidRPr="00571184" w:rsidRDefault="00FF464B" w:rsidP="00FF464B">
      <w:pPr>
        <w:jc w:val="both"/>
        <w:rPr>
          <w:rFonts w:ascii="Calibri" w:eastAsia="Times New Roman" w:hAnsi="Calibri" w:cs="Calibri"/>
          <w:bCs/>
          <w:sz w:val="20"/>
          <w:szCs w:val="20"/>
        </w:rPr>
      </w:pP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691"/>
        <w:gridCol w:w="1691"/>
        <w:gridCol w:w="846"/>
        <w:gridCol w:w="1129"/>
        <w:gridCol w:w="1236"/>
        <w:gridCol w:w="1238"/>
        <w:gridCol w:w="1231"/>
      </w:tblGrid>
      <w:tr w:rsidR="00083BA4" w:rsidRPr="00571184" w14:paraId="5DD85CC6" w14:textId="77777777" w:rsidTr="00142388">
        <w:trPr>
          <w:trHeight w:val="668"/>
        </w:trPr>
        <w:tc>
          <w:tcPr>
            <w:tcW w:w="933" w:type="pct"/>
            <w:tcBorders>
              <w:top w:val="single" w:sz="4" w:space="0" w:color="00000A"/>
              <w:left w:val="single" w:sz="4" w:space="0" w:color="00000A"/>
              <w:bottom w:val="single" w:sz="4" w:space="0" w:color="00000A"/>
              <w:right w:val="single" w:sz="4" w:space="0" w:color="00000A"/>
            </w:tcBorders>
            <w:vAlign w:val="center"/>
            <w:hideMark/>
          </w:tcPr>
          <w:p w14:paraId="4AC59E16" w14:textId="77777777" w:rsidR="00FF464B" w:rsidRPr="00571184" w:rsidRDefault="00FF464B"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Pokazatelj uspješnosti</w:t>
            </w:r>
          </w:p>
        </w:tc>
        <w:tc>
          <w:tcPr>
            <w:tcW w:w="933" w:type="pct"/>
            <w:tcBorders>
              <w:top w:val="single" w:sz="4" w:space="0" w:color="00000A"/>
              <w:left w:val="single" w:sz="4" w:space="0" w:color="00000A"/>
              <w:bottom w:val="single" w:sz="4" w:space="0" w:color="00000A"/>
              <w:right w:val="single" w:sz="4" w:space="0" w:color="00000A"/>
            </w:tcBorders>
            <w:vAlign w:val="center"/>
            <w:hideMark/>
          </w:tcPr>
          <w:p w14:paraId="1A4E99C5" w14:textId="77777777" w:rsidR="00FF464B" w:rsidRPr="00571184" w:rsidRDefault="00FF464B"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Definicija</w:t>
            </w:r>
          </w:p>
        </w:tc>
        <w:tc>
          <w:tcPr>
            <w:tcW w:w="467" w:type="pct"/>
            <w:tcBorders>
              <w:top w:val="single" w:sz="4" w:space="0" w:color="00000A"/>
              <w:left w:val="single" w:sz="4" w:space="0" w:color="00000A"/>
              <w:bottom w:val="single" w:sz="4" w:space="0" w:color="00000A"/>
              <w:right w:val="single" w:sz="4" w:space="0" w:color="00000A"/>
            </w:tcBorders>
            <w:vAlign w:val="center"/>
            <w:hideMark/>
          </w:tcPr>
          <w:p w14:paraId="546DE3FF" w14:textId="77777777" w:rsidR="00FF464B" w:rsidRPr="00571184" w:rsidRDefault="00FF464B"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Jedinica</w:t>
            </w:r>
          </w:p>
        </w:tc>
        <w:tc>
          <w:tcPr>
            <w:tcW w:w="623" w:type="pct"/>
            <w:tcBorders>
              <w:top w:val="single" w:sz="4" w:space="0" w:color="00000A"/>
              <w:left w:val="single" w:sz="4" w:space="0" w:color="00000A"/>
              <w:bottom w:val="single" w:sz="4" w:space="0" w:color="00000A"/>
              <w:right w:val="single" w:sz="4" w:space="0" w:color="00000A"/>
            </w:tcBorders>
            <w:vAlign w:val="center"/>
            <w:hideMark/>
          </w:tcPr>
          <w:p w14:paraId="16D087C7" w14:textId="77777777" w:rsidR="00FF464B" w:rsidRPr="00571184" w:rsidRDefault="00FF464B"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Polazna vrijednost</w:t>
            </w:r>
          </w:p>
        </w:tc>
        <w:tc>
          <w:tcPr>
            <w:tcW w:w="682" w:type="pct"/>
            <w:tcBorders>
              <w:top w:val="single" w:sz="4" w:space="0" w:color="00000A"/>
              <w:left w:val="single" w:sz="4" w:space="0" w:color="00000A"/>
              <w:bottom w:val="single" w:sz="4" w:space="0" w:color="00000A"/>
              <w:right w:val="single" w:sz="4" w:space="0" w:color="00000A"/>
            </w:tcBorders>
            <w:vAlign w:val="center"/>
            <w:hideMark/>
          </w:tcPr>
          <w:p w14:paraId="58F5A479" w14:textId="77777777" w:rsidR="00FF464B" w:rsidRPr="00571184" w:rsidRDefault="00FF464B"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II. REBALANS</w:t>
            </w:r>
          </w:p>
        </w:tc>
        <w:tc>
          <w:tcPr>
            <w:tcW w:w="683" w:type="pct"/>
            <w:tcBorders>
              <w:top w:val="single" w:sz="4" w:space="0" w:color="00000A"/>
              <w:left w:val="single" w:sz="4" w:space="0" w:color="00000A"/>
              <w:bottom w:val="single" w:sz="4" w:space="0" w:color="00000A"/>
              <w:right w:val="single" w:sz="4" w:space="0" w:color="00000A"/>
            </w:tcBorders>
            <w:vAlign w:val="center"/>
            <w:hideMark/>
          </w:tcPr>
          <w:p w14:paraId="62B3A539" w14:textId="77777777" w:rsidR="00FF464B" w:rsidRPr="00571184" w:rsidRDefault="00FF464B"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rPr>
              <w:t>PROMJENA</w:t>
            </w:r>
          </w:p>
        </w:tc>
        <w:tc>
          <w:tcPr>
            <w:tcW w:w="680" w:type="pct"/>
            <w:tcBorders>
              <w:top w:val="single" w:sz="4" w:space="0" w:color="00000A"/>
              <w:left w:val="single" w:sz="4" w:space="0" w:color="00000A"/>
              <w:bottom w:val="single" w:sz="4" w:space="0" w:color="00000A"/>
              <w:right w:val="single" w:sz="4" w:space="0" w:color="00000A"/>
            </w:tcBorders>
            <w:vAlign w:val="center"/>
            <w:hideMark/>
          </w:tcPr>
          <w:p w14:paraId="20D671CC" w14:textId="77777777" w:rsidR="00FF464B" w:rsidRPr="00571184" w:rsidRDefault="00FF464B"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rPr>
              <w:t>III. REBALANS</w:t>
            </w:r>
          </w:p>
        </w:tc>
      </w:tr>
      <w:tr w:rsidR="00083BA4" w:rsidRPr="00571184" w14:paraId="26D22D33" w14:textId="77777777" w:rsidTr="00142388">
        <w:trPr>
          <w:trHeight w:val="692"/>
        </w:trPr>
        <w:tc>
          <w:tcPr>
            <w:tcW w:w="933" w:type="pct"/>
            <w:tcBorders>
              <w:top w:val="single" w:sz="4" w:space="0" w:color="00000A"/>
              <w:left w:val="single" w:sz="4" w:space="0" w:color="00000A"/>
              <w:bottom w:val="single" w:sz="4" w:space="0" w:color="00000A"/>
              <w:right w:val="single" w:sz="4" w:space="0" w:color="00000A"/>
            </w:tcBorders>
            <w:vAlign w:val="center"/>
            <w:hideMark/>
          </w:tcPr>
          <w:p w14:paraId="506C0493" w14:textId="77777777" w:rsidR="00FF464B" w:rsidRPr="00571184" w:rsidRDefault="00FF464B" w:rsidP="00142388">
            <w:pPr>
              <w:rPr>
                <w:rFonts w:ascii="Calibri" w:eastAsia="Times New Roman" w:hAnsi="Calibri" w:cs="Calibri"/>
                <w:sz w:val="18"/>
                <w:szCs w:val="18"/>
                <w:lang w:eastAsia="en-US"/>
              </w:rPr>
            </w:pPr>
            <w:r w:rsidRPr="00571184">
              <w:rPr>
                <w:rFonts w:ascii="Calibri" w:eastAsia="Times New Roman" w:hAnsi="Calibri" w:cs="Calibri"/>
                <w:bCs/>
                <w:sz w:val="18"/>
                <w:szCs w:val="18"/>
                <w:lang w:eastAsia="en-US"/>
              </w:rPr>
              <w:t>Broj sportskih klubova i udruga osoba s invaliditetom</w:t>
            </w:r>
          </w:p>
        </w:tc>
        <w:tc>
          <w:tcPr>
            <w:tcW w:w="933" w:type="pct"/>
            <w:tcBorders>
              <w:top w:val="single" w:sz="4" w:space="0" w:color="00000A"/>
              <w:left w:val="single" w:sz="4" w:space="0" w:color="00000A"/>
              <w:bottom w:val="single" w:sz="4" w:space="0" w:color="00000A"/>
              <w:right w:val="single" w:sz="4" w:space="0" w:color="00000A"/>
            </w:tcBorders>
            <w:vAlign w:val="center"/>
            <w:hideMark/>
          </w:tcPr>
          <w:p w14:paraId="5AF863C7" w14:textId="77777777" w:rsidR="00FF464B" w:rsidRPr="00571184" w:rsidRDefault="00FF464B" w:rsidP="00142388">
            <w:pPr>
              <w:rPr>
                <w:rFonts w:ascii="Calibri" w:eastAsia="Times New Roman" w:hAnsi="Calibri" w:cs="Calibri"/>
                <w:sz w:val="18"/>
                <w:szCs w:val="18"/>
                <w:lang w:eastAsia="en-US"/>
              </w:rPr>
            </w:pPr>
            <w:r w:rsidRPr="00571184">
              <w:rPr>
                <w:rFonts w:ascii="Calibri" w:eastAsia="Times New Roman" w:hAnsi="Calibri" w:cs="Calibri"/>
                <w:bCs/>
                <w:sz w:val="18"/>
                <w:szCs w:val="18"/>
                <w:lang w:eastAsia="en-US"/>
              </w:rPr>
              <w:t>Sufinanciranjem stvoriti preduvjete za uključivanje osoba s invaliditetom u sport</w:t>
            </w:r>
          </w:p>
        </w:tc>
        <w:tc>
          <w:tcPr>
            <w:tcW w:w="467" w:type="pct"/>
            <w:tcBorders>
              <w:top w:val="single" w:sz="4" w:space="0" w:color="00000A"/>
              <w:left w:val="single" w:sz="4" w:space="0" w:color="00000A"/>
              <w:bottom w:val="single" w:sz="4" w:space="0" w:color="00000A"/>
              <w:right w:val="single" w:sz="4" w:space="0" w:color="00000A"/>
            </w:tcBorders>
            <w:vAlign w:val="center"/>
            <w:hideMark/>
          </w:tcPr>
          <w:p w14:paraId="0618A41C" w14:textId="77777777" w:rsidR="00FF464B" w:rsidRPr="00571184" w:rsidRDefault="00FF464B"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broj</w:t>
            </w:r>
          </w:p>
        </w:tc>
        <w:tc>
          <w:tcPr>
            <w:tcW w:w="623" w:type="pct"/>
            <w:tcBorders>
              <w:top w:val="single" w:sz="4" w:space="0" w:color="00000A"/>
              <w:left w:val="single" w:sz="4" w:space="0" w:color="00000A"/>
              <w:bottom w:val="single" w:sz="4" w:space="0" w:color="00000A"/>
              <w:right w:val="single" w:sz="4" w:space="0" w:color="00000A"/>
            </w:tcBorders>
            <w:vAlign w:val="center"/>
            <w:hideMark/>
          </w:tcPr>
          <w:p w14:paraId="7A5C7F57" w14:textId="77777777" w:rsidR="00FF464B" w:rsidRPr="00571184" w:rsidRDefault="00FF464B"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6</w:t>
            </w:r>
          </w:p>
        </w:tc>
        <w:tc>
          <w:tcPr>
            <w:tcW w:w="682" w:type="pct"/>
            <w:tcBorders>
              <w:top w:val="single" w:sz="4" w:space="0" w:color="00000A"/>
              <w:left w:val="single" w:sz="4" w:space="0" w:color="00000A"/>
              <w:bottom w:val="single" w:sz="4" w:space="0" w:color="00000A"/>
              <w:right w:val="single" w:sz="4" w:space="0" w:color="00000A"/>
            </w:tcBorders>
            <w:vAlign w:val="center"/>
          </w:tcPr>
          <w:p w14:paraId="498E1D26" w14:textId="77777777" w:rsidR="00FF464B" w:rsidRPr="00571184" w:rsidRDefault="00FF464B"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4</w:t>
            </w:r>
          </w:p>
        </w:tc>
        <w:tc>
          <w:tcPr>
            <w:tcW w:w="683" w:type="pct"/>
            <w:tcBorders>
              <w:top w:val="single" w:sz="4" w:space="0" w:color="00000A"/>
              <w:left w:val="single" w:sz="4" w:space="0" w:color="00000A"/>
              <w:bottom w:val="single" w:sz="4" w:space="0" w:color="00000A"/>
              <w:right w:val="single" w:sz="4" w:space="0" w:color="00000A"/>
            </w:tcBorders>
            <w:vAlign w:val="center"/>
          </w:tcPr>
          <w:p w14:paraId="6C010E0C" w14:textId="77777777" w:rsidR="00FF464B" w:rsidRPr="00571184" w:rsidRDefault="00FF464B"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0</w:t>
            </w:r>
          </w:p>
        </w:tc>
        <w:tc>
          <w:tcPr>
            <w:tcW w:w="680" w:type="pct"/>
            <w:tcBorders>
              <w:top w:val="single" w:sz="4" w:space="0" w:color="00000A"/>
              <w:left w:val="single" w:sz="4" w:space="0" w:color="00000A"/>
              <w:bottom w:val="single" w:sz="4" w:space="0" w:color="00000A"/>
              <w:right w:val="single" w:sz="4" w:space="0" w:color="00000A"/>
            </w:tcBorders>
            <w:vAlign w:val="center"/>
          </w:tcPr>
          <w:p w14:paraId="7F84DAFE" w14:textId="77777777" w:rsidR="00FF464B" w:rsidRPr="00571184" w:rsidRDefault="00FF464B"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4</w:t>
            </w:r>
          </w:p>
        </w:tc>
      </w:tr>
    </w:tbl>
    <w:p w14:paraId="681CB8CB" w14:textId="77777777" w:rsidR="00FF464B" w:rsidRPr="00571184" w:rsidRDefault="00FF464B" w:rsidP="00FF464B">
      <w:pPr>
        <w:jc w:val="both"/>
        <w:rPr>
          <w:rFonts w:ascii="Calibri" w:eastAsia="Times New Roman" w:hAnsi="Calibri" w:cs="Calibri"/>
          <w:bCs/>
          <w:sz w:val="20"/>
          <w:szCs w:val="20"/>
        </w:rPr>
      </w:pPr>
    </w:p>
    <w:p w14:paraId="30EA3796" w14:textId="77777777" w:rsidR="00FF464B" w:rsidRPr="00571184" w:rsidRDefault="00FF464B" w:rsidP="00FF464B">
      <w:pPr>
        <w:jc w:val="both"/>
        <w:rPr>
          <w:rFonts w:ascii="Calibri" w:eastAsia="Times New Roman" w:hAnsi="Calibri" w:cs="Calibri"/>
          <w:bCs/>
          <w:sz w:val="20"/>
          <w:szCs w:val="20"/>
        </w:rPr>
      </w:pPr>
      <w:r w:rsidRPr="00571184">
        <w:rPr>
          <w:rFonts w:ascii="Calibri" w:eastAsia="Times New Roman" w:hAnsi="Calibri" w:cs="Calibri"/>
          <w:b/>
          <w:sz w:val="20"/>
          <w:szCs w:val="20"/>
        </w:rPr>
        <w:t>Donacije za kapitalne investicije u športu</w:t>
      </w:r>
      <w:r w:rsidRPr="00571184">
        <w:rPr>
          <w:rFonts w:ascii="Calibri" w:eastAsia="Times New Roman" w:hAnsi="Calibri" w:cs="Calibri"/>
          <w:bCs/>
          <w:sz w:val="20"/>
          <w:szCs w:val="20"/>
        </w:rPr>
        <w:t xml:space="preserve"> – odnosi se na sufinanciranje kapitalnih donacija kod nabavke opreme ili kapitalnih ulaganja kod izgradnje ili dogradnje sportskih objekata.</w:t>
      </w:r>
    </w:p>
    <w:p w14:paraId="2463484A" w14:textId="77777777" w:rsidR="00FF464B" w:rsidRPr="00571184" w:rsidRDefault="00FF464B" w:rsidP="00FF464B">
      <w:pPr>
        <w:jc w:val="both"/>
        <w:rPr>
          <w:rFonts w:ascii="Calibri" w:eastAsia="Times New Roman" w:hAnsi="Calibri" w:cs="Calibri"/>
          <w:bCs/>
          <w:sz w:val="20"/>
          <w:szCs w:val="20"/>
        </w:rPr>
      </w:pPr>
    </w:p>
    <w:tbl>
      <w:tblPr>
        <w:tblW w:w="906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1E0" w:firstRow="1" w:lastRow="1" w:firstColumn="1" w:lastColumn="1" w:noHBand="0" w:noVBand="0"/>
      </w:tblPr>
      <w:tblGrid>
        <w:gridCol w:w="1644"/>
        <w:gridCol w:w="1701"/>
        <w:gridCol w:w="850"/>
        <w:gridCol w:w="1134"/>
        <w:gridCol w:w="1246"/>
        <w:gridCol w:w="1246"/>
        <w:gridCol w:w="1246"/>
      </w:tblGrid>
      <w:tr w:rsidR="00083BA4" w:rsidRPr="00571184" w14:paraId="08DFFFE4" w14:textId="77777777" w:rsidTr="00142388">
        <w:trPr>
          <w:trHeight w:val="843"/>
        </w:trPr>
        <w:tc>
          <w:tcPr>
            <w:tcW w:w="1644" w:type="dxa"/>
            <w:tcBorders>
              <w:top w:val="single" w:sz="4" w:space="0" w:color="00000A"/>
              <w:left w:val="single" w:sz="4" w:space="0" w:color="00000A"/>
              <w:bottom w:val="single" w:sz="4" w:space="0" w:color="00000A"/>
              <w:right w:val="single" w:sz="4" w:space="0" w:color="00000A"/>
            </w:tcBorders>
            <w:vAlign w:val="center"/>
            <w:hideMark/>
          </w:tcPr>
          <w:p w14:paraId="0FD90DB6" w14:textId="77777777" w:rsidR="00FF464B" w:rsidRPr="00571184" w:rsidRDefault="00FF464B" w:rsidP="00142388">
            <w:pPr>
              <w:rPr>
                <w:rFonts w:ascii="Calibri" w:eastAsia="Times New Roman" w:hAnsi="Calibri" w:cs="Calibri"/>
                <w:bCs/>
                <w:sz w:val="18"/>
                <w:szCs w:val="18"/>
                <w:lang w:eastAsia="en-US"/>
                <w14:ligatures w14:val="standardContextual"/>
              </w:rPr>
            </w:pPr>
            <w:r w:rsidRPr="00571184">
              <w:rPr>
                <w:rFonts w:ascii="Calibri" w:eastAsia="Times New Roman" w:hAnsi="Calibri" w:cs="Calibri"/>
                <w:bCs/>
                <w:sz w:val="18"/>
                <w:szCs w:val="18"/>
                <w:lang w:eastAsia="en-US"/>
                <w14:ligatures w14:val="standardContextual"/>
              </w:rPr>
              <w:t>Pokazatelj uspješnosti</w:t>
            </w:r>
          </w:p>
        </w:tc>
        <w:tc>
          <w:tcPr>
            <w:tcW w:w="1701" w:type="dxa"/>
            <w:tcBorders>
              <w:top w:val="single" w:sz="4" w:space="0" w:color="00000A"/>
              <w:left w:val="single" w:sz="4" w:space="0" w:color="00000A"/>
              <w:bottom w:val="single" w:sz="4" w:space="0" w:color="00000A"/>
              <w:right w:val="single" w:sz="4" w:space="0" w:color="00000A"/>
            </w:tcBorders>
            <w:vAlign w:val="center"/>
            <w:hideMark/>
          </w:tcPr>
          <w:p w14:paraId="14EFB5E5" w14:textId="77777777" w:rsidR="00FF464B" w:rsidRPr="00571184" w:rsidRDefault="00FF464B" w:rsidP="00142388">
            <w:pPr>
              <w:rPr>
                <w:rFonts w:ascii="Calibri" w:eastAsia="Times New Roman" w:hAnsi="Calibri" w:cs="Calibri"/>
                <w:bCs/>
                <w:sz w:val="18"/>
                <w:szCs w:val="18"/>
                <w:lang w:eastAsia="en-US"/>
                <w14:ligatures w14:val="standardContextual"/>
              </w:rPr>
            </w:pPr>
            <w:r w:rsidRPr="00571184">
              <w:rPr>
                <w:rFonts w:ascii="Calibri" w:eastAsia="Times New Roman" w:hAnsi="Calibri" w:cs="Calibri"/>
                <w:bCs/>
                <w:sz w:val="18"/>
                <w:szCs w:val="18"/>
                <w:lang w:eastAsia="en-US"/>
                <w14:ligatures w14:val="standardContextual"/>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4B21BD33" w14:textId="77777777" w:rsidR="00FF464B" w:rsidRPr="00571184" w:rsidRDefault="00FF464B" w:rsidP="00142388">
            <w:pPr>
              <w:jc w:val="cente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Jedinica</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68643168" w14:textId="77777777" w:rsidR="00FF464B" w:rsidRPr="00571184" w:rsidRDefault="00FF464B" w:rsidP="00142388">
            <w:pPr>
              <w:jc w:val="cente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Polazna vrijednost</w:t>
            </w:r>
          </w:p>
        </w:tc>
        <w:tc>
          <w:tcPr>
            <w:tcW w:w="1246" w:type="dxa"/>
            <w:tcBorders>
              <w:top w:val="single" w:sz="4" w:space="0" w:color="00000A"/>
              <w:left w:val="single" w:sz="4" w:space="0" w:color="00000A"/>
              <w:bottom w:val="single" w:sz="4" w:space="0" w:color="00000A"/>
              <w:right w:val="single" w:sz="4" w:space="0" w:color="00000A"/>
            </w:tcBorders>
            <w:vAlign w:val="center"/>
            <w:hideMark/>
          </w:tcPr>
          <w:p w14:paraId="66C8417D" w14:textId="77777777" w:rsidR="00FF464B" w:rsidRPr="00571184" w:rsidRDefault="00FF464B" w:rsidP="00142388">
            <w:pPr>
              <w:jc w:val="cente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II. REBALANS</w:t>
            </w:r>
          </w:p>
        </w:tc>
        <w:tc>
          <w:tcPr>
            <w:tcW w:w="1246" w:type="dxa"/>
            <w:tcBorders>
              <w:top w:val="single" w:sz="4" w:space="0" w:color="00000A"/>
              <w:left w:val="single" w:sz="4" w:space="0" w:color="00000A"/>
              <w:bottom w:val="single" w:sz="4" w:space="0" w:color="00000A"/>
              <w:right w:val="single" w:sz="4" w:space="0" w:color="00000A"/>
            </w:tcBorders>
            <w:vAlign w:val="center"/>
            <w:hideMark/>
          </w:tcPr>
          <w:p w14:paraId="2B854907" w14:textId="77777777" w:rsidR="00FF464B" w:rsidRPr="00571184" w:rsidRDefault="00FF464B" w:rsidP="00142388">
            <w:pPr>
              <w:jc w:val="cente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PROMJENA</w:t>
            </w:r>
          </w:p>
        </w:tc>
        <w:tc>
          <w:tcPr>
            <w:tcW w:w="1246" w:type="dxa"/>
            <w:tcBorders>
              <w:top w:val="single" w:sz="4" w:space="0" w:color="00000A"/>
              <w:left w:val="single" w:sz="4" w:space="0" w:color="00000A"/>
              <w:bottom w:val="single" w:sz="4" w:space="0" w:color="00000A"/>
              <w:right w:val="single" w:sz="4" w:space="0" w:color="00000A"/>
            </w:tcBorders>
            <w:vAlign w:val="center"/>
            <w:hideMark/>
          </w:tcPr>
          <w:p w14:paraId="334F6B9C" w14:textId="77777777" w:rsidR="00FF464B" w:rsidRPr="00571184" w:rsidRDefault="00FF464B" w:rsidP="00142388">
            <w:pPr>
              <w:jc w:val="cente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III. REBALANS</w:t>
            </w:r>
          </w:p>
        </w:tc>
      </w:tr>
      <w:tr w:rsidR="00083BA4" w:rsidRPr="00571184" w14:paraId="47F158F4" w14:textId="77777777" w:rsidTr="00142388">
        <w:trPr>
          <w:trHeight w:val="843"/>
        </w:trPr>
        <w:tc>
          <w:tcPr>
            <w:tcW w:w="1644" w:type="dxa"/>
            <w:tcBorders>
              <w:top w:val="single" w:sz="4" w:space="0" w:color="00000A"/>
              <w:left w:val="single" w:sz="4" w:space="0" w:color="00000A"/>
              <w:bottom w:val="single" w:sz="4" w:space="0" w:color="00000A"/>
              <w:right w:val="single" w:sz="4" w:space="0" w:color="00000A"/>
            </w:tcBorders>
            <w:vAlign w:val="center"/>
          </w:tcPr>
          <w:p w14:paraId="1468747E" w14:textId="77777777" w:rsidR="00FF464B" w:rsidRPr="00571184" w:rsidRDefault="00FF464B" w:rsidP="00142388">
            <w:pPr>
              <w:rPr>
                <w:rFonts w:ascii="Calibri" w:eastAsia="Times New Roman" w:hAnsi="Calibri" w:cs="Calibri"/>
                <w:bCs/>
                <w:sz w:val="18"/>
                <w:szCs w:val="18"/>
                <w:lang w:eastAsia="en-US"/>
                <w14:ligatures w14:val="standardContextual"/>
              </w:rPr>
            </w:pPr>
            <w:r w:rsidRPr="00571184">
              <w:rPr>
                <w:rFonts w:ascii="Calibri" w:eastAsia="Times New Roman" w:hAnsi="Calibri" w:cs="Calibri"/>
                <w:bCs/>
                <w:sz w:val="18"/>
                <w:szCs w:val="18"/>
                <w:lang w:eastAsia="en-US"/>
                <w14:ligatures w14:val="standardContextual"/>
              </w:rPr>
              <w:t>Broj kapitalnih investicija u sportu</w:t>
            </w:r>
          </w:p>
        </w:tc>
        <w:tc>
          <w:tcPr>
            <w:tcW w:w="1701" w:type="dxa"/>
            <w:tcBorders>
              <w:top w:val="single" w:sz="4" w:space="0" w:color="00000A"/>
              <w:left w:val="single" w:sz="4" w:space="0" w:color="00000A"/>
              <w:bottom w:val="single" w:sz="4" w:space="0" w:color="00000A"/>
              <w:right w:val="single" w:sz="4" w:space="0" w:color="00000A"/>
            </w:tcBorders>
            <w:vAlign w:val="center"/>
          </w:tcPr>
          <w:p w14:paraId="0649D520" w14:textId="77777777" w:rsidR="00FF464B" w:rsidRPr="00571184" w:rsidRDefault="00FF464B" w:rsidP="00142388">
            <w:pPr>
              <w:rPr>
                <w:rFonts w:ascii="Calibri" w:eastAsia="Times New Roman" w:hAnsi="Calibri" w:cs="Calibri"/>
                <w:bCs/>
                <w:sz w:val="18"/>
                <w:szCs w:val="18"/>
                <w:lang w:eastAsia="en-US"/>
                <w14:ligatures w14:val="standardContextual"/>
              </w:rPr>
            </w:pPr>
            <w:r w:rsidRPr="00571184">
              <w:rPr>
                <w:rFonts w:ascii="Calibri" w:eastAsia="Times New Roman" w:hAnsi="Calibri" w:cs="Calibri"/>
                <w:bCs/>
                <w:sz w:val="18"/>
                <w:szCs w:val="18"/>
                <w:lang w:eastAsia="en-US"/>
                <w14:ligatures w14:val="standardContextual"/>
              </w:rPr>
              <w:t xml:space="preserve">Sufinanciranjem poboljšati uvjete u sportu </w:t>
            </w:r>
          </w:p>
        </w:tc>
        <w:tc>
          <w:tcPr>
            <w:tcW w:w="850" w:type="dxa"/>
            <w:tcBorders>
              <w:top w:val="single" w:sz="4" w:space="0" w:color="00000A"/>
              <w:left w:val="single" w:sz="4" w:space="0" w:color="00000A"/>
              <w:bottom w:val="single" w:sz="4" w:space="0" w:color="00000A"/>
              <w:right w:val="single" w:sz="4" w:space="0" w:color="00000A"/>
            </w:tcBorders>
            <w:vAlign w:val="center"/>
          </w:tcPr>
          <w:p w14:paraId="5981EDD0" w14:textId="77777777" w:rsidR="00FF464B" w:rsidRPr="00571184" w:rsidRDefault="00FF464B" w:rsidP="00142388">
            <w:pPr>
              <w:jc w:val="cente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broj</w:t>
            </w:r>
          </w:p>
        </w:tc>
        <w:tc>
          <w:tcPr>
            <w:tcW w:w="1134" w:type="dxa"/>
            <w:tcBorders>
              <w:top w:val="single" w:sz="4" w:space="0" w:color="00000A"/>
              <w:left w:val="single" w:sz="4" w:space="0" w:color="00000A"/>
              <w:bottom w:val="single" w:sz="4" w:space="0" w:color="00000A"/>
              <w:right w:val="single" w:sz="4" w:space="0" w:color="00000A"/>
            </w:tcBorders>
            <w:vAlign w:val="center"/>
          </w:tcPr>
          <w:p w14:paraId="688D1F73" w14:textId="77777777" w:rsidR="00FF464B" w:rsidRPr="00571184" w:rsidRDefault="00FF464B" w:rsidP="00142388">
            <w:pPr>
              <w:jc w:val="cente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1</w:t>
            </w:r>
          </w:p>
        </w:tc>
        <w:tc>
          <w:tcPr>
            <w:tcW w:w="1246" w:type="dxa"/>
            <w:tcBorders>
              <w:top w:val="single" w:sz="4" w:space="0" w:color="00000A"/>
              <w:left w:val="single" w:sz="4" w:space="0" w:color="00000A"/>
              <w:bottom w:val="single" w:sz="4" w:space="0" w:color="00000A"/>
              <w:right w:val="single" w:sz="4" w:space="0" w:color="00000A"/>
            </w:tcBorders>
            <w:vAlign w:val="center"/>
          </w:tcPr>
          <w:p w14:paraId="08FC6548" w14:textId="77777777" w:rsidR="00FF464B" w:rsidRPr="00571184" w:rsidRDefault="00FF464B" w:rsidP="00142388">
            <w:pPr>
              <w:jc w:val="cente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1</w:t>
            </w:r>
          </w:p>
        </w:tc>
        <w:tc>
          <w:tcPr>
            <w:tcW w:w="1246" w:type="dxa"/>
            <w:tcBorders>
              <w:top w:val="single" w:sz="4" w:space="0" w:color="00000A"/>
              <w:left w:val="single" w:sz="4" w:space="0" w:color="00000A"/>
              <w:bottom w:val="single" w:sz="4" w:space="0" w:color="00000A"/>
              <w:right w:val="single" w:sz="4" w:space="0" w:color="00000A"/>
            </w:tcBorders>
            <w:vAlign w:val="center"/>
          </w:tcPr>
          <w:p w14:paraId="55C64137" w14:textId="77777777" w:rsidR="00FF464B" w:rsidRPr="00571184" w:rsidRDefault="00FF464B" w:rsidP="00142388">
            <w:pPr>
              <w:jc w:val="cente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0</w:t>
            </w:r>
          </w:p>
        </w:tc>
        <w:tc>
          <w:tcPr>
            <w:tcW w:w="1246" w:type="dxa"/>
            <w:tcBorders>
              <w:top w:val="single" w:sz="4" w:space="0" w:color="00000A"/>
              <w:left w:val="single" w:sz="4" w:space="0" w:color="00000A"/>
              <w:bottom w:val="single" w:sz="4" w:space="0" w:color="00000A"/>
              <w:right w:val="single" w:sz="4" w:space="0" w:color="00000A"/>
            </w:tcBorders>
            <w:vAlign w:val="center"/>
          </w:tcPr>
          <w:p w14:paraId="31C0AE74" w14:textId="77777777" w:rsidR="00FF464B" w:rsidRPr="00571184" w:rsidRDefault="00FF464B" w:rsidP="00142388">
            <w:pPr>
              <w:jc w:val="cente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1</w:t>
            </w:r>
          </w:p>
        </w:tc>
      </w:tr>
    </w:tbl>
    <w:p w14:paraId="10EE670E" w14:textId="77777777" w:rsidR="00FF464B" w:rsidRPr="00571184" w:rsidRDefault="00FF464B" w:rsidP="00FF464B">
      <w:pPr>
        <w:jc w:val="both"/>
        <w:rPr>
          <w:rFonts w:ascii="Calibri" w:eastAsia="Times New Roman" w:hAnsi="Calibri" w:cs="Calibri"/>
          <w:bCs/>
          <w:sz w:val="20"/>
          <w:szCs w:val="20"/>
        </w:rPr>
      </w:pPr>
    </w:p>
    <w:p w14:paraId="24F43278" w14:textId="77777777" w:rsidR="00FF464B" w:rsidRPr="00571184" w:rsidRDefault="00FF464B" w:rsidP="00FF464B">
      <w:pPr>
        <w:jc w:val="both"/>
        <w:rPr>
          <w:rFonts w:ascii="Calibri" w:eastAsia="Times New Roman" w:hAnsi="Calibri" w:cs="Calibri"/>
          <w:bCs/>
          <w:sz w:val="20"/>
          <w:szCs w:val="20"/>
        </w:rPr>
      </w:pPr>
      <w:r w:rsidRPr="00571184">
        <w:rPr>
          <w:rFonts w:ascii="Calibri" w:eastAsia="Times New Roman" w:hAnsi="Calibri" w:cs="Calibri"/>
          <w:b/>
          <w:sz w:val="20"/>
          <w:szCs w:val="20"/>
        </w:rPr>
        <w:t>Zajednički program HOO i lokalne zajednice – „aktivne zajednice“</w:t>
      </w:r>
      <w:r w:rsidRPr="00571184">
        <w:rPr>
          <w:rFonts w:ascii="Calibri" w:eastAsia="Times New Roman" w:hAnsi="Calibri" w:cs="Calibri"/>
          <w:bCs/>
          <w:sz w:val="20"/>
          <w:szCs w:val="20"/>
        </w:rPr>
        <w:t xml:space="preserve"> - odnosi se na sufinanciranje programa zajedno sa Hrvatskim olimpijskim savezom.</w:t>
      </w:r>
    </w:p>
    <w:p w14:paraId="4740E9C7" w14:textId="77777777" w:rsidR="00FF464B" w:rsidRPr="00571184" w:rsidRDefault="00FF464B" w:rsidP="00FF464B">
      <w:pPr>
        <w:jc w:val="both"/>
        <w:rPr>
          <w:rFonts w:ascii="Calibri" w:eastAsia="Times New Roman" w:hAnsi="Calibri" w:cs="Calibri"/>
          <w:bCs/>
          <w:sz w:val="20"/>
          <w:szCs w:val="20"/>
        </w:rPr>
      </w:pPr>
    </w:p>
    <w:tbl>
      <w:tblPr>
        <w:tblW w:w="907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1E0" w:firstRow="1" w:lastRow="1" w:firstColumn="1" w:lastColumn="1" w:noHBand="0" w:noVBand="0"/>
      </w:tblPr>
      <w:tblGrid>
        <w:gridCol w:w="1644"/>
        <w:gridCol w:w="1701"/>
        <w:gridCol w:w="850"/>
        <w:gridCol w:w="1134"/>
        <w:gridCol w:w="1247"/>
        <w:gridCol w:w="1247"/>
        <w:gridCol w:w="1247"/>
      </w:tblGrid>
      <w:tr w:rsidR="00083BA4" w:rsidRPr="00571184" w14:paraId="5328A5A9" w14:textId="77777777" w:rsidTr="00142388">
        <w:trPr>
          <w:trHeight w:val="843"/>
        </w:trPr>
        <w:tc>
          <w:tcPr>
            <w:tcW w:w="1644" w:type="dxa"/>
            <w:tcBorders>
              <w:top w:val="single" w:sz="4" w:space="0" w:color="00000A"/>
              <w:left w:val="single" w:sz="4" w:space="0" w:color="00000A"/>
              <w:bottom w:val="single" w:sz="4" w:space="0" w:color="00000A"/>
              <w:right w:val="single" w:sz="4" w:space="0" w:color="00000A"/>
            </w:tcBorders>
            <w:vAlign w:val="center"/>
            <w:hideMark/>
          </w:tcPr>
          <w:p w14:paraId="20555C60" w14:textId="77777777" w:rsidR="00FF464B" w:rsidRPr="00571184" w:rsidRDefault="00FF464B" w:rsidP="00142388">
            <w:pPr>
              <w:rPr>
                <w:rFonts w:ascii="Calibri" w:eastAsia="Times New Roman" w:hAnsi="Calibri" w:cs="Calibri"/>
                <w:bCs/>
                <w:sz w:val="18"/>
                <w:szCs w:val="18"/>
                <w:lang w:eastAsia="en-US"/>
                <w14:ligatures w14:val="standardContextual"/>
              </w:rPr>
            </w:pPr>
            <w:r w:rsidRPr="00571184">
              <w:rPr>
                <w:rFonts w:ascii="Calibri" w:eastAsia="Times New Roman" w:hAnsi="Calibri" w:cs="Calibri"/>
                <w:bCs/>
                <w:sz w:val="18"/>
                <w:szCs w:val="18"/>
                <w:lang w:eastAsia="en-US"/>
                <w14:ligatures w14:val="standardContextual"/>
              </w:rPr>
              <w:lastRenderedPageBreak/>
              <w:t>Pokazatelj uspješnosti</w:t>
            </w:r>
          </w:p>
        </w:tc>
        <w:tc>
          <w:tcPr>
            <w:tcW w:w="1701" w:type="dxa"/>
            <w:tcBorders>
              <w:top w:val="single" w:sz="4" w:space="0" w:color="00000A"/>
              <w:left w:val="single" w:sz="4" w:space="0" w:color="00000A"/>
              <w:bottom w:val="single" w:sz="4" w:space="0" w:color="00000A"/>
              <w:right w:val="single" w:sz="4" w:space="0" w:color="00000A"/>
            </w:tcBorders>
            <w:vAlign w:val="center"/>
            <w:hideMark/>
          </w:tcPr>
          <w:p w14:paraId="05C583A1" w14:textId="77777777" w:rsidR="00FF464B" w:rsidRPr="00571184" w:rsidRDefault="00FF464B" w:rsidP="00142388">
            <w:pPr>
              <w:rPr>
                <w:rFonts w:ascii="Calibri" w:eastAsia="Times New Roman" w:hAnsi="Calibri" w:cs="Calibri"/>
                <w:bCs/>
                <w:sz w:val="18"/>
                <w:szCs w:val="18"/>
                <w:lang w:eastAsia="en-US"/>
                <w14:ligatures w14:val="standardContextual"/>
              </w:rPr>
            </w:pPr>
            <w:r w:rsidRPr="00571184">
              <w:rPr>
                <w:rFonts w:ascii="Calibri" w:eastAsia="Times New Roman" w:hAnsi="Calibri" w:cs="Calibri"/>
                <w:bCs/>
                <w:sz w:val="18"/>
                <w:szCs w:val="18"/>
                <w:lang w:eastAsia="en-US"/>
                <w14:ligatures w14:val="standardContextual"/>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0557662C" w14:textId="77777777" w:rsidR="00FF464B" w:rsidRPr="00571184" w:rsidRDefault="00FF464B" w:rsidP="00142388">
            <w:pPr>
              <w:jc w:val="cente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Jedinica</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04F75FAF" w14:textId="77777777" w:rsidR="00FF464B" w:rsidRPr="00571184" w:rsidRDefault="00FF464B" w:rsidP="00142388">
            <w:pPr>
              <w:jc w:val="cente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Polazna vrijednost</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211E6ACF" w14:textId="77777777" w:rsidR="00FF464B" w:rsidRPr="00571184" w:rsidRDefault="00FF464B" w:rsidP="00142388">
            <w:pPr>
              <w:jc w:val="cente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II. REBALANS</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26F43D73" w14:textId="77777777" w:rsidR="00FF464B" w:rsidRPr="00571184" w:rsidRDefault="00FF464B" w:rsidP="00142388">
            <w:pPr>
              <w:jc w:val="cente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PROMJENA</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02E62BBD" w14:textId="77777777" w:rsidR="00FF464B" w:rsidRPr="00571184" w:rsidRDefault="00FF464B" w:rsidP="00142388">
            <w:pPr>
              <w:jc w:val="cente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III. REBALANS</w:t>
            </w:r>
          </w:p>
        </w:tc>
      </w:tr>
      <w:tr w:rsidR="00083BA4" w:rsidRPr="00571184" w14:paraId="7087DF70" w14:textId="77777777" w:rsidTr="00142388">
        <w:trPr>
          <w:trHeight w:val="843"/>
        </w:trPr>
        <w:tc>
          <w:tcPr>
            <w:tcW w:w="1644" w:type="dxa"/>
            <w:tcBorders>
              <w:top w:val="single" w:sz="4" w:space="0" w:color="00000A"/>
              <w:left w:val="single" w:sz="4" w:space="0" w:color="00000A"/>
              <w:bottom w:val="single" w:sz="4" w:space="0" w:color="00000A"/>
              <w:right w:val="single" w:sz="4" w:space="0" w:color="00000A"/>
            </w:tcBorders>
            <w:vAlign w:val="center"/>
          </w:tcPr>
          <w:p w14:paraId="5968207C" w14:textId="77777777" w:rsidR="00FF464B" w:rsidRPr="00571184" w:rsidRDefault="00FF464B" w:rsidP="00142388">
            <w:pPr>
              <w:rPr>
                <w:rFonts w:ascii="Calibri" w:eastAsia="Times New Roman" w:hAnsi="Calibri" w:cs="Calibri"/>
                <w:bCs/>
                <w:sz w:val="18"/>
                <w:szCs w:val="18"/>
                <w:lang w:eastAsia="en-US"/>
                <w14:ligatures w14:val="standardContextual"/>
              </w:rPr>
            </w:pPr>
            <w:r w:rsidRPr="00571184">
              <w:rPr>
                <w:rFonts w:ascii="Calibri" w:eastAsia="Times New Roman" w:hAnsi="Calibri" w:cs="Calibri"/>
                <w:bCs/>
                <w:sz w:val="18"/>
                <w:szCs w:val="18"/>
                <w:lang w:eastAsia="en-US"/>
                <w14:ligatures w14:val="standardContextual"/>
              </w:rPr>
              <w:t>Zajednički programi HOO i lokalne zajednice – kapitalno ulaganje</w:t>
            </w:r>
          </w:p>
        </w:tc>
        <w:tc>
          <w:tcPr>
            <w:tcW w:w="1701" w:type="dxa"/>
            <w:tcBorders>
              <w:top w:val="single" w:sz="4" w:space="0" w:color="00000A"/>
              <w:left w:val="single" w:sz="4" w:space="0" w:color="00000A"/>
              <w:bottom w:val="single" w:sz="4" w:space="0" w:color="00000A"/>
              <w:right w:val="single" w:sz="4" w:space="0" w:color="00000A"/>
            </w:tcBorders>
            <w:vAlign w:val="center"/>
          </w:tcPr>
          <w:p w14:paraId="0AB30898" w14:textId="77777777" w:rsidR="00FF464B" w:rsidRPr="00571184" w:rsidRDefault="00FF464B" w:rsidP="00142388">
            <w:pPr>
              <w:rPr>
                <w:rFonts w:ascii="Calibri" w:eastAsia="Times New Roman" w:hAnsi="Calibri" w:cs="Calibri"/>
                <w:bCs/>
                <w:sz w:val="18"/>
                <w:szCs w:val="18"/>
                <w:lang w:eastAsia="en-US"/>
                <w14:ligatures w14:val="standardContextual"/>
              </w:rPr>
            </w:pPr>
            <w:r w:rsidRPr="00571184">
              <w:rPr>
                <w:rFonts w:ascii="Calibri" w:eastAsia="Times New Roman" w:hAnsi="Calibri" w:cs="Calibri"/>
                <w:bCs/>
                <w:sz w:val="18"/>
                <w:szCs w:val="18"/>
                <w:lang w:eastAsia="en-US"/>
                <w14:ligatures w14:val="standardContextual"/>
              </w:rPr>
              <w:t>Podizanje standarda u lokalnom sportu</w:t>
            </w:r>
          </w:p>
        </w:tc>
        <w:tc>
          <w:tcPr>
            <w:tcW w:w="850" w:type="dxa"/>
            <w:tcBorders>
              <w:top w:val="single" w:sz="4" w:space="0" w:color="00000A"/>
              <w:left w:val="single" w:sz="4" w:space="0" w:color="00000A"/>
              <w:bottom w:val="single" w:sz="4" w:space="0" w:color="00000A"/>
              <w:right w:val="single" w:sz="4" w:space="0" w:color="00000A"/>
            </w:tcBorders>
            <w:vAlign w:val="center"/>
          </w:tcPr>
          <w:p w14:paraId="115D7701" w14:textId="77777777" w:rsidR="00FF464B" w:rsidRPr="00571184" w:rsidRDefault="00FF464B" w:rsidP="00142388">
            <w:pPr>
              <w:jc w:val="cente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broj</w:t>
            </w:r>
          </w:p>
        </w:tc>
        <w:tc>
          <w:tcPr>
            <w:tcW w:w="1134" w:type="dxa"/>
            <w:tcBorders>
              <w:top w:val="single" w:sz="4" w:space="0" w:color="00000A"/>
              <w:left w:val="single" w:sz="4" w:space="0" w:color="00000A"/>
              <w:bottom w:val="single" w:sz="4" w:space="0" w:color="00000A"/>
              <w:right w:val="single" w:sz="4" w:space="0" w:color="00000A"/>
            </w:tcBorders>
            <w:vAlign w:val="center"/>
          </w:tcPr>
          <w:p w14:paraId="49AB154A" w14:textId="77777777" w:rsidR="00FF464B" w:rsidRPr="00571184" w:rsidRDefault="00FF464B" w:rsidP="00142388">
            <w:pPr>
              <w:jc w:val="cente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1</w:t>
            </w:r>
          </w:p>
        </w:tc>
        <w:tc>
          <w:tcPr>
            <w:tcW w:w="1247" w:type="dxa"/>
            <w:tcBorders>
              <w:top w:val="single" w:sz="4" w:space="0" w:color="00000A"/>
              <w:left w:val="single" w:sz="4" w:space="0" w:color="00000A"/>
              <w:bottom w:val="single" w:sz="4" w:space="0" w:color="00000A"/>
              <w:right w:val="single" w:sz="4" w:space="0" w:color="00000A"/>
            </w:tcBorders>
            <w:vAlign w:val="center"/>
          </w:tcPr>
          <w:p w14:paraId="435C8D00" w14:textId="77777777" w:rsidR="00FF464B" w:rsidRPr="00571184" w:rsidRDefault="00FF464B" w:rsidP="00142388">
            <w:pPr>
              <w:jc w:val="cente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1</w:t>
            </w:r>
          </w:p>
        </w:tc>
        <w:tc>
          <w:tcPr>
            <w:tcW w:w="1247" w:type="dxa"/>
            <w:tcBorders>
              <w:top w:val="single" w:sz="4" w:space="0" w:color="00000A"/>
              <w:left w:val="single" w:sz="4" w:space="0" w:color="00000A"/>
              <w:bottom w:val="single" w:sz="4" w:space="0" w:color="00000A"/>
              <w:right w:val="single" w:sz="4" w:space="0" w:color="00000A"/>
            </w:tcBorders>
            <w:vAlign w:val="center"/>
          </w:tcPr>
          <w:p w14:paraId="509A2007" w14:textId="77777777" w:rsidR="00FF464B" w:rsidRPr="00571184" w:rsidRDefault="00FF464B" w:rsidP="00142388">
            <w:pPr>
              <w:jc w:val="cente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0</w:t>
            </w:r>
          </w:p>
        </w:tc>
        <w:tc>
          <w:tcPr>
            <w:tcW w:w="1247" w:type="dxa"/>
            <w:tcBorders>
              <w:top w:val="single" w:sz="4" w:space="0" w:color="00000A"/>
              <w:left w:val="single" w:sz="4" w:space="0" w:color="00000A"/>
              <w:bottom w:val="single" w:sz="4" w:space="0" w:color="00000A"/>
              <w:right w:val="single" w:sz="4" w:space="0" w:color="00000A"/>
            </w:tcBorders>
            <w:vAlign w:val="center"/>
          </w:tcPr>
          <w:p w14:paraId="43CB7D04" w14:textId="77777777" w:rsidR="00FF464B" w:rsidRPr="00571184" w:rsidRDefault="00FF464B" w:rsidP="00142388">
            <w:pPr>
              <w:jc w:val="cente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1</w:t>
            </w:r>
          </w:p>
        </w:tc>
      </w:tr>
    </w:tbl>
    <w:p w14:paraId="2793B57D" w14:textId="77777777" w:rsidR="00FF464B" w:rsidRPr="00571184" w:rsidRDefault="00FF464B" w:rsidP="00FF464B">
      <w:pPr>
        <w:rPr>
          <w:rFonts w:ascii="Calibri" w:eastAsia="Times New Roman" w:hAnsi="Calibri" w:cs="Calibri"/>
          <w:b/>
          <w:sz w:val="20"/>
          <w:szCs w:val="20"/>
        </w:rPr>
      </w:pPr>
    </w:p>
    <w:p w14:paraId="68A6422B" w14:textId="77777777" w:rsidR="00FF464B" w:rsidRPr="00571184" w:rsidRDefault="00FF464B" w:rsidP="00FF464B">
      <w:pPr>
        <w:jc w:val="both"/>
        <w:rPr>
          <w:rFonts w:ascii="Calibri" w:eastAsia="Times New Roman" w:hAnsi="Calibri" w:cs="Calibri"/>
          <w:bCs/>
          <w:sz w:val="20"/>
          <w:szCs w:val="20"/>
        </w:rPr>
      </w:pPr>
      <w:r w:rsidRPr="00571184">
        <w:rPr>
          <w:rFonts w:ascii="Calibri" w:eastAsia="Times New Roman" w:hAnsi="Calibri" w:cs="Calibri"/>
          <w:b/>
          <w:sz w:val="20"/>
          <w:szCs w:val="20"/>
        </w:rPr>
        <w:t>Projekt „Učenje i usavršavanje osnovnih plivačkih aktivnosti, obuka neplivača“</w:t>
      </w:r>
      <w:r w:rsidRPr="00571184">
        <w:rPr>
          <w:rFonts w:ascii="Calibri" w:eastAsia="Times New Roman" w:hAnsi="Calibri" w:cs="Calibri"/>
          <w:bCs/>
          <w:sz w:val="20"/>
          <w:szCs w:val="20"/>
        </w:rPr>
        <w:t xml:space="preserve"> - odnosi se na učenje i usavršavanja osnovnih plivačkih aktivnosti odnosno obuku neplivača djece predškolske i osnovnoškolske dobi.</w:t>
      </w:r>
    </w:p>
    <w:p w14:paraId="4D454995" w14:textId="77777777" w:rsidR="00FF464B" w:rsidRPr="00571184" w:rsidRDefault="00FF464B" w:rsidP="00FF464B">
      <w:pPr>
        <w:jc w:val="both"/>
        <w:rPr>
          <w:rFonts w:ascii="Calibri" w:eastAsia="Times New Roman" w:hAnsi="Calibri" w:cs="Calibri"/>
          <w:bCs/>
          <w:sz w:val="20"/>
          <w:szCs w:val="20"/>
        </w:rPr>
      </w:pP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690"/>
        <w:gridCol w:w="1693"/>
        <w:gridCol w:w="843"/>
        <w:gridCol w:w="1127"/>
        <w:gridCol w:w="1238"/>
        <w:gridCol w:w="1240"/>
        <w:gridCol w:w="1231"/>
      </w:tblGrid>
      <w:tr w:rsidR="00083BA4" w:rsidRPr="00571184" w14:paraId="1D68D3ED" w14:textId="77777777" w:rsidTr="00142388">
        <w:trPr>
          <w:trHeight w:val="668"/>
        </w:trPr>
        <w:tc>
          <w:tcPr>
            <w:tcW w:w="933" w:type="pct"/>
            <w:tcBorders>
              <w:top w:val="single" w:sz="4" w:space="0" w:color="00000A"/>
              <w:left w:val="single" w:sz="4" w:space="0" w:color="00000A"/>
              <w:bottom w:val="single" w:sz="4" w:space="0" w:color="00000A"/>
              <w:right w:val="single" w:sz="4" w:space="0" w:color="00000A"/>
            </w:tcBorders>
            <w:vAlign w:val="center"/>
            <w:hideMark/>
          </w:tcPr>
          <w:p w14:paraId="7624AA6C" w14:textId="77777777" w:rsidR="00FF464B" w:rsidRPr="00571184" w:rsidRDefault="00FF464B"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Pokazatelj uspješnosti</w:t>
            </w:r>
          </w:p>
        </w:tc>
        <w:tc>
          <w:tcPr>
            <w:tcW w:w="934" w:type="pct"/>
            <w:tcBorders>
              <w:top w:val="single" w:sz="4" w:space="0" w:color="00000A"/>
              <w:left w:val="single" w:sz="4" w:space="0" w:color="00000A"/>
              <w:bottom w:val="single" w:sz="4" w:space="0" w:color="00000A"/>
              <w:right w:val="single" w:sz="4" w:space="0" w:color="00000A"/>
            </w:tcBorders>
            <w:vAlign w:val="center"/>
            <w:hideMark/>
          </w:tcPr>
          <w:p w14:paraId="77AAF481" w14:textId="77777777" w:rsidR="00FF464B" w:rsidRPr="00571184" w:rsidRDefault="00FF464B"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Definicija</w:t>
            </w:r>
          </w:p>
        </w:tc>
        <w:tc>
          <w:tcPr>
            <w:tcW w:w="465" w:type="pct"/>
            <w:tcBorders>
              <w:top w:val="single" w:sz="4" w:space="0" w:color="00000A"/>
              <w:left w:val="single" w:sz="4" w:space="0" w:color="00000A"/>
              <w:bottom w:val="single" w:sz="4" w:space="0" w:color="00000A"/>
              <w:right w:val="single" w:sz="4" w:space="0" w:color="00000A"/>
            </w:tcBorders>
            <w:vAlign w:val="center"/>
            <w:hideMark/>
          </w:tcPr>
          <w:p w14:paraId="7473020E" w14:textId="77777777" w:rsidR="00FF464B" w:rsidRPr="00571184" w:rsidRDefault="00FF464B"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Jedinica</w:t>
            </w:r>
          </w:p>
        </w:tc>
        <w:tc>
          <w:tcPr>
            <w:tcW w:w="622" w:type="pct"/>
            <w:tcBorders>
              <w:top w:val="single" w:sz="4" w:space="0" w:color="00000A"/>
              <w:left w:val="single" w:sz="4" w:space="0" w:color="00000A"/>
              <w:bottom w:val="single" w:sz="4" w:space="0" w:color="00000A"/>
              <w:right w:val="single" w:sz="4" w:space="0" w:color="00000A"/>
            </w:tcBorders>
            <w:vAlign w:val="center"/>
            <w:hideMark/>
          </w:tcPr>
          <w:p w14:paraId="7B22C366" w14:textId="77777777" w:rsidR="00FF464B" w:rsidRPr="00571184" w:rsidRDefault="00FF464B"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Polazna vrijednost</w:t>
            </w:r>
          </w:p>
        </w:tc>
        <w:tc>
          <w:tcPr>
            <w:tcW w:w="683" w:type="pct"/>
            <w:tcBorders>
              <w:top w:val="single" w:sz="4" w:space="0" w:color="00000A"/>
              <w:left w:val="single" w:sz="4" w:space="0" w:color="00000A"/>
              <w:bottom w:val="single" w:sz="4" w:space="0" w:color="00000A"/>
              <w:right w:val="single" w:sz="4" w:space="0" w:color="00000A"/>
            </w:tcBorders>
            <w:vAlign w:val="center"/>
            <w:hideMark/>
          </w:tcPr>
          <w:p w14:paraId="7FAF2B0B" w14:textId="77777777" w:rsidR="00FF464B" w:rsidRPr="00571184" w:rsidRDefault="00FF464B"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II. REBALANS</w:t>
            </w:r>
          </w:p>
        </w:tc>
        <w:tc>
          <w:tcPr>
            <w:tcW w:w="684" w:type="pct"/>
            <w:tcBorders>
              <w:top w:val="single" w:sz="4" w:space="0" w:color="00000A"/>
              <w:left w:val="single" w:sz="4" w:space="0" w:color="00000A"/>
              <w:bottom w:val="single" w:sz="4" w:space="0" w:color="00000A"/>
              <w:right w:val="single" w:sz="4" w:space="0" w:color="00000A"/>
            </w:tcBorders>
            <w:vAlign w:val="center"/>
            <w:hideMark/>
          </w:tcPr>
          <w:p w14:paraId="7E134319" w14:textId="77777777" w:rsidR="00FF464B" w:rsidRPr="00571184" w:rsidRDefault="00FF464B"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rPr>
              <w:t>PROMJENA</w:t>
            </w:r>
          </w:p>
        </w:tc>
        <w:tc>
          <w:tcPr>
            <w:tcW w:w="679" w:type="pct"/>
            <w:tcBorders>
              <w:top w:val="single" w:sz="4" w:space="0" w:color="00000A"/>
              <w:left w:val="single" w:sz="4" w:space="0" w:color="00000A"/>
              <w:bottom w:val="single" w:sz="4" w:space="0" w:color="00000A"/>
              <w:right w:val="single" w:sz="4" w:space="0" w:color="00000A"/>
            </w:tcBorders>
            <w:vAlign w:val="center"/>
            <w:hideMark/>
          </w:tcPr>
          <w:p w14:paraId="44020AE5" w14:textId="77777777" w:rsidR="00FF464B" w:rsidRPr="00571184" w:rsidRDefault="00FF464B"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rPr>
              <w:t xml:space="preserve">III. REBALANS </w:t>
            </w:r>
          </w:p>
        </w:tc>
      </w:tr>
      <w:tr w:rsidR="00083BA4" w:rsidRPr="00571184" w14:paraId="5B1FEBBA" w14:textId="77777777" w:rsidTr="00142388">
        <w:trPr>
          <w:trHeight w:val="692"/>
        </w:trPr>
        <w:tc>
          <w:tcPr>
            <w:tcW w:w="933" w:type="pct"/>
            <w:tcBorders>
              <w:top w:val="single" w:sz="4" w:space="0" w:color="00000A"/>
              <w:left w:val="single" w:sz="4" w:space="0" w:color="00000A"/>
              <w:bottom w:val="single" w:sz="4" w:space="0" w:color="00000A"/>
              <w:right w:val="single" w:sz="4" w:space="0" w:color="00000A"/>
            </w:tcBorders>
            <w:vAlign w:val="center"/>
            <w:hideMark/>
          </w:tcPr>
          <w:p w14:paraId="5996F1AE" w14:textId="77777777" w:rsidR="00FF464B" w:rsidRPr="00571184" w:rsidRDefault="00FF464B" w:rsidP="00142388">
            <w:pPr>
              <w:rPr>
                <w:rFonts w:ascii="Calibri" w:eastAsia="Times New Roman" w:hAnsi="Calibri" w:cs="Calibri"/>
                <w:sz w:val="18"/>
                <w:szCs w:val="18"/>
                <w:lang w:eastAsia="en-US"/>
              </w:rPr>
            </w:pPr>
            <w:r w:rsidRPr="00571184">
              <w:rPr>
                <w:rFonts w:ascii="Calibri" w:eastAsia="Times New Roman" w:hAnsi="Calibri" w:cs="Calibri"/>
                <w:bCs/>
                <w:sz w:val="18"/>
                <w:szCs w:val="18"/>
                <w:lang w:eastAsia="en-US"/>
                <w14:ligatures w14:val="standardContextual"/>
              </w:rPr>
              <w:t>Broj neplivača predškolske i školske dobi</w:t>
            </w:r>
          </w:p>
        </w:tc>
        <w:tc>
          <w:tcPr>
            <w:tcW w:w="934" w:type="pct"/>
            <w:tcBorders>
              <w:top w:val="single" w:sz="4" w:space="0" w:color="00000A"/>
              <w:left w:val="single" w:sz="4" w:space="0" w:color="00000A"/>
              <w:bottom w:val="single" w:sz="4" w:space="0" w:color="00000A"/>
              <w:right w:val="single" w:sz="4" w:space="0" w:color="00000A"/>
            </w:tcBorders>
            <w:vAlign w:val="center"/>
            <w:hideMark/>
          </w:tcPr>
          <w:p w14:paraId="0EC27E19" w14:textId="77777777" w:rsidR="00FF464B" w:rsidRPr="00571184" w:rsidRDefault="00FF464B" w:rsidP="00142388">
            <w:pPr>
              <w:rPr>
                <w:rFonts w:ascii="Calibri" w:eastAsia="Times New Roman" w:hAnsi="Calibri" w:cs="Calibri"/>
                <w:sz w:val="18"/>
                <w:szCs w:val="18"/>
                <w:lang w:eastAsia="en-US"/>
              </w:rPr>
            </w:pPr>
            <w:r w:rsidRPr="00571184">
              <w:rPr>
                <w:rFonts w:ascii="Calibri" w:eastAsia="Times New Roman" w:hAnsi="Calibri" w:cs="Calibri"/>
                <w:bCs/>
                <w:sz w:val="18"/>
                <w:szCs w:val="18"/>
                <w:lang w:eastAsia="en-US"/>
                <w14:ligatures w14:val="standardContextual"/>
              </w:rPr>
              <w:t>Učenje i usavršavanje osnovnih plivačkih aktivnosti</w:t>
            </w:r>
          </w:p>
        </w:tc>
        <w:tc>
          <w:tcPr>
            <w:tcW w:w="465" w:type="pct"/>
            <w:tcBorders>
              <w:top w:val="single" w:sz="4" w:space="0" w:color="00000A"/>
              <w:left w:val="single" w:sz="4" w:space="0" w:color="00000A"/>
              <w:bottom w:val="single" w:sz="4" w:space="0" w:color="00000A"/>
              <w:right w:val="single" w:sz="4" w:space="0" w:color="00000A"/>
            </w:tcBorders>
            <w:vAlign w:val="center"/>
            <w:hideMark/>
          </w:tcPr>
          <w:p w14:paraId="566C4F69" w14:textId="77777777" w:rsidR="00FF464B" w:rsidRPr="00571184" w:rsidRDefault="00FF464B"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14:ligatures w14:val="standardContextual"/>
              </w:rPr>
              <w:t>broj</w:t>
            </w:r>
          </w:p>
        </w:tc>
        <w:tc>
          <w:tcPr>
            <w:tcW w:w="622" w:type="pct"/>
            <w:tcBorders>
              <w:top w:val="single" w:sz="4" w:space="0" w:color="00000A"/>
              <w:left w:val="single" w:sz="4" w:space="0" w:color="00000A"/>
              <w:bottom w:val="single" w:sz="4" w:space="0" w:color="00000A"/>
              <w:right w:val="single" w:sz="4" w:space="0" w:color="00000A"/>
            </w:tcBorders>
            <w:vAlign w:val="center"/>
            <w:hideMark/>
          </w:tcPr>
          <w:p w14:paraId="142F502E" w14:textId="77777777" w:rsidR="00FF464B" w:rsidRPr="00571184" w:rsidRDefault="00FF464B"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14:ligatures w14:val="standardContextual"/>
              </w:rPr>
              <w:t>520</w:t>
            </w:r>
          </w:p>
        </w:tc>
        <w:tc>
          <w:tcPr>
            <w:tcW w:w="683" w:type="pct"/>
            <w:tcBorders>
              <w:top w:val="single" w:sz="4" w:space="0" w:color="00000A"/>
              <w:left w:val="single" w:sz="4" w:space="0" w:color="00000A"/>
              <w:bottom w:val="single" w:sz="4" w:space="0" w:color="00000A"/>
              <w:right w:val="single" w:sz="4" w:space="0" w:color="00000A"/>
            </w:tcBorders>
            <w:vAlign w:val="center"/>
          </w:tcPr>
          <w:p w14:paraId="7623B0CD" w14:textId="77777777" w:rsidR="00FF464B" w:rsidRPr="00571184" w:rsidRDefault="00FF464B"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500</w:t>
            </w:r>
          </w:p>
        </w:tc>
        <w:tc>
          <w:tcPr>
            <w:tcW w:w="684" w:type="pct"/>
            <w:tcBorders>
              <w:top w:val="single" w:sz="4" w:space="0" w:color="00000A"/>
              <w:left w:val="single" w:sz="4" w:space="0" w:color="00000A"/>
              <w:bottom w:val="single" w:sz="4" w:space="0" w:color="00000A"/>
              <w:right w:val="single" w:sz="4" w:space="0" w:color="00000A"/>
            </w:tcBorders>
            <w:vAlign w:val="center"/>
          </w:tcPr>
          <w:p w14:paraId="52429C3C" w14:textId="77777777" w:rsidR="00FF464B" w:rsidRPr="00571184" w:rsidRDefault="00FF464B"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0</w:t>
            </w:r>
          </w:p>
        </w:tc>
        <w:tc>
          <w:tcPr>
            <w:tcW w:w="679" w:type="pct"/>
            <w:tcBorders>
              <w:top w:val="single" w:sz="4" w:space="0" w:color="00000A"/>
              <w:left w:val="single" w:sz="4" w:space="0" w:color="00000A"/>
              <w:bottom w:val="single" w:sz="4" w:space="0" w:color="00000A"/>
              <w:right w:val="single" w:sz="4" w:space="0" w:color="00000A"/>
            </w:tcBorders>
            <w:vAlign w:val="center"/>
          </w:tcPr>
          <w:p w14:paraId="60709C10" w14:textId="77777777" w:rsidR="00FF464B" w:rsidRPr="00571184" w:rsidRDefault="00FF464B" w:rsidP="0014238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500</w:t>
            </w:r>
          </w:p>
        </w:tc>
      </w:tr>
    </w:tbl>
    <w:p w14:paraId="72A31735" w14:textId="77777777" w:rsidR="00FF464B" w:rsidRPr="00571184" w:rsidRDefault="00FF464B" w:rsidP="00FF464B">
      <w:pPr>
        <w:jc w:val="both"/>
        <w:rPr>
          <w:rFonts w:ascii="Calibri" w:eastAsia="Times New Roman" w:hAnsi="Calibri" w:cs="Calibri"/>
          <w:bCs/>
          <w:sz w:val="20"/>
          <w:szCs w:val="20"/>
          <w:lang w:eastAsia="zh-CN"/>
        </w:rPr>
      </w:pPr>
    </w:p>
    <w:p w14:paraId="75BE47E2" w14:textId="77777777" w:rsidR="00FF464B" w:rsidRPr="00571184" w:rsidRDefault="00FF464B" w:rsidP="00FF464B">
      <w:pPr>
        <w:jc w:val="both"/>
        <w:rPr>
          <w:rFonts w:ascii="Calibri" w:eastAsia="Times New Roman" w:hAnsi="Calibri" w:cs="Calibri"/>
          <w:b/>
          <w:sz w:val="20"/>
          <w:szCs w:val="20"/>
        </w:rPr>
      </w:pPr>
      <w:r w:rsidRPr="00571184">
        <w:rPr>
          <w:rFonts w:ascii="Calibri" w:eastAsia="Times New Roman" w:hAnsi="Calibri" w:cs="Calibri"/>
          <w:b/>
          <w:sz w:val="20"/>
          <w:szCs w:val="20"/>
        </w:rPr>
        <w:t>NAZIV PROGRAMA: ŠPORTSKE PRIREDBE I MANIFESTACIJE</w:t>
      </w:r>
    </w:p>
    <w:p w14:paraId="1FD89E37" w14:textId="77777777" w:rsidR="00FF464B" w:rsidRPr="00571184" w:rsidRDefault="00FF464B" w:rsidP="00FF464B">
      <w:pPr>
        <w:jc w:val="both"/>
        <w:rPr>
          <w:rFonts w:ascii="Calibri" w:eastAsia="Times New Roman" w:hAnsi="Calibri" w:cs="Calibri"/>
          <w:b/>
          <w:sz w:val="20"/>
          <w:szCs w:val="20"/>
        </w:rPr>
      </w:pPr>
    </w:p>
    <w:p w14:paraId="543A7A39" w14:textId="77777777" w:rsidR="00FF464B" w:rsidRPr="00571184" w:rsidRDefault="00FF464B" w:rsidP="00FF464B">
      <w:pPr>
        <w:ind w:firstLine="357"/>
        <w:jc w:val="both"/>
        <w:rPr>
          <w:rFonts w:ascii="Calibri" w:eastAsia="Times New Roman" w:hAnsi="Calibri" w:cs="Calibri"/>
          <w:bCs/>
          <w:sz w:val="20"/>
          <w:szCs w:val="20"/>
        </w:rPr>
      </w:pPr>
      <w:r w:rsidRPr="00571184">
        <w:rPr>
          <w:rFonts w:ascii="Calibri" w:eastAsia="Times New Roman" w:hAnsi="Calibri" w:cs="Calibri"/>
          <w:bCs/>
          <w:sz w:val="20"/>
          <w:szCs w:val="20"/>
        </w:rPr>
        <w:t>U okviru kojega se sufinanciraju različite sportske priredbe i manifestacije sa ciljem poticanja i zadržavanja postojećih sportskih priredbi i manifestacija te povećanja kvalitete sporta.</w:t>
      </w:r>
    </w:p>
    <w:p w14:paraId="626FB92B" w14:textId="77777777" w:rsidR="00FF464B" w:rsidRPr="00571184" w:rsidRDefault="00FF464B" w:rsidP="00FF464B">
      <w:pPr>
        <w:jc w:val="both"/>
        <w:rPr>
          <w:rFonts w:ascii="Calibri" w:eastAsia="Times New Roman" w:hAnsi="Calibri" w:cs="Calibri"/>
          <w:bCs/>
          <w:sz w:val="20"/>
          <w:szCs w:val="20"/>
        </w:rPr>
      </w:pPr>
    </w:p>
    <w:p w14:paraId="731F8601" w14:textId="77777777" w:rsidR="00FF464B" w:rsidRPr="00571184" w:rsidRDefault="00FF464B" w:rsidP="00FF464B">
      <w:pPr>
        <w:jc w:val="both"/>
        <w:rPr>
          <w:rFonts w:ascii="Calibri" w:eastAsia="Times New Roman" w:hAnsi="Calibri" w:cs="Calibri"/>
          <w:bCs/>
          <w:sz w:val="20"/>
          <w:szCs w:val="20"/>
        </w:rPr>
      </w:pPr>
      <w:r w:rsidRPr="00571184">
        <w:rPr>
          <w:rFonts w:ascii="Calibri" w:eastAsia="Times New Roman" w:hAnsi="Calibri" w:cs="Calibri"/>
          <w:b/>
          <w:sz w:val="20"/>
          <w:szCs w:val="20"/>
        </w:rPr>
        <w:t>Zakonska osnova za uvođenje programa:</w:t>
      </w:r>
    </w:p>
    <w:p w14:paraId="1B64B6F9" w14:textId="77777777" w:rsidR="00FF464B" w:rsidRPr="00571184" w:rsidRDefault="00FF464B" w:rsidP="0081603F">
      <w:pPr>
        <w:pStyle w:val="Odlomakpopisa"/>
        <w:numPr>
          <w:ilvl w:val="0"/>
          <w:numId w:val="37"/>
        </w:numPr>
        <w:jc w:val="both"/>
        <w:rPr>
          <w:rFonts w:ascii="Calibri" w:hAnsi="Calibri" w:cs="Calibri"/>
          <w:b/>
          <w:bCs/>
          <w:sz w:val="20"/>
          <w:szCs w:val="20"/>
          <w:lang w:eastAsia="zh-CN"/>
        </w:rPr>
      </w:pPr>
      <w:r w:rsidRPr="00571184">
        <w:rPr>
          <w:rFonts w:ascii="Calibri" w:hAnsi="Calibri" w:cs="Calibri"/>
          <w:sz w:val="20"/>
          <w:szCs w:val="20"/>
          <w:lang w:eastAsia="zh-CN"/>
        </w:rPr>
        <w:t xml:space="preserve">Zakon o lokalnoj i područnoj (regionalnoj) samoupravi </w:t>
      </w:r>
      <w:r w:rsidRPr="00571184">
        <w:rPr>
          <w:rFonts w:ascii="Calibri" w:hAnsi="Calibri" w:cs="Calibri"/>
          <w:bCs/>
          <w:sz w:val="20"/>
          <w:szCs w:val="20"/>
          <w:lang w:eastAsia="zh-CN"/>
        </w:rPr>
        <w:t>(Narodne novine, broj: 33/01., 60/01., 129/05., 109/07., 125/08., 36/09., 36/09., 150/11., 144/12., 19/13., 137/15., 123/17., 98/19. i 144/20.),</w:t>
      </w:r>
    </w:p>
    <w:p w14:paraId="01CC236F" w14:textId="77777777" w:rsidR="00FF464B" w:rsidRPr="00571184" w:rsidRDefault="00FF464B" w:rsidP="0081603F">
      <w:pPr>
        <w:pStyle w:val="Odlomakpopisa"/>
        <w:numPr>
          <w:ilvl w:val="0"/>
          <w:numId w:val="37"/>
        </w:numPr>
        <w:jc w:val="both"/>
        <w:rPr>
          <w:rFonts w:ascii="Calibri" w:hAnsi="Calibri" w:cs="Calibri"/>
          <w:bCs/>
          <w:sz w:val="20"/>
          <w:szCs w:val="20"/>
          <w:lang w:eastAsia="zh-CN"/>
        </w:rPr>
      </w:pPr>
      <w:r w:rsidRPr="00571184">
        <w:rPr>
          <w:rFonts w:ascii="Calibri" w:hAnsi="Calibri" w:cs="Calibri"/>
          <w:bCs/>
          <w:sz w:val="20"/>
          <w:szCs w:val="20"/>
          <w:lang w:eastAsia="zh-CN"/>
        </w:rPr>
        <w:t>Zakon o proračunu (Narodne novine, broj: 144/21.),</w:t>
      </w:r>
    </w:p>
    <w:p w14:paraId="0F781CEA" w14:textId="77777777" w:rsidR="00FF464B" w:rsidRPr="00571184" w:rsidRDefault="00FF464B" w:rsidP="0081603F">
      <w:pPr>
        <w:pStyle w:val="Odlomakpopisa"/>
        <w:numPr>
          <w:ilvl w:val="0"/>
          <w:numId w:val="37"/>
        </w:numPr>
        <w:jc w:val="both"/>
        <w:rPr>
          <w:rFonts w:ascii="Calibri" w:hAnsi="Calibri" w:cs="Calibri"/>
          <w:bCs/>
          <w:sz w:val="20"/>
          <w:szCs w:val="20"/>
          <w:lang w:eastAsia="zh-CN"/>
        </w:rPr>
      </w:pPr>
      <w:r w:rsidRPr="00571184">
        <w:rPr>
          <w:rFonts w:ascii="Calibri" w:hAnsi="Calibri" w:cs="Calibri"/>
          <w:bCs/>
          <w:sz w:val="20"/>
          <w:szCs w:val="20"/>
          <w:lang w:eastAsia="zh-CN"/>
        </w:rPr>
        <w:t>Zakon o sportu (Narodne novine, broj: 141/22.),</w:t>
      </w:r>
    </w:p>
    <w:p w14:paraId="0DF9EA58" w14:textId="77777777" w:rsidR="00FF464B" w:rsidRPr="00571184" w:rsidRDefault="00FF464B" w:rsidP="0081603F">
      <w:pPr>
        <w:pStyle w:val="Odlomakpopisa"/>
        <w:numPr>
          <w:ilvl w:val="0"/>
          <w:numId w:val="37"/>
        </w:numPr>
        <w:jc w:val="both"/>
        <w:rPr>
          <w:rFonts w:ascii="Calibri" w:hAnsi="Calibri" w:cs="Calibri"/>
          <w:bCs/>
          <w:sz w:val="20"/>
          <w:szCs w:val="20"/>
        </w:rPr>
      </w:pPr>
      <w:r w:rsidRPr="00571184">
        <w:rPr>
          <w:rFonts w:ascii="Calibri" w:hAnsi="Calibri" w:cs="Calibri"/>
          <w:bCs/>
          <w:sz w:val="20"/>
          <w:szCs w:val="20"/>
        </w:rPr>
        <w:t>Zakon o ustanovama (Narodne novine, broj: 76/93., 29/97., 47/99., 35/08., 127/19. i 151/22.) i</w:t>
      </w:r>
    </w:p>
    <w:p w14:paraId="479FF854" w14:textId="77777777" w:rsidR="00FF464B" w:rsidRPr="00571184" w:rsidRDefault="00FF464B" w:rsidP="0081603F">
      <w:pPr>
        <w:pStyle w:val="Odlomakpopisa"/>
        <w:numPr>
          <w:ilvl w:val="0"/>
          <w:numId w:val="37"/>
        </w:numPr>
        <w:jc w:val="both"/>
        <w:rPr>
          <w:rFonts w:ascii="Calibri" w:hAnsi="Calibri" w:cs="Calibri"/>
          <w:bCs/>
          <w:sz w:val="20"/>
          <w:szCs w:val="20"/>
        </w:rPr>
      </w:pPr>
      <w:r w:rsidRPr="00571184">
        <w:rPr>
          <w:rFonts w:ascii="Calibri" w:hAnsi="Calibri" w:cs="Calibri"/>
          <w:bCs/>
          <w:sz w:val="20"/>
          <w:szCs w:val="20"/>
        </w:rPr>
        <w:t>Statut Grada Požege (Službene novine Grada Požege, broj: 2/21. i 11/21.).</w:t>
      </w:r>
    </w:p>
    <w:p w14:paraId="5F06777F" w14:textId="77777777" w:rsidR="00FF464B" w:rsidRPr="00571184" w:rsidRDefault="00FF464B" w:rsidP="00FF464B">
      <w:pPr>
        <w:jc w:val="both"/>
        <w:rPr>
          <w:rFonts w:ascii="Calibri" w:eastAsia="Times New Roman" w:hAnsi="Calibri" w:cs="Calibri"/>
          <w:bCs/>
          <w:sz w:val="20"/>
          <w:szCs w:val="20"/>
        </w:rPr>
      </w:pPr>
    </w:p>
    <w:tbl>
      <w:tblPr>
        <w:tblStyle w:val="Reetkatablice1"/>
        <w:tblW w:w="9072" w:type="dxa"/>
        <w:tblInd w:w="-5" w:type="dxa"/>
        <w:tblLook w:val="04A0" w:firstRow="1" w:lastRow="0" w:firstColumn="1" w:lastColumn="0" w:noHBand="0" w:noVBand="1"/>
      </w:tblPr>
      <w:tblGrid>
        <w:gridCol w:w="3969"/>
        <w:gridCol w:w="1701"/>
        <w:gridCol w:w="1701"/>
        <w:gridCol w:w="1701"/>
      </w:tblGrid>
      <w:tr w:rsidR="00083BA4" w:rsidRPr="00571184" w14:paraId="4984374D" w14:textId="77777777" w:rsidTr="00142388">
        <w:trPr>
          <w:trHeight w:val="164"/>
        </w:trPr>
        <w:tc>
          <w:tcPr>
            <w:tcW w:w="3969" w:type="dxa"/>
            <w:tcBorders>
              <w:top w:val="single" w:sz="4" w:space="0" w:color="auto"/>
              <w:left w:val="single" w:sz="4" w:space="0" w:color="auto"/>
              <w:bottom w:val="single" w:sz="4" w:space="0" w:color="auto"/>
              <w:right w:val="single" w:sz="4" w:space="0" w:color="auto"/>
            </w:tcBorders>
            <w:noWrap/>
            <w:hideMark/>
          </w:tcPr>
          <w:p w14:paraId="162319D5" w14:textId="77777777" w:rsidR="00FF464B" w:rsidRPr="00571184" w:rsidRDefault="00FF464B" w:rsidP="00142388">
            <w:pPr>
              <w:rPr>
                <w:rFonts w:cs="Calibri"/>
                <w:b/>
                <w:bCs/>
                <w:sz w:val="20"/>
                <w:szCs w:val="20"/>
              </w:rPr>
            </w:pPr>
            <w:r w:rsidRPr="00571184">
              <w:rPr>
                <w:rFonts w:cs="Calibri"/>
                <w:b/>
                <w:bCs/>
                <w:sz w:val="20"/>
                <w:szCs w:val="20"/>
              </w:rPr>
              <w:t>PROGRAM 9001 ŠPORTSKE PRIREDBE I MANIFESTACIJE</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5BA2B9EC" w14:textId="77777777" w:rsidR="00FF464B" w:rsidRPr="00571184" w:rsidRDefault="00FF464B" w:rsidP="00142388">
            <w:pPr>
              <w:jc w:val="center"/>
              <w:rPr>
                <w:rFonts w:cs="Calibri"/>
                <w:b/>
                <w:bCs/>
                <w:sz w:val="20"/>
                <w:szCs w:val="20"/>
              </w:rPr>
            </w:pPr>
            <w:r w:rsidRPr="00571184">
              <w:rPr>
                <w:rFonts w:cs="Calibri"/>
                <w:b/>
                <w:bCs/>
                <w:sz w:val="20"/>
                <w:szCs w:val="20"/>
              </w:rPr>
              <w:t>II. REBALANS</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0CC37FC2" w14:textId="77777777" w:rsidR="00FF464B" w:rsidRPr="00571184" w:rsidRDefault="00FF464B" w:rsidP="00142388">
            <w:pPr>
              <w:jc w:val="center"/>
              <w:rPr>
                <w:rFonts w:cs="Calibri"/>
                <w:b/>
                <w:bCs/>
                <w:sz w:val="20"/>
                <w:szCs w:val="20"/>
              </w:rPr>
            </w:pPr>
            <w:r w:rsidRPr="00571184">
              <w:rPr>
                <w:rFonts w:cs="Calibri"/>
                <w:b/>
                <w:bCs/>
                <w:sz w:val="20"/>
                <w:szCs w:val="20"/>
              </w:rPr>
              <w:t>PROMJENA</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4308F3F8" w14:textId="77777777" w:rsidR="00FF464B" w:rsidRPr="00571184" w:rsidRDefault="00FF464B" w:rsidP="00142388">
            <w:pPr>
              <w:jc w:val="center"/>
              <w:rPr>
                <w:rFonts w:cs="Calibri"/>
                <w:b/>
                <w:bCs/>
                <w:sz w:val="20"/>
                <w:szCs w:val="20"/>
              </w:rPr>
            </w:pPr>
            <w:r w:rsidRPr="00571184">
              <w:rPr>
                <w:rFonts w:cs="Calibri"/>
                <w:b/>
                <w:bCs/>
                <w:sz w:val="20"/>
                <w:szCs w:val="20"/>
              </w:rPr>
              <w:t>III. REBALANS</w:t>
            </w:r>
          </w:p>
        </w:tc>
      </w:tr>
      <w:tr w:rsidR="00083BA4" w:rsidRPr="00571184" w14:paraId="06EFA88B" w14:textId="77777777" w:rsidTr="00142388">
        <w:trPr>
          <w:trHeight w:val="255"/>
        </w:trPr>
        <w:tc>
          <w:tcPr>
            <w:tcW w:w="3969" w:type="dxa"/>
            <w:tcBorders>
              <w:top w:val="single" w:sz="4" w:space="0" w:color="auto"/>
              <w:left w:val="single" w:sz="4" w:space="0" w:color="auto"/>
              <w:bottom w:val="single" w:sz="4" w:space="0" w:color="auto"/>
              <w:right w:val="single" w:sz="4" w:space="0" w:color="auto"/>
            </w:tcBorders>
            <w:noWrap/>
            <w:hideMark/>
          </w:tcPr>
          <w:p w14:paraId="704A6660" w14:textId="77777777" w:rsidR="00FF464B" w:rsidRPr="00571184" w:rsidRDefault="00FF464B" w:rsidP="00142388">
            <w:pPr>
              <w:rPr>
                <w:rFonts w:cs="Calibri"/>
                <w:sz w:val="20"/>
                <w:szCs w:val="20"/>
              </w:rPr>
            </w:pPr>
            <w:r w:rsidRPr="00571184">
              <w:rPr>
                <w:rFonts w:cs="Calibri"/>
                <w:sz w:val="20"/>
                <w:szCs w:val="20"/>
              </w:rPr>
              <w:t>Tekući projekt T900001 ŠPORTSKE PRIREDBE I MANIFESTACIJE</w:t>
            </w:r>
          </w:p>
        </w:tc>
        <w:tc>
          <w:tcPr>
            <w:tcW w:w="1701" w:type="dxa"/>
            <w:tcBorders>
              <w:top w:val="single" w:sz="4" w:space="0" w:color="auto"/>
              <w:left w:val="single" w:sz="4" w:space="0" w:color="auto"/>
              <w:bottom w:val="single" w:sz="4" w:space="0" w:color="auto"/>
              <w:right w:val="single" w:sz="4" w:space="0" w:color="auto"/>
            </w:tcBorders>
            <w:noWrap/>
            <w:vAlign w:val="center"/>
          </w:tcPr>
          <w:p w14:paraId="7146762B" w14:textId="77777777" w:rsidR="00FF464B" w:rsidRPr="00571184" w:rsidRDefault="00FF464B" w:rsidP="00142388">
            <w:pPr>
              <w:jc w:val="right"/>
              <w:rPr>
                <w:rFonts w:cs="Calibri"/>
                <w:sz w:val="20"/>
                <w:szCs w:val="20"/>
              </w:rPr>
            </w:pPr>
            <w:r w:rsidRPr="00571184">
              <w:rPr>
                <w:rFonts w:cs="Calibri"/>
                <w:sz w:val="20"/>
                <w:szCs w:val="20"/>
              </w:rPr>
              <w:t>31.235,00</w:t>
            </w:r>
          </w:p>
        </w:tc>
        <w:tc>
          <w:tcPr>
            <w:tcW w:w="1701" w:type="dxa"/>
            <w:tcBorders>
              <w:top w:val="single" w:sz="4" w:space="0" w:color="auto"/>
              <w:left w:val="single" w:sz="4" w:space="0" w:color="auto"/>
              <w:bottom w:val="single" w:sz="4" w:space="0" w:color="auto"/>
              <w:right w:val="single" w:sz="4" w:space="0" w:color="auto"/>
            </w:tcBorders>
            <w:noWrap/>
            <w:vAlign w:val="center"/>
          </w:tcPr>
          <w:p w14:paraId="37305538" w14:textId="77777777" w:rsidR="00FF464B" w:rsidRPr="00571184" w:rsidRDefault="00FF464B" w:rsidP="00142388">
            <w:pPr>
              <w:jc w:val="right"/>
              <w:rPr>
                <w:rFonts w:cs="Calibri"/>
                <w:sz w:val="20"/>
                <w:szCs w:val="20"/>
              </w:rPr>
            </w:pPr>
            <w:r w:rsidRPr="00571184">
              <w:rPr>
                <w:rFonts w:cs="Calibri"/>
                <w:sz w:val="20"/>
                <w:szCs w:val="20"/>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54421A16" w14:textId="77777777" w:rsidR="00FF464B" w:rsidRPr="00571184" w:rsidRDefault="00FF464B" w:rsidP="00142388">
            <w:pPr>
              <w:jc w:val="right"/>
              <w:rPr>
                <w:rFonts w:cs="Calibri"/>
                <w:sz w:val="20"/>
                <w:szCs w:val="20"/>
              </w:rPr>
            </w:pPr>
            <w:r w:rsidRPr="00571184">
              <w:rPr>
                <w:rFonts w:cs="Calibri"/>
                <w:sz w:val="20"/>
                <w:szCs w:val="20"/>
              </w:rPr>
              <w:t>31.235,00</w:t>
            </w:r>
          </w:p>
        </w:tc>
      </w:tr>
      <w:tr w:rsidR="00083BA4" w:rsidRPr="00571184" w14:paraId="15863956" w14:textId="77777777" w:rsidTr="00142388">
        <w:trPr>
          <w:trHeight w:val="255"/>
        </w:trPr>
        <w:tc>
          <w:tcPr>
            <w:tcW w:w="3969" w:type="dxa"/>
            <w:tcBorders>
              <w:top w:val="single" w:sz="4" w:space="0" w:color="auto"/>
              <w:left w:val="single" w:sz="4" w:space="0" w:color="auto"/>
              <w:bottom w:val="single" w:sz="4" w:space="0" w:color="auto"/>
              <w:right w:val="single" w:sz="4" w:space="0" w:color="auto"/>
            </w:tcBorders>
            <w:noWrap/>
          </w:tcPr>
          <w:p w14:paraId="33219B36" w14:textId="77777777" w:rsidR="00FF464B" w:rsidRPr="00571184" w:rsidRDefault="00FF464B" w:rsidP="00142388">
            <w:pPr>
              <w:rPr>
                <w:rFonts w:cs="Calibri"/>
                <w:b/>
                <w:bCs/>
                <w:sz w:val="20"/>
                <w:szCs w:val="20"/>
              </w:rPr>
            </w:pPr>
            <w:r w:rsidRPr="00571184">
              <w:rPr>
                <w:rFonts w:cs="Calibri"/>
                <w:b/>
                <w:bCs/>
                <w:sz w:val="20"/>
                <w:szCs w:val="20"/>
              </w:rPr>
              <w:t>UKUPNO</w:t>
            </w:r>
          </w:p>
        </w:tc>
        <w:tc>
          <w:tcPr>
            <w:tcW w:w="1701" w:type="dxa"/>
            <w:tcBorders>
              <w:top w:val="single" w:sz="4" w:space="0" w:color="auto"/>
              <w:left w:val="single" w:sz="4" w:space="0" w:color="auto"/>
              <w:bottom w:val="single" w:sz="4" w:space="0" w:color="auto"/>
              <w:right w:val="single" w:sz="4" w:space="0" w:color="auto"/>
            </w:tcBorders>
            <w:noWrap/>
            <w:vAlign w:val="center"/>
          </w:tcPr>
          <w:p w14:paraId="2B4C41BB" w14:textId="77777777" w:rsidR="00FF464B" w:rsidRPr="00571184" w:rsidRDefault="00FF464B" w:rsidP="00142388">
            <w:pPr>
              <w:jc w:val="right"/>
              <w:rPr>
                <w:rFonts w:cs="Calibri"/>
                <w:b/>
                <w:bCs/>
                <w:sz w:val="20"/>
                <w:szCs w:val="20"/>
              </w:rPr>
            </w:pPr>
            <w:r w:rsidRPr="00571184">
              <w:rPr>
                <w:rFonts w:cs="Calibri"/>
                <w:b/>
                <w:bCs/>
                <w:sz w:val="20"/>
                <w:szCs w:val="20"/>
              </w:rPr>
              <w:t>31.235,00</w:t>
            </w:r>
          </w:p>
        </w:tc>
        <w:tc>
          <w:tcPr>
            <w:tcW w:w="1701" w:type="dxa"/>
            <w:tcBorders>
              <w:top w:val="single" w:sz="4" w:space="0" w:color="auto"/>
              <w:left w:val="single" w:sz="4" w:space="0" w:color="auto"/>
              <w:bottom w:val="single" w:sz="4" w:space="0" w:color="auto"/>
              <w:right w:val="single" w:sz="4" w:space="0" w:color="auto"/>
            </w:tcBorders>
            <w:noWrap/>
            <w:vAlign w:val="center"/>
          </w:tcPr>
          <w:p w14:paraId="278277FB" w14:textId="77777777" w:rsidR="00FF464B" w:rsidRPr="00571184" w:rsidRDefault="00FF464B" w:rsidP="00142388">
            <w:pPr>
              <w:jc w:val="right"/>
              <w:rPr>
                <w:rFonts w:cs="Calibri"/>
                <w:b/>
                <w:bCs/>
                <w:sz w:val="20"/>
                <w:szCs w:val="20"/>
              </w:rPr>
            </w:pPr>
            <w:r w:rsidRPr="00571184">
              <w:rPr>
                <w:rFonts w:cs="Calibri"/>
                <w:b/>
                <w:bCs/>
                <w:sz w:val="20"/>
                <w:szCs w:val="20"/>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534191E1" w14:textId="77777777" w:rsidR="00FF464B" w:rsidRPr="00571184" w:rsidRDefault="00FF464B" w:rsidP="00142388">
            <w:pPr>
              <w:jc w:val="right"/>
              <w:rPr>
                <w:rFonts w:cs="Calibri"/>
                <w:b/>
                <w:bCs/>
                <w:sz w:val="20"/>
                <w:szCs w:val="20"/>
              </w:rPr>
            </w:pPr>
            <w:r w:rsidRPr="00571184">
              <w:rPr>
                <w:rFonts w:cs="Calibri"/>
                <w:b/>
                <w:bCs/>
                <w:sz w:val="20"/>
                <w:szCs w:val="20"/>
              </w:rPr>
              <w:t>31.235,00</w:t>
            </w:r>
          </w:p>
        </w:tc>
      </w:tr>
    </w:tbl>
    <w:p w14:paraId="59524E7D" w14:textId="77777777" w:rsidR="00FF464B" w:rsidRPr="00571184" w:rsidRDefault="00FF464B" w:rsidP="00FF464B">
      <w:pPr>
        <w:jc w:val="both"/>
        <w:rPr>
          <w:rFonts w:ascii="Calibri" w:eastAsia="Times New Roman" w:hAnsi="Calibri" w:cs="Calibri"/>
          <w:b/>
          <w:sz w:val="20"/>
          <w:szCs w:val="20"/>
          <w:bdr w:val="single" w:sz="4" w:space="0" w:color="auto" w:frame="1"/>
          <w:lang w:eastAsia="zh-CN"/>
        </w:rPr>
      </w:pPr>
    </w:p>
    <w:p w14:paraId="4599FEBB" w14:textId="77777777" w:rsidR="00FF464B" w:rsidRPr="00571184" w:rsidRDefault="00FF464B" w:rsidP="00FF464B">
      <w:pPr>
        <w:jc w:val="both"/>
        <w:rPr>
          <w:rFonts w:ascii="Calibri" w:eastAsia="Times New Roman" w:hAnsi="Calibri" w:cs="Calibri"/>
          <w:bCs/>
          <w:sz w:val="20"/>
          <w:szCs w:val="20"/>
        </w:rPr>
      </w:pPr>
      <w:r w:rsidRPr="00571184">
        <w:rPr>
          <w:rFonts w:ascii="Calibri" w:eastAsia="Times New Roman" w:hAnsi="Calibri" w:cs="Calibri"/>
          <w:b/>
          <w:sz w:val="20"/>
          <w:szCs w:val="20"/>
        </w:rPr>
        <w:t>Športske priredbe i manifestacije</w:t>
      </w:r>
      <w:r w:rsidRPr="00571184">
        <w:rPr>
          <w:rFonts w:ascii="Calibri" w:eastAsia="Times New Roman" w:hAnsi="Calibri" w:cs="Calibri"/>
          <w:bCs/>
          <w:sz w:val="20"/>
          <w:szCs w:val="20"/>
        </w:rPr>
        <w:t xml:space="preserve"> – odnosi se na sufinanciranje raznih sportskih priredbi i manifestacija koje se održavaju tijekom cijele godine.</w:t>
      </w:r>
    </w:p>
    <w:p w14:paraId="3FCE264C" w14:textId="77777777" w:rsidR="00FF464B" w:rsidRPr="00571184" w:rsidRDefault="00FF464B" w:rsidP="00FF464B">
      <w:pPr>
        <w:jc w:val="both"/>
        <w:rPr>
          <w:rFonts w:ascii="Calibri" w:eastAsia="Times New Roman" w:hAnsi="Calibri" w:cs="Calibri"/>
          <w:bCs/>
          <w:sz w:val="20"/>
          <w:szCs w:val="20"/>
        </w:rPr>
      </w:pPr>
    </w:p>
    <w:tbl>
      <w:tblPr>
        <w:tblW w:w="9123"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980"/>
        <w:gridCol w:w="1417"/>
        <w:gridCol w:w="851"/>
        <w:gridCol w:w="1134"/>
        <w:gridCol w:w="1247"/>
        <w:gridCol w:w="1247"/>
        <w:gridCol w:w="1247"/>
      </w:tblGrid>
      <w:tr w:rsidR="00083BA4" w:rsidRPr="00571184" w14:paraId="486256D4" w14:textId="77777777" w:rsidTr="00142388">
        <w:trPr>
          <w:jc w:val="center"/>
        </w:trPr>
        <w:tc>
          <w:tcPr>
            <w:tcW w:w="1980" w:type="dxa"/>
            <w:tcBorders>
              <w:top w:val="single" w:sz="4" w:space="0" w:color="00000A"/>
              <w:left w:val="single" w:sz="4" w:space="0" w:color="00000A"/>
              <w:bottom w:val="single" w:sz="4" w:space="0" w:color="00000A"/>
              <w:right w:val="single" w:sz="4" w:space="0" w:color="00000A"/>
            </w:tcBorders>
            <w:vAlign w:val="center"/>
            <w:hideMark/>
          </w:tcPr>
          <w:p w14:paraId="62A00DB2"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rPr>
              <w:t>Pokazatelj uspješnosti</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313A4892"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rPr>
              <w:t>Definicija</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23FED9E4"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rPr>
              <w:t>Jedinica</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02F9B2EF"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rPr>
              <w:t>Polazna vrijednost</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405229A8"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rPr>
              <w:t>II. REBALANS</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2B14D9AB"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rPr>
              <w:t>PROMJENA</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59EF321D"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rPr>
              <w:t>III. REBALANS</w:t>
            </w:r>
          </w:p>
        </w:tc>
      </w:tr>
      <w:tr w:rsidR="00083BA4" w:rsidRPr="00571184" w14:paraId="6CC3B2AA" w14:textId="77777777" w:rsidTr="00142388">
        <w:trPr>
          <w:jc w:val="center"/>
        </w:trPr>
        <w:tc>
          <w:tcPr>
            <w:tcW w:w="1980" w:type="dxa"/>
            <w:tcBorders>
              <w:top w:val="single" w:sz="4" w:space="0" w:color="00000A"/>
              <w:left w:val="single" w:sz="4" w:space="0" w:color="00000A"/>
              <w:bottom w:val="single" w:sz="4" w:space="0" w:color="00000A"/>
              <w:right w:val="single" w:sz="4" w:space="0" w:color="00000A"/>
            </w:tcBorders>
            <w:vAlign w:val="center"/>
            <w:hideMark/>
          </w:tcPr>
          <w:p w14:paraId="7FA9EA1D" w14:textId="77777777" w:rsidR="00FF464B" w:rsidRPr="00571184" w:rsidRDefault="00FF464B" w:rsidP="00142388">
            <w:pPr>
              <w:rPr>
                <w:rFonts w:ascii="Calibri" w:eastAsia="Times New Roman" w:hAnsi="Calibri" w:cs="Calibri"/>
                <w:sz w:val="18"/>
                <w:szCs w:val="18"/>
              </w:rPr>
            </w:pPr>
            <w:r w:rsidRPr="00571184">
              <w:rPr>
                <w:rFonts w:ascii="Calibri" w:eastAsia="Times New Roman" w:hAnsi="Calibri" w:cs="Calibri"/>
                <w:sz w:val="18"/>
                <w:szCs w:val="18"/>
              </w:rPr>
              <w:t>Zadržavanje postojećeg broja natjecanja, susreta i natjecatelja u sportu</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34875857" w14:textId="77777777" w:rsidR="00FF464B" w:rsidRPr="00571184" w:rsidRDefault="00FF464B" w:rsidP="00142388">
            <w:pPr>
              <w:rPr>
                <w:rFonts w:ascii="Calibri" w:eastAsia="Times New Roman" w:hAnsi="Calibri" w:cs="Calibri"/>
                <w:sz w:val="18"/>
                <w:szCs w:val="18"/>
              </w:rPr>
            </w:pPr>
            <w:r w:rsidRPr="00571184">
              <w:rPr>
                <w:rFonts w:ascii="Calibri" w:eastAsia="Times New Roman" w:hAnsi="Calibri" w:cs="Calibri"/>
                <w:sz w:val="18"/>
                <w:szCs w:val="18"/>
              </w:rPr>
              <w:t xml:space="preserve">Sufinanciranjem održati postojeći broj natjecanja i susreta </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4754DA8C"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rPr>
              <w:t>broj</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1D50F7A4"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rPr>
              <w:t>30</w:t>
            </w:r>
          </w:p>
        </w:tc>
        <w:tc>
          <w:tcPr>
            <w:tcW w:w="1247" w:type="dxa"/>
            <w:tcBorders>
              <w:top w:val="single" w:sz="4" w:space="0" w:color="00000A"/>
              <w:left w:val="single" w:sz="4" w:space="0" w:color="00000A"/>
              <w:bottom w:val="single" w:sz="4" w:space="0" w:color="00000A"/>
              <w:right w:val="single" w:sz="4" w:space="0" w:color="00000A"/>
            </w:tcBorders>
            <w:vAlign w:val="center"/>
          </w:tcPr>
          <w:p w14:paraId="46390CB2"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rPr>
              <w:t>19</w:t>
            </w:r>
          </w:p>
        </w:tc>
        <w:tc>
          <w:tcPr>
            <w:tcW w:w="1247" w:type="dxa"/>
            <w:tcBorders>
              <w:top w:val="single" w:sz="4" w:space="0" w:color="00000A"/>
              <w:left w:val="single" w:sz="4" w:space="0" w:color="00000A"/>
              <w:bottom w:val="single" w:sz="4" w:space="0" w:color="00000A"/>
              <w:right w:val="single" w:sz="4" w:space="0" w:color="00000A"/>
            </w:tcBorders>
            <w:vAlign w:val="center"/>
          </w:tcPr>
          <w:p w14:paraId="15A8D265"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rPr>
              <w:t>0</w:t>
            </w:r>
          </w:p>
        </w:tc>
        <w:tc>
          <w:tcPr>
            <w:tcW w:w="1247" w:type="dxa"/>
            <w:tcBorders>
              <w:top w:val="single" w:sz="4" w:space="0" w:color="00000A"/>
              <w:left w:val="single" w:sz="4" w:space="0" w:color="00000A"/>
              <w:bottom w:val="single" w:sz="4" w:space="0" w:color="00000A"/>
              <w:right w:val="single" w:sz="4" w:space="0" w:color="00000A"/>
            </w:tcBorders>
            <w:vAlign w:val="center"/>
          </w:tcPr>
          <w:p w14:paraId="089C3C58"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rPr>
              <w:t>19</w:t>
            </w:r>
          </w:p>
        </w:tc>
      </w:tr>
    </w:tbl>
    <w:p w14:paraId="2AAA1487" w14:textId="77777777" w:rsidR="00FF464B" w:rsidRPr="00571184" w:rsidRDefault="00FF464B" w:rsidP="00FF464B">
      <w:pPr>
        <w:jc w:val="both"/>
        <w:rPr>
          <w:rFonts w:ascii="Calibri" w:eastAsia="Times New Roman" w:hAnsi="Calibri" w:cs="Calibri"/>
          <w:b/>
          <w:sz w:val="20"/>
          <w:szCs w:val="20"/>
        </w:rPr>
      </w:pPr>
    </w:p>
    <w:p w14:paraId="59E240C1" w14:textId="77777777" w:rsidR="00FF464B" w:rsidRPr="00571184" w:rsidRDefault="00FF464B" w:rsidP="00FF464B">
      <w:pPr>
        <w:jc w:val="both"/>
        <w:rPr>
          <w:rFonts w:ascii="Calibri" w:eastAsia="Times New Roman" w:hAnsi="Calibri" w:cs="Calibri"/>
          <w:bCs/>
          <w:sz w:val="20"/>
          <w:szCs w:val="20"/>
        </w:rPr>
      </w:pPr>
      <w:r w:rsidRPr="00571184">
        <w:rPr>
          <w:rFonts w:ascii="Calibri" w:eastAsia="Times New Roman" w:hAnsi="Calibri" w:cs="Calibri"/>
          <w:b/>
          <w:sz w:val="20"/>
          <w:szCs w:val="20"/>
        </w:rPr>
        <w:t>NAZIV PROGRAMA: NAKNADE I DONACIJE</w:t>
      </w:r>
      <w:r w:rsidRPr="00571184">
        <w:rPr>
          <w:rFonts w:ascii="Calibri" w:eastAsia="Times New Roman" w:hAnsi="Calibri" w:cs="Calibri"/>
          <w:bCs/>
          <w:sz w:val="20"/>
          <w:szCs w:val="20"/>
        </w:rPr>
        <w:t xml:space="preserve"> </w:t>
      </w:r>
    </w:p>
    <w:p w14:paraId="57DB116A" w14:textId="77777777" w:rsidR="00FF464B" w:rsidRPr="00571184" w:rsidRDefault="00FF464B" w:rsidP="00FF464B">
      <w:pPr>
        <w:jc w:val="both"/>
        <w:rPr>
          <w:rFonts w:ascii="Calibri" w:eastAsia="Times New Roman" w:hAnsi="Calibri" w:cs="Calibri"/>
          <w:bCs/>
          <w:sz w:val="20"/>
          <w:szCs w:val="20"/>
        </w:rPr>
      </w:pPr>
    </w:p>
    <w:p w14:paraId="0A37FF87" w14:textId="77777777" w:rsidR="00FF464B" w:rsidRPr="00571184" w:rsidRDefault="00FF464B" w:rsidP="00FF464B">
      <w:pPr>
        <w:ind w:firstLine="357"/>
        <w:jc w:val="both"/>
        <w:rPr>
          <w:rFonts w:ascii="Calibri" w:eastAsia="Times New Roman" w:hAnsi="Calibri" w:cs="Calibri"/>
          <w:bCs/>
          <w:sz w:val="20"/>
          <w:szCs w:val="20"/>
          <w:lang w:val="af-ZA"/>
        </w:rPr>
      </w:pPr>
      <w:r w:rsidRPr="00571184">
        <w:rPr>
          <w:rFonts w:ascii="Calibri" w:eastAsia="Times New Roman" w:hAnsi="Calibri" w:cs="Calibri"/>
          <w:bCs/>
          <w:sz w:val="20"/>
          <w:szCs w:val="20"/>
          <w:lang w:val="af-ZA"/>
        </w:rPr>
        <w:t>Javne potrebe u socijalnoj skrbi kroz ovaj program su prava na pomoći iz socijalne skrbi za podmirenje osnovnih životnih potreba socijalno ugroženih, nemoćnih i drugih osoba koje one same ili uz pomoć članova obitelji ne mogu zadovoljiti zbog nepovoljnih osobnih, gospodarskih, socijalnih i drugih okolnosti te donacije Gradskom društvu Crvenog križa, humanitarnim, invalidnim udrugama i udrugama proizašlim iz Domovinskog rata. Cilj programa je podizanje kvalitete pruženih usluga krajnjim korisnicima.</w:t>
      </w:r>
    </w:p>
    <w:p w14:paraId="2152A6BA" w14:textId="77777777" w:rsidR="00FF464B" w:rsidRPr="00571184" w:rsidRDefault="00FF464B" w:rsidP="00FF464B">
      <w:pPr>
        <w:jc w:val="both"/>
        <w:rPr>
          <w:rFonts w:ascii="Calibri" w:eastAsia="Times New Roman" w:hAnsi="Calibri" w:cs="Calibri"/>
          <w:bCs/>
          <w:sz w:val="20"/>
          <w:szCs w:val="20"/>
          <w:lang w:val="af-ZA"/>
        </w:rPr>
      </w:pPr>
    </w:p>
    <w:p w14:paraId="7AD2E863" w14:textId="77777777" w:rsidR="00FF464B" w:rsidRPr="00571184" w:rsidRDefault="00FF464B" w:rsidP="00FF464B">
      <w:pPr>
        <w:jc w:val="both"/>
        <w:rPr>
          <w:rFonts w:ascii="Calibri" w:eastAsia="Times New Roman" w:hAnsi="Calibri" w:cs="Calibri"/>
          <w:bCs/>
          <w:sz w:val="20"/>
          <w:szCs w:val="20"/>
          <w:lang w:eastAsia="zh-CN"/>
        </w:rPr>
      </w:pPr>
      <w:r w:rsidRPr="00571184">
        <w:rPr>
          <w:rFonts w:ascii="Calibri" w:eastAsia="Times New Roman" w:hAnsi="Calibri" w:cs="Calibri"/>
          <w:b/>
          <w:sz w:val="20"/>
          <w:szCs w:val="20"/>
        </w:rPr>
        <w:t>Zakonska osnova za uvođenje programa:</w:t>
      </w:r>
    </w:p>
    <w:p w14:paraId="082A0E5C" w14:textId="77777777" w:rsidR="00FF464B" w:rsidRPr="00571184" w:rsidRDefault="00FF464B" w:rsidP="0081603F">
      <w:pPr>
        <w:pStyle w:val="Odlomakpopisa"/>
        <w:numPr>
          <w:ilvl w:val="0"/>
          <w:numId w:val="38"/>
        </w:numPr>
        <w:jc w:val="both"/>
        <w:rPr>
          <w:rFonts w:ascii="Calibri" w:hAnsi="Calibri" w:cs="Calibri"/>
          <w:bCs/>
          <w:sz w:val="20"/>
          <w:szCs w:val="20"/>
          <w:lang w:eastAsia="zh-CN"/>
        </w:rPr>
      </w:pPr>
      <w:r w:rsidRPr="00571184">
        <w:rPr>
          <w:rFonts w:ascii="Calibri" w:hAnsi="Calibri" w:cs="Calibri"/>
          <w:bCs/>
          <w:sz w:val="20"/>
          <w:szCs w:val="20"/>
          <w:lang w:eastAsia="zh-CN"/>
        </w:rPr>
        <w:lastRenderedPageBreak/>
        <w:t>Zakon o socijalnoj skrbi (Narodne novine, broj: 18/22., 46/22., 119/22., 71/23. i 156/23.),</w:t>
      </w:r>
    </w:p>
    <w:p w14:paraId="5075A494" w14:textId="77777777" w:rsidR="00FF464B" w:rsidRPr="00571184" w:rsidRDefault="00FF464B" w:rsidP="0081603F">
      <w:pPr>
        <w:pStyle w:val="Odlomakpopisa"/>
        <w:numPr>
          <w:ilvl w:val="0"/>
          <w:numId w:val="38"/>
        </w:numPr>
        <w:jc w:val="both"/>
        <w:rPr>
          <w:rFonts w:ascii="Calibri" w:hAnsi="Calibri" w:cs="Calibri"/>
          <w:bCs/>
          <w:sz w:val="20"/>
          <w:szCs w:val="20"/>
          <w:lang w:eastAsia="zh-CN"/>
        </w:rPr>
      </w:pPr>
      <w:r w:rsidRPr="00571184">
        <w:rPr>
          <w:rFonts w:ascii="Calibri" w:hAnsi="Calibri" w:cs="Calibri"/>
          <w:bCs/>
          <w:sz w:val="20"/>
          <w:szCs w:val="20"/>
          <w:lang w:eastAsia="zh-CN"/>
        </w:rPr>
        <w:t>Zakon o Hrvatskom crvenom križu (Narodne novine, broj: 71/10. i 136/20.),</w:t>
      </w:r>
    </w:p>
    <w:p w14:paraId="4C37B4B5" w14:textId="77777777" w:rsidR="00FF464B" w:rsidRPr="00571184" w:rsidRDefault="00FF464B" w:rsidP="0081603F">
      <w:pPr>
        <w:pStyle w:val="Odlomakpopisa"/>
        <w:numPr>
          <w:ilvl w:val="0"/>
          <w:numId w:val="38"/>
        </w:numPr>
        <w:jc w:val="both"/>
        <w:rPr>
          <w:rFonts w:ascii="Calibri" w:hAnsi="Calibri" w:cs="Calibri"/>
          <w:b/>
          <w:bCs/>
          <w:sz w:val="20"/>
          <w:szCs w:val="20"/>
          <w:lang w:eastAsia="zh-CN"/>
        </w:rPr>
      </w:pPr>
      <w:r w:rsidRPr="00571184">
        <w:rPr>
          <w:rFonts w:ascii="Calibri" w:hAnsi="Calibri" w:cs="Calibri"/>
          <w:sz w:val="20"/>
          <w:szCs w:val="20"/>
          <w:lang w:eastAsia="zh-CN"/>
        </w:rPr>
        <w:t xml:space="preserve">Zakon o lokalnoj i područnoj (regionalnoj) samoupravi </w:t>
      </w:r>
      <w:r w:rsidRPr="00571184">
        <w:rPr>
          <w:rFonts w:ascii="Calibri" w:hAnsi="Calibri" w:cs="Calibri"/>
          <w:bCs/>
          <w:sz w:val="20"/>
          <w:szCs w:val="20"/>
          <w:lang w:eastAsia="zh-CN"/>
        </w:rPr>
        <w:t>(Narodne novine, broj: 33/01., 60/01., 129/05., 109/07., 125/08., 36/09., 36/09., 150/11., 144/12., 19/13., 137/15., 123/17., 98/19. i 144/20.),</w:t>
      </w:r>
    </w:p>
    <w:p w14:paraId="101C4FA9" w14:textId="77777777" w:rsidR="00FF464B" w:rsidRPr="00571184" w:rsidRDefault="00FF464B" w:rsidP="0081603F">
      <w:pPr>
        <w:pStyle w:val="Odlomakpopisa"/>
        <w:numPr>
          <w:ilvl w:val="0"/>
          <w:numId w:val="38"/>
        </w:numPr>
        <w:jc w:val="both"/>
        <w:rPr>
          <w:rFonts w:ascii="Calibri" w:hAnsi="Calibri" w:cs="Calibri"/>
          <w:bCs/>
          <w:sz w:val="20"/>
          <w:szCs w:val="20"/>
          <w:lang w:eastAsia="zh-CN"/>
        </w:rPr>
      </w:pPr>
      <w:r w:rsidRPr="00571184">
        <w:rPr>
          <w:rFonts w:ascii="Calibri" w:hAnsi="Calibri" w:cs="Calibri"/>
          <w:bCs/>
          <w:sz w:val="20"/>
          <w:szCs w:val="20"/>
          <w:lang w:eastAsia="zh-CN"/>
        </w:rPr>
        <w:t>Zakon o financiranju jedinica lokalne i područne (regionalne) samouprave (Narodne novine, broj: 127/17., 138/20., 151/22. i 114/23.),</w:t>
      </w:r>
    </w:p>
    <w:p w14:paraId="2928B9F2" w14:textId="77777777" w:rsidR="00FF464B" w:rsidRPr="00571184" w:rsidRDefault="00FF464B" w:rsidP="0081603F">
      <w:pPr>
        <w:pStyle w:val="Odlomakpopisa"/>
        <w:numPr>
          <w:ilvl w:val="0"/>
          <w:numId w:val="38"/>
        </w:numPr>
        <w:jc w:val="both"/>
        <w:rPr>
          <w:rFonts w:ascii="Calibri" w:hAnsi="Calibri" w:cs="Calibri"/>
          <w:bCs/>
          <w:sz w:val="20"/>
          <w:szCs w:val="20"/>
          <w:lang w:eastAsia="zh-CN"/>
        </w:rPr>
      </w:pPr>
      <w:r w:rsidRPr="00571184">
        <w:rPr>
          <w:rFonts w:ascii="Calibri" w:hAnsi="Calibri" w:cs="Calibri"/>
          <w:bCs/>
          <w:sz w:val="20"/>
          <w:szCs w:val="20"/>
          <w:lang w:eastAsia="zh-CN"/>
        </w:rPr>
        <w:t xml:space="preserve">Odluka o socijalnoj skrbi Grada Požege </w:t>
      </w:r>
      <w:r w:rsidRPr="00571184">
        <w:rPr>
          <w:rFonts w:ascii="Calibri" w:hAnsi="Calibri" w:cs="Calibri"/>
          <w:sz w:val="20"/>
          <w:szCs w:val="20"/>
          <w:lang w:val="af-ZA" w:eastAsia="zh-CN"/>
        </w:rPr>
        <w:t>(Službene novine Grada Požege, broj: 20/23.) i</w:t>
      </w:r>
    </w:p>
    <w:p w14:paraId="1A72518F" w14:textId="77777777" w:rsidR="00FF464B" w:rsidRPr="00571184" w:rsidRDefault="00FF464B" w:rsidP="0081603F">
      <w:pPr>
        <w:pStyle w:val="Odlomakpopisa"/>
        <w:numPr>
          <w:ilvl w:val="0"/>
          <w:numId w:val="38"/>
        </w:numPr>
        <w:jc w:val="both"/>
        <w:rPr>
          <w:rFonts w:ascii="Calibri" w:hAnsi="Calibri" w:cs="Calibri"/>
          <w:bCs/>
          <w:sz w:val="20"/>
          <w:szCs w:val="20"/>
          <w:lang w:eastAsia="zh-CN"/>
        </w:rPr>
      </w:pPr>
      <w:r w:rsidRPr="00571184">
        <w:rPr>
          <w:rFonts w:ascii="Calibri" w:hAnsi="Calibri" w:cs="Calibri"/>
          <w:bCs/>
          <w:sz w:val="20"/>
          <w:szCs w:val="20"/>
          <w:lang w:eastAsia="zh-CN"/>
        </w:rPr>
        <w:t>Statut Grada Požege (Službene novine Grada Požege, broj: 2/21. i 11/22.).</w:t>
      </w:r>
    </w:p>
    <w:p w14:paraId="2EAF89DB" w14:textId="77777777" w:rsidR="00FF464B" w:rsidRPr="00571184" w:rsidRDefault="00FF464B" w:rsidP="00FF464B">
      <w:pPr>
        <w:jc w:val="both"/>
        <w:rPr>
          <w:rFonts w:ascii="Calibri" w:eastAsia="Times New Roman" w:hAnsi="Calibri" w:cs="Calibri"/>
          <w:bCs/>
          <w:sz w:val="20"/>
          <w:szCs w:val="20"/>
        </w:rPr>
      </w:pPr>
    </w:p>
    <w:tbl>
      <w:tblPr>
        <w:tblStyle w:val="Reetkatablice1"/>
        <w:tblW w:w="9072" w:type="dxa"/>
        <w:tblInd w:w="-5" w:type="dxa"/>
        <w:tblLook w:val="04A0" w:firstRow="1" w:lastRow="0" w:firstColumn="1" w:lastColumn="0" w:noHBand="0" w:noVBand="1"/>
      </w:tblPr>
      <w:tblGrid>
        <w:gridCol w:w="3969"/>
        <w:gridCol w:w="1701"/>
        <w:gridCol w:w="1701"/>
        <w:gridCol w:w="1701"/>
      </w:tblGrid>
      <w:tr w:rsidR="00083BA4" w:rsidRPr="00571184" w14:paraId="3D32EA9F" w14:textId="77777777" w:rsidTr="00142388">
        <w:trPr>
          <w:trHeight w:val="255"/>
        </w:trPr>
        <w:tc>
          <w:tcPr>
            <w:tcW w:w="3969" w:type="dxa"/>
            <w:tcBorders>
              <w:top w:val="single" w:sz="4" w:space="0" w:color="auto"/>
              <w:left w:val="single" w:sz="4" w:space="0" w:color="auto"/>
              <w:bottom w:val="single" w:sz="4" w:space="0" w:color="auto"/>
              <w:right w:val="single" w:sz="4" w:space="0" w:color="auto"/>
            </w:tcBorders>
            <w:noWrap/>
            <w:hideMark/>
          </w:tcPr>
          <w:p w14:paraId="1F486529" w14:textId="77777777" w:rsidR="00FF464B" w:rsidRPr="00571184" w:rsidRDefault="00FF464B" w:rsidP="00142388">
            <w:pPr>
              <w:rPr>
                <w:rFonts w:cs="Calibri"/>
                <w:b/>
                <w:bCs/>
                <w:sz w:val="20"/>
                <w:szCs w:val="20"/>
              </w:rPr>
            </w:pPr>
            <w:r w:rsidRPr="00571184">
              <w:rPr>
                <w:rFonts w:cs="Calibri"/>
                <w:b/>
                <w:bCs/>
                <w:sz w:val="20"/>
                <w:szCs w:val="20"/>
              </w:rPr>
              <w:t>PROGRAM 1000 NAKNADE I DONACIJE</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375D9E20" w14:textId="77777777" w:rsidR="00FF464B" w:rsidRPr="00571184" w:rsidRDefault="00FF464B" w:rsidP="00142388">
            <w:pPr>
              <w:jc w:val="center"/>
              <w:rPr>
                <w:rFonts w:cs="Calibri"/>
                <w:b/>
                <w:bCs/>
                <w:sz w:val="20"/>
                <w:szCs w:val="20"/>
              </w:rPr>
            </w:pPr>
            <w:r w:rsidRPr="00571184">
              <w:rPr>
                <w:rFonts w:cs="Calibri"/>
                <w:b/>
                <w:bCs/>
                <w:sz w:val="20"/>
                <w:szCs w:val="20"/>
              </w:rPr>
              <w:t>II. REBALANS</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1D880F5D" w14:textId="77777777" w:rsidR="00FF464B" w:rsidRPr="00571184" w:rsidRDefault="00FF464B" w:rsidP="00142388">
            <w:pPr>
              <w:jc w:val="center"/>
              <w:rPr>
                <w:rFonts w:cs="Calibri"/>
                <w:b/>
                <w:bCs/>
                <w:sz w:val="20"/>
                <w:szCs w:val="20"/>
              </w:rPr>
            </w:pPr>
            <w:r w:rsidRPr="00571184">
              <w:rPr>
                <w:rFonts w:cs="Calibri"/>
                <w:b/>
                <w:bCs/>
                <w:sz w:val="20"/>
                <w:szCs w:val="20"/>
              </w:rPr>
              <w:t>PROMJENA</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07C21F2E" w14:textId="77777777" w:rsidR="00FF464B" w:rsidRPr="00571184" w:rsidRDefault="00FF464B" w:rsidP="00142388">
            <w:pPr>
              <w:jc w:val="center"/>
              <w:rPr>
                <w:rFonts w:cs="Calibri"/>
                <w:b/>
                <w:bCs/>
                <w:sz w:val="20"/>
                <w:szCs w:val="20"/>
              </w:rPr>
            </w:pPr>
            <w:r w:rsidRPr="00571184">
              <w:rPr>
                <w:rFonts w:cs="Calibri"/>
                <w:b/>
                <w:bCs/>
                <w:sz w:val="20"/>
                <w:szCs w:val="20"/>
              </w:rPr>
              <w:t>III. REBALANS</w:t>
            </w:r>
          </w:p>
        </w:tc>
      </w:tr>
      <w:tr w:rsidR="00083BA4" w:rsidRPr="00571184" w14:paraId="4B51F72B" w14:textId="77777777" w:rsidTr="00142388">
        <w:trPr>
          <w:trHeight w:val="255"/>
        </w:trPr>
        <w:tc>
          <w:tcPr>
            <w:tcW w:w="3969" w:type="dxa"/>
            <w:tcBorders>
              <w:top w:val="single" w:sz="4" w:space="0" w:color="auto"/>
              <w:left w:val="single" w:sz="4" w:space="0" w:color="auto"/>
              <w:bottom w:val="single" w:sz="4" w:space="0" w:color="auto"/>
              <w:right w:val="single" w:sz="4" w:space="0" w:color="auto"/>
            </w:tcBorders>
            <w:noWrap/>
            <w:hideMark/>
          </w:tcPr>
          <w:p w14:paraId="655FB777" w14:textId="77777777" w:rsidR="00FF464B" w:rsidRPr="00571184" w:rsidRDefault="00FF464B" w:rsidP="00142388">
            <w:pPr>
              <w:rPr>
                <w:rFonts w:cs="Calibri"/>
                <w:sz w:val="20"/>
                <w:szCs w:val="20"/>
              </w:rPr>
            </w:pPr>
            <w:r w:rsidRPr="00571184">
              <w:rPr>
                <w:rFonts w:cs="Calibri"/>
                <w:sz w:val="20"/>
                <w:szCs w:val="20"/>
              </w:rPr>
              <w:t>Aktivnost A100001 REŽIJSKI TROŠKOVI</w:t>
            </w:r>
          </w:p>
        </w:tc>
        <w:tc>
          <w:tcPr>
            <w:tcW w:w="1701" w:type="dxa"/>
            <w:tcBorders>
              <w:top w:val="single" w:sz="4" w:space="0" w:color="auto"/>
              <w:left w:val="single" w:sz="4" w:space="0" w:color="auto"/>
              <w:bottom w:val="single" w:sz="4" w:space="0" w:color="auto"/>
              <w:right w:val="single" w:sz="4" w:space="0" w:color="auto"/>
            </w:tcBorders>
            <w:noWrap/>
            <w:vAlign w:val="center"/>
          </w:tcPr>
          <w:p w14:paraId="240E4B0A" w14:textId="77777777" w:rsidR="00FF464B" w:rsidRPr="00571184" w:rsidRDefault="00FF464B" w:rsidP="00142388">
            <w:pPr>
              <w:jc w:val="right"/>
              <w:rPr>
                <w:rFonts w:cs="Calibri"/>
                <w:sz w:val="20"/>
                <w:szCs w:val="20"/>
              </w:rPr>
            </w:pPr>
            <w:r w:rsidRPr="00571184">
              <w:rPr>
                <w:rFonts w:cs="Calibri"/>
                <w:sz w:val="20"/>
                <w:szCs w:val="20"/>
              </w:rPr>
              <w:t>116.000,00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53618D4F" w14:textId="77777777" w:rsidR="00FF464B" w:rsidRPr="00571184" w:rsidRDefault="00FF464B" w:rsidP="00142388">
            <w:pPr>
              <w:jc w:val="right"/>
              <w:rPr>
                <w:rFonts w:cs="Calibri"/>
                <w:sz w:val="20"/>
                <w:szCs w:val="20"/>
              </w:rPr>
            </w:pPr>
            <w:r w:rsidRPr="00571184">
              <w:rPr>
                <w:rFonts w:cs="Calibri"/>
                <w:sz w:val="20"/>
                <w:szCs w:val="20"/>
              </w:rPr>
              <w:t>-30.000,00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6076DEE6" w14:textId="77777777" w:rsidR="00FF464B" w:rsidRPr="00571184" w:rsidRDefault="00FF464B" w:rsidP="00142388">
            <w:pPr>
              <w:jc w:val="right"/>
              <w:rPr>
                <w:rFonts w:cs="Calibri"/>
                <w:sz w:val="20"/>
                <w:szCs w:val="20"/>
              </w:rPr>
            </w:pPr>
            <w:r w:rsidRPr="00571184">
              <w:rPr>
                <w:rFonts w:cs="Calibri"/>
                <w:sz w:val="20"/>
                <w:szCs w:val="20"/>
              </w:rPr>
              <w:t>86.000,00</w:t>
            </w:r>
          </w:p>
        </w:tc>
      </w:tr>
      <w:tr w:rsidR="00083BA4" w:rsidRPr="00571184" w14:paraId="3C5F60CA" w14:textId="77777777" w:rsidTr="00142388">
        <w:trPr>
          <w:trHeight w:val="255"/>
        </w:trPr>
        <w:tc>
          <w:tcPr>
            <w:tcW w:w="3969" w:type="dxa"/>
            <w:tcBorders>
              <w:top w:val="single" w:sz="4" w:space="0" w:color="auto"/>
              <w:left w:val="single" w:sz="4" w:space="0" w:color="auto"/>
              <w:bottom w:val="single" w:sz="4" w:space="0" w:color="auto"/>
              <w:right w:val="single" w:sz="4" w:space="0" w:color="auto"/>
            </w:tcBorders>
            <w:noWrap/>
            <w:hideMark/>
          </w:tcPr>
          <w:p w14:paraId="22840FC1" w14:textId="77777777" w:rsidR="00FF464B" w:rsidRPr="00571184" w:rsidRDefault="00FF464B" w:rsidP="00142388">
            <w:pPr>
              <w:rPr>
                <w:rFonts w:cs="Calibri"/>
                <w:sz w:val="20"/>
                <w:szCs w:val="20"/>
              </w:rPr>
            </w:pPr>
            <w:r w:rsidRPr="00571184">
              <w:rPr>
                <w:rFonts w:cs="Calibri"/>
                <w:sz w:val="20"/>
                <w:szCs w:val="20"/>
              </w:rPr>
              <w:t>Aktivnost A100002 OBITELJ I DJECA</w:t>
            </w:r>
          </w:p>
        </w:tc>
        <w:tc>
          <w:tcPr>
            <w:tcW w:w="1701" w:type="dxa"/>
            <w:tcBorders>
              <w:top w:val="single" w:sz="4" w:space="0" w:color="auto"/>
              <w:left w:val="single" w:sz="4" w:space="0" w:color="auto"/>
              <w:bottom w:val="single" w:sz="4" w:space="0" w:color="auto"/>
              <w:right w:val="single" w:sz="4" w:space="0" w:color="auto"/>
            </w:tcBorders>
            <w:noWrap/>
            <w:vAlign w:val="center"/>
          </w:tcPr>
          <w:p w14:paraId="3F5D1E81" w14:textId="77777777" w:rsidR="00FF464B" w:rsidRPr="00571184" w:rsidRDefault="00FF464B" w:rsidP="00142388">
            <w:pPr>
              <w:jc w:val="right"/>
              <w:rPr>
                <w:rFonts w:cs="Calibri"/>
                <w:sz w:val="20"/>
                <w:szCs w:val="20"/>
              </w:rPr>
            </w:pPr>
            <w:r w:rsidRPr="00571184">
              <w:rPr>
                <w:rFonts w:cs="Calibri"/>
                <w:sz w:val="20"/>
                <w:szCs w:val="20"/>
              </w:rPr>
              <w:t>153.200,00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726807F6" w14:textId="77777777" w:rsidR="00FF464B" w:rsidRPr="00571184" w:rsidRDefault="00FF464B" w:rsidP="00142388">
            <w:pPr>
              <w:jc w:val="right"/>
              <w:rPr>
                <w:rFonts w:cs="Calibri"/>
                <w:sz w:val="20"/>
                <w:szCs w:val="20"/>
              </w:rPr>
            </w:pPr>
            <w:r w:rsidRPr="00571184">
              <w:rPr>
                <w:rFonts w:cs="Calibri"/>
                <w:sz w:val="20"/>
                <w:szCs w:val="20"/>
              </w:rPr>
              <w:t>3.670,00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1C06650D" w14:textId="77777777" w:rsidR="00FF464B" w:rsidRPr="00571184" w:rsidRDefault="00FF464B" w:rsidP="00142388">
            <w:pPr>
              <w:jc w:val="right"/>
              <w:rPr>
                <w:rFonts w:cs="Calibri"/>
                <w:sz w:val="20"/>
                <w:szCs w:val="20"/>
              </w:rPr>
            </w:pPr>
            <w:r w:rsidRPr="00571184">
              <w:rPr>
                <w:rFonts w:cs="Calibri"/>
                <w:sz w:val="20"/>
                <w:szCs w:val="20"/>
              </w:rPr>
              <w:t>156.870,00</w:t>
            </w:r>
          </w:p>
        </w:tc>
      </w:tr>
      <w:tr w:rsidR="00083BA4" w:rsidRPr="00571184" w14:paraId="3074973F" w14:textId="77777777" w:rsidTr="00142388">
        <w:trPr>
          <w:trHeight w:val="255"/>
        </w:trPr>
        <w:tc>
          <w:tcPr>
            <w:tcW w:w="3969" w:type="dxa"/>
            <w:tcBorders>
              <w:top w:val="single" w:sz="4" w:space="0" w:color="auto"/>
              <w:left w:val="single" w:sz="4" w:space="0" w:color="auto"/>
              <w:bottom w:val="single" w:sz="4" w:space="0" w:color="auto"/>
              <w:right w:val="single" w:sz="4" w:space="0" w:color="auto"/>
            </w:tcBorders>
            <w:noWrap/>
            <w:hideMark/>
          </w:tcPr>
          <w:p w14:paraId="321100A6" w14:textId="77777777" w:rsidR="00FF464B" w:rsidRPr="00571184" w:rsidRDefault="00FF464B" w:rsidP="00142388">
            <w:pPr>
              <w:rPr>
                <w:rFonts w:cs="Calibri"/>
                <w:sz w:val="20"/>
                <w:szCs w:val="20"/>
              </w:rPr>
            </w:pPr>
            <w:r w:rsidRPr="00571184">
              <w:rPr>
                <w:rFonts w:cs="Calibri"/>
                <w:sz w:val="20"/>
                <w:szCs w:val="20"/>
              </w:rPr>
              <w:t>Aktivnost A100003 POMOĆI STARIJIM OSOBAMA</w:t>
            </w:r>
          </w:p>
        </w:tc>
        <w:tc>
          <w:tcPr>
            <w:tcW w:w="1701" w:type="dxa"/>
            <w:tcBorders>
              <w:top w:val="single" w:sz="4" w:space="0" w:color="auto"/>
              <w:left w:val="single" w:sz="4" w:space="0" w:color="auto"/>
              <w:bottom w:val="single" w:sz="4" w:space="0" w:color="auto"/>
              <w:right w:val="single" w:sz="4" w:space="0" w:color="auto"/>
            </w:tcBorders>
            <w:noWrap/>
            <w:vAlign w:val="center"/>
          </w:tcPr>
          <w:p w14:paraId="51529CEC" w14:textId="77777777" w:rsidR="00FF464B" w:rsidRPr="00571184" w:rsidRDefault="00FF464B" w:rsidP="00142388">
            <w:pPr>
              <w:jc w:val="right"/>
              <w:rPr>
                <w:rFonts w:cs="Calibri"/>
                <w:sz w:val="20"/>
                <w:szCs w:val="20"/>
              </w:rPr>
            </w:pPr>
            <w:r w:rsidRPr="00571184">
              <w:rPr>
                <w:rFonts w:cs="Calibri"/>
                <w:sz w:val="20"/>
                <w:szCs w:val="20"/>
              </w:rPr>
              <w:t>85.000,00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695AE18C" w14:textId="77777777" w:rsidR="00FF464B" w:rsidRPr="00571184" w:rsidRDefault="00FF464B" w:rsidP="00142388">
            <w:pPr>
              <w:jc w:val="right"/>
              <w:rPr>
                <w:rFonts w:cs="Calibri"/>
                <w:sz w:val="20"/>
                <w:szCs w:val="20"/>
              </w:rPr>
            </w:pPr>
            <w:r w:rsidRPr="00571184">
              <w:rPr>
                <w:rFonts w:cs="Calibri"/>
                <w:sz w:val="20"/>
                <w:szCs w:val="20"/>
              </w:rPr>
              <w:t>19.103,00</w:t>
            </w:r>
          </w:p>
        </w:tc>
        <w:tc>
          <w:tcPr>
            <w:tcW w:w="1701" w:type="dxa"/>
            <w:tcBorders>
              <w:top w:val="single" w:sz="4" w:space="0" w:color="auto"/>
              <w:left w:val="single" w:sz="4" w:space="0" w:color="auto"/>
              <w:bottom w:val="single" w:sz="4" w:space="0" w:color="auto"/>
              <w:right w:val="single" w:sz="4" w:space="0" w:color="auto"/>
            </w:tcBorders>
            <w:noWrap/>
            <w:vAlign w:val="center"/>
          </w:tcPr>
          <w:p w14:paraId="5E8BB390" w14:textId="77777777" w:rsidR="00FF464B" w:rsidRPr="00571184" w:rsidRDefault="00FF464B" w:rsidP="00142388">
            <w:pPr>
              <w:jc w:val="right"/>
              <w:rPr>
                <w:rFonts w:cs="Calibri"/>
                <w:sz w:val="20"/>
                <w:szCs w:val="20"/>
              </w:rPr>
            </w:pPr>
            <w:r w:rsidRPr="00571184">
              <w:rPr>
                <w:rFonts w:cs="Calibri"/>
                <w:sz w:val="20"/>
                <w:szCs w:val="20"/>
              </w:rPr>
              <w:t>104.103,00</w:t>
            </w:r>
          </w:p>
        </w:tc>
      </w:tr>
      <w:tr w:rsidR="00083BA4" w:rsidRPr="00571184" w14:paraId="7477F88A" w14:textId="77777777" w:rsidTr="00142388">
        <w:trPr>
          <w:trHeight w:val="255"/>
        </w:trPr>
        <w:tc>
          <w:tcPr>
            <w:tcW w:w="3969" w:type="dxa"/>
            <w:tcBorders>
              <w:top w:val="single" w:sz="4" w:space="0" w:color="auto"/>
              <w:left w:val="single" w:sz="4" w:space="0" w:color="auto"/>
              <w:bottom w:val="single" w:sz="4" w:space="0" w:color="auto"/>
              <w:right w:val="single" w:sz="4" w:space="0" w:color="auto"/>
            </w:tcBorders>
            <w:noWrap/>
            <w:hideMark/>
          </w:tcPr>
          <w:p w14:paraId="03DB1000" w14:textId="77777777" w:rsidR="00FF464B" w:rsidRPr="00571184" w:rsidRDefault="00FF464B" w:rsidP="00142388">
            <w:pPr>
              <w:rPr>
                <w:rFonts w:cs="Calibri"/>
                <w:sz w:val="20"/>
                <w:szCs w:val="20"/>
              </w:rPr>
            </w:pPr>
            <w:r w:rsidRPr="00571184">
              <w:rPr>
                <w:rFonts w:cs="Calibri"/>
                <w:sz w:val="20"/>
                <w:szCs w:val="20"/>
              </w:rPr>
              <w:t>Aktivnost A100005 DONACIJE HRVATSKOM CRVENOM KRIŽU</w:t>
            </w:r>
          </w:p>
        </w:tc>
        <w:tc>
          <w:tcPr>
            <w:tcW w:w="1701" w:type="dxa"/>
            <w:tcBorders>
              <w:top w:val="single" w:sz="4" w:space="0" w:color="auto"/>
              <w:left w:val="single" w:sz="4" w:space="0" w:color="auto"/>
              <w:bottom w:val="single" w:sz="4" w:space="0" w:color="auto"/>
              <w:right w:val="single" w:sz="4" w:space="0" w:color="auto"/>
            </w:tcBorders>
            <w:noWrap/>
            <w:vAlign w:val="center"/>
          </w:tcPr>
          <w:p w14:paraId="060187C0" w14:textId="77777777" w:rsidR="00FF464B" w:rsidRPr="00571184" w:rsidRDefault="00FF464B" w:rsidP="00142388">
            <w:pPr>
              <w:jc w:val="right"/>
              <w:rPr>
                <w:rFonts w:cs="Calibri"/>
                <w:sz w:val="20"/>
                <w:szCs w:val="20"/>
              </w:rPr>
            </w:pPr>
            <w:r w:rsidRPr="00571184">
              <w:rPr>
                <w:rFonts w:cs="Calibri"/>
                <w:sz w:val="20"/>
                <w:szCs w:val="20"/>
              </w:rPr>
              <w:t>51.504,00</w:t>
            </w:r>
          </w:p>
        </w:tc>
        <w:tc>
          <w:tcPr>
            <w:tcW w:w="1701" w:type="dxa"/>
            <w:tcBorders>
              <w:top w:val="single" w:sz="4" w:space="0" w:color="auto"/>
              <w:left w:val="single" w:sz="4" w:space="0" w:color="auto"/>
              <w:bottom w:val="single" w:sz="4" w:space="0" w:color="auto"/>
              <w:right w:val="single" w:sz="4" w:space="0" w:color="auto"/>
            </w:tcBorders>
            <w:noWrap/>
            <w:vAlign w:val="center"/>
          </w:tcPr>
          <w:p w14:paraId="03C189A0" w14:textId="77777777" w:rsidR="00FF464B" w:rsidRPr="00571184" w:rsidRDefault="00FF464B" w:rsidP="00142388">
            <w:pPr>
              <w:jc w:val="right"/>
              <w:rPr>
                <w:rFonts w:cs="Calibri"/>
                <w:sz w:val="20"/>
                <w:szCs w:val="20"/>
              </w:rPr>
            </w:pPr>
            <w:r w:rsidRPr="00571184">
              <w:rPr>
                <w:rFonts w:cs="Calibri"/>
                <w:sz w:val="20"/>
                <w:szCs w:val="20"/>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32C96D6F" w14:textId="77777777" w:rsidR="00FF464B" w:rsidRPr="00571184" w:rsidRDefault="00FF464B" w:rsidP="00142388">
            <w:pPr>
              <w:jc w:val="right"/>
              <w:rPr>
                <w:rFonts w:cs="Calibri"/>
                <w:sz w:val="20"/>
                <w:szCs w:val="20"/>
              </w:rPr>
            </w:pPr>
            <w:r w:rsidRPr="00571184">
              <w:rPr>
                <w:rFonts w:cs="Calibri"/>
                <w:sz w:val="20"/>
                <w:szCs w:val="20"/>
              </w:rPr>
              <w:t>51.504,00</w:t>
            </w:r>
          </w:p>
        </w:tc>
      </w:tr>
      <w:tr w:rsidR="00083BA4" w:rsidRPr="00571184" w14:paraId="640C4E71" w14:textId="77777777" w:rsidTr="00142388">
        <w:trPr>
          <w:trHeight w:val="255"/>
        </w:trPr>
        <w:tc>
          <w:tcPr>
            <w:tcW w:w="3969" w:type="dxa"/>
            <w:tcBorders>
              <w:top w:val="single" w:sz="4" w:space="0" w:color="auto"/>
              <w:left w:val="single" w:sz="4" w:space="0" w:color="auto"/>
              <w:bottom w:val="single" w:sz="4" w:space="0" w:color="auto"/>
              <w:right w:val="single" w:sz="4" w:space="0" w:color="auto"/>
            </w:tcBorders>
            <w:noWrap/>
            <w:hideMark/>
          </w:tcPr>
          <w:p w14:paraId="3986AF55" w14:textId="77777777" w:rsidR="00FF464B" w:rsidRPr="00571184" w:rsidRDefault="00FF464B" w:rsidP="00142388">
            <w:pPr>
              <w:rPr>
                <w:rFonts w:cs="Calibri"/>
                <w:sz w:val="20"/>
                <w:szCs w:val="20"/>
              </w:rPr>
            </w:pPr>
            <w:r w:rsidRPr="00571184">
              <w:rPr>
                <w:rFonts w:cs="Calibri"/>
                <w:sz w:val="20"/>
                <w:szCs w:val="20"/>
              </w:rPr>
              <w:t>Aktivnost A100006 UDRUGE PROIZAŠLE IZ DOMOVINSKOG RATA</w:t>
            </w:r>
          </w:p>
        </w:tc>
        <w:tc>
          <w:tcPr>
            <w:tcW w:w="1701" w:type="dxa"/>
            <w:tcBorders>
              <w:top w:val="single" w:sz="4" w:space="0" w:color="auto"/>
              <w:left w:val="single" w:sz="4" w:space="0" w:color="auto"/>
              <w:bottom w:val="single" w:sz="4" w:space="0" w:color="auto"/>
              <w:right w:val="single" w:sz="4" w:space="0" w:color="auto"/>
            </w:tcBorders>
            <w:noWrap/>
            <w:vAlign w:val="center"/>
          </w:tcPr>
          <w:p w14:paraId="7F012A9D" w14:textId="77777777" w:rsidR="00FF464B" w:rsidRPr="00571184" w:rsidRDefault="00FF464B" w:rsidP="00142388">
            <w:pPr>
              <w:jc w:val="right"/>
              <w:rPr>
                <w:rFonts w:cs="Calibri"/>
                <w:sz w:val="20"/>
                <w:szCs w:val="20"/>
              </w:rPr>
            </w:pPr>
            <w:r w:rsidRPr="00571184">
              <w:rPr>
                <w:rFonts w:cs="Calibri"/>
                <w:sz w:val="20"/>
                <w:szCs w:val="20"/>
              </w:rPr>
              <w:t>30.000,00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6ACCC7F6" w14:textId="77777777" w:rsidR="00FF464B" w:rsidRPr="00571184" w:rsidRDefault="00FF464B" w:rsidP="00142388">
            <w:pPr>
              <w:jc w:val="right"/>
              <w:rPr>
                <w:rFonts w:cs="Calibri"/>
                <w:sz w:val="20"/>
                <w:szCs w:val="20"/>
              </w:rPr>
            </w:pPr>
            <w:r w:rsidRPr="00571184">
              <w:rPr>
                <w:rFonts w:cs="Calibri"/>
                <w:sz w:val="20"/>
                <w:szCs w:val="20"/>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4D201D2E" w14:textId="77777777" w:rsidR="00FF464B" w:rsidRPr="00571184" w:rsidRDefault="00FF464B" w:rsidP="00142388">
            <w:pPr>
              <w:jc w:val="right"/>
              <w:rPr>
                <w:rFonts w:cs="Calibri"/>
                <w:sz w:val="20"/>
                <w:szCs w:val="20"/>
              </w:rPr>
            </w:pPr>
            <w:r w:rsidRPr="00571184">
              <w:rPr>
                <w:rFonts w:cs="Calibri"/>
                <w:sz w:val="20"/>
                <w:szCs w:val="20"/>
              </w:rPr>
              <w:t>30.000,00</w:t>
            </w:r>
          </w:p>
        </w:tc>
      </w:tr>
      <w:tr w:rsidR="00083BA4" w:rsidRPr="00571184" w14:paraId="74DBC9EE" w14:textId="77777777" w:rsidTr="00142388">
        <w:trPr>
          <w:trHeight w:val="255"/>
        </w:trPr>
        <w:tc>
          <w:tcPr>
            <w:tcW w:w="3969" w:type="dxa"/>
            <w:tcBorders>
              <w:top w:val="single" w:sz="4" w:space="0" w:color="auto"/>
              <w:left w:val="single" w:sz="4" w:space="0" w:color="auto"/>
              <w:bottom w:val="single" w:sz="4" w:space="0" w:color="auto"/>
              <w:right w:val="single" w:sz="4" w:space="0" w:color="auto"/>
            </w:tcBorders>
            <w:noWrap/>
            <w:hideMark/>
          </w:tcPr>
          <w:p w14:paraId="472A31FF" w14:textId="77777777" w:rsidR="00FF464B" w:rsidRPr="00571184" w:rsidRDefault="00FF464B" w:rsidP="00142388">
            <w:pPr>
              <w:rPr>
                <w:rFonts w:cs="Calibri"/>
                <w:sz w:val="20"/>
                <w:szCs w:val="20"/>
              </w:rPr>
            </w:pPr>
            <w:r w:rsidRPr="00571184">
              <w:rPr>
                <w:rFonts w:cs="Calibri"/>
                <w:sz w:val="20"/>
                <w:szCs w:val="20"/>
              </w:rPr>
              <w:t>Aktivnost A100007 HUMANITARNE UDRUGE</w:t>
            </w:r>
          </w:p>
        </w:tc>
        <w:tc>
          <w:tcPr>
            <w:tcW w:w="1701" w:type="dxa"/>
            <w:tcBorders>
              <w:top w:val="single" w:sz="4" w:space="0" w:color="auto"/>
              <w:left w:val="single" w:sz="4" w:space="0" w:color="auto"/>
              <w:bottom w:val="single" w:sz="4" w:space="0" w:color="auto"/>
              <w:right w:val="single" w:sz="4" w:space="0" w:color="auto"/>
            </w:tcBorders>
            <w:noWrap/>
            <w:vAlign w:val="center"/>
          </w:tcPr>
          <w:p w14:paraId="38CCE186" w14:textId="77777777" w:rsidR="00FF464B" w:rsidRPr="00571184" w:rsidRDefault="00FF464B" w:rsidP="00142388">
            <w:pPr>
              <w:jc w:val="right"/>
              <w:rPr>
                <w:rFonts w:cs="Calibri"/>
                <w:sz w:val="20"/>
                <w:szCs w:val="20"/>
              </w:rPr>
            </w:pPr>
            <w:r w:rsidRPr="00571184">
              <w:rPr>
                <w:rFonts w:cs="Calibri"/>
                <w:sz w:val="20"/>
                <w:szCs w:val="20"/>
              </w:rPr>
              <w:t>2.000,00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26F49C03" w14:textId="77777777" w:rsidR="00FF464B" w:rsidRPr="00571184" w:rsidRDefault="00FF464B" w:rsidP="00142388">
            <w:pPr>
              <w:jc w:val="right"/>
              <w:rPr>
                <w:rFonts w:cs="Calibri"/>
                <w:sz w:val="20"/>
                <w:szCs w:val="20"/>
              </w:rPr>
            </w:pPr>
            <w:r w:rsidRPr="00571184">
              <w:rPr>
                <w:rFonts w:cs="Calibri"/>
                <w:sz w:val="20"/>
                <w:szCs w:val="20"/>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1111D9C3" w14:textId="77777777" w:rsidR="00FF464B" w:rsidRPr="00571184" w:rsidRDefault="00FF464B" w:rsidP="00142388">
            <w:pPr>
              <w:jc w:val="right"/>
              <w:rPr>
                <w:rFonts w:cs="Calibri"/>
                <w:sz w:val="20"/>
                <w:szCs w:val="20"/>
              </w:rPr>
            </w:pPr>
            <w:r w:rsidRPr="00571184">
              <w:rPr>
                <w:rFonts w:cs="Calibri"/>
                <w:sz w:val="20"/>
                <w:szCs w:val="20"/>
              </w:rPr>
              <w:t>2.000,00</w:t>
            </w:r>
          </w:p>
        </w:tc>
      </w:tr>
      <w:tr w:rsidR="00083BA4" w:rsidRPr="00571184" w14:paraId="6E0FC76F" w14:textId="77777777" w:rsidTr="00142388">
        <w:trPr>
          <w:trHeight w:val="255"/>
        </w:trPr>
        <w:tc>
          <w:tcPr>
            <w:tcW w:w="3969" w:type="dxa"/>
            <w:tcBorders>
              <w:top w:val="single" w:sz="4" w:space="0" w:color="auto"/>
              <w:left w:val="single" w:sz="4" w:space="0" w:color="auto"/>
              <w:bottom w:val="single" w:sz="4" w:space="0" w:color="auto"/>
              <w:right w:val="single" w:sz="4" w:space="0" w:color="auto"/>
            </w:tcBorders>
            <w:noWrap/>
            <w:hideMark/>
          </w:tcPr>
          <w:p w14:paraId="2EDEA33A" w14:textId="77777777" w:rsidR="00FF464B" w:rsidRPr="00571184" w:rsidRDefault="00FF464B" w:rsidP="00142388">
            <w:pPr>
              <w:rPr>
                <w:rFonts w:cs="Calibri"/>
                <w:sz w:val="20"/>
                <w:szCs w:val="20"/>
              </w:rPr>
            </w:pPr>
            <w:r w:rsidRPr="00571184">
              <w:rPr>
                <w:rFonts w:cs="Calibri"/>
                <w:sz w:val="20"/>
                <w:szCs w:val="20"/>
              </w:rPr>
              <w:t>Aktivnost A100008 UDRUGE INVALIDA</w:t>
            </w:r>
          </w:p>
        </w:tc>
        <w:tc>
          <w:tcPr>
            <w:tcW w:w="1701" w:type="dxa"/>
            <w:tcBorders>
              <w:top w:val="single" w:sz="4" w:space="0" w:color="auto"/>
              <w:left w:val="single" w:sz="4" w:space="0" w:color="auto"/>
              <w:bottom w:val="single" w:sz="4" w:space="0" w:color="auto"/>
              <w:right w:val="single" w:sz="4" w:space="0" w:color="auto"/>
            </w:tcBorders>
            <w:noWrap/>
            <w:vAlign w:val="center"/>
          </w:tcPr>
          <w:p w14:paraId="2E28B3F9" w14:textId="77777777" w:rsidR="00FF464B" w:rsidRPr="00571184" w:rsidRDefault="00FF464B" w:rsidP="00142388">
            <w:pPr>
              <w:jc w:val="right"/>
              <w:rPr>
                <w:rFonts w:cs="Calibri"/>
                <w:sz w:val="20"/>
                <w:szCs w:val="20"/>
              </w:rPr>
            </w:pPr>
            <w:r w:rsidRPr="00571184">
              <w:rPr>
                <w:rFonts w:cs="Calibri"/>
                <w:sz w:val="20"/>
                <w:szCs w:val="20"/>
              </w:rPr>
              <w:t>11.000,00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6A8D315E" w14:textId="77777777" w:rsidR="00FF464B" w:rsidRPr="00571184" w:rsidRDefault="00FF464B" w:rsidP="00142388">
            <w:pPr>
              <w:jc w:val="right"/>
              <w:rPr>
                <w:rFonts w:cs="Calibri"/>
                <w:sz w:val="20"/>
                <w:szCs w:val="20"/>
              </w:rPr>
            </w:pPr>
            <w:r w:rsidRPr="00571184">
              <w:rPr>
                <w:rFonts w:cs="Calibri"/>
                <w:sz w:val="20"/>
                <w:szCs w:val="20"/>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45ABE227" w14:textId="77777777" w:rsidR="00FF464B" w:rsidRPr="00571184" w:rsidRDefault="00FF464B" w:rsidP="00142388">
            <w:pPr>
              <w:jc w:val="right"/>
              <w:rPr>
                <w:rFonts w:cs="Calibri"/>
                <w:sz w:val="20"/>
                <w:szCs w:val="20"/>
              </w:rPr>
            </w:pPr>
            <w:r w:rsidRPr="00571184">
              <w:rPr>
                <w:rFonts w:cs="Calibri"/>
                <w:sz w:val="20"/>
                <w:szCs w:val="20"/>
              </w:rPr>
              <w:t>11.000,00</w:t>
            </w:r>
          </w:p>
        </w:tc>
      </w:tr>
      <w:tr w:rsidR="00083BA4" w:rsidRPr="00571184" w14:paraId="385E13A8" w14:textId="77777777" w:rsidTr="00142388">
        <w:trPr>
          <w:trHeight w:val="255"/>
        </w:trPr>
        <w:tc>
          <w:tcPr>
            <w:tcW w:w="3969" w:type="dxa"/>
            <w:tcBorders>
              <w:top w:val="single" w:sz="4" w:space="0" w:color="auto"/>
              <w:left w:val="single" w:sz="4" w:space="0" w:color="auto"/>
              <w:bottom w:val="single" w:sz="4" w:space="0" w:color="auto"/>
              <w:right w:val="single" w:sz="4" w:space="0" w:color="auto"/>
            </w:tcBorders>
            <w:noWrap/>
            <w:hideMark/>
          </w:tcPr>
          <w:p w14:paraId="6E62E249" w14:textId="77777777" w:rsidR="00FF464B" w:rsidRPr="00571184" w:rsidRDefault="00FF464B" w:rsidP="00142388">
            <w:pPr>
              <w:rPr>
                <w:rFonts w:cs="Calibri"/>
                <w:sz w:val="20"/>
                <w:szCs w:val="20"/>
              </w:rPr>
            </w:pPr>
            <w:r w:rsidRPr="00571184">
              <w:rPr>
                <w:rFonts w:cs="Calibri"/>
                <w:sz w:val="20"/>
                <w:szCs w:val="20"/>
              </w:rPr>
              <w:t>Aktivnost A100010 DONACIJE CARITASU POŽEŠKE BISKUPIJE</w:t>
            </w:r>
          </w:p>
        </w:tc>
        <w:tc>
          <w:tcPr>
            <w:tcW w:w="1701" w:type="dxa"/>
            <w:tcBorders>
              <w:top w:val="single" w:sz="4" w:space="0" w:color="auto"/>
              <w:left w:val="single" w:sz="4" w:space="0" w:color="auto"/>
              <w:bottom w:val="single" w:sz="4" w:space="0" w:color="auto"/>
              <w:right w:val="single" w:sz="4" w:space="0" w:color="auto"/>
            </w:tcBorders>
            <w:noWrap/>
            <w:vAlign w:val="center"/>
          </w:tcPr>
          <w:p w14:paraId="628FF930" w14:textId="77777777" w:rsidR="00FF464B" w:rsidRPr="00571184" w:rsidRDefault="00FF464B" w:rsidP="00142388">
            <w:pPr>
              <w:jc w:val="right"/>
              <w:rPr>
                <w:rFonts w:cs="Calibri"/>
                <w:sz w:val="20"/>
                <w:szCs w:val="20"/>
              </w:rPr>
            </w:pPr>
            <w:r w:rsidRPr="00571184">
              <w:rPr>
                <w:rFonts w:cs="Calibri"/>
                <w:sz w:val="20"/>
                <w:szCs w:val="20"/>
              </w:rPr>
              <w:t>13.200,00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48578B37" w14:textId="77777777" w:rsidR="00FF464B" w:rsidRPr="00571184" w:rsidRDefault="00FF464B" w:rsidP="00142388">
            <w:pPr>
              <w:jc w:val="right"/>
              <w:rPr>
                <w:rFonts w:cs="Calibri"/>
                <w:sz w:val="20"/>
                <w:szCs w:val="20"/>
              </w:rPr>
            </w:pPr>
            <w:r w:rsidRPr="00571184">
              <w:rPr>
                <w:rFonts w:cs="Calibri"/>
                <w:sz w:val="20"/>
                <w:szCs w:val="20"/>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6184A295" w14:textId="77777777" w:rsidR="00FF464B" w:rsidRPr="00571184" w:rsidRDefault="00FF464B" w:rsidP="00142388">
            <w:pPr>
              <w:jc w:val="right"/>
              <w:rPr>
                <w:rFonts w:cs="Calibri"/>
                <w:sz w:val="20"/>
                <w:szCs w:val="20"/>
              </w:rPr>
            </w:pPr>
            <w:r w:rsidRPr="00571184">
              <w:rPr>
                <w:rFonts w:cs="Calibri"/>
                <w:sz w:val="20"/>
                <w:szCs w:val="20"/>
              </w:rPr>
              <w:t>13.200,00</w:t>
            </w:r>
          </w:p>
        </w:tc>
      </w:tr>
      <w:tr w:rsidR="00083BA4" w:rsidRPr="00571184" w14:paraId="1B244682" w14:textId="77777777" w:rsidTr="00142388">
        <w:trPr>
          <w:trHeight w:val="255"/>
        </w:trPr>
        <w:tc>
          <w:tcPr>
            <w:tcW w:w="3969" w:type="dxa"/>
            <w:tcBorders>
              <w:top w:val="single" w:sz="4" w:space="0" w:color="auto"/>
              <w:left w:val="single" w:sz="4" w:space="0" w:color="auto"/>
              <w:bottom w:val="single" w:sz="4" w:space="0" w:color="auto"/>
              <w:right w:val="single" w:sz="4" w:space="0" w:color="auto"/>
            </w:tcBorders>
            <w:noWrap/>
          </w:tcPr>
          <w:p w14:paraId="0C24F298" w14:textId="77777777" w:rsidR="00FF464B" w:rsidRPr="00571184" w:rsidRDefault="00FF464B" w:rsidP="00142388">
            <w:pPr>
              <w:rPr>
                <w:rFonts w:cs="Calibri"/>
                <w:sz w:val="20"/>
                <w:szCs w:val="20"/>
              </w:rPr>
            </w:pPr>
            <w:r w:rsidRPr="00571184">
              <w:rPr>
                <w:rFonts w:cs="Calibri"/>
                <w:sz w:val="20"/>
                <w:szCs w:val="20"/>
              </w:rPr>
              <w:t>Tekući projekt T100016 OBILJEŽAVANJE DANA BRANITELJA GRADA POŽEGE</w:t>
            </w:r>
          </w:p>
        </w:tc>
        <w:tc>
          <w:tcPr>
            <w:tcW w:w="1701" w:type="dxa"/>
            <w:tcBorders>
              <w:top w:val="single" w:sz="4" w:space="0" w:color="auto"/>
              <w:left w:val="single" w:sz="4" w:space="0" w:color="auto"/>
              <w:bottom w:val="single" w:sz="4" w:space="0" w:color="auto"/>
              <w:right w:val="single" w:sz="4" w:space="0" w:color="auto"/>
            </w:tcBorders>
            <w:noWrap/>
            <w:vAlign w:val="center"/>
          </w:tcPr>
          <w:p w14:paraId="007B6D8A" w14:textId="77777777" w:rsidR="00FF464B" w:rsidRPr="00571184" w:rsidRDefault="00FF464B" w:rsidP="00142388">
            <w:pPr>
              <w:jc w:val="right"/>
              <w:rPr>
                <w:rFonts w:cs="Calibri"/>
                <w:sz w:val="20"/>
                <w:szCs w:val="20"/>
              </w:rPr>
            </w:pPr>
            <w:r w:rsidRPr="00571184">
              <w:rPr>
                <w:rFonts w:cs="Calibri"/>
                <w:sz w:val="20"/>
                <w:szCs w:val="20"/>
              </w:rPr>
              <w:t>1.372,00</w:t>
            </w:r>
          </w:p>
        </w:tc>
        <w:tc>
          <w:tcPr>
            <w:tcW w:w="1701" w:type="dxa"/>
            <w:tcBorders>
              <w:top w:val="single" w:sz="4" w:space="0" w:color="auto"/>
              <w:left w:val="single" w:sz="4" w:space="0" w:color="auto"/>
              <w:bottom w:val="single" w:sz="4" w:space="0" w:color="auto"/>
              <w:right w:val="single" w:sz="4" w:space="0" w:color="auto"/>
            </w:tcBorders>
            <w:noWrap/>
            <w:vAlign w:val="center"/>
          </w:tcPr>
          <w:p w14:paraId="1A260314" w14:textId="77777777" w:rsidR="00FF464B" w:rsidRPr="00571184" w:rsidRDefault="00FF464B" w:rsidP="00142388">
            <w:pPr>
              <w:jc w:val="right"/>
              <w:rPr>
                <w:rFonts w:cs="Calibri"/>
                <w:sz w:val="20"/>
                <w:szCs w:val="20"/>
              </w:rPr>
            </w:pPr>
            <w:r w:rsidRPr="00571184">
              <w:rPr>
                <w:rFonts w:cs="Calibri"/>
                <w:sz w:val="20"/>
                <w:szCs w:val="20"/>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3F50D5BB" w14:textId="77777777" w:rsidR="00FF464B" w:rsidRPr="00571184" w:rsidRDefault="00FF464B" w:rsidP="00142388">
            <w:pPr>
              <w:jc w:val="right"/>
              <w:rPr>
                <w:rFonts w:cs="Calibri"/>
                <w:sz w:val="20"/>
                <w:szCs w:val="20"/>
              </w:rPr>
            </w:pPr>
            <w:r w:rsidRPr="00571184">
              <w:rPr>
                <w:rFonts w:cs="Calibri"/>
                <w:sz w:val="20"/>
                <w:szCs w:val="20"/>
              </w:rPr>
              <w:t>1.372,00</w:t>
            </w:r>
          </w:p>
        </w:tc>
      </w:tr>
      <w:tr w:rsidR="00083BA4" w:rsidRPr="00571184" w14:paraId="094FE6F9" w14:textId="77777777" w:rsidTr="00142388">
        <w:trPr>
          <w:trHeight w:val="255"/>
        </w:trPr>
        <w:tc>
          <w:tcPr>
            <w:tcW w:w="3969" w:type="dxa"/>
            <w:tcBorders>
              <w:top w:val="single" w:sz="4" w:space="0" w:color="auto"/>
              <w:left w:val="single" w:sz="4" w:space="0" w:color="auto"/>
              <w:bottom w:val="single" w:sz="4" w:space="0" w:color="auto"/>
              <w:right w:val="single" w:sz="4" w:space="0" w:color="auto"/>
            </w:tcBorders>
            <w:noWrap/>
          </w:tcPr>
          <w:p w14:paraId="59B1A3AB" w14:textId="77777777" w:rsidR="00FF464B" w:rsidRPr="00571184" w:rsidRDefault="00FF464B" w:rsidP="00142388">
            <w:pPr>
              <w:rPr>
                <w:rFonts w:cs="Calibri"/>
                <w:b/>
                <w:bCs/>
                <w:sz w:val="20"/>
                <w:szCs w:val="20"/>
              </w:rPr>
            </w:pPr>
            <w:r w:rsidRPr="00571184">
              <w:rPr>
                <w:rFonts w:cs="Calibri"/>
                <w:b/>
                <w:bCs/>
                <w:sz w:val="20"/>
                <w:szCs w:val="20"/>
              </w:rPr>
              <w:t>UKUPNO</w:t>
            </w:r>
          </w:p>
        </w:tc>
        <w:tc>
          <w:tcPr>
            <w:tcW w:w="1701" w:type="dxa"/>
            <w:tcBorders>
              <w:top w:val="single" w:sz="4" w:space="0" w:color="auto"/>
              <w:left w:val="single" w:sz="4" w:space="0" w:color="auto"/>
              <w:bottom w:val="single" w:sz="4" w:space="0" w:color="auto"/>
              <w:right w:val="single" w:sz="4" w:space="0" w:color="auto"/>
            </w:tcBorders>
            <w:noWrap/>
            <w:vAlign w:val="center"/>
          </w:tcPr>
          <w:p w14:paraId="0EE0CB0A" w14:textId="77777777" w:rsidR="00FF464B" w:rsidRPr="00571184" w:rsidRDefault="00FF464B" w:rsidP="00142388">
            <w:pPr>
              <w:jc w:val="right"/>
              <w:rPr>
                <w:rFonts w:cs="Calibri"/>
                <w:b/>
                <w:bCs/>
                <w:sz w:val="20"/>
                <w:szCs w:val="20"/>
              </w:rPr>
            </w:pPr>
            <w:r w:rsidRPr="00571184">
              <w:rPr>
                <w:rFonts w:cs="Calibri"/>
                <w:b/>
                <w:bCs/>
                <w:sz w:val="20"/>
                <w:szCs w:val="20"/>
              </w:rPr>
              <w:t>463.276,00</w:t>
            </w:r>
          </w:p>
        </w:tc>
        <w:tc>
          <w:tcPr>
            <w:tcW w:w="1701" w:type="dxa"/>
            <w:tcBorders>
              <w:top w:val="single" w:sz="4" w:space="0" w:color="auto"/>
              <w:left w:val="single" w:sz="4" w:space="0" w:color="auto"/>
              <w:bottom w:val="single" w:sz="4" w:space="0" w:color="auto"/>
              <w:right w:val="single" w:sz="4" w:space="0" w:color="auto"/>
            </w:tcBorders>
            <w:noWrap/>
            <w:vAlign w:val="center"/>
          </w:tcPr>
          <w:p w14:paraId="60D9F208" w14:textId="77777777" w:rsidR="00FF464B" w:rsidRPr="00571184" w:rsidRDefault="00FF464B" w:rsidP="00142388">
            <w:pPr>
              <w:jc w:val="right"/>
              <w:rPr>
                <w:rFonts w:cs="Calibri"/>
                <w:b/>
                <w:bCs/>
                <w:sz w:val="20"/>
                <w:szCs w:val="20"/>
              </w:rPr>
            </w:pPr>
            <w:r w:rsidRPr="00571184">
              <w:rPr>
                <w:rFonts w:cs="Calibri"/>
                <w:b/>
                <w:bCs/>
                <w:sz w:val="20"/>
                <w:szCs w:val="20"/>
              </w:rPr>
              <w:t>-7.227,00</w:t>
            </w:r>
          </w:p>
        </w:tc>
        <w:tc>
          <w:tcPr>
            <w:tcW w:w="1701" w:type="dxa"/>
            <w:tcBorders>
              <w:top w:val="single" w:sz="4" w:space="0" w:color="auto"/>
              <w:left w:val="single" w:sz="4" w:space="0" w:color="auto"/>
              <w:bottom w:val="single" w:sz="4" w:space="0" w:color="auto"/>
              <w:right w:val="single" w:sz="4" w:space="0" w:color="auto"/>
            </w:tcBorders>
            <w:noWrap/>
            <w:vAlign w:val="center"/>
          </w:tcPr>
          <w:p w14:paraId="24270DFA" w14:textId="77777777" w:rsidR="00FF464B" w:rsidRPr="00571184" w:rsidRDefault="00FF464B" w:rsidP="00142388">
            <w:pPr>
              <w:jc w:val="right"/>
              <w:rPr>
                <w:rFonts w:cs="Calibri"/>
                <w:b/>
                <w:bCs/>
                <w:sz w:val="20"/>
                <w:szCs w:val="20"/>
              </w:rPr>
            </w:pPr>
            <w:r w:rsidRPr="00571184">
              <w:rPr>
                <w:rFonts w:cs="Calibri"/>
                <w:b/>
                <w:bCs/>
                <w:sz w:val="20"/>
                <w:szCs w:val="20"/>
              </w:rPr>
              <w:t>456.049,00</w:t>
            </w:r>
          </w:p>
        </w:tc>
      </w:tr>
    </w:tbl>
    <w:p w14:paraId="595C85F1" w14:textId="77777777" w:rsidR="00FF464B" w:rsidRPr="00571184" w:rsidRDefault="00FF464B" w:rsidP="00FF464B">
      <w:pPr>
        <w:jc w:val="both"/>
        <w:rPr>
          <w:rFonts w:ascii="Calibri" w:eastAsia="Times New Roman" w:hAnsi="Calibri" w:cs="Calibri"/>
          <w:b/>
          <w:sz w:val="20"/>
          <w:szCs w:val="20"/>
        </w:rPr>
      </w:pPr>
    </w:p>
    <w:p w14:paraId="4D8B6430" w14:textId="77777777" w:rsidR="00FF464B" w:rsidRPr="00571184" w:rsidRDefault="00FF464B" w:rsidP="00FF464B">
      <w:pPr>
        <w:jc w:val="both"/>
        <w:rPr>
          <w:rFonts w:ascii="Calibri" w:eastAsia="Times New Roman" w:hAnsi="Calibri" w:cs="Calibri"/>
          <w:bCs/>
          <w:sz w:val="20"/>
          <w:szCs w:val="20"/>
        </w:rPr>
      </w:pPr>
      <w:r w:rsidRPr="00571184">
        <w:rPr>
          <w:rFonts w:ascii="Calibri" w:eastAsia="Times New Roman" w:hAnsi="Calibri" w:cs="Calibri"/>
          <w:b/>
          <w:sz w:val="20"/>
          <w:szCs w:val="20"/>
        </w:rPr>
        <w:t>Režijski troškovi</w:t>
      </w:r>
      <w:r w:rsidRPr="00571184">
        <w:rPr>
          <w:rFonts w:ascii="Calibri" w:eastAsia="Times New Roman" w:hAnsi="Calibri" w:cs="Calibri"/>
          <w:bCs/>
          <w:sz w:val="20"/>
          <w:szCs w:val="20"/>
        </w:rPr>
        <w:t xml:space="preserve"> - se odnose na:</w:t>
      </w:r>
    </w:p>
    <w:p w14:paraId="778F6604" w14:textId="77777777" w:rsidR="00FF464B" w:rsidRPr="00571184" w:rsidRDefault="00FF464B" w:rsidP="00FF464B">
      <w:pPr>
        <w:autoSpaceDE w:val="0"/>
        <w:jc w:val="both"/>
        <w:rPr>
          <w:rFonts w:ascii="Calibri" w:eastAsia="Times New Roman" w:hAnsi="Calibri" w:cs="Calibri"/>
          <w:bCs/>
          <w:sz w:val="20"/>
          <w:szCs w:val="20"/>
          <w:lang w:val="af-ZA" w:eastAsia="zh-CN"/>
        </w:rPr>
      </w:pPr>
      <w:r w:rsidRPr="00571184">
        <w:rPr>
          <w:rFonts w:ascii="Calibri" w:eastAsia="Times New Roman" w:hAnsi="Calibri" w:cs="Calibri"/>
          <w:bCs/>
          <w:sz w:val="20"/>
          <w:szCs w:val="20"/>
          <w:lang w:val="af-ZA" w:eastAsia="zh-CN"/>
        </w:rPr>
        <w:t>1. Pravo na pomoć za podmirenje troškova stanovanja; i to na podmirenje troškova najamnine,  komunalne naknade, troškove grijanja, vodne usluge, troškove nastale zbog radova na povećanju energetske učinkovitosti zgrade, troškova ogrjeva, koji se određuju sukladno Odluci o kriterijima i mjerilima za financiranje troškova stanovanja te iznosa sredstava za pojedinu jedinicu lokalne samouprave, koju za svaku godinu donosi Vlada Republike Hrvatske,</w:t>
      </w:r>
    </w:p>
    <w:p w14:paraId="5349ACD3" w14:textId="77777777" w:rsidR="00FF464B" w:rsidRPr="00571184" w:rsidRDefault="00FF464B" w:rsidP="00FF464B">
      <w:pPr>
        <w:autoSpaceDE w:val="0"/>
        <w:jc w:val="both"/>
        <w:rPr>
          <w:rFonts w:ascii="Calibri" w:eastAsia="Times New Roman" w:hAnsi="Calibri" w:cs="Calibri"/>
          <w:bCs/>
          <w:sz w:val="20"/>
          <w:szCs w:val="20"/>
          <w:lang w:val="af-ZA" w:eastAsia="zh-CN"/>
        </w:rPr>
      </w:pPr>
      <w:r w:rsidRPr="00571184">
        <w:rPr>
          <w:rFonts w:ascii="Calibri" w:eastAsia="Times New Roman" w:hAnsi="Calibri" w:cs="Calibri"/>
          <w:bCs/>
          <w:sz w:val="20"/>
          <w:szCs w:val="20"/>
          <w:lang w:val="af-ZA" w:eastAsia="zh-CN"/>
        </w:rPr>
        <w:t>2. Pravo na pomoć za podmirenje boravka djece u jaslicama i vrtiću,</w:t>
      </w:r>
    </w:p>
    <w:p w14:paraId="4C7800C7" w14:textId="77777777" w:rsidR="00FF464B" w:rsidRPr="00571184" w:rsidRDefault="00FF464B" w:rsidP="00FF464B">
      <w:pPr>
        <w:autoSpaceDE w:val="0"/>
        <w:jc w:val="both"/>
        <w:rPr>
          <w:rFonts w:ascii="Calibri" w:eastAsia="Times New Roman" w:hAnsi="Calibri" w:cs="Calibri"/>
          <w:bCs/>
          <w:sz w:val="20"/>
          <w:szCs w:val="20"/>
          <w:lang w:val="af-ZA" w:eastAsia="zh-CN"/>
        </w:rPr>
      </w:pPr>
      <w:r w:rsidRPr="00571184">
        <w:rPr>
          <w:rFonts w:ascii="Calibri" w:eastAsia="Times New Roman" w:hAnsi="Calibri" w:cs="Calibri"/>
          <w:bCs/>
          <w:sz w:val="20"/>
          <w:szCs w:val="20"/>
          <w:lang w:val="af-ZA" w:eastAsia="zh-CN"/>
        </w:rPr>
        <w:t>3. Pravo na pomoć za podmirenje pogrebnih troškova (osnovne pogrebne opreme i troškova ukopa),</w:t>
      </w:r>
    </w:p>
    <w:p w14:paraId="32C2C23D" w14:textId="77777777" w:rsidR="00FF464B" w:rsidRPr="00571184" w:rsidRDefault="00FF464B" w:rsidP="00FF464B">
      <w:pPr>
        <w:autoSpaceDE w:val="0"/>
        <w:jc w:val="both"/>
        <w:rPr>
          <w:rFonts w:ascii="Calibri" w:eastAsia="Times New Roman" w:hAnsi="Calibri" w:cs="Calibri"/>
          <w:sz w:val="20"/>
          <w:szCs w:val="20"/>
          <w:lang w:eastAsia="zh-CN"/>
        </w:rPr>
      </w:pPr>
      <w:r w:rsidRPr="00571184">
        <w:rPr>
          <w:rFonts w:ascii="Calibri" w:eastAsia="Times New Roman" w:hAnsi="Calibri" w:cs="Calibri"/>
          <w:bCs/>
          <w:sz w:val="20"/>
          <w:szCs w:val="20"/>
          <w:lang w:val="af-ZA" w:eastAsia="zh-CN"/>
        </w:rPr>
        <w:t>4. Jednokratna novčana pomoć, ostale pomoći obitelji, može se odobriti Korisniku samcu ili obitelji zbog trenutačnih okolnosti (bolest, smrti, elementarne nepogode ili drugih nevolja) koje nisu u svezi sa osnovnim životnim potrebama, a o</w:t>
      </w:r>
      <w:r w:rsidRPr="00571184">
        <w:rPr>
          <w:rFonts w:ascii="Calibri" w:eastAsia="Times New Roman" w:hAnsi="Calibri" w:cs="Calibri"/>
          <w:sz w:val="20"/>
          <w:szCs w:val="20"/>
          <w:lang w:val="af-ZA" w:eastAsia="zh-CN"/>
        </w:rPr>
        <w:t>stale pomoći obuhvaćaju poklon obiteljima za Uskrs, Sv. Nikolu, Božić.</w:t>
      </w:r>
    </w:p>
    <w:p w14:paraId="74A25FDF" w14:textId="77777777" w:rsidR="00FF464B" w:rsidRPr="00571184" w:rsidRDefault="00FF464B" w:rsidP="00FF464B">
      <w:pPr>
        <w:jc w:val="both"/>
        <w:rPr>
          <w:rFonts w:ascii="Calibri" w:eastAsia="Times New Roman" w:hAnsi="Calibri" w:cs="Calibri"/>
          <w:bCs/>
          <w:sz w:val="20"/>
          <w:szCs w:val="20"/>
        </w:rPr>
      </w:pPr>
    </w:p>
    <w:tbl>
      <w:tblPr>
        <w:tblW w:w="9127"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701"/>
        <w:gridCol w:w="1701"/>
        <w:gridCol w:w="850"/>
        <w:gridCol w:w="1134"/>
        <w:gridCol w:w="1247"/>
        <w:gridCol w:w="1247"/>
        <w:gridCol w:w="1247"/>
      </w:tblGrid>
      <w:tr w:rsidR="00083BA4" w:rsidRPr="00571184" w14:paraId="709F3185" w14:textId="77777777" w:rsidTr="00142388">
        <w:trPr>
          <w:trHeight w:val="336"/>
        </w:trPr>
        <w:tc>
          <w:tcPr>
            <w:tcW w:w="1701" w:type="dxa"/>
            <w:tcBorders>
              <w:top w:val="single" w:sz="4" w:space="0" w:color="00000A"/>
              <w:left w:val="single" w:sz="4" w:space="0" w:color="00000A"/>
              <w:bottom w:val="single" w:sz="4" w:space="0" w:color="00000A"/>
              <w:right w:val="single" w:sz="4" w:space="0" w:color="00000A"/>
            </w:tcBorders>
            <w:vAlign w:val="center"/>
            <w:hideMark/>
          </w:tcPr>
          <w:p w14:paraId="1444D351"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rPr>
              <w:t>Pokazatelj uspješnosti</w:t>
            </w:r>
          </w:p>
        </w:tc>
        <w:tc>
          <w:tcPr>
            <w:tcW w:w="1701" w:type="dxa"/>
            <w:tcBorders>
              <w:top w:val="single" w:sz="4" w:space="0" w:color="00000A"/>
              <w:left w:val="single" w:sz="4" w:space="0" w:color="00000A"/>
              <w:bottom w:val="single" w:sz="4" w:space="0" w:color="00000A"/>
              <w:right w:val="single" w:sz="4" w:space="0" w:color="00000A"/>
            </w:tcBorders>
            <w:vAlign w:val="center"/>
            <w:hideMark/>
          </w:tcPr>
          <w:p w14:paraId="2F6B9415"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4D1CB24F"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rPr>
              <w:t>Jedinica</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60F161E1"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rPr>
              <w:t>Polazna vrijednost</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2744E522"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rPr>
              <w:t>II. REBALANS</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19170E83"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rPr>
              <w:t>PROMJENA</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2494842B"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rPr>
              <w:t>III. REBALANS</w:t>
            </w:r>
          </w:p>
        </w:tc>
      </w:tr>
      <w:tr w:rsidR="00083BA4" w:rsidRPr="00571184" w14:paraId="4644473D" w14:textId="77777777" w:rsidTr="00142388">
        <w:trPr>
          <w:trHeight w:val="470"/>
        </w:trPr>
        <w:tc>
          <w:tcPr>
            <w:tcW w:w="1701" w:type="dxa"/>
            <w:tcBorders>
              <w:top w:val="single" w:sz="4" w:space="0" w:color="00000A"/>
              <w:left w:val="single" w:sz="4" w:space="0" w:color="00000A"/>
              <w:bottom w:val="single" w:sz="4" w:space="0" w:color="00000A"/>
              <w:right w:val="single" w:sz="4" w:space="0" w:color="00000A"/>
            </w:tcBorders>
            <w:vAlign w:val="center"/>
            <w:hideMark/>
          </w:tcPr>
          <w:p w14:paraId="263BBB98" w14:textId="77777777" w:rsidR="00FF464B" w:rsidRPr="00571184" w:rsidRDefault="00FF464B" w:rsidP="00142388">
            <w:pPr>
              <w:rPr>
                <w:rFonts w:ascii="Calibri" w:eastAsia="Times New Roman" w:hAnsi="Calibri" w:cs="Calibri"/>
                <w:sz w:val="18"/>
                <w:szCs w:val="18"/>
              </w:rPr>
            </w:pPr>
            <w:r w:rsidRPr="00571184">
              <w:rPr>
                <w:rFonts w:ascii="Calibri" w:eastAsia="Times New Roman" w:hAnsi="Calibri" w:cs="Calibri"/>
                <w:sz w:val="18"/>
                <w:szCs w:val="18"/>
                <w:lang w:eastAsia="en-US"/>
                <w14:ligatures w14:val="standardContextual"/>
              </w:rPr>
              <w:t>Broj korisnika režijskih troškova</w:t>
            </w:r>
          </w:p>
        </w:tc>
        <w:tc>
          <w:tcPr>
            <w:tcW w:w="1701" w:type="dxa"/>
            <w:tcBorders>
              <w:top w:val="single" w:sz="4" w:space="0" w:color="00000A"/>
              <w:left w:val="single" w:sz="4" w:space="0" w:color="00000A"/>
              <w:bottom w:val="single" w:sz="4" w:space="0" w:color="00000A"/>
              <w:right w:val="single" w:sz="4" w:space="0" w:color="00000A"/>
            </w:tcBorders>
            <w:vAlign w:val="center"/>
            <w:hideMark/>
          </w:tcPr>
          <w:p w14:paraId="5C988EDC" w14:textId="77777777" w:rsidR="00FF464B" w:rsidRPr="00571184" w:rsidRDefault="00FF464B" w:rsidP="00142388">
            <w:pPr>
              <w:rPr>
                <w:rFonts w:ascii="Calibri" w:eastAsia="Times New Roman" w:hAnsi="Calibri" w:cs="Calibri"/>
                <w:sz w:val="18"/>
                <w:szCs w:val="18"/>
              </w:rPr>
            </w:pPr>
            <w:r w:rsidRPr="00571184">
              <w:rPr>
                <w:rFonts w:ascii="Calibri" w:eastAsia="Times New Roman" w:hAnsi="Calibri" w:cs="Calibri"/>
                <w:sz w:val="18"/>
                <w:szCs w:val="18"/>
                <w:lang w:eastAsia="en-US"/>
                <w14:ligatures w14:val="standardContextual"/>
              </w:rPr>
              <w:t>Isplata korisnicima na temelju Zakona o socijalnoj skrbi</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63AD6330"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lang w:eastAsia="en-US"/>
                <w14:ligatures w14:val="standardContextual"/>
              </w:rPr>
              <w:t>broj</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0DC31D67"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lang w:eastAsia="en-US"/>
                <w14:ligatures w14:val="standardContextual"/>
              </w:rPr>
              <w:t>391</w:t>
            </w:r>
          </w:p>
        </w:tc>
        <w:tc>
          <w:tcPr>
            <w:tcW w:w="1247" w:type="dxa"/>
            <w:tcBorders>
              <w:top w:val="single" w:sz="4" w:space="0" w:color="00000A"/>
              <w:left w:val="single" w:sz="4" w:space="0" w:color="00000A"/>
              <w:bottom w:val="single" w:sz="4" w:space="0" w:color="00000A"/>
              <w:right w:val="single" w:sz="4" w:space="0" w:color="00000A"/>
            </w:tcBorders>
            <w:vAlign w:val="center"/>
          </w:tcPr>
          <w:p w14:paraId="114BC0A7"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rPr>
              <w:t>400</w:t>
            </w:r>
          </w:p>
        </w:tc>
        <w:tc>
          <w:tcPr>
            <w:tcW w:w="1247" w:type="dxa"/>
            <w:tcBorders>
              <w:top w:val="single" w:sz="4" w:space="0" w:color="00000A"/>
              <w:left w:val="single" w:sz="4" w:space="0" w:color="00000A"/>
              <w:bottom w:val="single" w:sz="4" w:space="0" w:color="00000A"/>
              <w:right w:val="single" w:sz="4" w:space="0" w:color="00000A"/>
            </w:tcBorders>
            <w:vAlign w:val="center"/>
          </w:tcPr>
          <w:p w14:paraId="222A7E0B"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rPr>
              <w:t>0</w:t>
            </w:r>
          </w:p>
        </w:tc>
        <w:tc>
          <w:tcPr>
            <w:tcW w:w="1247" w:type="dxa"/>
            <w:tcBorders>
              <w:top w:val="single" w:sz="4" w:space="0" w:color="00000A"/>
              <w:left w:val="single" w:sz="4" w:space="0" w:color="00000A"/>
              <w:bottom w:val="single" w:sz="4" w:space="0" w:color="00000A"/>
              <w:right w:val="single" w:sz="4" w:space="0" w:color="00000A"/>
            </w:tcBorders>
            <w:vAlign w:val="center"/>
          </w:tcPr>
          <w:p w14:paraId="53322863"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rPr>
              <w:t>400</w:t>
            </w:r>
          </w:p>
        </w:tc>
      </w:tr>
    </w:tbl>
    <w:p w14:paraId="446DD0DE" w14:textId="77777777" w:rsidR="00FF464B" w:rsidRPr="00571184" w:rsidRDefault="00FF464B" w:rsidP="00FF464B">
      <w:pPr>
        <w:jc w:val="both"/>
        <w:rPr>
          <w:rFonts w:ascii="Calibri" w:eastAsia="Times New Roman" w:hAnsi="Calibri" w:cs="Calibri"/>
          <w:b/>
          <w:sz w:val="20"/>
          <w:szCs w:val="20"/>
        </w:rPr>
      </w:pPr>
    </w:p>
    <w:p w14:paraId="43F2A918" w14:textId="5795828C" w:rsidR="00FF464B" w:rsidRPr="00571184" w:rsidRDefault="00FF464B" w:rsidP="00FF464B">
      <w:pPr>
        <w:jc w:val="both"/>
        <w:rPr>
          <w:rFonts w:ascii="Calibri" w:eastAsia="Times New Roman" w:hAnsi="Calibri" w:cs="Calibri"/>
          <w:bCs/>
          <w:sz w:val="20"/>
          <w:szCs w:val="20"/>
        </w:rPr>
      </w:pPr>
      <w:r w:rsidRPr="00571184">
        <w:rPr>
          <w:rFonts w:ascii="Calibri" w:eastAsia="Times New Roman" w:hAnsi="Calibri" w:cs="Calibri"/>
          <w:b/>
          <w:sz w:val="20"/>
          <w:szCs w:val="20"/>
        </w:rPr>
        <w:t>Obitelj i djeca</w:t>
      </w:r>
      <w:r w:rsidRPr="00571184">
        <w:rPr>
          <w:rFonts w:ascii="Calibri" w:eastAsia="Times New Roman" w:hAnsi="Calibri" w:cs="Calibri"/>
          <w:bCs/>
          <w:sz w:val="20"/>
          <w:szCs w:val="20"/>
        </w:rPr>
        <w:t xml:space="preserve"> - se odnose na potpore obiteljima za novorođeno dijete na temelju Odluke o socijalnoj skrbi, subvenciju prehrane u osnovnoj školi, pravo na besplatno ljetovanje učenika osnovnih škola, prijevoz na ljetovanje i sufinanciranje ljetovanja osnovnih škola Grada Požege u Baški i ostale pomoći djeci i mladima. Ovim rebalansom se dodaje nova naknada </w:t>
      </w:r>
      <w:r w:rsidR="00950B40" w:rsidRPr="00571184">
        <w:rPr>
          <w:rFonts w:ascii="Calibri" w:eastAsia="Times New Roman" w:hAnsi="Calibri" w:cs="Calibri"/>
          <w:bCs/>
          <w:sz w:val="20"/>
          <w:szCs w:val="20"/>
        </w:rPr>
        <w:t>roditelju</w:t>
      </w:r>
      <w:r w:rsidRPr="00571184">
        <w:rPr>
          <w:rFonts w:ascii="Calibri" w:eastAsia="Times New Roman" w:hAnsi="Calibri" w:cs="Calibri"/>
          <w:bCs/>
          <w:sz w:val="20"/>
          <w:szCs w:val="20"/>
        </w:rPr>
        <w:t xml:space="preserve"> njegovate</w:t>
      </w:r>
      <w:r w:rsidR="00950B40" w:rsidRPr="00571184">
        <w:rPr>
          <w:rFonts w:ascii="Calibri" w:eastAsia="Times New Roman" w:hAnsi="Calibri" w:cs="Calibri"/>
          <w:bCs/>
          <w:sz w:val="20"/>
          <w:szCs w:val="20"/>
        </w:rPr>
        <w:t>lju</w:t>
      </w:r>
      <w:r w:rsidRPr="00571184">
        <w:rPr>
          <w:rFonts w:ascii="Calibri" w:eastAsia="Times New Roman" w:hAnsi="Calibri" w:cs="Calibri"/>
          <w:bCs/>
          <w:sz w:val="20"/>
          <w:szCs w:val="20"/>
        </w:rPr>
        <w:t xml:space="preserve"> djece s poteškoćama u prigodi Božića.</w:t>
      </w:r>
    </w:p>
    <w:p w14:paraId="4F4DCC65" w14:textId="77777777" w:rsidR="00FF464B" w:rsidRPr="00571184" w:rsidRDefault="00FF464B" w:rsidP="00FF464B">
      <w:pPr>
        <w:jc w:val="both"/>
        <w:rPr>
          <w:rFonts w:ascii="Calibri" w:eastAsia="Times New Roman" w:hAnsi="Calibri" w:cs="Calibri"/>
          <w:bCs/>
          <w:sz w:val="20"/>
          <w:szCs w:val="20"/>
        </w:rPr>
      </w:pPr>
    </w:p>
    <w:tbl>
      <w:tblPr>
        <w:tblW w:w="912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701"/>
        <w:gridCol w:w="1701"/>
        <w:gridCol w:w="850"/>
        <w:gridCol w:w="1134"/>
        <w:gridCol w:w="1247"/>
        <w:gridCol w:w="1247"/>
        <w:gridCol w:w="1247"/>
      </w:tblGrid>
      <w:tr w:rsidR="00083BA4" w:rsidRPr="00571184" w14:paraId="04096BE2" w14:textId="77777777" w:rsidTr="00142388">
        <w:trPr>
          <w:trHeight w:val="552"/>
        </w:trPr>
        <w:tc>
          <w:tcPr>
            <w:tcW w:w="1701" w:type="dxa"/>
            <w:tcBorders>
              <w:top w:val="single" w:sz="4" w:space="0" w:color="00000A"/>
              <w:left w:val="single" w:sz="4" w:space="0" w:color="00000A"/>
              <w:bottom w:val="single" w:sz="4" w:space="0" w:color="00000A"/>
              <w:right w:val="single" w:sz="4" w:space="0" w:color="00000A"/>
            </w:tcBorders>
            <w:vAlign w:val="center"/>
            <w:hideMark/>
          </w:tcPr>
          <w:p w14:paraId="76A70DE3"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rPr>
              <w:t>Pokazatelj uspješnosti</w:t>
            </w:r>
          </w:p>
        </w:tc>
        <w:tc>
          <w:tcPr>
            <w:tcW w:w="1701" w:type="dxa"/>
            <w:tcBorders>
              <w:top w:val="single" w:sz="4" w:space="0" w:color="00000A"/>
              <w:left w:val="single" w:sz="4" w:space="0" w:color="00000A"/>
              <w:bottom w:val="single" w:sz="4" w:space="0" w:color="00000A"/>
              <w:right w:val="single" w:sz="4" w:space="0" w:color="00000A"/>
            </w:tcBorders>
            <w:vAlign w:val="center"/>
            <w:hideMark/>
          </w:tcPr>
          <w:p w14:paraId="01CCBD72"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268C7B2F"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rPr>
              <w:t>Jedinica</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765E7977"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rPr>
              <w:t>Polazna vrijednost</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2166AE56"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rPr>
              <w:t>I. REBALANS</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7B3AE67D"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rPr>
              <w:t>PROMJENA</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1DA95408"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rPr>
              <w:t>III. REBALANS</w:t>
            </w:r>
          </w:p>
        </w:tc>
      </w:tr>
      <w:tr w:rsidR="00083BA4" w:rsidRPr="00571184" w14:paraId="737392EB" w14:textId="77777777" w:rsidTr="00142388">
        <w:trPr>
          <w:trHeight w:val="413"/>
        </w:trPr>
        <w:tc>
          <w:tcPr>
            <w:tcW w:w="1701" w:type="dxa"/>
            <w:tcBorders>
              <w:top w:val="single" w:sz="4" w:space="0" w:color="00000A"/>
              <w:left w:val="single" w:sz="4" w:space="0" w:color="00000A"/>
              <w:bottom w:val="single" w:sz="4" w:space="0" w:color="00000A"/>
              <w:right w:val="single" w:sz="4" w:space="0" w:color="00000A"/>
            </w:tcBorders>
            <w:vAlign w:val="center"/>
            <w:hideMark/>
          </w:tcPr>
          <w:p w14:paraId="787C80AF" w14:textId="77777777" w:rsidR="00FF464B" w:rsidRPr="00571184" w:rsidRDefault="00FF464B" w:rsidP="00142388">
            <w:pPr>
              <w:rPr>
                <w:rFonts w:ascii="Calibri" w:eastAsia="Times New Roman" w:hAnsi="Calibri" w:cs="Calibri"/>
                <w:sz w:val="18"/>
                <w:szCs w:val="18"/>
              </w:rPr>
            </w:pPr>
            <w:r w:rsidRPr="00571184">
              <w:rPr>
                <w:rFonts w:ascii="Calibri" w:eastAsia="Times New Roman" w:hAnsi="Calibri" w:cs="Calibri"/>
                <w:sz w:val="18"/>
                <w:szCs w:val="18"/>
              </w:rPr>
              <w:t>Broj korisnika pomoći obiteljima</w:t>
            </w:r>
          </w:p>
        </w:tc>
        <w:tc>
          <w:tcPr>
            <w:tcW w:w="1701" w:type="dxa"/>
            <w:tcBorders>
              <w:top w:val="single" w:sz="4" w:space="0" w:color="00000A"/>
              <w:left w:val="single" w:sz="4" w:space="0" w:color="00000A"/>
              <w:bottom w:val="single" w:sz="4" w:space="0" w:color="00000A"/>
              <w:right w:val="single" w:sz="4" w:space="0" w:color="00000A"/>
            </w:tcBorders>
            <w:vAlign w:val="center"/>
            <w:hideMark/>
          </w:tcPr>
          <w:p w14:paraId="5B61B3A2" w14:textId="77777777" w:rsidR="00FF464B" w:rsidRPr="00571184" w:rsidRDefault="00FF464B" w:rsidP="00142388">
            <w:pPr>
              <w:rPr>
                <w:rFonts w:ascii="Calibri" w:eastAsia="Times New Roman" w:hAnsi="Calibri" w:cs="Calibri"/>
                <w:sz w:val="18"/>
                <w:szCs w:val="18"/>
              </w:rPr>
            </w:pPr>
            <w:r w:rsidRPr="00571184">
              <w:rPr>
                <w:rFonts w:ascii="Calibri" w:eastAsia="Times New Roman" w:hAnsi="Calibri" w:cs="Calibri"/>
                <w:sz w:val="18"/>
                <w:szCs w:val="18"/>
              </w:rPr>
              <w:t>Isplata korisnicima na temelju Zakona o socijalnoj skrbi</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4E3523A5"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rPr>
              <w:t>broj</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67A549F4"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rPr>
              <w:t>400</w:t>
            </w:r>
          </w:p>
        </w:tc>
        <w:tc>
          <w:tcPr>
            <w:tcW w:w="1247" w:type="dxa"/>
            <w:tcBorders>
              <w:top w:val="single" w:sz="4" w:space="0" w:color="00000A"/>
              <w:left w:val="single" w:sz="4" w:space="0" w:color="00000A"/>
              <w:bottom w:val="single" w:sz="4" w:space="0" w:color="00000A"/>
              <w:right w:val="single" w:sz="4" w:space="0" w:color="00000A"/>
            </w:tcBorders>
            <w:vAlign w:val="center"/>
          </w:tcPr>
          <w:p w14:paraId="4B130DC0"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rPr>
              <w:t>363</w:t>
            </w:r>
          </w:p>
        </w:tc>
        <w:tc>
          <w:tcPr>
            <w:tcW w:w="1247" w:type="dxa"/>
            <w:tcBorders>
              <w:top w:val="single" w:sz="4" w:space="0" w:color="00000A"/>
              <w:left w:val="single" w:sz="4" w:space="0" w:color="00000A"/>
              <w:bottom w:val="single" w:sz="4" w:space="0" w:color="00000A"/>
              <w:right w:val="single" w:sz="4" w:space="0" w:color="00000A"/>
            </w:tcBorders>
            <w:vAlign w:val="center"/>
          </w:tcPr>
          <w:p w14:paraId="35035F1C"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rPr>
              <w:t>100</w:t>
            </w:r>
          </w:p>
        </w:tc>
        <w:tc>
          <w:tcPr>
            <w:tcW w:w="1247" w:type="dxa"/>
            <w:tcBorders>
              <w:top w:val="single" w:sz="4" w:space="0" w:color="00000A"/>
              <w:left w:val="single" w:sz="4" w:space="0" w:color="00000A"/>
              <w:bottom w:val="single" w:sz="4" w:space="0" w:color="00000A"/>
              <w:right w:val="single" w:sz="4" w:space="0" w:color="00000A"/>
            </w:tcBorders>
            <w:vAlign w:val="center"/>
          </w:tcPr>
          <w:p w14:paraId="5D647F46"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rPr>
              <w:t>463</w:t>
            </w:r>
          </w:p>
        </w:tc>
      </w:tr>
    </w:tbl>
    <w:p w14:paraId="33D83031" w14:textId="77777777" w:rsidR="00FF464B" w:rsidRPr="00571184" w:rsidRDefault="00FF464B" w:rsidP="00FF464B">
      <w:pPr>
        <w:jc w:val="both"/>
        <w:rPr>
          <w:rFonts w:ascii="Calibri" w:eastAsia="Times New Roman" w:hAnsi="Calibri" w:cs="Calibri"/>
          <w:bCs/>
          <w:sz w:val="20"/>
          <w:szCs w:val="20"/>
          <w:lang w:eastAsia="zh-CN"/>
        </w:rPr>
      </w:pPr>
    </w:p>
    <w:p w14:paraId="07BD9428" w14:textId="77777777" w:rsidR="00FF464B" w:rsidRPr="00571184" w:rsidRDefault="00FF464B" w:rsidP="00FF464B">
      <w:pPr>
        <w:jc w:val="both"/>
        <w:rPr>
          <w:rFonts w:ascii="Calibri" w:eastAsia="Times New Roman" w:hAnsi="Calibri" w:cs="Calibri"/>
          <w:bCs/>
          <w:sz w:val="20"/>
          <w:szCs w:val="20"/>
        </w:rPr>
      </w:pPr>
      <w:r w:rsidRPr="00571184">
        <w:rPr>
          <w:rFonts w:ascii="Calibri" w:eastAsia="Times New Roman" w:hAnsi="Calibri" w:cs="Calibri"/>
          <w:b/>
          <w:sz w:val="20"/>
          <w:szCs w:val="20"/>
        </w:rPr>
        <w:lastRenderedPageBreak/>
        <w:t>Pomoć starijim osobama</w:t>
      </w:r>
      <w:r w:rsidRPr="00571184">
        <w:rPr>
          <w:rFonts w:ascii="Calibri" w:eastAsia="Times New Roman" w:hAnsi="Calibri" w:cs="Calibri"/>
          <w:bCs/>
          <w:sz w:val="20"/>
          <w:szCs w:val="20"/>
        </w:rPr>
        <w:t xml:space="preserve"> - se odnosi na potpore umirovljenicima s nižim mirovinama, prijevoz umirovljenika za linije izvan mjesta prebivališta, božićnica i </w:t>
      </w:r>
      <w:proofErr w:type="spellStart"/>
      <w:r w:rsidRPr="00571184">
        <w:rPr>
          <w:rFonts w:ascii="Calibri" w:eastAsia="Times New Roman" w:hAnsi="Calibri" w:cs="Calibri"/>
          <w:bCs/>
          <w:sz w:val="20"/>
          <w:szCs w:val="20"/>
        </w:rPr>
        <w:t>uskrsnica</w:t>
      </w:r>
      <w:proofErr w:type="spellEnd"/>
      <w:r w:rsidRPr="00571184">
        <w:rPr>
          <w:rFonts w:ascii="Calibri" w:eastAsia="Times New Roman" w:hAnsi="Calibri" w:cs="Calibri"/>
          <w:bCs/>
          <w:sz w:val="20"/>
          <w:szCs w:val="20"/>
        </w:rPr>
        <w:t xml:space="preserve"> umirovljenicima te akcije za Božić „Nitko ne smije biti sam“ za osobe starije od sedamdeset (70) godina bez bračnog druga i „Valentinovo“ za druženje bračnih parova sa pedeset (50) i više godina bračnog staža.</w:t>
      </w:r>
    </w:p>
    <w:p w14:paraId="0EE97988" w14:textId="77777777" w:rsidR="00FF464B" w:rsidRPr="00571184" w:rsidRDefault="00FF464B" w:rsidP="00FF464B">
      <w:pPr>
        <w:jc w:val="both"/>
        <w:rPr>
          <w:rFonts w:ascii="Calibri" w:eastAsia="Times New Roman" w:hAnsi="Calibri" w:cs="Calibri"/>
          <w:bCs/>
          <w:sz w:val="20"/>
          <w:szCs w:val="20"/>
        </w:rPr>
      </w:pPr>
    </w:p>
    <w:tbl>
      <w:tblPr>
        <w:tblW w:w="912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701"/>
        <w:gridCol w:w="1701"/>
        <w:gridCol w:w="850"/>
        <w:gridCol w:w="1134"/>
        <w:gridCol w:w="1247"/>
        <w:gridCol w:w="1247"/>
        <w:gridCol w:w="1247"/>
      </w:tblGrid>
      <w:tr w:rsidR="00083BA4" w:rsidRPr="00571184" w14:paraId="0EC87C97" w14:textId="77777777" w:rsidTr="00142388">
        <w:trPr>
          <w:trHeight w:val="552"/>
        </w:trPr>
        <w:tc>
          <w:tcPr>
            <w:tcW w:w="1701" w:type="dxa"/>
            <w:tcBorders>
              <w:top w:val="single" w:sz="4" w:space="0" w:color="00000A"/>
              <w:left w:val="single" w:sz="4" w:space="0" w:color="00000A"/>
              <w:bottom w:val="single" w:sz="4" w:space="0" w:color="00000A"/>
              <w:right w:val="single" w:sz="4" w:space="0" w:color="00000A"/>
            </w:tcBorders>
            <w:vAlign w:val="center"/>
            <w:hideMark/>
          </w:tcPr>
          <w:p w14:paraId="2DE81652"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rPr>
              <w:t>Pokazatelj uspješnosti</w:t>
            </w:r>
          </w:p>
        </w:tc>
        <w:tc>
          <w:tcPr>
            <w:tcW w:w="1701" w:type="dxa"/>
            <w:tcBorders>
              <w:top w:val="single" w:sz="4" w:space="0" w:color="00000A"/>
              <w:left w:val="single" w:sz="4" w:space="0" w:color="00000A"/>
              <w:bottom w:val="single" w:sz="4" w:space="0" w:color="00000A"/>
              <w:right w:val="single" w:sz="4" w:space="0" w:color="00000A"/>
            </w:tcBorders>
            <w:vAlign w:val="center"/>
            <w:hideMark/>
          </w:tcPr>
          <w:p w14:paraId="3BAD1F4E"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7B96D32A"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rPr>
              <w:t>Jedinica</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642FFEAC"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rPr>
              <w:t>Polazna vrijednost</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2049F59C"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rPr>
              <w:t>II. REBALANS</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50603571"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rPr>
              <w:t>PROMJENA</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15EF0CBD"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rPr>
              <w:t>III. REBALANS</w:t>
            </w:r>
          </w:p>
        </w:tc>
      </w:tr>
      <w:tr w:rsidR="00083BA4" w:rsidRPr="00571184" w14:paraId="4021E312" w14:textId="77777777" w:rsidTr="00142388">
        <w:trPr>
          <w:trHeight w:val="560"/>
        </w:trPr>
        <w:tc>
          <w:tcPr>
            <w:tcW w:w="1701" w:type="dxa"/>
            <w:tcBorders>
              <w:top w:val="single" w:sz="4" w:space="0" w:color="00000A"/>
              <w:left w:val="single" w:sz="4" w:space="0" w:color="00000A"/>
              <w:bottom w:val="single" w:sz="4" w:space="0" w:color="00000A"/>
              <w:right w:val="single" w:sz="4" w:space="0" w:color="00000A"/>
            </w:tcBorders>
            <w:vAlign w:val="center"/>
            <w:hideMark/>
          </w:tcPr>
          <w:p w14:paraId="3C605CBC" w14:textId="77777777" w:rsidR="00FF464B" w:rsidRPr="00571184" w:rsidRDefault="00FF464B" w:rsidP="00142388">
            <w:pPr>
              <w:rPr>
                <w:rFonts w:ascii="Calibri" w:eastAsia="Times New Roman" w:hAnsi="Calibri" w:cs="Calibri"/>
                <w:sz w:val="18"/>
                <w:szCs w:val="18"/>
              </w:rPr>
            </w:pPr>
            <w:r w:rsidRPr="00571184">
              <w:rPr>
                <w:rFonts w:ascii="Calibri" w:eastAsia="Times New Roman" w:hAnsi="Calibri" w:cs="Calibri"/>
                <w:sz w:val="18"/>
                <w:szCs w:val="18"/>
              </w:rPr>
              <w:t>Broj starijih osoba koji primaju pomoć</w:t>
            </w:r>
          </w:p>
        </w:tc>
        <w:tc>
          <w:tcPr>
            <w:tcW w:w="1701" w:type="dxa"/>
            <w:tcBorders>
              <w:top w:val="single" w:sz="4" w:space="0" w:color="00000A"/>
              <w:left w:val="single" w:sz="4" w:space="0" w:color="00000A"/>
              <w:bottom w:val="single" w:sz="4" w:space="0" w:color="00000A"/>
              <w:right w:val="single" w:sz="4" w:space="0" w:color="00000A"/>
            </w:tcBorders>
            <w:vAlign w:val="center"/>
            <w:hideMark/>
          </w:tcPr>
          <w:p w14:paraId="57D274C2" w14:textId="77777777" w:rsidR="00FF464B" w:rsidRPr="00571184" w:rsidRDefault="00FF464B" w:rsidP="00142388">
            <w:pPr>
              <w:rPr>
                <w:rFonts w:ascii="Calibri" w:eastAsia="Times New Roman" w:hAnsi="Calibri" w:cs="Calibri"/>
                <w:sz w:val="18"/>
                <w:szCs w:val="18"/>
              </w:rPr>
            </w:pPr>
            <w:r w:rsidRPr="00571184">
              <w:rPr>
                <w:rFonts w:ascii="Calibri" w:eastAsia="Times New Roman" w:hAnsi="Calibri" w:cs="Calibri"/>
                <w:sz w:val="18"/>
                <w:szCs w:val="18"/>
              </w:rPr>
              <w:t>Zadržati broj sufinanciranih osoba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3FD615DC"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rPr>
              <w:t>broj</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13117B88"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rPr>
              <w:t>1937</w:t>
            </w:r>
          </w:p>
        </w:tc>
        <w:tc>
          <w:tcPr>
            <w:tcW w:w="1247" w:type="dxa"/>
            <w:tcBorders>
              <w:top w:val="single" w:sz="4" w:space="0" w:color="00000A"/>
              <w:left w:val="single" w:sz="4" w:space="0" w:color="00000A"/>
              <w:bottom w:val="single" w:sz="4" w:space="0" w:color="00000A"/>
              <w:right w:val="single" w:sz="4" w:space="0" w:color="00000A"/>
            </w:tcBorders>
            <w:vAlign w:val="center"/>
          </w:tcPr>
          <w:p w14:paraId="20BCC562"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rPr>
              <w:t>1470</w:t>
            </w:r>
          </w:p>
        </w:tc>
        <w:tc>
          <w:tcPr>
            <w:tcW w:w="1247" w:type="dxa"/>
            <w:tcBorders>
              <w:top w:val="single" w:sz="4" w:space="0" w:color="00000A"/>
              <w:left w:val="single" w:sz="4" w:space="0" w:color="00000A"/>
              <w:bottom w:val="single" w:sz="4" w:space="0" w:color="00000A"/>
              <w:right w:val="single" w:sz="4" w:space="0" w:color="00000A"/>
            </w:tcBorders>
            <w:vAlign w:val="center"/>
          </w:tcPr>
          <w:p w14:paraId="04ED0431"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rPr>
              <w:t>0</w:t>
            </w:r>
          </w:p>
        </w:tc>
        <w:tc>
          <w:tcPr>
            <w:tcW w:w="1247" w:type="dxa"/>
            <w:tcBorders>
              <w:top w:val="single" w:sz="4" w:space="0" w:color="00000A"/>
              <w:left w:val="single" w:sz="4" w:space="0" w:color="00000A"/>
              <w:bottom w:val="single" w:sz="4" w:space="0" w:color="00000A"/>
              <w:right w:val="single" w:sz="4" w:space="0" w:color="00000A"/>
            </w:tcBorders>
            <w:vAlign w:val="center"/>
          </w:tcPr>
          <w:p w14:paraId="13C67923"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rPr>
              <w:t>1470</w:t>
            </w:r>
          </w:p>
        </w:tc>
      </w:tr>
    </w:tbl>
    <w:p w14:paraId="6F10FB95" w14:textId="77777777" w:rsidR="00FF464B" w:rsidRPr="00571184" w:rsidRDefault="00FF464B" w:rsidP="00FF464B">
      <w:pPr>
        <w:jc w:val="both"/>
        <w:rPr>
          <w:rFonts w:ascii="Calibri" w:eastAsia="Times New Roman" w:hAnsi="Calibri" w:cs="Calibri"/>
          <w:bCs/>
          <w:sz w:val="20"/>
          <w:szCs w:val="20"/>
          <w:lang w:val="en-US" w:eastAsia="zh-CN"/>
        </w:rPr>
      </w:pPr>
    </w:p>
    <w:p w14:paraId="79907F5B" w14:textId="77777777" w:rsidR="00FF464B" w:rsidRPr="00571184" w:rsidRDefault="00FF464B" w:rsidP="00FF464B">
      <w:pPr>
        <w:jc w:val="both"/>
        <w:rPr>
          <w:rFonts w:ascii="Calibri" w:eastAsia="Times New Roman" w:hAnsi="Calibri" w:cs="Calibri"/>
          <w:bCs/>
          <w:sz w:val="20"/>
          <w:szCs w:val="20"/>
        </w:rPr>
      </w:pPr>
      <w:r w:rsidRPr="00571184">
        <w:rPr>
          <w:rFonts w:ascii="Calibri" w:eastAsia="Times New Roman" w:hAnsi="Calibri" w:cs="Calibri"/>
          <w:b/>
          <w:sz w:val="20"/>
          <w:szCs w:val="20"/>
        </w:rPr>
        <w:t>Donacije hrvatskom crvenom križu</w:t>
      </w:r>
      <w:r w:rsidRPr="00571184">
        <w:rPr>
          <w:rFonts w:ascii="Calibri" w:eastAsia="Times New Roman" w:hAnsi="Calibri" w:cs="Calibri"/>
          <w:bCs/>
          <w:sz w:val="20"/>
          <w:szCs w:val="20"/>
        </w:rPr>
        <w:t xml:space="preserve"> - se odnose na sredstva za rad Crvenog križa koji imaju Zakonom o hrvatskom crvenom križu utvrđenu namjenu. Doznačavaju se temeljem zakonske obveze mjesečno.</w:t>
      </w:r>
    </w:p>
    <w:p w14:paraId="3772CC8E" w14:textId="77777777" w:rsidR="00FF464B" w:rsidRPr="00571184" w:rsidRDefault="00FF464B" w:rsidP="00FF464B">
      <w:pPr>
        <w:jc w:val="both"/>
        <w:rPr>
          <w:rFonts w:ascii="Calibri" w:eastAsia="Times New Roman" w:hAnsi="Calibri" w:cs="Calibri"/>
          <w:bCs/>
          <w:sz w:val="20"/>
          <w:szCs w:val="20"/>
        </w:rPr>
      </w:pPr>
    </w:p>
    <w:p w14:paraId="4A1E3F39" w14:textId="77777777" w:rsidR="00FF464B" w:rsidRPr="00571184" w:rsidRDefault="00FF464B" w:rsidP="00FF464B">
      <w:pPr>
        <w:jc w:val="both"/>
        <w:rPr>
          <w:rFonts w:ascii="Calibri" w:eastAsia="Times New Roman" w:hAnsi="Calibri" w:cs="Calibri"/>
          <w:bCs/>
          <w:sz w:val="20"/>
          <w:szCs w:val="20"/>
        </w:rPr>
      </w:pPr>
      <w:r w:rsidRPr="00571184">
        <w:rPr>
          <w:rFonts w:ascii="Calibri" w:eastAsia="Times New Roman" w:hAnsi="Calibri" w:cs="Calibri"/>
          <w:b/>
          <w:sz w:val="20"/>
          <w:szCs w:val="20"/>
        </w:rPr>
        <w:t>Udruge proizašle iz Domovinskog rata</w:t>
      </w:r>
      <w:r w:rsidRPr="00571184">
        <w:rPr>
          <w:rFonts w:ascii="Calibri" w:eastAsia="Times New Roman" w:hAnsi="Calibri" w:cs="Calibri"/>
          <w:bCs/>
          <w:sz w:val="20"/>
          <w:szCs w:val="20"/>
        </w:rPr>
        <w:t xml:space="preserve"> - se odnosi na donacije udrugama proizašlim iz Domovinskog rata koje se dodjeljuju na temelju raspisanog javnog poziva.</w:t>
      </w:r>
    </w:p>
    <w:p w14:paraId="056C4D2B" w14:textId="77777777" w:rsidR="00FF464B" w:rsidRPr="00571184" w:rsidRDefault="00FF464B" w:rsidP="00FF464B">
      <w:pPr>
        <w:jc w:val="both"/>
        <w:rPr>
          <w:rFonts w:ascii="Calibri" w:eastAsia="Times New Roman" w:hAnsi="Calibri" w:cs="Calibri"/>
          <w:bCs/>
          <w:sz w:val="20"/>
          <w:szCs w:val="20"/>
        </w:rPr>
      </w:pPr>
    </w:p>
    <w:tbl>
      <w:tblPr>
        <w:tblW w:w="912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701"/>
        <w:gridCol w:w="1701"/>
        <w:gridCol w:w="850"/>
        <w:gridCol w:w="1134"/>
        <w:gridCol w:w="1247"/>
        <w:gridCol w:w="1247"/>
        <w:gridCol w:w="1247"/>
      </w:tblGrid>
      <w:tr w:rsidR="00083BA4" w:rsidRPr="00571184" w14:paraId="31060DAE" w14:textId="77777777" w:rsidTr="00142388">
        <w:trPr>
          <w:trHeight w:val="552"/>
        </w:trPr>
        <w:tc>
          <w:tcPr>
            <w:tcW w:w="1701" w:type="dxa"/>
            <w:tcBorders>
              <w:top w:val="single" w:sz="4" w:space="0" w:color="00000A"/>
              <w:left w:val="single" w:sz="4" w:space="0" w:color="00000A"/>
              <w:bottom w:val="single" w:sz="4" w:space="0" w:color="00000A"/>
              <w:right w:val="single" w:sz="4" w:space="0" w:color="00000A"/>
            </w:tcBorders>
            <w:vAlign w:val="center"/>
            <w:hideMark/>
          </w:tcPr>
          <w:p w14:paraId="26D92DD5"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rPr>
              <w:t>Pokazatelj uspješnosti</w:t>
            </w:r>
          </w:p>
        </w:tc>
        <w:tc>
          <w:tcPr>
            <w:tcW w:w="1701" w:type="dxa"/>
            <w:tcBorders>
              <w:top w:val="single" w:sz="4" w:space="0" w:color="00000A"/>
              <w:left w:val="single" w:sz="4" w:space="0" w:color="00000A"/>
              <w:bottom w:val="single" w:sz="4" w:space="0" w:color="00000A"/>
              <w:right w:val="single" w:sz="4" w:space="0" w:color="00000A"/>
            </w:tcBorders>
            <w:vAlign w:val="center"/>
            <w:hideMark/>
          </w:tcPr>
          <w:p w14:paraId="74C01B98"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08EF808C"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rPr>
              <w:t>Jedinica</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672324BE"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rPr>
              <w:t>Polazna vrijednost</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4A457B78"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rPr>
              <w:t>II. REBALANS</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669E7A64"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rPr>
              <w:t>PROMJENA</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68CA3953"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rPr>
              <w:t>III. REBALANS</w:t>
            </w:r>
          </w:p>
        </w:tc>
      </w:tr>
      <w:tr w:rsidR="00083BA4" w:rsidRPr="00571184" w14:paraId="6164628A" w14:textId="77777777" w:rsidTr="00142388">
        <w:trPr>
          <w:trHeight w:val="909"/>
        </w:trPr>
        <w:tc>
          <w:tcPr>
            <w:tcW w:w="1701" w:type="dxa"/>
            <w:tcBorders>
              <w:top w:val="single" w:sz="4" w:space="0" w:color="00000A"/>
              <w:left w:val="single" w:sz="4" w:space="0" w:color="00000A"/>
              <w:bottom w:val="single" w:sz="4" w:space="0" w:color="00000A"/>
              <w:right w:val="single" w:sz="4" w:space="0" w:color="00000A"/>
            </w:tcBorders>
            <w:vAlign w:val="center"/>
            <w:hideMark/>
          </w:tcPr>
          <w:p w14:paraId="50478E99" w14:textId="77777777" w:rsidR="00FF464B" w:rsidRPr="00571184" w:rsidRDefault="00FF464B" w:rsidP="00142388">
            <w:pPr>
              <w:rPr>
                <w:rFonts w:ascii="Calibri" w:eastAsia="Times New Roman" w:hAnsi="Calibri" w:cs="Calibri"/>
                <w:sz w:val="18"/>
                <w:szCs w:val="18"/>
              </w:rPr>
            </w:pPr>
            <w:r w:rsidRPr="00571184">
              <w:rPr>
                <w:rFonts w:ascii="Calibri" w:eastAsia="Times New Roman" w:hAnsi="Calibri" w:cs="Calibri"/>
                <w:sz w:val="18"/>
                <w:szCs w:val="18"/>
              </w:rPr>
              <w:t>Broj sufinanciranih udruga proizašlih iz Domovinskog rata</w:t>
            </w:r>
          </w:p>
        </w:tc>
        <w:tc>
          <w:tcPr>
            <w:tcW w:w="1701" w:type="dxa"/>
            <w:tcBorders>
              <w:top w:val="single" w:sz="4" w:space="0" w:color="00000A"/>
              <w:left w:val="single" w:sz="4" w:space="0" w:color="00000A"/>
              <w:bottom w:val="single" w:sz="4" w:space="0" w:color="00000A"/>
              <w:right w:val="single" w:sz="4" w:space="0" w:color="00000A"/>
            </w:tcBorders>
            <w:vAlign w:val="center"/>
            <w:hideMark/>
          </w:tcPr>
          <w:p w14:paraId="64365ADF" w14:textId="77777777" w:rsidR="00FF464B" w:rsidRPr="00571184" w:rsidRDefault="00FF464B" w:rsidP="00142388">
            <w:pPr>
              <w:rPr>
                <w:rFonts w:ascii="Calibri" w:eastAsia="Times New Roman" w:hAnsi="Calibri" w:cs="Calibri"/>
                <w:sz w:val="18"/>
                <w:szCs w:val="18"/>
              </w:rPr>
            </w:pPr>
            <w:r w:rsidRPr="00571184">
              <w:rPr>
                <w:rFonts w:ascii="Calibri" w:eastAsia="Times New Roman" w:hAnsi="Calibri" w:cs="Calibri"/>
                <w:sz w:val="18"/>
                <w:szCs w:val="18"/>
              </w:rPr>
              <w:t>Zadržati broj sufinanciranih udruga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14490E4E"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rPr>
              <w:t>broj</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51B69263"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lang w:eastAsia="en-US"/>
                <w14:ligatures w14:val="standardContextual"/>
              </w:rPr>
              <w:t>11</w:t>
            </w:r>
          </w:p>
        </w:tc>
        <w:tc>
          <w:tcPr>
            <w:tcW w:w="1247" w:type="dxa"/>
            <w:tcBorders>
              <w:top w:val="single" w:sz="4" w:space="0" w:color="00000A"/>
              <w:left w:val="single" w:sz="4" w:space="0" w:color="00000A"/>
              <w:bottom w:val="single" w:sz="4" w:space="0" w:color="00000A"/>
              <w:right w:val="single" w:sz="4" w:space="0" w:color="00000A"/>
            </w:tcBorders>
            <w:vAlign w:val="center"/>
          </w:tcPr>
          <w:p w14:paraId="641AC7D0"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rPr>
              <w:t>11</w:t>
            </w:r>
          </w:p>
        </w:tc>
        <w:tc>
          <w:tcPr>
            <w:tcW w:w="1247" w:type="dxa"/>
            <w:tcBorders>
              <w:top w:val="single" w:sz="4" w:space="0" w:color="00000A"/>
              <w:left w:val="single" w:sz="4" w:space="0" w:color="00000A"/>
              <w:bottom w:val="single" w:sz="4" w:space="0" w:color="00000A"/>
              <w:right w:val="single" w:sz="4" w:space="0" w:color="00000A"/>
            </w:tcBorders>
            <w:vAlign w:val="center"/>
          </w:tcPr>
          <w:p w14:paraId="72706D52"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rPr>
              <w:t>0</w:t>
            </w:r>
          </w:p>
        </w:tc>
        <w:tc>
          <w:tcPr>
            <w:tcW w:w="1247" w:type="dxa"/>
            <w:tcBorders>
              <w:top w:val="single" w:sz="4" w:space="0" w:color="00000A"/>
              <w:left w:val="single" w:sz="4" w:space="0" w:color="00000A"/>
              <w:bottom w:val="single" w:sz="4" w:space="0" w:color="00000A"/>
              <w:right w:val="single" w:sz="4" w:space="0" w:color="00000A"/>
            </w:tcBorders>
            <w:vAlign w:val="center"/>
          </w:tcPr>
          <w:p w14:paraId="5E1EDF2B"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rPr>
              <w:t>11</w:t>
            </w:r>
          </w:p>
        </w:tc>
      </w:tr>
    </w:tbl>
    <w:p w14:paraId="632533E1" w14:textId="77777777" w:rsidR="00FF464B" w:rsidRPr="00571184" w:rsidRDefault="00FF464B" w:rsidP="00FF464B">
      <w:pPr>
        <w:jc w:val="both"/>
        <w:rPr>
          <w:rFonts w:ascii="Calibri" w:eastAsia="Times New Roman" w:hAnsi="Calibri" w:cs="Calibri"/>
          <w:bCs/>
          <w:sz w:val="20"/>
          <w:szCs w:val="20"/>
          <w:lang w:val="en-US" w:eastAsia="zh-CN"/>
        </w:rPr>
      </w:pPr>
    </w:p>
    <w:p w14:paraId="25442039" w14:textId="77777777" w:rsidR="00FF464B" w:rsidRPr="00571184" w:rsidRDefault="00FF464B" w:rsidP="00FF464B">
      <w:pPr>
        <w:jc w:val="both"/>
        <w:rPr>
          <w:rFonts w:ascii="Calibri" w:eastAsia="Times New Roman" w:hAnsi="Calibri" w:cs="Calibri"/>
          <w:bCs/>
          <w:sz w:val="20"/>
          <w:szCs w:val="20"/>
        </w:rPr>
      </w:pPr>
      <w:r w:rsidRPr="00571184">
        <w:rPr>
          <w:rFonts w:ascii="Calibri" w:eastAsia="Times New Roman" w:hAnsi="Calibri" w:cs="Calibri"/>
          <w:b/>
          <w:sz w:val="20"/>
          <w:szCs w:val="20"/>
        </w:rPr>
        <w:t>Humanitarne udruge</w:t>
      </w:r>
      <w:r w:rsidRPr="00571184">
        <w:rPr>
          <w:rFonts w:ascii="Calibri" w:eastAsia="Times New Roman" w:hAnsi="Calibri" w:cs="Calibri"/>
          <w:bCs/>
          <w:sz w:val="20"/>
          <w:szCs w:val="20"/>
        </w:rPr>
        <w:t xml:space="preserve"> - odnosi se na sredstva dodijeljena humanitarnim udrugama koja se dodjeljuju na temelju raspisanog javnog poziva.</w:t>
      </w:r>
    </w:p>
    <w:p w14:paraId="4194EA3F" w14:textId="77777777" w:rsidR="00FF464B" w:rsidRPr="00571184" w:rsidRDefault="00FF464B" w:rsidP="00FF464B">
      <w:pPr>
        <w:jc w:val="both"/>
        <w:rPr>
          <w:rFonts w:ascii="Calibri" w:eastAsia="Times New Roman" w:hAnsi="Calibri" w:cs="Calibri"/>
          <w:bCs/>
          <w:sz w:val="20"/>
          <w:szCs w:val="20"/>
        </w:rPr>
      </w:pPr>
    </w:p>
    <w:tbl>
      <w:tblPr>
        <w:tblW w:w="912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701"/>
        <w:gridCol w:w="1701"/>
        <w:gridCol w:w="850"/>
        <w:gridCol w:w="1132"/>
        <w:gridCol w:w="1247"/>
        <w:gridCol w:w="1247"/>
        <w:gridCol w:w="1247"/>
      </w:tblGrid>
      <w:tr w:rsidR="00083BA4" w:rsidRPr="00571184" w14:paraId="0B9D79A6" w14:textId="77777777" w:rsidTr="00142388">
        <w:trPr>
          <w:trHeight w:val="552"/>
        </w:trPr>
        <w:tc>
          <w:tcPr>
            <w:tcW w:w="1701" w:type="dxa"/>
            <w:tcBorders>
              <w:top w:val="single" w:sz="4" w:space="0" w:color="00000A"/>
              <w:left w:val="single" w:sz="4" w:space="0" w:color="00000A"/>
              <w:bottom w:val="single" w:sz="4" w:space="0" w:color="00000A"/>
              <w:right w:val="single" w:sz="4" w:space="0" w:color="00000A"/>
            </w:tcBorders>
            <w:vAlign w:val="center"/>
            <w:hideMark/>
          </w:tcPr>
          <w:p w14:paraId="08EB4DEE"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rPr>
              <w:t>Pokazatelj uspješnosti</w:t>
            </w:r>
          </w:p>
        </w:tc>
        <w:tc>
          <w:tcPr>
            <w:tcW w:w="1701" w:type="dxa"/>
            <w:tcBorders>
              <w:top w:val="single" w:sz="4" w:space="0" w:color="00000A"/>
              <w:left w:val="single" w:sz="4" w:space="0" w:color="00000A"/>
              <w:bottom w:val="single" w:sz="4" w:space="0" w:color="00000A"/>
              <w:right w:val="single" w:sz="4" w:space="0" w:color="00000A"/>
            </w:tcBorders>
            <w:vAlign w:val="center"/>
            <w:hideMark/>
          </w:tcPr>
          <w:p w14:paraId="46194B2C"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5365BB2A"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rPr>
              <w:t>Jedinica</w:t>
            </w:r>
          </w:p>
        </w:tc>
        <w:tc>
          <w:tcPr>
            <w:tcW w:w="1132" w:type="dxa"/>
            <w:tcBorders>
              <w:top w:val="single" w:sz="4" w:space="0" w:color="00000A"/>
              <w:left w:val="single" w:sz="4" w:space="0" w:color="00000A"/>
              <w:bottom w:val="single" w:sz="4" w:space="0" w:color="00000A"/>
              <w:right w:val="single" w:sz="4" w:space="0" w:color="00000A"/>
            </w:tcBorders>
            <w:vAlign w:val="center"/>
            <w:hideMark/>
          </w:tcPr>
          <w:p w14:paraId="00CA0E7B"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rPr>
              <w:t>Polazna vrijednost</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629A3E74"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rPr>
              <w:t>II. REBALANS</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525AC3B4"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rPr>
              <w:t>PROMJENA</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7F12B457"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rPr>
              <w:t>III. REBALANS</w:t>
            </w:r>
          </w:p>
        </w:tc>
      </w:tr>
      <w:tr w:rsidR="00083BA4" w:rsidRPr="00571184" w14:paraId="230FFCAA" w14:textId="77777777" w:rsidTr="00142388">
        <w:trPr>
          <w:trHeight w:val="712"/>
        </w:trPr>
        <w:tc>
          <w:tcPr>
            <w:tcW w:w="1701" w:type="dxa"/>
            <w:tcBorders>
              <w:top w:val="single" w:sz="4" w:space="0" w:color="00000A"/>
              <w:left w:val="single" w:sz="4" w:space="0" w:color="00000A"/>
              <w:bottom w:val="single" w:sz="4" w:space="0" w:color="00000A"/>
              <w:right w:val="single" w:sz="4" w:space="0" w:color="00000A"/>
            </w:tcBorders>
            <w:vAlign w:val="center"/>
            <w:hideMark/>
          </w:tcPr>
          <w:p w14:paraId="33509B83" w14:textId="77777777" w:rsidR="00FF464B" w:rsidRPr="00571184" w:rsidRDefault="00FF464B" w:rsidP="00142388">
            <w:pPr>
              <w:rPr>
                <w:rFonts w:ascii="Calibri" w:eastAsia="Times New Roman" w:hAnsi="Calibri" w:cs="Calibri"/>
                <w:sz w:val="18"/>
                <w:szCs w:val="18"/>
              </w:rPr>
            </w:pPr>
            <w:r w:rsidRPr="00571184">
              <w:rPr>
                <w:rFonts w:ascii="Calibri" w:eastAsia="Times New Roman" w:hAnsi="Calibri" w:cs="Calibri"/>
                <w:sz w:val="18"/>
                <w:szCs w:val="18"/>
                <w:lang w:eastAsia="en-US"/>
                <w14:ligatures w14:val="standardContextual"/>
              </w:rPr>
              <w:t>Broj sufinanciranih humanitarnih udruga</w:t>
            </w:r>
          </w:p>
        </w:tc>
        <w:tc>
          <w:tcPr>
            <w:tcW w:w="1701" w:type="dxa"/>
            <w:tcBorders>
              <w:top w:val="single" w:sz="4" w:space="0" w:color="00000A"/>
              <w:left w:val="single" w:sz="4" w:space="0" w:color="00000A"/>
              <w:bottom w:val="single" w:sz="4" w:space="0" w:color="00000A"/>
              <w:right w:val="single" w:sz="4" w:space="0" w:color="00000A"/>
            </w:tcBorders>
            <w:vAlign w:val="center"/>
            <w:hideMark/>
          </w:tcPr>
          <w:p w14:paraId="366AD1FF" w14:textId="77777777" w:rsidR="00FF464B" w:rsidRPr="00571184" w:rsidRDefault="00FF464B" w:rsidP="00142388">
            <w:pPr>
              <w:rPr>
                <w:rFonts w:ascii="Calibri" w:eastAsia="Times New Roman" w:hAnsi="Calibri" w:cs="Calibri"/>
                <w:sz w:val="18"/>
                <w:szCs w:val="18"/>
              </w:rPr>
            </w:pPr>
            <w:r w:rsidRPr="00571184">
              <w:rPr>
                <w:rFonts w:ascii="Calibri" w:eastAsia="Times New Roman" w:hAnsi="Calibri" w:cs="Calibri"/>
                <w:sz w:val="18"/>
                <w:szCs w:val="18"/>
                <w:lang w:eastAsia="en-US"/>
                <w14:ligatures w14:val="standardContextual"/>
              </w:rPr>
              <w:t>Zadržati broj sufinanciranih udruga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3B070292"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lang w:eastAsia="en-US"/>
                <w14:ligatures w14:val="standardContextual"/>
              </w:rPr>
              <w:t>broj</w:t>
            </w:r>
          </w:p>
        </w:tc>
        <w:tc>
          <w:tcPr>
            <w:tcW w:w="1132" w:type="dxa"/>
            <w:tcBorders>
              <w:top w:val="single" w:sz="4" w:space="0" w:color="00000A"/>
              <w:left w:val="single" w:sz="4" w:space="0" w:color="00000A"/>
              <w:bottom w:val="single" w:sz="4" w:space="0" w:color="00000A"/>
              <w:right w:val="single" w:sz="4" w:space="0" w:color="00000A"/>
            </w:tcBorders>
            <w:vAlign w:val="center"/>
            <w:hideMark/>
          </w:tcPr>
          <w:p w14:paraId="16FA7A33"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lang w:eastAsia="en-US"/>
                <w14:ligatures w14:val="standardContextual"/>
              </w:rPr>
              <w:t>3</w:t>
            </w:r>
          </w:p>
        </w:tc>
        <w:tc>
          <w:tcPr>
            <w:tcW w:w="1247" w:type="dxa"/>
            <w:tcBorders>
              <w:top w:val="single" w:sz="4" w:space="0" w:color="00000A"/>
              <w:left w:val="single" w:sz="4" w:space="0" w:color="00000A"/>
              <w:bottom w:val="single" w:sz="4" w:space="0" w:color="00000A"/>
              <w:right w:val="single" w:sz="4" w:space="0" w:color="00000A"/>
            </w:tcBorders>
            <w:vAlign w:val="center"/>
          </w:tcPr>
          <w:p w14:paraId="222EC43B"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rPr>
              <w:t>3</w:t>
            </w:r>
          </w:p>
        </w:tc>
        <w:tc>
          <w:tcPr>
            <w:tcW w:w="1247" w:type="dxa"/>
            <w:tcBorders>
              <w:top w:val="single" w:sz="4" w:space="0" w:color="00000A"/>
              <w:left w:val="single" w:sz="4" w:space="0" w:color="00000A"/>
              <w:bottom w:val="single" w:sz="4" w:space="0" w:color="00000A"/>
              <w:right w:val="single" w:sz="4" w:space="0" w:color="00000A"/>
            </w:tcBorders>
            <w:vAlign w:val="center"/>
          </w:tcPr>
          <w:p w14:paraId="772ACCC5"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rPr>
              <w:t>0</w:t>
            </w:r>
          </w:p>
        </w:tc>
        <w:tc>
          <w:tcPr>
            <w:tcW w:w="1247" w:type="dxa"/>
            <w:tcBorders>
              <w:top w:val="single" w:sz="4" w:space="0" w:color="00000A"/>
              <w:left w:val="single" w:sz="4" w:space="0" w:color="00000A"/>
              <w:bottom w:val="single" w:sz="4" w:space="0" w:color="00000A"/>
              <w:right w:val="single" w:sz="4" w:space="0" w:color="00000A"/>
            </w:tcBorders>
            <w:vAlign w:val="center"/>
          </w:tcPr>
          <w:p w14:paraId="3FFE8A64"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rPr>
              <w:t>3</w:t>
            </w:r>
          </w:p>
        </w:tc>
      </w:tr>
    </w:tbl>
    <w:p w14:paraId="375CD389" w14:textId="77777777" w:rsidR="00FF464B" w:rsidRPr="00571184" w:rsidRDefault="00FF464B" w:rsidP="00FF464B">
      <w:pPr>
        <w:jc w:val="both"/>
        <w:rPr>
          <w:rFonts w:ascii="Calibri" w:eastAsia="Times New Roman" w:hAnsi="Calibri" w:cs="Calibri"/>
          <w:bCs/>
          <w:sz w:val="20"/>
          <w:szCs w:val="20"/>
          <w:lang w:eastAsia="zh-CN"/>
        </w:rPr>
      </w:pPr>
    </w:p>
    <w:p w14:paraId="7F2BF712" w14:textId="77777777" w:rsidR="00FF464B" w:rsidRPr="00571184" w:rsidRDefault="00FF464B" w:rsidP="00FF464B">
      <w:pPr>
        <w:jc w:val="both"/>
        <w:rPr>
          <w:rFonts w:ascii="Calibri" w:eastAsia="Times New Roman" w:hAnsi="Calibri" w:cs="Calibri"/>
          <w:bCs/>
          <w:sz w:val="20"/>
          <w:szCs w:val="20"/>
        </w:rPr>
      </w:pPr>
      <w:r w:rsidRPr="00571184">
        <w:rPr>
          <w:rFonts w:ascii="Calibri" w:eastAsia="Times New Roman" w:hAnsi="Calibri" w:cs="Calibri"/>
          <w:b/>
          <w:sz w:val="20"/>
          <w:szCs w:val="20"/>
        </w:rPr>
        <w:t>Udruge invalida</w:t>
      </w:r>
      <w:r w:rsidRPr="00571184">
        <w:rPr>
          <w:rFonts w:ascii="Calibri" w:eastAsia="Times New Roman" w:hAnsi="Calibri" w:cs="Calibri"/>
          <w:bCs/>
          <w:sz w:val="20"/>
          <w:szCs w:val="20"/>
        </w:rPr>
        <w:t xml:space="preserve"> - odnose se na sredstva namijenjena za udruge invalida koja se dodjeljuju na temelju raspisanog javnog poziva.</w:t>
      </w:r>
    </w:p>
    <w:p w14:paraId="54B2789B" w14:textId="77777777" w:rsidR="00FF464B" w:rsidRPr="00571184" w:rsidRDefault="00FF464B" w:rsidP="00FF464B">
      <w:pPr>
        <w:jc w:val="both"/>
        <w:rPr>
          <w:rFonts w:ascii="Calibri" w:eastAsia="Times New Roman" w:hAnsi="Calibri" w:cs="Calibri"/>
          <w:bCs/>
          <w:sz w:val="20"/>
          <w:szCs w:val="20"/>
        </w:rPr>
      </w:pPr>
    </w:p>
    <w:tbl>
      <w:tblPr>
        <w:tblW w:w="912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701"/>
        <w:gridCol w:w="1701"/>
        <w:gridCol w:w="850"/>
        <w:gridCol w:w="1132"/>
        <w:gridCol w:w="1247"/>
        <w:gridCol w:w="1247"/>
        <w:gridCol w:w="1247"/>
      </w:tblGrid>
      <w:tr w:rsidR="00083BA4" w:rsidRPr="00571184" w14:paraId="3486419A" w14:textId="77777777" w:rsidTr="00142388">
        <w:trPr>
          <w:trHeight w:val="552"/>
        </w:trPr>
        <w:tc>
          <w:tcPr>
            <w:tcW w:w="1701" w:type="dxa"/>
            <w:tcBorders>
              <w:top w:val="single" w:sz="4" w:space="0" w:color="00000A"/>
              <w:left w:val="single" w:sz="4" w:space="0" w:color="00000A"/>
              <w:bottom w:val="single" w:sz="4" w:space="0" w:color="00000A"/>
              <w:right w:val="single" w:sz="4" w:space="0" w:color="00000A"/>
            </w:tcBorders>
            <w:vAlign w:val="center"/>
            <w:hideMark/>
          </w:tcPr>
          <w:p w14:paraId="5DC9B0F1"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rPr>
              <w:t>Pokazatelj uspješnosti</w:t>
            </w:r>
          </w:p>
        </w:tc>
        <w:tc>
          <w:tcPr>
            <w:tcW w:w="1701" w:type="dxa"/>
            <w:tcBorders>
              <w:top w:val="single" w:sz="4" w:space="0" w:color="00000A"/>
              <w:left w:val="single" w:sz="4" w:space="0" w:color="00000A"/>
              <w:bottom w:val="single" w:sz="4" w:space="0" w:color="00000A"/>
              <w:right w:val="single" w:sz="4" w:space="0" w:color="00000A"/>
            </w:tcBorders>
            <w:vAlign w:val="center"/>
            <w:hideMark/>
          </w:tcPr>
          <w:p w14:paraId="1D95F734"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1D393DB7"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rPr>
              <w:t>Jedinica</w:t>
            </w:r>
          </w:p>
        </w:tc>
        <w:tc>
          <w:tcPr>
            <w:tcW w:w="1132" w:type="dxa"/>
            <w:tcBorders>
              <w:top w:val="single" w:sz="4" w:space="0" w:color="00000A"/>
              <w:left w:val="single" w:sz="4" w:space="0" w:color="00000A"/>
              <w:bottom w:val="single" w:sz="4" w:space="0" w:color="00000A"/>
              <w:right w:val="single" w:sz="4" w:space="0" w:color="00000A"/>
            </w:tcBorders>
            <w:vAlign w:val="center"/>
            <w:hideMark/>
          </w:tcPr>
          <w:p w14:paraId="38015552"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rPr>
              <w:t>Polazna vrijednost</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2632FB57"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rPr>
              <w:t>II. REBALANS</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0CE0F633"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rPr>
              <w:t>PROMJENA</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2D51C1D8"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rPr>
              <w:t>III. REBALANS</w:t>
            </w:r>
          </w:p>
        </w:tc>
      </w:tr>
      <w:tr w:rsidR="00083BA4" w:rsidRPr="00571184" w14:paraId="6ECE682B" w14:textId="77777777" w:rsidTr="00142388">
        <w:trPr>
          <w:trHeight w:val="298"/>
        </w:trPr>
        <w:tc>
          <w:tcPr>
            <w:tcW w:w="1701" w:type="dxa"/>
            <w:tcBorders>
              <w:top w:val="single" w:sz="4" w:space="0" w:color="00000A"/>
              <w:left w:val="single" w:sz="4" w:space="0" w:color="00000A"/>
              <w:bottom w:val="single" w:sz="4" w:space="0" w:color="00000A"/>
              <w:right w:val="single" w:sz="4" w:space="0" w:color="00000A"/>
            </w:tcBorders>
            <w:vAlign w:val="center"/>
            <w:hideMark/>
          </w:tcPr>
          <w:p w14:paraId="1D8F8B63" w14:textId="77777777" w:rsidR="00FF464B" w:rsidRPr="00571184" w:rsidRDefault="00FF464B" w:rsidP="00142388">
            <w:pPr>
              <w:rPr>
                <w:rFonts w:ascii="Calibri" w:eastAsia="Times New Roman" w:hAnsi="Calibri" w:cs="Calibri"/>
                <w:sz w:val="18"/>
                <w:szCs w:val="18"/>
              </w:rPr>
            </w:pPr>
            <w:r w:rsidRPr="00571184">
              <w:rPr>
                <w:rFonts w:ascii="Calibri" w:eastAsia="Times New Roman" w:hAnsi="Calibri" w:cs="Calibri"/>
                <w:sz w:val="18"/>
                <w:szCs w:val="18"/>
                <w:lang w:eastAsia="en-US"/>
                <w14:ligatures w14:val="standardContextual"/>
              </w:rPr>
              <w:t>Broj sufinanciranih udruga invalida</w:t>
            </w:r>
          </w:p>
        </w:tc>
        <w:tc>
          <w:tcPr>
            <w:tcW w:w="1701" w:type="dxa"/>
            <w:tcBorders>
              <w:top w:val="single" w:sz="4" w:space="0" w:color="00000A"/>
              <w:left w:val="single" w:sz="4" w:space="0" w:color="00000A"/>
              <w:bottom w:val="single" w:sz="4" w:space="0" w:color="00000A"/>
              <w:right w:val="single" w:sz="4" w:space="0" w:color="00000A"/>
            </w:tcBorders>
            <w:vAlign w:val="center"/>
            <w:hideMark/>
          </w:tcPr>
          <w:p w14:paraId="26E311A9" w14:textId="77777777" w:rsidR="00FF464B" w:rsidRPr="00571184" w:rsidRDefault="00FF464B" w:rsidP="00142388">
            <w:pPr>
              <w:rPr>
                <w:rFonts w:ascii="Calibri" w:eastAsia="Times New Roman" w:hAnsi="Calibri" w:cs="Calibri"/>
                <w:sz w:val="18"/>
                <w:szCs w:val="18"/>
              </w:rPr>
            </w:pPr>
            <w:r w:rsidRPr="00571184">
              <w:rPr>
                <w:rFonts w:ascii="Calibri" w:eastAsia="Times New Roman" w:hAnsi="Calibri" w:cs="Calibri"/>
                <w:sz w:val="18"/>
                <w:szCs w:val="18"/>
                <w:lang w:eastAsia="en-US"/>
                <w14:ligatures w14:val="standardContextual"/>
              </w:rPr>
              <w:t>Zadržati broj sufinanciranih udruga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702938D0"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lang w:eastAsia="en-US"/>
                <w14:ligatures w14:val="standardContextual"/>
              </w:rPr>
              <w:t>broj</w:t>
            </w:r>
          </w:p>
        </w:tc>
        <w:tc>
          <w:tcPr>
            <w:tcW w:w="1132" w:type="dxa"/>
            <w:tcBorders>
              <w:top w:val="single" w:sz="4" w:space="0" w:color="00000A"/>
              <w:left w:val="single" w:sz="4" w:space="0" w:color="00000A"/>
              <w:bottom w:val="single" w:sz="4" w:space="0" w:color="00000A"/>
              <w:right w:val="single" w:sz="4" w:space="0" w:color="00000A"/>
            </w:tcBorders>
            <w:vAlign w:val="center"/>
            <w:hideMark/>
          </w:tcPr>
          <w:p w14:paraId="78757B25"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lang w:eastAsia="en-US"/>
                <w14:ligatures w14:val="standardContextual"/>
              </w:rPr>
              <w:t>8</w:t>
            </w:r>
          </w:p>
        </w:tc>
        <w:tc>
          <w:tcPr>
            <w:tcW w:w="1247" w:type="dxa"/>
            <w:tcBorders>
              <w:top w:val="single" w:sz="4" w:space="0" w:color="00000A"/>
              <w:left w:val="single" w:sz="4" w:space="0" w:color="00000A"/>
              <w:bottom w:val="single" w:sz="4" w:space="0" w:color="00000A"/>
              <w:right w:val="single" w:sz="4" w:space="0" w:color="00000A"/>
            </w:tcBorders>
            <w:vAlign w:val="center"/>
          </w:tcPr>
          <w:p w14:paraId="4E0236BF"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rPr>
              <w:t>8</w:t>
            </w:r>
          </w:p>
        </w:tc>
        <w:tc>
          <w:tcPr>
            <w:tcW w:w="1247" w:type="dxa"/>
            <w:tcBorders>
              <w:top w:val="single" w:sz="4" w:space="0" w:color="00000A"/>
              <w:left w:val="single" w:sz="4" w:space="0" w:color="00000A"/>
              <w:bottom w:val="single" w:sz="4" w:space="0" w:color="00000A"/>
              <w:right w:val="single" w:sz="4" w:space="0" w:color="00000A"/>
            </w:tcBorders>
            <w:vAlign w:val="center"/>
          </w:tcPr>
          <w:p w14:paraId="45FB246A"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rPr>
              <w:t>0</w:t>
            </w:r>
          </w:p>
        </w:tc>
        <w:tc>
          <w:tcPr>
            <w:tcW w:w="1247" w:type="dxa"/>
            <w:tcBorders>
              <w:top w:val="single" w:sz="4" w:space="0" w:color="00000A"/>
              <w:left w:val="single" w:sz="4" w:space="0" w:color="00000A"/>
              <w:bottom w:val="single" w:sz="4" w:space="0" w:color="00000A"/>
              <w:right w:val="single" w:sz="4" w:space="0" w:color="00000A"/>
            </w:tcBorders>
            <w:vAlign w:val="center"/>
          </w:tcPr>
          <w:p w14:paraId="4EB0C6FB"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rPr>
              <w:t>8</w:t>
            </w:r>
          </w:p>
        </w:tc>
      </w:tr>
    </w:tbl>
    <w:p w14:paraId="7F7F236B" w14:textId="77777777" w:rsidR="00FF464B" w:rsidRPr="00571184" w:rsidRDefault="00FF464B" w:rsidP="00FF464B">
      <w:pPr>
        <w:jc w:val="both"/>
        <w:rPr>
          <w:rFonts w:ascii="Calibri" w:eastAsia="Times New Roman" w:hAnsi="Calibri" w:cs="Calibri"/>
          <w:bCs/>
          <w:sz w:val="20"/>
          <w:szCs w:val="20"/>
          <w:lang w:eastAsia="zh-CN"/>
        </w:rPr>
      </w:pPr>
    </w:p>
    <w:p w14:paraId="4B7EABFE" w14:textId="77777777" w:rsidR="00FF464B" w:rsidRPr="00571184" w:rsidRDefault="00FF464B" w:rsidP="00FF464B">
      <w:pPr>
        <w:jc w:val="both"/>
        <w:rPr>
          <w:rFonts w:ascii="Calibri" w:eastAsia="Times New Roman" w:hAnsi="Calibri" w:cs="Calibri"/>
          <w:bCs/>
          <w:sz w:val="20"/>
          <w:szCs w:val="20"/>
        </w:rPr>
      </w:pPr>
      <w:r w:rsidRPr="00571184">
        <w:rPr>
          <w:rFonts w:ascii="Calibri" w:eastAsia="Times New Roman" w:hAnsi="Calibri" w:cs="Calibri"/>
          <w:b/>
          <w:sz w:val="20"/>
          <w:szCs w:val="20"/>
        </w:rPr>
        <w:t>Donacije Caritasu požeške biskupije</w:t>
      </w:r>
      <w:r w:rsidRPr="00571184">
        <w:rPr>
          <w:rFonts w:ascii="Calibri" w:eastAsia="Times New Roman" w:hAnsi="Calibri" w:cs="Calibri"/>
          <w:bCs/>
          <w:sz w:val="20"/>
          <w:szCs w:val="20"/>
        </w:rPr>
        <w:t xml:space="preserve"> se odnosi na sredstva za pakete pomoći hrane i higijenskih potrepština. </w:t>
      </w:r>
    </w:p>
    <w:p w14:paraId="55990D4F" w14:textId="77777777" w:rsidR="00FF464B" w:rsidRPr="00571184" w:rsidRDefault="00FF464B" w:rsidP="00FF464B">
      <w:pPr>
        <w:jc w:val="both"/>
        <w:rPr>
          <w:rFonts w:ascii="Calibri" w:eastAsia="Times New Roman" w:hAnsi="Calibri" w:cs="Calibri"/>
          <w:bCs/>
          <w:sz w:val="20"/>
          <w:szCs w:val="20"/>
        </w:rPr>
      </w:pPr>
    </w:p>
    <w:tbl>
      <w:tblPr>
        <w:tblW w:w="912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701"/>
        <w:gridCol w:w="1701"/>
        <w:gridCol w:w="850"/>
        <w:gridCol w:w="1132"/>
        <w:gridCol w:w="1247"/>
        <w:gridCol w:w="1247"/>
        <w:gridCol w:w="1247"/>
      </w:tblGrid>
      <w:tr w:rsidR="00083BA4" w:rsidRPr="00571184" w14:paraId="1C0DE924" w14:textId="77777777" w:rsidTr="00142388">
        <w:trPr>
          <w:trHeight w:val="552"/>
        </w:trPr>
        <w:tc>
          <w:tcPr>
            <w:tcW w:w="1701" w:type="dxa"/>
            <w:tcBorders>
              <w:top w:val="single" w:sz="4" w:space="0" w:color="00000A"/>
              <w:left w:val="single" w:sz="4" w:space="0" w:color="00000A"/>
              <w:bottom w:val="single" w:sz="4" w:space="0" w:color="00000A"/>
              <w:right w:val="single" w:sz="4" w:space="0" w:color="00000A"/>
            </w:tcBorders>
            <w:vAlign w:val="center"/>
            <w:hideMark/>
          </w:tcPr>
          <w:p w14:paraId="6BA067F6" w14:textId="77777777" w:rsidR="00FF464B" w:rsidRPr="00571184" w:rsidRDefault="00FF464B" w:rsidP="00142388">
            <w:pPr>
              <w:jc w:val="cente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Pokazatelj uspješnosti</w:t>
            </w:r>
          </w:p>
        </w:tc>
        <w:tc>
          <w:tcPr>
            <w:tcW w:w="1701" w:type="dxa"/>
            <w:tcBorders>
              <w:top w:val="single" w:sz="4" w:space="0" w:color="00000A"/>
              <w:left w:val="single" w:sz="4" w:space="0" w:color="00000A"/>
              <w:bottom w:val="single" w:sz="4" w:space="0" w:color="00000A"/>
              <w:right w:val="single" w:sz="4" w:space="0" w:color="00000A"/>
            </w:tcBorders>
            <w:vAlign w:val="center"/>
            <w:hideMark/>
          </w:tcPr>
          <w:p w14:paraId="03C14786" w14:textId="77777777" w:rsidR="00FF464B" w:rsidRPr="00571184" w:rsidRDefault="00FF464B" w:rsidP="00142388">
            <w:pPr>
              <w:jc w:val="cente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28E19C99" w14:textId="77777777" w:rsidR="00FF464B" w:rsidRPr="00571184" w:rsidRDefault="00FF464B" w:rsidP="00142388">
            <w:pPr>
              <w:jc w:val="cente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Jedinica</w:t>
            </w:r>
          </w:p>
        </w:tc>
        <w:tc>
          <w:tcPr>
            <w:tcW w:w="1132" w:type="dxa"/>
            <w:tcBorders>
              <w:top w:val="single" w:sz="4" w:space="0" w:color="00000A"/>
              <w:left w:val="single" w:sz="4" w:space="0" w:color="00000A"/>
              <w:bottom w:val="single" w:sz="4" w:space="0" w:color="00000A"/>
              <w:right w:val="single" w:sz="4" w:space="0" w:color="00000A"/>
            </w:tcBorders>
            <w:vAlign w:val="center"/>
            <w:hideMark/>
          </w:tcPr>
          <w:p w14:paraId="724166E8" w14:textId="77777777" w:rsidR="00FF464B" w:rsidRPr="00571184" w:rsidRDefault="00FF464B" w:rsidP="00142388">
            <w:pPr>
              <w:jc w:val="cente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Polazna vrijednost</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5215BD81" w14:textId="77777777" w:rsidR="00FF464B" w:rsidRPr="00571184" w:rsidRDefault="00FF464B" w:rsidP="00142388">
            <w:pPr>
              <w:jc w:val="cente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II. REBALANS</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2713D502" w14:textId="77777777" w:rsidR="00FF464B" w:rsidRPr="00571184" w:rsidRDefault="00FF464B" w:rsidP="00142388">
            <w:pPr>
              <w:jc w:val="cente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PROMJENA</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3EDF6AB8" w14:textId="77777777" w:rsidR="00FF464B" w:rsidRPr="00571184" w:rsidRDefault="00FF464B" w:rsidP="00142388">
            <w:pPr>
              <w:jc w:val="cente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III. REBALANS</w:t>
            </w:r>
          </w:p>
        </w:tc>
      </w:tr>
      <w:tr w:rsidR="00083BA4" w:rsidRPr="00571184" w14:paraId="752E1B71" w14:textId="77777777" w:rsidTr="00142388">
        <w:trPr>
          <w:trHeight w:val="298"/>
        </w:trPr>
        <w:tc>
          <w:tcPr>
            <w:tcW w:w="1701" w:type="dxa"/>
            <w:tcBorders>
              <w:top w:val="single" w:sz="4" w:space="0" w:color="00000A"/>
              <w:left w:val="single" w:sz="4" w:space="0" w:color="00000A"/>
              <w:bottom w:val="single" w:sz="4" w:space="0" w:color="00000A"/>
              <w:right w:val="single" w:sz="4" w:space="0" w:color="00000A"/>
            </w:tcBorders>
            <w:vAlign w:val="center"/>
            <w:hideMark/>
          </w:tcPr>
          <w:p w14:paraId="5CB5CAD1" w14:textId="77777777" w:rsidR="00FF464B" w:rsidRPr="00571184" w:rsidRDefault="00FF464B" w:rsidP="00142388">
            <w:pP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Broj sufinanciranih programa</w:t>
            </w:r>
          </w:p>
        </w:tc>
        <w:tc>
          <w:tcPr>
            <w:tcW w:w="1701" w:type="dxa"/>
            <w:tcBorders>
              <w:top w:val="single" w:sz="4" w:space="0" w:color="00000A"/>
              <w:left w:val="single" w:sz="4" w:space="0" w:color="00000A"/>
              <w:bottom w:val="single" w:sz="4" w:space="0" w:color="00000A"/>
              <w:right w:val="single" w:sz="4" w:space="0" w:color="00000A"/>
            </w:tcBorders>
            <w:vAlign w:val="center"/>
            <w:hideMark/>
          </w:tcPr>
          <w:p w14:paraId="45328B5E" w14:textId="77777777" w:rsidR="00FF464B" w:rsidRPr="00571184" w:rsidRDefault="00FF464B" w:rsidP="00142388">
            <w:pP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Zadržati broj sufinanciranih programa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3F196E04" w14:textId="77777777" w:rsidR="00FF464B" w:rsidRPr="00571184" w:rsidRDefault="00FF464B" w:rsidP="00142388">
            <w:pPr>
              <w:jc w:val="cente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broj</w:t>
            </w:r>
          </w:p>
        </w:tc>
        <w:tc>
          <w:tcPr>
            <w:tcW w:w="1132" w:type="dxa"/>
            <w:tcBorders>
              <w:top w:val="single" w:sz="4" w:space="0" w:color="00000A"/>
              <w:left w:val="single" w:sz="4" w:space="0" w:color="00000A"/>
              <w:bottom w:val="single" w:sz="4" w:space="0" w:color="00000A"/>
              <w:right w:val="single" w:sz="4" w:space="0" w:color="00000A"/>
            </w:tcBorders>
            <w:vAlign w:val="center"/>
            <w:hideMark/>
          </w:tcPr>
          <w:p w14:paraId="4D9E5343" w14:textId="77777777" w:rsidR="00FF464B" w:rsidRPr="00571184" w:rsidRDefault="00FF464B" w:rsidP="00142388">
            <w:pPr>
              <w:jc w:val="cente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1</w:t>
            </w:r>
          </w:p>
        </w:tc>
        <w:tc>
          <w:tcPr>
            <w:tcW w:w="1247" w:type="dxa"/>
            <w:tcBorders>
              <w:top w:val="single" w:sz="4" w:space="0" w:color="00000A"/>
              <w:left w:val="single" w:sz="4" w:space="0" w:color="00000A"/>
              <w:bottom w:val="single" w:sz="4" w:space="0" w:color="00000A"/>
              <w:right w:val="single" w:sz="4" w:space="0" w:color="00000A"/>
            </w:tcBorders>
            <w:vAlign w:val="center"/>
          </w:tcPr>
          <w:p w14:paraId="4DED19F0" w14:textId="77777777" w:rsidR="00FF464B" w:rsidRPr="00571184" w:rsidRDefault="00FF464B" w:rsidP="00142388">
            <w:pPr>
              <w:jc w:val="cente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1</w:t>
            </w:r>
          </w:p>
        </w:tc>
        <w:tc>
          <w:tcPr>
            <w:tcW w:w="1247" w:type="dxa"/>
            <w:tcBorders>
              <w:top w:val="single" w:sz="4" w:space="0" w:color="00000A"/>
              <w:left w:val="single" w:sz="4" w:space="0" w:color="00000A"/>
              <w:bottom w:val="single" w:sz="4" w:space="0" w:color="00000A"/>
              <w:right w:val="single" w:sz="4" w:space="0" w:color="00000A"/>
            </w:tcBorders>
            <w:vAlign w:val="center"/>
          </w:tcPr>
          <w:p w14:paraId="1C08FBE8" w14:textId="77777777" w:rsidR="00FF464B" w:rsidRPr="00571184" w:rsidRDefault="00FF464B" w:rsidP="00142388">
            <w:pPr>
              <w:jc w:val="cente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0</w:t>
            </w:r>
          </w:p>
        </w:tc>
        <w:tc>
          <w:tcPr>
            <w:tcW w:w="1247" w:type="dxa"/>
            <w:tcBorders>
              <w:top w:val="single" w:sz="4" w:space="0" w:color="00000A"/>
              <w:left w:val="single" w:sz="4" w:space="0" w:color="00000A"/>
              <w:bottom w:val="single" w:sz="4" w:space="0" w:color="00000A"/>
              <w:right w:val="single" w:sz="4" w:space="0" w:color="00000A"/>
            </w:tcBorders>
            <w:vAlign w:val="center"/>
          </w:tcPr>
          <w:p w14:paraId="1FB4C674" w14:textId="77777777" w:rsidR="00FF464B" w:rsidRPr="00571184" w:rsidRDefault="00FF464B" w:rsidP="00142388">
            <w:pPr>
              <w:jc w:val="cente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1</w:t>
            </w:r>
          </w:p>
        </w:tc>
      </w:tr>
    </w:tbl>
    <w:p w14:paraId="04DFACF3" w14:textId="77777777" w:rsidR="00FF464B" w:rsidRPr="00571184" w:rsidRDefault="00FF464B" w:rsidP="00FF464B">
      <w:pPr>
        <w:jc w:val="both"/>
        <w:rPr>
          <w:rFonts w:ascii="Calibri" w:eastAsia="Times New Roman" w:hAnsi="Calibri" w:cs="Calibri"/>
          <w:bCs/>
          <w:sz w:val="20"/>
          <w:szCs w:val="20"/>
        </w:rPr>
      </w:pPr>
    </w:p>
    <w:p w14:paraId="13FA932A" w14:textId="77777777" w:rsidR="00FF464B" w:rsidRPr="00571184" w:rsidRDefault="00FF464B" w:rsidP="00FF464B">
      <w:pPr>
        <w:jc w:val="both"/>
        <w:rPr>
          <w:rFonts w:ascii="Calibri" w:eastAsia="Times New Roman" w:hAnsi="Calibri" w:cs="Calibri"/>
          <w:bCs/>
          <w:sz w:val="20"/>
          <w:szCs w:val="20"/>
        </w:rPr>
      </w:pPr>
      <w:r w:rsidRPr="00571184">
        <w:rPr>
          <w:rFonts w:ascii="Calibri" w:eastAsia="Times New Roman" w:hAnsi="Calibri" w:cs="Calibri"/>
          <w:b/>
          <w:sz w:val="20"/>
          <w:szCs w:val="20"/>
        </w:rPr>
        <w:t xml:space="preserve">Obilježavanje Dana branitelja Grada Požege – </w:t>
      </w:r>
      <w:r w:rsidRPr="00571184">
        <w:rPr>
          <w:rFonts w:ascii="Calibri" w:eastAsia="Times New Roman" w:hAnsi="Calibri" w:cs="Calibri"/>
          <w:bCs/>
          <w:sz w:val="20"/>
          <w:szCs w:val="20"/>
        </w:rPr>
        <w:t>Gradsko vijeće Grada Požege donijelo je Odluku o određivanju Dana branitelja Grada Požege. Tom Odlukom 13. lipanj definiran je Danom branitelja Grada Požege, u spomen na Domovinski rat i na sve žrtve koje su hrvatski branitelji podnijeli u obrani Republike Hrvatske i u čast i znak zahvalnosti svim hrvatskim braniteljima s područja Grada Požege. Prve godine je obilježavanje Dana branitelja Grada Požege održano u organizaciji braniteljskih udruga, uz sufinanciranje i pokroviteljstvo Grada i Gradonačelnika Grada Požege, a u 2024. u organizaciji Grada Požege.</w:t>
      </w:r>
    </w:p>
    <w:p w14:paraId="0EEC5E2B" w14:textId="77777777" w:rsidR="00FF464B" w:rsidRPr="00571184" w:rsidRDefault="00FF464B" w:rsidP="00FF464B">
      <w:pPr>
        <w:jc w:val="both"/>
        <w:rPr>
          <w:rFonts w:ascii="Calibri" w:eastAsia="Times New Roman" w:hAnsi="Calibri" w:cs="Calibri"/>
          <w:bCs/>
          <w:sz w:val="20"/>
          <w:szCs w:val="20"/>
        </w:rPr>
      </w:pPr>
    </w:p>
    <w:tbl>
      <w:tblPr>
        <w:tblW w:w="912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701"/>
        <w:gridCol w:w="1701"/>
        <w:gridCol w:w="850"/>
        <w:gridCol w:w="1134"/>
        <w:gridCol w:w="1247"/>
        <w:gridCol w:w="1247"/>
        <w:gridCol w:w="1247"/>
      </w:tblGrid>
      <w:tr w:rsidR="00083BA4" w:rsidRPr="00571184" w14:paraId="4C42B614" w14:textId="77777777" w:rsidTr="00142388">
        <w:trPr>
          <w:trHeight w:val="552"/>
        </w:trPr>
        <w:tc>
          <w:tcPr>
            <w:tcW w:w="1701" w:type="dxa"/>
            <w:tcBorders>
              <w:top w:val="single" w:sz="4" w:space="0" w:color="00000A"/>
              <w:left w:val="single" w:sz="4" w:space="0" w:color="00000A"/>
              <w:bottom w:val="single" w:sz="4" w:space="0" w:color="00000A"/>
              <w:right w:val="single" w:sz="4" w:space="0" w:color="00000A"/>
            </w:tcBorders>
            <w:vAlign w:val="center"/>
            <w:hideMark/>
          </w:tcPr>
          <w:p w14:paraId="1CE55C08" w14:textId="77777777" w:rsidR="00FF464B" w:rsidRPr="00571184" w:rsidRDefault="00FF464B" w:rsidP="00142388">
            <w:pPr>
              <w:jc w:val="cente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Pokazatelj uspješnosti</w:t>
            </w:r>
          </w:p>
        </w:tc>
        <w:tc>
          <w:tcPr>
            <w:tcW w:w="1701" w:type="dxa"/>
            <w:tcBorders>
              <w:top w:val="single" w:sz="4" w:space="0" w:color="00000A"/>
              <w:left w:val="single" w:sz="4" w:space="0" w:color="00000A"/>
              <w:bottom w:val="single" w:sz="4" w:space="0" w:color="00000A"/>
              <w:right w:val="single" w:sz="4" w:space="0" w:color="00000A"/>
            </w:tcBorders>
            <w:vAlign w:val="center"/>
            <w:hideMark/>
          </w:tcPr>
          <w:p w14:paraId="26087287" w14:textId="77777777" w:rsidR="00FF464B" w:rsidRPr="00571184" w:rsidRDefault="00FF464B" w:rsidP="00142388">
            <w:pPr>
              <w:jc w:val="cente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2D1E73CB" w14:textId="77777777" w:rsidR="00FF464B" w:rsidRPr="00571184" w:rsidRDefault="00FF464B" w:rsidP="00142388">
            <w:pPr>
              <w:jc w:val="cente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Jedinica</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044D08EB" w14:textId="77777777" w:rsidR="00FF464B" w:rsidRPr="00571184" w:rsidRDefault="00FF464B" w:rsidP="00142388">
            <w:pPr>
              <w:jc w:val="cente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Polazna vrijednost</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A5BCE81" w14:textId="77777777" w:rsidR="00FF464B" w:rsidRPr="00571184" w:rsidRDefault="00FF464B" w:rsidP="00142388">
            <w:pPr>
              <w:jc w:val="cente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II. REBALANS</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F0DE801" w14:textId="77777777" w:rsidR="00FF464B" w:rsidRPr="00571184" w:rsidRDefault="00FF464B" w:rsidP="00142388">
            <w:pPr>
              <w:jc w:val="cente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PROMJENA</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38A5098" w14:textId="77777777" w:rsidR="00FF464B" w:rsidRPr="00571184" w:rsidRDefault="00FF464B" w:rsidP="00142388">
            <w:pPr>
              <w:jc w:val="cente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III. REBALANS</w:t>
            </w:r>
          </w:p>
        </w:tc>
      </w:tr>
      <w:tr w:rsidR="00083BA4" w:rsidRPr="00571184" w14:paraId="6F808BCA" w14:textId="77777777" w:rsidTr="00142388">
        <w:trPr>
          <w:trHeight w:val="560"/>
        </w:trPr>
        <w:tc>
          <w:tcPr>
            <w:tcW w:w="1701" w:type="dxa"/>
            <w:tcBorders>
              <w:top w:val="single" w:sz="4" w:space="0" w:color="00000A"/>
              <w:left w:val="single" w:sz="4" w:space="0" w:color="00000A"/>
              <w:bottom w:val="single" w:sz="4" w:space="0" w:color="00000A"/>
              <w:right w:val="single" w:sz="4" w:space="0" w:color="00000A"/>
            </w:tcBorders>
            <w:vAlign w:val="center"/>
            <w:hideMark/>
          </w:tcPr>
          <w:p w14:paraId="364FF575" w14:textId="77777777" w:rsidR="00FF464B" w:rsidRPr="00571184" w:rsidRDefault="00FF464B" w:rsidP="00142388">
            <w:pP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 xml:space="preserve">Broj održanih manifestacija </w:t>
            </w:r>
          </w:p>
        </w:tc>
        <w:tc>
          <w:tcPr>
            <w:tcW w:w="1701" w:type="dxa"/>
            <w:tcBorders>
              <w:top w:val="single" w:sz="4" w:space="0" w:color="00000A"/>
              <w:left w:val="single" w:sz="4" w:space="0" w:color="00000A"/>
              <w:bottom w:val="single" w:sz="4" w:space="0" w:color="00000A"/>
              <w:right w:val="single" w:sz="4" w:space="0" w:color="00000A"/>
            </w:tcBorders>
            <w:vAlign w:val="center"/>
            <w:hideMark/>
          </w:tcPr>
          <w:p w14:paraId="34885B54" w14:textId="77777777" w:rsidR="00FF464B" w:rsidRPr="00571184" w:rsidRDefault="00FF464B" w:rsidP="00142388">
            <w:pP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Obilježiti Dan branitelja Grada Požege</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6E24667A" w14:textId="77777777" w:rsidR="00FF464B" w:rsidRPr="00571184" w:rsidRDefault="00FF464B" w:rsidP="00142388">
            <w:pPr>
              <w:jc w:val="cente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broj</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057C42AC" w14:textId="77777777" w:rsidR="00FF464B" w:rsidRPr="00571184" w:rsidRDefault="00FF464B" w:rsidP="00142388">
            <w:pPr>
              <w:jc w:val="cente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1</w:t>
            </w:r>
          </w:p>
        </w:tc>
        <w:tc>
          <w:tcPr>
            <w:tcW w:w="1247" w:type="dxa"/>
            <w:tcBorders>
              <w:top w:val="single" w:sz="4" w:space="0" w:color="00000A"/>
              <w:left w:val="single" w:sz="4" w:space="0" w:color="00000A"/>
              <w:bottom w:val="single" w:sz="4" w:space="0" w:color="00000A"/>
              <w:right w:val="single" w:sz="4" w:space="0" w:color="00000A"/>
            </w:tcBorders>
            <w:vAlign w:val="center"/>
          </w:tcPr>
          <w:p w14:paraId="0B1666C7" w14:textId="77777777" w:rsidR="00FF464B" w:rsidRPr="00571184" w:rsidRDefault="00FF464B" w:rsidP="00142388">
            <w:pPr>
              <w:jc w:val="cente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1</w:t>
            </w:r>
          </w:p>
        </w:tc>
        <w:tc>
          <w:tcPr>
            <w:tcW w:w="1247" w:type="dxa"/>
            <w:tcBorders>
              <w:top w:val="single" w:sz="4" w:space="0" w:color="00000A"/>
              <w:left w:val="single" w:sz="4" w:space="0" w:color="00000A"/>
              <w:bottom w:val="single" w:sz="4" w:space="0" w:color="00000A"/>
              <w:right w:val="single" w:sz="4" w:space="0" w:color="00000A"/>
            </w:tcBorders>
            <w:vAlign w:val="center"/>
          </w:tcPr>
          <w:p w14:paraId="75718CCC" w14:textId="77777777" w:rsidR="00FF464B" w:rsidRPr="00571184" w:rsidRDefault="00FF464B" w:rsidP="00142388">
            <w:pPr>
              <w:jc w:val="cente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0</w:t>
            </w:r>
          </w:p>
        </w:tc>
        <w:tc>
          <w:tcPr>
            <w:tcW w:w="1247" w:type="dxa"/>
            <w:tcBorders>
              <w:top w:val="single" w:sz="4" w:space="0" w:color="00000A"/>
              <w:left w:val="single" w:sz="4" w:space="0" w:color="00000A"/>
              <w:bottom w:val="single" w:sz="4" w:space="0" w:color="00000A"/>
              <w:right w:val="single" w:sz="4" w:space="0" w:color="00000A"/>
            </w:tcBorders>
            <w:vAlign w:val="center"/>
          </w:tcPr>
          <w:p w14:paraId="20336A45" w14:textId="77777777" w:rsidR="00FF464B" w:rsidRPr="00571184" w:rsidRDefault="00FF464B" w:rsidP="00142388">
            <w:pPr>
              <w:jc w:val="cente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1</w:t>
            </w:r>
          </w:p>
        </w:tc>
      </w:tr>
    </w:tbl>
    <w:p w14:paraId="317FC376" w14:textId="77777777" w:rsidR="00FF464B" w:rsidRPr="00571184" w:rsidRDefault="00FF464B" w:rsidP="00FF464B">
      <w:pPr>
        <w:jc w:val="both"/>
        <w:rPr>
          <w:rFonts w:ascii="Calibri" w:eastAsia="Times New Roman" w:hAnsi="Calibri" w:cs="Calibri"/>
          <w:b/>
          <w:sz w:val="20"/>
          <w:szCs w:val="20"/>
        </w:rPr>
      </w:pPr>
    </w:p>
    <w:p w14:paraId="0D7A621B" w14:textId="77777777" w:rsidR="00FF464B" w:rsidRPr="00571184" w:rsidRDefault="00FF464B" w:rsidP="00FF464B">
      <w:pPr>
        <w:jc w:val="both"/>
        <w:rPr>
          <w:rFonts w:ascii="Calibri" w:eastAsia="Times New Roman" w:hAnsi="Calibri" w:cs="Calibri"/>
          <w:bCs/>
          <w:sz w:val="20"/>
          <w:szCs w:val="20"/>
        </w:rPr>
      </w:pPr>
      <w:r w:rsidRPr="00571184">
        <w:rPr>
          <w:rFonts w:ascii="Calibri" w:eastAsia="Times New Roman" w:hAnsi="Calibri" w:cs="Calibri"/>
          <w:b/>
          <w:sz w:val="20"/>
          <w:szCs w:val="20"/>
        </w:rPr>
        <w:t>NAZIV PROGRAMA: TURISTIČKA ZAJEDNICA</w:t>
      </w:r>
      <w:r w:rsidRPr="00571184">
        <w:rPr>
          <w:rFonts w:ascii="Calibri" w:eastAsia="Times New Roman" w:hAnsi="Calibri" w:cs="Calibri"/>
          <w:bCs/>
          <w:sz w:val="20"/>
          <w:szCs w:val="20"/>
        </w:rPr>
        <w:t xml:space="preserve"> </w:t>
      </w:r>
    </w:p>
    <w:p w14:paraId="2B12704A" w14:textId="77777777" w:rsidR="00FF464B" w:rsidRPr="00571184" w:rsidRDefault="00FF464B" w:rsidP="00FF464B">
      <w:pPr>
        <w:jc w:val="both"/>
        <w:rPr>
          <w:rFonts w:ascii="Calibri" w:eastAsia="Times New Roman" w:hAnsi="Calibri" w:cs="Calibri"/>
          <w:bCs/>
          <w:sz w:val="20"/>
          <w:szCs w:val="20"/>
        </w:rPr>
      </w:pPr>
    </w:p>
    <w:p w14:paraId="7D6A8F7C" w14:textId="77777777" w:rsidR="00FF464B" w:rsidRPr="00571184" w:rsidRDefault="00FF464B" w:rsidP="00FF464B">
      <w:pPr>
        <w:ind w:firstLine="357"/>
        <w:jc w:val="both"/>
        <w:rPr>
          <w:rFonts w:ascii="Calibri" w:eastAsia="Times New Roman" w:hAnsi="Calibri" w:cs="Calibri"/>
          <w:bCs/>
          <w:sz w:val="20"/>
          <w:szCs w:val="20"/>
        </w:rPr>
      </w:pPr>
      <w:r w:rsidRPr="00571184">
        <w:rPr>
          <w:rFonts w:ascii="Calibri" w:eastAsia="Times New Roman" w:hAnsi="Calibri" w:cs="Calibri"/>
          <w:bCs/>
          <w:sz w:val="20"/>
          <w:szCs w:val="20"/>
        </w:rPr>
        <w:t xml:space="preserve">Odnosi se na aktivnosti, poslove i djelatnosti u turizmu koje su važne za Grad Požegu. </w:t>
      </w:r>
    </w:p>
    <w:p w14:paraId="7C0F889F" w14:textId="77777777" w:rsidR="00FF464B" w:rsidRPr="00571184" w:rsidRDefault="00FF464B" w:rsidP="00FF464B">
      <w:pPr>
        <w:jc w:val="both"/>
        <w:rPr>
          <w:rFonts w:ascii="Calibri" w:eastAsia="Times New Roman" w:hAnsi="Calibri" w:cs="Calibri"/>
          <w:bCs/>
          <w:sz w:val="20"/>
          <w:szCs w:val="20"/>
        </w:rPr>
      </w:pPr>
    </w:p>
    <w:p w14:paraId="7AF93046" w14:textId="77777777" w:rsidR="00FF464B" w:rsidRPr="00571184" w:rsidRDefault="00FF464B" w:rsidP="00FF464B">
      <w:pPr>
        <w:jc w:val="both"/>
        <w:rPr>
          <w:rFonts w:ascii="Calibri" w:eastAsia="Times New Roman" w:hAnsi="Calibri" w:cs="Calibri"/>
          <w:bCs/>
          <w:sz w:val="20"/>
          <w:szCs w:val="20"/>
        </w:rPr>
      </w:pPr>
      <w:r w:rsidRPr="00571184">
        <w:rPr>
          <w:rFonts w:ascii="Calibri" w:eastAsia="Times New Roman" w:hAnsi="Calibri" w:cs="Calibri"/>
          <w:b/>
          <w:sz w:val="20"/>
          <w:szCs w:val="20"/>
        </w:rPr>
        <w:t>Zakonska osnova za uvođenje programa:</w:t>
      </w:r>
    </w:p>
    <w:p w14:paraId="44BDD8A7" w14:textId="77777777" w:rsidR="00FF464B" w:rsidRPr="00571184" w:rsidRDefault="00FF464B" w:rsidP="0081603F">
      <w:pPr>
        <w:pStyle w:val="Odlomakpopisa"/>
        <w:numPr>
          <w:ilvl w:val="0"/>
          <w:numId w:val="39"/>
        </w:numPr>
        <w:jc w:val="both"/>
        <w:rPr>
          <w:rFonts w:ascii="Calibri" w:hAnsi="Calibri" w:cs="Calibri"/>
          <w:b/>
          <w:bCs/>
          <w:sz w:val="20"/>
          <w:szCs w:val="20"/>
          <w:lang w:eastAsia="zh-CN"/>
        </w:rPr>
      </w:pPr>
      <w:r w:rsidRPr="00571184">
        <w:rPr>
          <w:rFonts w:ascii="Calibri" w:hAnsi="Calibri" w:cs="Calibri"/>
          <w:sz w:val="20"/>
          <w:szCs w:val="20"/>
          <w:lang w:eastAsia="zh-CN"/>
        </w:rPr>
        <w:t xml:space="preserve">Zakon o lokalnoj i područnoj (regionalnoj) samoupravi </w:t>
      </w:r>
      <w:r w:rsidRPr="00571184">
        <w:rPr>
          <w:rFonts w:ascii="Calibri" w:hAnsi="Calibri" w:cs="Calibri"/>
          <w:bCs/>
          <w:sz w:val="20"/>
          <w:szCs w:val="20"/>
          <w:lang w:eastAsia="zh-CN"/>
        </w:rPr>
        <w:t>(Narodne novine, broj: 33/01., 60/01., 129/05., 109/07., 125/08., 36/09., 36/09., 150/11., 144/12., 19/13., 137/15., 123/17., 98/19. i 144/20.),</w:t>
      </w:r>
    </w:p>
    <w:p w14:paraId="422D55CF" w14:textId="77777777" w:rsidR="00FF464B" w:rsidRPr="00571184" w:rsidRDefault="00FF464B" w:rsidP="0081603F">
      <w:pPr>
        <w:pStyle w:val="Odlomakpopisa"/>
        <w:numPr>
          <w:ilvl w:val="0"/>
          <w:numId w:val="39"/>
        </w:numPr>
        <w:jc w:val="both"/>
        <w:rPr>
          <w:rFonts w:ascii="Calibri" w:hAnsi="Calibri" w:cs="Calibri"/>
          <w:bCs/>
          <w:sz w:val="20"/>
          <w:szCs w:val="20"/>
          <w:lang w:eastAsia="zh-CN"/>
        </w:rPr>
      </w:pPr>
      <w:r w:rsidRPr="00571184">
        <w:rPr>
          <w:rFonts w:ascii="Calibri" w:hAnsi="Calibri" w:cs="Calibri"/>
          <w:bCs/>
          <w:sz w:val="20"/>
          <w:szCs w:val="20"/>
          <w:lang w:eastAsia="zh-CN"/>
        </w:rPr>
        <w:t xml:space="preserve">Zakon o turističkim zajednicama i promicanju hrvatskog turizma (Narodne novine, broj: 52/19., 42/20.), </w:t>
      </w:r>
    </w:p>
    <w:p w14:paraId="6041C98D" w14:textId="77777777" w:rsidR="00FF464B" w:rsidRPr="00571184" w:rsidRDefault="00FF464B" w:rsidP="0081603F">
      <w:pPr>
        <w:pStyle w:val="Odlomakpopisa"/>
        <w:numPr>
          <w:ilvl w:val="0"/>
          <w:numId w:val="39"/>
        </w:numPr>
        <w:jc w:val="both"/>
        <w:rPr>
          <w:rFonts w:ascii="Calibri" w:hAnsi="Calibri" w:cs="Calibri"/>
          <w:bCs/>
          <w:sz w:val="20"/>
          <w:szCs w:val="20"/>
          <w:lang w:eastAsia="zh-CN"/>
        </w:rPr>
      </w:pPr>
      <w:r w:rsidRPr="00571184">
        <w:rPr>
          <w:rFonts w:ascii="Calibri" w:hAnsi="Calibri" w:cs="Calibri"/>
          <w:bCs/>
          <w:sz w:val="20"/>
          <w:szCs w:val="20"/>
          <w:lang w:eastAsia="zh-CN"/>
        </w:rPr>
        <w:t xml:space="preserve">Zakon o udrugama (Narodne novine, broj: 74/14., 70/17., 98/19. i 151/22.) i </w:t>
      </w:r>
    </w:p>
    <w:p w14:paraId="56DE20E1" w14:textId="77777777" w:rsidR="00FF464B" w:rsidRPr="00571184" w:rsidRDefault="00FF464B" w:rsidP="0081603F">
      <w:pPr>
        <w:pStyle w:val="Odlomakpopisa"/>
        <w:numPr>
          <w:ilvl w:val="0"/>
          <w:numId w:val="39"/>
        </w:numPr>
        <w:jc w:val="both"/>
        <w:rPr>
          <w:rFonts w:ascii="Calibri" w:hAnsi="Calibri" w:cs="Calibri"/>
          <w:bCs/>
          <w:sz w:val="20"/>
          <w:szCs w:val="20"/>
          <w:lang w:eastAsia="zh-CN"/>
        </w:rPr>
      </w:pPr>
      <w:r w:rsidRPr="00571184">
        <w:rPr>
          <w:rFonts w:ascii="Calibri" w:hAnsi="Calibri" w:cs="Calibri"/>
          <w:bCs/>
          <w:sz w:val="20"/>
          <w:szCs w:val="20"/>
          <w:lang w:eastAsia="zh-CN"/>
        </w:rPr>
        <w:t>Statut Grada Požege (Službene novine Grada Požege, broj: 2/21. i 11/22.).</w:t>
      </w:r>
    </w:p>
    <w:p w14:paraId="22A03ED7" w14:textId="77777777" w:rsidR="00FF464B" w:rsidRPr="00571184" w:rsidRDefault="00FF464B" w:rsidP="00FF464B">
      <w:pPr>
        <w:jc w:val="both"/>
        <w:rPr>
          <w:rFonts w:ascii="Calibri" w:eastAsia="Times New Roman" w:hAnsi="Calibri" w:cs="Calibri"/>
          <w:bCs/>
          <w:sz w:val="20"/>
          <w:szCs w:val="20"/>
        </w:rPr>
      </w:pPr>
    </w:p>
    <w:tbl>
      <w:tblPr>
        <w:tblStyle w:val="Reetkatablice1"/>
        <w:tblW w:w="9015" w:type="dxa"/>
        <w:tblInd w:w="0" w:type="dxa"/>
        <w:tblLook w:val="04A0" w:firstRow="1" w:lastRow="0" w:firstColumn="1" w:lastColumn="0" w:noHBand="0" w:noVBand="1"/>
      </w:tblPr>
      <w:tblGrid>
        <w:gridCol w:w="3969"/>
        <w:gridCol w:w="1701"/>
        <w:gridCol w:w="1701"/>
        <w:gridCol w:w="1644"/>
      </w:tblGrid>
      <w:tr w:rsidR="00083BA4" w:rsidRPr="00571184" w14:paraId="41EBA13E" w14:textId="77777777" w:rsidTr="00142388">
        <w:trPr>
          <w:trHeight w:val="255"/>
        </w:trPr>
        <w:tc>
          <w:tcPr>
            <w:tcW w:w="3969" w:type="dxa"/>
            <w:tcBorders>
              <w:top w:val="single" w:sz="4" w:space="0" w:color="auto"/>
              <w:left w:val="single" w:sz="4" w:space="0" w:color="auto"/>
              <w:bottom w:val="single" w:sz="4" w:space="0" w:color="auto"/>
              <w:right w:val="single" w:sz="4" w:space="0" w:color="auto"/>
            </w:tcBorders>
            <w:noWrap/>
            <w:hideMark/>
          </w:tcPr>
          <w:p w14:paraId="7897958B" w14:textId="77777777" w:rsidR="00FF464B" w:rsidRPr="00571184" w:rsidRDefault="00FF464B" w:rsidP="00142388">
            <w:pPr>
              <w:rPr>
                <w:rFonts w:cs="Calibri"/>
                <w:b/>
                <w:bCs/>
                <w:sz w:val="20"/>
                <w:szCs w:val="20"/>
              </w:rPr>
            </w:pPr>
            <w:r w:rsidRPr="00571184">
              <w:rPr>
                <w:rFonts w:cs="Calibri"/>
                <w:b/>
                <w:bCs/>
                <w:sz w:val="20"/>
                <w:szCs w:val="20"/>
              </w:rPr>
              <w:t>PROGRAM 1100 TURISTIČKA ZAJEDNICA</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6A50F4B9" w14:textId="77777777" w:rsidR="00FF464B" w:rsidRPr="00571184" w:rsidRDefault="00FF464B" w:rsidP="00142388">
            <w:pPr>
              <w:jc w:val="center"/>
              <w:rPr>
                <w:rFonts w:cs="Calibri"/>
                <w:b/>
                <w:bCs/>
                <w:sz w:val="20"/>
                <w:szCs w:val="20"/>
              </w:rPr>
            </w:pPr>
            <w:r w:rsidRPr="00571184">
              <w:rPr>
                <w:rFonts w:cs="Calibri"/>
                <w:b/>
                <w:bCs/>
                <w:sz w:val="20"/>
                <w:szCs w:val="20"/>
              </w:rPr>
              <w:t>II. REBALANS</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3EC94788" w14:textId="77777777" w:rsidR="00FF464B" w:rsidRPr="00571184" w:rsidRDefault="00FF464B" w:rsidP="00142388">
            <w:pPr>
              <w:jc w:val="center"/>
              <w:rPr>
                <w:rFonts w:cs="Calibri"/>
                <w:b/>
                <w:bCs/>
                <w:sz w:val="20"/>
                <w:szCs w:val="20"/>
              </w:rPr>
            </w:pPr>
            <w:r w:rsidRPr="00571184">
              <w:rPr>
                <w:rFonts w:cs="Calibri"/>
                <w:b/>
                <w:bCs/>
                <w:sz w:val="20"/>
                <w:szCs w:val="20"/>
              </w:rPr>
              <w:t>PROMJENA</w:t>
            </w:r>
          </w:p>
        </w:tc>
        <w:tc>
          <w:tcPr>
            <w:tcW w:w="1644" w:type="dxa"/>
            <w:tcBorders>
              <w:top w:val="single" w:sz="4" w:space="0" w:color="auto"/>
              <w:left w:val="single" w:sz="4" w:space="0" w:color="auto"/>
              <w:bottom w:val="single" w:sz="4" w:space="0" w:color="auto"/>
              <w:right w:val="single" w:sz="4" w:space="0" w:color="auto"/>
            </w:tcBorders>
            <w:noWrap/>
            <w:vAlign w:val="center"/>
            <w:hideMark/>
          </w:tcPr>
          <w:p w14:paraId="4AC9FC94" w14:textId="77777777" w:rsidR="00FF464B" w:rsidRPr="00571184" w:rsidRDefault="00FF464B" w:rsidP="00142388">
            <w:pPr>
              <w:jc w:val="center"/>
              <w:rPr>
                <w:rFonts w:cs="Calibri"/>
                <w:b/>
                <w:bCs/>
                <w:sz w:val="20"/>
                <w:szCs w:val="20"/>
              </w:rPr>
            </w:pPr>
            <w:r w:rsidRPr="00571184">
              <w:rPr>
                <w:rFonts w:cs="Calibri"/>
                <w:b/>
                <w:bCs/>
                <w:sz w:val="20"/>
                <w:szCs w:val="20"/>
              </w:rPr>
              <w:t>III. REBALANS</w:t>
            </w:r>
          </w:p>
        </w:tc>
      </w:tr>
      <w:tr w:rsidR="00083BA4" w:rsidRPr="00571184" w14:paraId="0BE7008D" w14:textId="77777777" w:rsidTr="00142388">
        <w:trPr>
          <w:trHeight w:val="255"/>
        </w:trPr>
        <w:tc>
          <w:tcPr>
            <w:tcW w:w="3969" w:type="dxa"/>
            <w:tcBorders>
              <w:top w:val="single" w:sz="4" w:space="0" w:color="auto"/>
              <w:left w:val="single" w:sz="4" w:space="0" w:color="auto"/>
              <w:bottom w:val="single" w:sz="4" w:space="0" w:color="auto"/>
              <w:right w:val="single" w:sz="4" w:space="0" w:color="auto"/>
            </w:tcBorders>
            <w:noWrap/>
            <w:hideMark/>
          </w:tcPr>
          <w:p w14:paraId="07959B72" w14:textId="77777777" w:rsidR="00FF464B" w:rsidRPr="00571184" w:rsidRDefault="00FF464B" w:rsidP="00142388">
            <w:pPr>
              <w:rPr>
                <w:rFonts w:cs="Calibri"/>
                <w:sz w:val="20"/>
                <w:szCs w:val="20"/>
              </w:rPr>
            </w:pPr>
            <w:r w:rsidRPr="00571184">
              <w:rPr>
                <w:rFonts w:cs="Calibri"/>
                <w:sz w:val="20"/>
                <w:szCs w:val="20"/>
              </w:rPr>
              <w:t xml:space="preserve">Aktivnost A110001 DONACIJE ZA REDOVNU DJELATNOST TURISTIČKE ZAJEDNICE </w:t>
            </w:r>
          </w:p>
        </w:tc>
        <w:tc>
          <w:tcPr>
            <w:tcW w:w="1701" w:type="dxa"/>
            <w:tcBorders>
              <w:top w:val="single" w:sz="4" w:space="0" w:color="auto"/>
              <w:left w:val="single" w:sz="4" w:space="0" w:color="auto"/>
              <w:bottom w:val="single" w:sz="4" w:space="0" w:color="auto"/>
              <w:right w:val="single" w:sz="4" w:space="0" w:color="auto"/>
            </w:tcBorders>
            <w:noWrap/>
            <w:vAlign w:val="center"/>
          </w:tcPr>
          <w:p w14:paraId="117928AD" w14:textId="77777777" w:rsidR="00FF464B" w:rsidRPr="00571184" w:rsidRDefault="00FF464B" w:rsidP="00142388">
            <w:pPr>
              <w:jc w:val="right"/>
              <w:rPr>
                <w:rFonts w:cs="Calibri"/>
                <w:sz w:val="20"/>
                <w:szCs w:val="20"/>
              </w:rPr>
            </w:pPr>
            <w:r w:rsidRPr="00571184">
              <w:rPr>
                <w:rFonts w:cs="Calibri"/>
                <w:sz w:val="20"/>
                <w:szCs w:val="20"/>
              </w:rPr>
              <w:t>67.200,00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701A3A87" w14:textId="77777777" w:rsidR="00FF464B" w:rsidRPr="00571184" w:rsidRDefault="00FF464B" w:rsidP="00142388">
            <w:pPr>
              <w:jc w:val="right"/>
              <w:rPr>
                <w:rFonts w:cs="Calibri"/>
                <w:sz w:val="20"/>
                <w:szCs w:val="20"/>
              </w:rPr>
            </w:pPr>
            <w:r w:rsidRPr="00571184">
              <w:rPr>
                <w:rFonts w:cs="Calibri"/>
                <w:sz w:val="20"/>
                <w:szCs w:val="20"/>
              </w:rPr>
              <w:t>0,00</w:t>
            </w:r>
          </w:p>
        </w:tc>
        <w:tc>
          <w:tcPr>
            <w:tcW w:w="1644" w:type="dxa"/>
            <w:tcBorders>
              <w:top w:val="single" w:sz="4" w:space="0" w:color="auto"/>
              <w:left w:val="single" w:sz="4" w:space="0" w:color="auto"/>
              <w:bottom w:val="single" w:sz="4" w:space="0" w:color="auto"/>
              <w:right w:val="single" w:sz="4" w:space="0" w:color="auto"/>
            </w:tcBorders>
            <w:noWrap/>
            <w:vAlign w:val="center"/>
          </w:tcPr>
          <w:p w14:paraId="39444A66" w14:textId="77777777" w:rsidR="00FF464B" w:rsidRPr="00571184" w:rsidRDefault="00FF464B" w:rsidP="00142388">
            <w:pPr>
              <w:jc w:val="right"/>
              <w:rPr>
                <w:rFonts w:cs="Calibri"/>
                <w:sz w:val="20"/>
                <w:szCs w:val="20"/>
              </w:rPr>
            </w:pPr>
            <w:r w:rsidRPr="00571184">
              <w:rPr>
                <w:rFonts w:cs="Calibri"/>
                <w:sz w:val="20"/>
                <w:szCs w:val="20"/>
              </w:rPr>
              <w:t>67.200,00</w:t>
            </w:r>
          </w:p>
        </w:tc>
      </w:tr>
      <w:tr w:rsidR="00083BA4" w:rsidRPr="00571184" w14:paraId="1B4E8070" w14:textId="77777777" w:rsidTr="00142388">
        <w:trPr>
          <w:trHeight w:val="255"/>
        </w:trPr>
        <w:tc>
          <w:tcPr>
            <w:tcW w:w="3969" w:type="dxa"/>
            <w:tcBorders>
              <w:top w:val="single" w:sz="4" w:space="0" w:color="auto"/>
              <w:left w:val="single" w:sz="4" w:space="0" w:color="auto"/>
              <w:bottom w:val="single" w:sz="4" w:space="0" w:color="auto"/>
              <w:right w:val="single" w:sz="4" w:space="0" w:color="auto"/>
            </w:tcBorders>
            <w:noWrap/>
            <w:hideMark/>
          </w:tcPr>
          <w:p w14:paraId="380CDE5D" w14:textId="77777777" w:rsidR="00FF464B" w:rsidRPr="00571184" w:rsidRDefault="00FF464B" w:rsidP="00142388">
            <w:pPr>
              <w:rPr>
                <w:rFonts w:cs="Calibri"/>
                <w:sz w:val="20"/>
                <w:szCs w:val="20"/>
              </w:rPr>
            </w:pPr>
            <w:r w:rsidRPr="00571184">
              <w:rPr>
                <w:rFonts w:cs="Calibri"/>
                <w:sz w:val="20"/>
                <w:szCs w:val="20"/>
              </w:rPr>
              <w:t>Aktivnost A110002 DONACIJE ZA PRIREDBE I MANIFESTACIJE</w:t>
            </w:r>
          </w:p>
        </w:tc>
        <w:tc>
          <w:tcPr>
            <w:tcW w:w="1701" w:type="dxa"/>
            <w:tcBorders>
              <w:top w:val="single" w:sz="4" w:space="0" w:color="auto"/>
              <w:left w:val="single" w:sz="4" w:space="0" w:color="auto"/>
              <w:bottom w:val="single" w:sz="4" w:space="0" w:color="auto"/>
              <w:right w:val="single" w:sz="4" w:space="0" w:color="auto"/>
            </w:tcBorders>
            <w:noWrap/>
            <w:vAlign w:val="center"/>
          </w:tcPr>
          <w:p w14:paraId="60BB7804" w14:textId="77777777" w:rsidR="00FF464B" w:rsidRPr="00571184" w:rsidRDefault="00FF464B" w:rsidP="00142388">
            <w:pPr>
              <w:jc w:val="right"/>
              <w:rPr>
                <w:rFonts w:cs="Calibri"/>
                <w:sz w:val="20"/>
                <w:szCs w:val="20"/>
              </w:rPr>
            </w:pPr>
            <w:r w:rsidRPr="00571184">
              <w:rPr>
                <w:rFonts w:cs="Calibri"/>
                <w:sz w:val="20"/>
                <w:szCs w:val="20"/>
              </w:rPr>
              <w:t>143.400,00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12F81051" w14:textId="77777777" w:rsidR="00FF464B" w:rsidRPr="00571184" w:rsidRDefault="00FF464B" w:rsidP="00142388">
            <w:pPr>
              <w:jc w:val="right"/>
              <w:rPr>
                <w:rFonts w:cs="Calibri"/>
                <w:sz w:val="20"/>
                <w:szCs w:val="20"/>
              </w:rPr>
            </w:pPr>
            <w:r w:rsidRPr="00571184">
              <w:rPr>
                <w:rFonts w:cs="Calibri"/>
                <w:sz w:val="20"/>
                <w:szCs w:val="20"/>
              </w:rPr>
              <w:t>10.000,00</w:t>
            </w:r>
          </w:p>
        </w:tc>
        <w:tc>
          <w:tcPr>
            <w:tcW w:w="1644" w:type="dxa"/>
            <w:tcBorders>
              <w:top w:val="single" w:sz="4" w:space="0" w:color="auto"/>
              <w:left w:val="single" w:sz="4" w:space="0" w:color="auto"/>
              <w:bottom w:val="single" w:sz="4" w:space="0" w:color="auto"/>
              <w:right w:val="single" w:sz="4" w:space="0" w:color="auto"/>
            </w:tcBorders>
            <w:noWrap/>
            <w:vAlign w:val="center"/>
          </w:tcPr>
          <w:p w14:paraId="5196A541" w14:textId="77777777" w:rsidR="00FF464B" w:rsidRPr="00571184" w:rsidRDefault="00FF464B" w:rsidP="00142388">
            <w:pPr>
              <w:jc w:val="right"/>
              <w:rPr>
                <w:rFonts w:cs="Calibri"/>
                <w:sz w:val="20"/>
                <w:szCs w:val="20"/>
              </w:rPr>
            </w:pPr>
            <w:r w:rsidRPr="00571184">
              <w:rPr>
                <w:rFonts w:cs="Calibri"/>
                <w:sz w:val="20"/>
                <w:szCs w:val="20"/>
              </w:rPr>
              <w:t>153.400,00</w:t>
            </w:r>
          </w:p>
        </w:tc>
      </w:tr>
      <w:tr w:rsidR="00083BA4" w:rsidRPr="00571184" w14:paraId="415F8168" w14:textId="77777777" w:rsidTr="00142388">
        <w:trPr>
          <w:trHeight w:val="255"/>
        </w:trPr>
        <w:tc>
          <w:tcPr>
            <w:tcW w:w="3969" w:type="dxa"/>
            <w:tcBorders>
              <w:top w:val="single" w:sz="4" w:space="0" w:color="auto"/>
              <w:left w:val="single" w:sz="4" w:space="0" w:color="auto"/>
              <w:bottom w:val="single" w:sz="4" w:space="0" w:color="auto"/>
              <w:right w:val="single" w:sz="4" w:space="0" w:color="auto"/>
            </w:tcBorders>
            <w:noWrap/>
          </w:tcPr>
          <w:p w14:paraId="2DA209A7" w14:textId="77777777" w:rsidR="00FF464B" w:rsidRPr="00571184" w:rsidRDefault="00FF464B" w:rsidP="00142388">
            <w:pPr>
              <w:rPr>
                <w:rFonts w:cs="Calibri"/>
                <w:sz w:val="20"/>
                <w:szCs w:val="20"/>
              </w:rPr>
            </w:pPr>
            <w:r w:rsidRPr="00571184">
              <w:rPr>
                <w:rFonts w:cs="Calibri"/>
                <w:sz w:val="20"/>
                <w:szCs w:val="20"/>
              </w:rPr>
              <w:t>Kapitalni projekt K110001 NABAVA OPREME</w:t>
            </w:r>
          </w:p>
        </w:tc>
        <w:tc>
          <w:tcPr>
            <w:tcW w:w="1701" w:type="dxa"/>
            <w:tcBorders>
              <w:top w:val="single" w:sz="4" w:space="0" w:color="auto"/>
              <w:left w:val="single" w:sz="4" w:space="0" w:color="auto"/>
              <w:bottom w:val="single" w:sz="4" w:space="0" w:color="auto"/>
              <w:right w:val="single" w:sz="4" w:space="0" w:color="auto"/>
            </w:tcBorders>
            <w:noWrap/>
            <w:vAlign w:val="center"/>
          </w:tcPr>
          <w:p w14:paraId="3C5911A7" w14:textId="77777777" w:rsidR="00FF464B" w:rsidRPr="00571184" w:rsidRDefault="00FF464B" w:rsidP="00142388">
            <w:pPr>
              <w:jc w:val="right"/>
              <w:rPr>
                <w:rFonts w:cs="Calibri"/>
                <w:sz w:val="20"/>
                <w:szCs w:val="20"/>
              </w:rPr>
            </w:pPr>
            <w:r w:rsidRPr="00571184">
              <w:rPr>
                <w:rFonts w:cs="Calibri"/>
                <w:sz w:val="20"/>
                <w:szCs w:val="20"/>
              </w:rPr>
              <w:t>1.900,00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4007002C" w14:textId="77777777" w:rsidR="00FF464B" w:rsidRPr="00571184" w:rsidRDefault="00FF464B" w:rsidP="00142388">
            <w:pPr>
              <w:jc w:val="right"/>
              <w:rPr>
                <w:rFonts w:cs="Calibri"/>
                <w:sz w:val="20"/>
                <w:szCs w:val="20"/>
              </w:rPr>
            </w:pPr>
            <w:r w:rsidRPr="00571184">
              <w:rPr>
                <w:rFonts w:cs="Calibri"/>
                <w:sz w:val="20"/>
                <w:szCs w:val="20"/>
              </w:rPr>
              <w:t>0,00</w:t>
            </w:r>
          </w:p>
        </w:tc>
        <w:tc>
          <w:tcPr>
            <w:tcW w:w="1644" w:type="dxa"/>
            <w:tcBorders>
              <w:top w:val="single" w:sz="4" w:space="0" w:color="auto"/>
              <w:left w:val="single" w:sz="4" w:space="0" w:color="auto"/>
              <w:bottom w:val="single" w:sz="4" w:space="0" w:color="auto"/>
              <w:right w:val="single" w:sz="4" w:space="0" w:color="auto"/>
            </w:tcBorders>
            <w:noWrap/>
            <w:vAlign w:val="center"/>
          </w:tcPr>
          <w:p w14:paraId="679E5CEB" w14:textId="77777777" w:rsidR="00FF464B" w:rsidRPr="00571184" w:rsidRDefault="00FF464B" w:rsidP="00142388">
            <w:pPr>
              <w:jc w:val="right"/>
              <w:rPr>
                <w:rFonts w:cs="Calibri"/>
                <w:sz w:val="20"/>
                <w:szCs w:val="20"/>
              </w:rPr>
            </w:pPr>
            <w:r w:rsidRPr="00571184">
              <w:rPr>
                <w:rFonts w:cs="Calibri"/>
                <w:sz w:val="20"/>
                <w:szCs w:val="20"/>
              </w:rPr>
              <w:t>1.900,00</w:t>
            </w:r>
          </w:p>
        </w:tc>
      </w:tr>
      <w:tr w:rsidR="00083BA4" w:rsidRPr="00571184" w14:paraId="29C92AC2" w14:textId="77777777" w:rsidTr="00142388">
        <w:trPr>
          <w:trHeight w:val="255"/>
        </w:trPr>
        <w:tc>
          <w:tcPr>
            <w:tcW w:w="3969" w:type="dxa"/>
            <w:tcBorders>
              <w:top w:val="single" w:sz="4" w:space="0" w:color="auto"/>
              <w:left w:val="single" w:sz="4" w:space="0" w:color="auto"/>
              <w:bottom w:val="single" w:sz="4" w:space="0" w:color="auto"/>
              <w:right w:val="single" w:sz="4" w:space="0" w:color="auto"/>
            </w:tcBorders>
            <w:noWrap/>
          </w:tcPr>
          <w:p w14:paraId="07F44B0D" w14:textId="77777777" w:rsidR="00FF464B" w:rsidRPr="00571184" w:rsidRDefault="00FF464B" w:rsidP="00142388">
            <w:pPr>
              <w:rPr>
                <w:rFonts w:cs="Calibri"/>
                <w:sz w:val="20"/>
                <w:szCs w:val="20"/>
              </w:rPr>
            </w:pPr>
            <w:r w:rsidRPr="00571184">
              <w:rPr>
                <w:rFonts w:cs="Calibri"/>
                <w:sz w:val="20"/>
                <w:szCs w:val="20"/>
              </w:rPr>
              <w:t>Tekući projekt T110004 IZDAVANJE TURISTIČKOG VODIČA POŽEGE</w:t>
            </w:r>
          </w:p>
        </w:tc>
        <w:tc>
          <w:tcPr>
            <w:tcW w:w="1701" w:type="dxa"/>
            <w:tcBorders>
              <w:top w:val="single" w:sz="4" w:space="0" w:color="auto"/>
              <w:left w:val="single" w:sz="4" w:space="0" w:color="auto"/>
              <w:bottom w:val="single" w:sz="4" w:space="0" w:color="auto"/>
              <w:right w:val="single" w:sz="4" w:space="0" w:color="auto"/>
            </w:tcBorders>
            <w:noWrap/>
            <w:vAlign w:val="center"/>
          </w:tcPr>
          <w:p w14:paraId="41EFE426" w14:textId="77777777" w:rsidR="00FF464B" w:rsidRPr="00571184" w:rsidRDefault="00FF464B" w:rsidP="00142388">
            <w:pPr>
              <w:jc w:val="right"/>
              <w:rPr>
                <w:rFonts w:cs="Calibri"/>
                <w:sz w:val="20"/>
                <w:szCs w:val="20"/>
              </w:rPr>
            </w:pPr>
            <w:r w:rsidRPr="00571184">
              <w:rPr>
                <w:rFonts w:cs="Calibri"/>
                <w:sz w:val="20"/>
                <w:szCs w:val="20"/>
              </w:rPr>
              <w:t>6.000,00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2B106903" w14:textId="77777777" w:rsidR="00FF464B" w:rsidRPr="00571184" w:rsidRDefault="00FF464B" w:rsidP="00142388">
            <w:pPr>
              <w:jc w:val="right"/>
              <w:rPr>
                <w:rFonts w:cs="Calibri"/>
                <w:sz w:val="20"/>
                <w:szCs w:val="20"/>
              </w:rPr>
            </w:pPr>
            <w:r w:rsidRPr="00571184">
              <w:rPr>
                <w:rFonts w:cs="Calibri"/>
                <w:sz w:val="20"/>
                <w:szCs w:val="20"/>
              </w:rPr>
              <w:t>0,00</w:t>
            </w:r>
          </w:p>
        </w:tc>
        <w:tc>
          <w:tcPr>
            <w:tcW w:w="1644" w:type="dxa"/>
            <w:tcBorders>
              <w:top w:val="single" w:sz="4" w:space="0" w:color="auto"/>
              <w:left w:val="single" w:sz="4" w:space="0" w:color="auto"/>
              <w:bottom w:val="single" w:sz="4" w:space="0" w:color="auto"/>
              <w:right w:val="single" w:sz="4" w:space="0" w:color="auto"/>
            </w:tcBorders>
            <w:noWrap/>
            <w:vAlign w:val="center"/>
          </w:tcPr>
          <w:p w14:paraId="2F995E73" w14:textId="77777777" w:rsidR="00FF464B" w:rsidRPr="00571184" w:rsidRDefault="00FF464B" w:rsidP="00142388">
            <w:pPr>
              <w:jc w:val="right"/>
              <w:rPr>
                <w:rFonts w:cs="Calibri"/>
                <w:sz w:val="20"/>
                <w:szCs w:val="20"/>
              </w:rPr>
            </w:pPr>
            <w:r w:rsidRPr="00571184">
              <w:rPr>
                <w:rFonts w:cs="Calibri"/>
                <w:sz w:val="20"/>
                <w:szCs w:val="20"/>
              </w:rPr>
              <w:t>6.000,00</w:t>
            </w:r>
          </w:p>
        </w:tc>
      </w:tr>
      <w:tr w:rsidR="00083BA4" w:rsidRPr="00571184" w14:paraId="55F36055" w14:textId="77777777" w:rsidTr="00142388">
        <w:trPr>
          <w:trHeight w:val="255"/>
        </w:trPr>
        <w:tc>
          <w:tcPr>
            <w:tcW w:w="3969" w:type="dxa"/>
            <w:tcBorders>
              <w:top w:val="single" w:sz="4" w:space="0" w:color="auto"/>
              <w:left w:val="single" w:sz="4" w:space="0" w:color="auto"/>
              <w:bottom w:val="single" w:sz="4" w:space="0" w:color="auto"/>
              <w:right w:val="single" w:sz="4" w:space="0" w:color="auto"/>
            </w:tcBorders>
            <w:noWrap/>
          </w:tcPr>
          <w:p w14:paraId="257A2B2C" w14:textId="77777777" w:rsidR="00FF464B" w:rsidRPr="00571184" w:rsidRDefault="00FF464B" w:rsidP="00142388">
            <w:pPr>
              <w:rPr>
                <w:rFonts w:cs="Calibri"/>
                <w:b/>
                <w:bCs/>
                <w:sz w:val="20"/>
                <w:szCs w:val="20"/>
              </w:rPr>
            </w:pPr>
            <w:r w:rsidRPr="00571184">
              <w:rPr>
                <w:rFonts w:cs="Calibri"/>
                <w:b/>
                <w:bCs/>
                <w:sz w:val="20"/>
                <w:szCs w:val="20"/>
              </w:rPr>
              <w:t>UKUPNO</w:t>
            </w:r>
          </w:p>
        </w:tc>
        <w:tc>
          <w:tcPr>
            <w:tcW w:w="1701" w:type="dxa"/>
            <w:tcBorders>
              <w:top w:val="single" w:sz="4" w:space="0" w:color="auto"/>
              <w:left w:val="single" w:sz="4" w:space="0" w:color="auto"/>
              <w:bottom w:val="single" w:sz="4" w:space="0" w:color="auto"/>
              <w:right w:val="single" w:sz="4" w:space="0" w:color="auto"/>
            </w:tcBorders>
            <w:noWrap/>
            <w:vAlign w:val="center"/>
          </w:tcPr>
          <w:p w14:paraId="5AD6F087" w14:textId="77777777" w:rsidR="00FF464B" w:rsidRPr="00571184" w:rsidRDefault="00FF464B" w:rsidP="00142388">
            <w:pPr>
              <w:jc w:val="right"/>
              <w:rPr>
                <w:rFonts w:cs="Calibri"/>
                <w:b/>
                <w:bCs/>
                <w:sz w:val="20"/>
                <w:szCs w:val="20"/>
              </w:rPr>
            </w:pPr>
            <w:r w:rsidRPr="00571184">
              <w:rPr>
                <w:rFonts w:cs="Calibri"/>
                <w:b/>
                <w:bCs/>
                <w:sz w:val="20"/>
                <w:szCs w:val="20"/>
              </w:rPr>
              <w:t>218.500,00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02D65811" w14:textId="77777777" w:rsidR="00FF464B" w:rsidRPr="00571184" w:rsidRDefault="00FF464B" w:rsidP="00142388">
            <w:pPr>
              <w:jc w:val="right"/>
              <w:rPr>
                <w:rFonts w:cs="Calibri"/>
                <w:b/>
                <w:bCs/>
                <w:sz w:val="20"/>
                <w:szCs w:val="20"/>
              </w:rPr>
            </w:pPr>
            <w:r w:rsidRPr="00571184">
              <w:rPr>
                <w:rFonts w:cs="Calibri"/>
                <w:b/>
                <w:bCs/>
                <w:sz w:val="20"/>
                <w:szCs w:val="20"/>
              </w:rPr>
              <w:t>10.000,00</w:t>
            </w:r>
          </w:p>
        </w:tc>
        <w:tc>
          <w:tcPr>
            <w:tcW w:w="1644" w:type="dxa"/>
            <w:tcBorders>
              <w:top w:val="single" w:sz="4" w:space="0" w:color="auto"/>
              <w:left w:val="single" w:sz="4" w:space="0" w:color="auto"/>
              <w:bottom w:val="single" w:sz="4" w:space="0" w:color="auto"/>
              <w:right w:val="single" w:sz="4" w:space="0" w:color="auto"/>
            </w:tcBorders>
            <w:noWrap/>
            <w:vAlign w:val="center"/>
          </w:tcPr>
          <w:p w14:paraId="73FD42AA" w14:textId="77777777" w:rsidR="00FF464B" w:rsidRPr="00571184" w:rsidRDefault="00FF464B" w:rsidP="00142388">
            <w:pPr>
              <w:jc w:val="right"/>
              <w:rPr>
                <w:rFonts w:cs="Calibri"/>
                <w:b/>
                <w:bCs/>
                <w:sz w:val="20"/>
                <w:szCs w:val="20"/>
              </w:rPr>
            </w:pPr>
            <w:r w:rsidRPr="00571184">
              <w:rPr>
                <w:rFonts w:cs="Calibri"/>
                <w:b/>
                <w:bCs/>
                <w:sz w:val="20"/>
                <w:szCs w:val="20"/>
              </w:rPr>
              <w:t>228.500,00</w:t>
            </w:r>
          </w:p>
        </w:tc>
      </w:tr>
    </w:tbl>
    <w:p w14:paraId="74C36EEC" w14:textId="77777777" w:rsidR="00FF464B" w:rsidRPr="00571184" w:rsidRDefault="00FF464B" w:rsidP="00FF464B">
      <w:pPr>
        <w:jc w:val="both"/>
        <w:rPr>
          <w:rFonts w:ascii="Calibri" w:eastAsia="Times New Roman" w:hAnsi="Calibri" w:cs="Calibri"/>
          <w:bCs/>
          <w:sz w:val="20"/>
          <w:szCs w:val="20"/>
          <w:lang w:eastAsia="zh-CN"/>
        </w:rPr>
      </w:pPr>
    </w:p>
    <w:p w14:paraId="08834FF8" w14:textId="77777777" w:rsidR="00FF464B" w:rsidRPr="00571184" w:rsidRDefault="00FF464B" w:rsidP="00FF464B">
      <w:pPr>
        <w:jc w:val="both"/>
        <w:rPr>
          <w:rFonts w:ascii="Calibri" w:eastAsia="Times New Roman" w:hAnsi="Calibri" w:cs="Calibri"/>
          <w:bCs/>
          <w:sz w:val="20"/>
          <w:szCs w:val="20"/>
        </w:rPr>
      </w:pPr>
      <w:r w:rsidRPr="00571184">
        <w:rPr>
          <w:rFonts w:ascii="Calibri" w:eastAsia="Times New Roman" w:hAnsi="Calibri" w:cs="Calibri"/>
          <w:b/>
          <w:sz w:val="20"/>
          <w:szCs w:val="20"/>
        </w:rPr>
        <w:t>Donacije za redovnu djelatnost turističke zajednice</w:t>
      </w:r>
      <w:r w:rsidRPr="00571184">
        <w:rPr>
          <w:rFonts w:ascii="Calibri" w:eastAsia="Times New Roman" w:hAnsi="Calibri" w:cs="Calibri"/>
          <w:bCs/>
          <w:sz w:val="20"/>
          <w:szCs w:val="20"/>
        </w:rPr>
        <w:t xml:space="preserve"> - koja se odnosi na sufinanciranje redovne plaće zaposlenika. Povećanje sredstava se odnosi na usklađenje potrebnog iznosa za sufinanciranje.</w:t>
      </w:r>
    </w:p>
    <w:p w14:paraId="309F96DD" w14:textId="77777777" w:rsidR="00FF464B" w:rsidRPr="00571184" w:rsidRDefault="00FF464B" w:rsidP="00FF464B">
      <w:pPr>
        <w:jc w:val="both"/>
        <w:rPr>
          <w:rFonts w:ascii="Calibri" w:eastAsia="Times New Roman" w:hAnsi="Calibri" w:cs="Calibri"/>
          <w:bCs/>
          <w:sz w:val="20"/>
          <w:szCs w:val="20"/>
        </w:rPr>
      </w:pPr>
    </w:p>
    <w:p w14:paraId="756B77D8" w14:textId="77777777" w:rsidR="00FF464B" w:rsidRPr="00571184" w:rsidRDefault="00FF464B" w:rsidP="00FF464B">
      <w:pPr>
        <w:jc w:val="both"/>
        <w:rPr>
          <w:rFonts w:ascii="Calibri" w:eastAsia="Times New Roman" w:hAnsi="Calibri" w:cs="Calibri"/>
          <w:bCs/>
          <w:sz w:val="20"/>
          <w:szCs w:val="20"/>
        </w:rPr>
      </w:pPr>
      <w:r w:rsidRPr="00571184">
        <w:rPr>
          <w:rFonts w:ascii="Calibri" w:eastAsia="Times New Roman" w:hAnsi="Calibri" w:cs="Calibri"/>
          <w:b/>
          <w:sz w:val="20"/>
          <w:szCs w:val="20"/>
        </w:rPr>
        <w:t>Donacije za priredbe i manifestacije</w:t>
      </w:r>
      <w:r w:rsidRPr="00571184">
        <w:rPr>
          <w:rFonts w:ascii="Calibri" w:eastAsia="Times New Roman" w:hAnsi="Calibri" w:cs="Calibri"/>
          <w:bCs/>
          <w:sz w:val="20"/>
          <w:szCs w:val="20"/>
        </w:rPr>
        <w:t xml:space="preserve"> - za sufinanciranje troškova organizacije istih, od kojih su značajnije </w:t>
      </w:r>
      <w:proofErr w:type="spellStart"/>
      <w:r w:rsidRPr="00571184">
        <w:rPr>
          <w:rFonts w:ascii="Calibri" w:eastAsia="Times New Roman" w:hAnsi="Calibri" w:cs="Calibri"/>
          <w:bCs/>
          <w:sz w:val="20"/>
          <w:szCs w:val="20"/>
        </w:rPr>
        <w:t>Vincelovo</w:t>
      </w:r>
      <w:proofErr w:type="spellEnd"/>
      <w:r w:rsidRPr="00571184">
        <w:rPr>
          <w:rFonts w:ascii="Calibri" w:eastAsia="Times New Roman" w:hAnsi="Calibri" w:cs="Calibri"/>
          <w:bCs/>
          <w:sz w:val="20"/>
          <w:szCs w:val="20"/>
        </w:rPr>
        <w:t xml:space="preserve">, Zeleno i plavo, Dan grada i </w:t>
      </w:r>
      <w:proofErr w:type="spellStart"/>
      <w:r w:rsidRPr="00571184">
        <w:rPr>
          <w:rFonts w:ascii="Calibri" w:eastAsia="Times New Roman" w:hAnsi="Calibri" w:cs="Calibri"/>
          <w:bCs/>
          <w:sz w:val="20"/>
          <w:szCs w:val="20"/>
        </w:rPr>
        <w:t>Grgurevo</w:t>
      </w:r>
      <w:proofErr w:type="spellEnd"/>
      <w:r w:rsidRPr="00571184">
        <w:rPr>
          <w:rFonts w:ascii="Calibri" w:eastAsia="Times New Roman" w:hAnsi="Calibri" w:cs="Calibri"/>
          <w:bCs/>
          <w:sz w:val="20"/>
          <w:szCs w:val="20"/>
        </w:rPr>
        <w:t xml:space="preserve">, Požeški kotlić, </w:t>
      </w:r>
      <w:proofErr w:type="spellStart"/>
      <w:r w:rsidRPr="00571184">
        <w:rPr>
          <w:rFonts w:ascii="Calibri" w:eastAsia="Times New Roman" w:hAnsi="Calibri" w:cs="Calibri"/>
          <w:bCs/>
          <w:sz w:val="20"/>
          <w:szCs w:val="20"/>
        </w:rPr>
        <w:t>Kulenijada</w:t>
      </w:r>
      <w:proofErr w:type="spellEnd"/>
      <w:r w:rsidRPr="00571184">
        <w:rPr>
          <w:rFonts w:ascii="Calibri" w:eastAsia="Times New Roman" w:hAnsi="Calibri" w:cs="Calibri"/>
          <w:bCs/>
          <w:sz w:val="20"/>
          <w:szCs w:val="20"/>
        </w:rPr>
        <w:t xml:space="preserve">, Ivanjski krijes, Požeško kulturno ljeto,  Zlatne žice Slavonije,  </w:t>
      </w:r>
      <w:proofErr w:type="spellStart"/>
      <w:r w:rsidRPr="00571184">
        <w:rPr>
          <w:rFonts w:ascii="Calibri" w:eastAsia="Times New Roman" w:hAnsi="Calibri" w:cs="Calibri"/>
          <w:bCs/>
          <w:sz w:val="20"/>
          <w:szCs w:val="20"/>
        </w:rPr>
        <w:t>Fišijada</w:t>
      </w:r>
      <w:proofErr w:type="spellEnd"/>
      <w:r w:rsidRPr="00571184">
        <w:rPr>
          <w:rFonts w:ascii="Calibri" w:eastAsia="Times New Roman" w:hAnsi="Calibri" w:cs="Calibri"/>
          <w:bCs/>
          <w:sz w:val="20"/>
          <w:szCs w:val="20"/>
        </w:rPr>
        <w:t>, Okusi jeseni &amp; Martinje u Požegi, Advent u Požegi, Doček Nove godine i druge. Povećanje sredstava se odnosi na usklađenje potrebnog iznosa za sufinanciranje priredbi i manifestacija.</w:t>
      </w:r>
    </w:p>
    <w:p w14:paraId="36E19853" w14:textId="77777777" w:rsidR="00FF464B" w:rsidRPr="00571184" w:rsidRDefault="00FF464B" w:rsidP="00FF464B">
      <w:pPr>
        <w:jc w:val="both"/>
        <w:rPr>
          <w:rFonts w:ascii="Calibri" w:eastAsia="Times New Roman" w:hAnsi="Calibri" w:cs="Calibri"/>
          <w:bCs/>
          <w:sz w:val="20"/>
          <w:szCs w:val="20"/>
        </w:rPr>
      </w:pPr>
    </w:p>
    <w:p w14:paraId="079D6F90" w14:textId="77777777" w:rsidR="00FF464B" w:rsidRPr="00571184" w:rsidRDefault="00FF464B" w:rsidP="00FF464B">
      <w:pPr>
        <w:jc w:val="both"/>
        <w:rPr>
          <w:rFonts w:ascii="Calibri" w:eastAsia="Times New Roman" w:hAnsi="Calibri" w:cs="Calibri"/>
          <w:bCs/>
          <w:sz w:val="20"/>
          <w:szCs w:val="20"/>
        </w:rPr>
      </w:pPr>
      <w:r w:rsidRPr="00571184">
        <w:rPr>
          <w:rFonts w:ascii="Calibri" w:eastAsia="Times New Roman" w:hAnsi="Calibri" w:cs="Calibri"/>
          <w:b/>
          <w:sz w:val="20"/>
          <w:szCs w:val="20"/>
        </w:rPr>
        <w:t>Nabava opreme</w:t>
      </w:r>
      <w:r w:rsidRPr="00571184">
        <w:rPr>
          <w:rFonts w:ascii="Calibri" w:eastAsia="Times New Roman" w:hAnsi="Calibri" w:cs="Calibri"/>
          <w:bCs/>
          <w:sz w:val="20"/>
          <w:szCs w:val="20"/>
        </w:rPr>
        <w:t xml:space="preserve"> - kapitalni projekt koji se odnosi na nabavku novoga računala za potrebe ureda.</w:t>
      </w:r>
    </w:p>
    <w:p w14:paraId="3DCD9EC3" w14:textId="77777777" w:rsidR="00FF464B" w:rsidRPr="00571184" w:rsidRDefault="00FF464B" w:rsidP="00FF464B">
      <w:pPr>
        <w:jc w:val="both"/>
        <w:rPr>
          <w:rFonts w:ascii="Calibri" w:eastAsia="Times New Roman" w:hAnsi="Calibri" w:cs="Calibri"/>
          <w:bCs/>
          <w:sz w:val="20"/>
          <w:szCs w:val="20"/>
        </w:rPr>
      </w:pPr>
    </w:p>
    <w:p w14:paraId="14506234" w14:textId="77777777" w:rsidR="00FF464B" w:rsidRPr="00571184" w:rsidRDefault="00FF464B" w:rsidP="00FF464B">
      <w:pPr>
        <w:jc w:val="both"/>
        <w:rPr>
          <w:rFonts w:ascii="Calibri" w:eastAsia="Times New Roman" w:hAnsi="Calibri" w:cs="Calibri"/>
          <w:b/>
          <w:sz w:val="20"/>
          <w:szCs w:val="20"/>
        </w:rPr>
      </w:pPr>
      <w:r w:rsidRPr="00571184">
        <w:rPr>
          <w:rFonts w:ascii="Calibri" w:eastAsia="Times New Roman" w:hAnsi="Calibri" w:cs="Calibri"/>
          <w:b/>
          <w:sz w:val="20"/>
          <w:szCs w:val="20"/>
        </w:rPr>
        <w:t>Izdavanje Turističkog vodiča Požege</w:t>
      </w:r>
      <w:r w:rsidRPr="00571184">
        <w:rPr>
          <w:rFonts w:ascii="Calibri" w:eastAsia="Times New Roman" w:hAnsi="Calibri" w:cs="Calibri"/>
          <w:bCs/>
          <w:sz w:val="20"/>
          <w:szCs w:val="20"/>
        </w:rPr>
        <w:t xml:space="preserve"> – troškovi izdavanje turističke publikacije.</w:t>
      </w:r>
    </w:p>
    <w:p w14:paraId="6AD423AE" w14:textId="77777777" w:rsidR="00FF464B" w:rsidRPr="00571184" w:rsidRDefault="00FF464B" w:rsidP="00FF464B">
      <w:pPr>
        <w:jc w:val="both"/>
        <w:rPr>
          <w:rFonts w:ascii="Calibri" w:eastAsia="Times New Roman" w:hAnsi="Calibri" w:cs="Calibri"/>
          <w:bCs/>
          <w:sz w:val="20"/>
          <w:szCs w:val="20"/>
        </w:rPr>
      </w:pPr>
    </w:p>
    <w:tbl>
      <w:tblPr>
        <w:tblW w:w="9070"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474"/>
        <w:gridCol w:w="1871"/>
        <w:gridCol w:w="850"/>
        <w:gridCol w:w="1134"/>
        <w:gridCol w:w="1247"/>
        <w:gridCol w:w="1247"/>
        <w:gridCol w:w="1247"/>
      </w:tblGrid>
      <w:tr w:rsidR="00083BA4" w:rsidRPr="00571184" w14:paraId="468BB32B" w14:textId="77777777" w:rsidTr="00142388">
        <w:trPr>
          <w:trHeight w:val="547"/>
        </w:trPr>
        <w:tc>
          <w:tcPr>
            <w:tcW w:w="1474" w:type="dxa"/>
            <w:tcBorders>
              <w:top w:val="single" w:sz="4" w:space="0" w:color="00000A"/>
              <w:left w:val="single" w:sz="4" w:space="0" w:color="00000A"/>
              <w:bottom w:val="single" w:sz="4" w:space="0" w:color="00000A"/>
              <w:right w:val="single" w:sz="4" w:space="0" w:color="00000A"/>
            </w:tcBorders>
            <w:vAlign w:val="center"/>
            <w:hideMark/>
          </w:tcPr>
          <w:p w14:paraId="6769AC4A"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rPr>
              <w:t>Pokazatelj uspješnosti</w:t>
            </w:r>
          </w:p>
        </w:tc>
        <w:tc>
          <w:tcPr>
            <w:tcW w:w="1871" w:type="dxa"/>
            <w:tcBorders>
              <w:top w:val="single" w:sz="4" w:space="0" w:color="00000A"/>
              <w:left w:val="single" w:sz="4" w:space="0" w:color="00000A"/>
              <w:bottom w:val="single" w:sz="4" w:space="0" w:color="00000A"/>
              <w:right w:val="single" w:sz="4" w:space="0" w:color="00000A"/>
            </w:tcBorders>
            <w:vAlign w:val="center"/>
            <w:hideMark/>
          </w:tcPr>
          <w:p w14:paraId="5C038A3E"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0EDB53EE"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rPr>
              <w:t>Jedinica</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0F2F780D"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rPr>
              <w:t>Polazna vrijednost</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2B1D531B"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rPr>
              <w:t>II. REBALANS</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1F09F81F"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rPr>
              <w:t>PROMJENA</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5C807169"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rPr>
              <w:t>III. REBALANS</w:t>
            </w:r>
          </w:p>
        </w:tc>
      </w:tr>
      <w:tr w:rsidR="00083BA4" w:rsidRPr="00571184" w14:paraId="100B846D" w14:textId="77777777" w:rsidTr="00142388">
        <w:trPr>
          <w:trHeight w:val="769"/>
        </w:trPr>
        <w:tc>
          <w:tcPr>
            <w:tcW w:w="1474" w:type="dxa"/>
            <w:tcBorders>
              <w:top w:val="single" w:sz="4" w:space="0" w:color="00000A"/>
              <w:left w:val="single" w:sz="4" w:space="0" w:color="00000A"/>
              <w:bottom w:val="single" w:sz="4" w:space="0" w:color="00000A"/>
              <w:right w:val="single" w:sz="4" w:space="0" w:color="00000A"/>
            </w:tcBorders>
            <w:vAlign w:val="center"/>
            <w:hideMark/>
          </w:tcPr>
          <w:p w14:paraId="78655348" w14:textId="77777777" w:rsidR="00FF464B" w:rsidRPr="00571184" w:rsidRDefault="00FF464B" w:rsidP="00142388">
            <w:pPr>
              <w:rPr>
                <w:rFonts w:ascii="Calibri" w:eastAsia="Times New Roman" w:hAnsi="Calibri" w:cs="Calibri"/>
                <w:sz w:val="18"/>
                <w:szCs w:val="18"/>
              </w:rPr>
            </w:pPr>
            <w:r w:rsidRPr="00571184">
              <w:rPr>
                <w:rFonts w:ascii="Calibri" w:eastAsia="Times New Roman" w:hAnsi="Calibri" w:cs="Calibri"/>
                <w:sz w:val="18"/>
                <w:szCs w:val="18"/>
                <w:lang w:eastAsia="en-US"/>
                <w14:ligatures w14:val="standardContextual"/>
              </w:rPr>
              <w:t>Broj donacija</w:t>
            </w:r>
          </w:p>
        </w:tc>
        <w:tc>
          <w:tcPr>
            <w:tcW w:w="1871" w:type="dxa"/>
            <w:tcBorders>
              <w:top w:val="single" w:sz="4" w:space="0" w:color="00000A"/>
              <w:left w:val="single" w:sz="4" w:space="0" w:color="00000A"/>
              <w:bottom w:val="single" w:sz="4" w:space="0" w:color="00000A"/>
              <w:right w:val="single" w:sz="4" w:space="0" w:color="00000A"/>
            </w:tcBorders>
            <w:vAlign w:val="center"/>
            <w:hideMark/>
          </w:tcPr>
          <w:p w14:paraId="6238E91D" w14:textId="77777777" w:rsidR="00FF464B" w:rsidRPr="00571184" w:rsidRDefault="00FF464B" w:rsidP="00142388">
            <w:pPr>
              <w:rPr>
                <w:rFonts w:ascii="Calibri" w:eastAsia="Times New Roman" w:hAnsi="Calibri" w:cs="Calibri"/>
                <w:sz w:val="18"/>
                <w:szCs w:val="18"/>
              </w:rPr>
            </w:pPr>
            <w:r w:rsidRPr="00571184">
              <w:rPr>
                <w:rFonts w:ascii="Calibri" w:eastAsia="Times New Roman" w:hAnsi="Calibri" w:cs="Calibri"/>
                <w:sz w:val="18"/>
                <w:szCs w:val="18"/>
                <w:lang w:eastAsia="en-US"/>
                <w14:ligatures w14:val="standardContextual"/>
              </w:rPr>
              <w:t>Kroz mjesečno sufinanciranje omogućiti rad TZ Grada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3C53F665"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lang w:eastAsia="en-US"/>
                <w14:ligatures w14:val="standardContextual"/>
              </w:rPr>
              <w:t>broj</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7C205A01"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lang w:eastAsia="en-US"/>
                <w14:ligatures w14:val="standardContextual"/>
              </w:rPr>
              <w:t>12</w:t>
            </w:r>
          </w:p>
        </w:tc>
        <w:tc>
          <w:tcPr>
            <w:tcW w:w="1247" w:type="dxa"/>
            <w:tcBorders>
              <w:top w:val="single" w:sz="4" w:space="0" w:color="00000A"/>
              <w:left w:val="single" w:sz="4" w:space="0" w:color="00000A"/>
              <w:bottom w:val="single" w:sz="4" w:space="0" w:color="00000A"/>
              <w:right w:val="single" w:sz="4" w:space="0" w:color="00000A"/>
            </w:tcBorders>
            <w:vAlign w:val="center"/>
          </w:tcPr>
          <w:p w14:paraId="0029C5FD"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rPr>
              <w:t>12</w:t>
            </w:r>
          </w:p>
        </w:tc>
        <w:tc>
          <w:tcPr>
            <w:tcW w:w="1247" w:type="dxa"/>
            <w:tcBorders>
              <w:top w:val="single" w:sz="4" w:space="0" w:color="00000A"/>
              <w:left w:val="single" w:sz="4" w:space="0" w:color="00000A"/>
              <w:bottom w:val="single" w:sz="4" w:space="0" w:color="00000A"/>
              <w:right w:val="single" w:sz="4" w:space="0" w:color="00000A"/>
            </w:tcBorders>
            <w:vAlign w:val="center"/>
          </w:tcPr>
          <w:p w14:paraId="5D9D247E"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rPr>
              <w:t>0</w:t>
            </w:r>
          </w:p>
        </w:tc>
        <w:tc>
          <w:tcPr>
            <w:tcW w:w="1247" w:type="dxa"/>
            <w:tcBorders>
              <w:top w:val="single" w:sz="4" w:space="0" w:color="00000A"/>
              <w:left w:val="single" w:sz="4" w:space="0" w:color="00000A"/>
              <w:bottom w:val="single" w:sz="4" w:space="0" w:color="00000A"/>
              <w:right w:val="single" w:sz="4" w:space="0" w:color="00000A"/>
            </w:tcBorders>
            <w:vAlign w:val="center"/>
          </w:tcPr>
          <w:p w14:paraId="708DEEB5"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rPr>
              <w:t>12</w:t>
            </w:r>
          </w:p>
        </w:tc>
      </w:tr>
      <w:tr w:rsidR="00083BA4" w:rsidRPr="00571184" w14:paraId="1F2D6BBD" w14:textId="77777777" w:rsidTr="00142388">
        <w:trPr>
          <w:trHeight w:val="769"/>
        </w:trPr>
        <w:tc>
          <w:tcPr>
            <w:tcW w:w="1474" w:type="dxa"/>
            <w:tcBorders>
              <w:top w:val="single" w:sz="4" w:space="0" w:color="00000A"/>
              <w:left w:val="single" w:sz="4" w:space="0" w:color="00000A"/>
              <w:bottom w:val="single" w:sz="4" w:space="0" w:color="00000A"/>
              <w:right w:val="single" w:sz="4" w:space="0" w:color="00000A"/>
            </w:tcBorders>
            <w:vAlign w:val="center"/>
          </w:tcPr>
          <w:p w14:paraId="24E40804" w14:textId="77777777" w:rsidR="00FF464B" w:rsidRPr="00571184" w:rsidRDefault="00FF464B" w:rsidP="00142388">
            <w:pPr>
              <w:rPr>
                <w:rFonts w:ascii="Calibri" w:eastAsia="Times New Roman" w:hAnsi="Calibri" w:cs="Calibri"/>
                <w:sz w:val="18"/>
                <w:szCs w:val="18"/>
              </w:rPr>
            </w:pPr>
            <w:r w:rsidRPr="00571184">
              <w:rPr>
                <w:rFonts w:ascii="Calibri" w:eastAsia="Times New Roman" w:hAnsi="Calibri" w:cs="Calibri"/>
                <w:sz w:val="18"/>
                <w:szCs w:val="18"/>
                <w:lang w:eastAsia="en-US"/>
                <w14:ligatures w14:val="standardContextual"/>
              </w:rPr>
              <w:t>Broj priredbi i manifestacija</w:t>
            </w:r>
          </w:p>
        </w:tc>
        <w:tc>
          <w:tcPr>
            <w:tcW w:w="1871" w:type="dxa"/>
            <w:tcBorders>
              <w:top w:val="single" w:sz="4" w:space="0" w:color="00000A"/>
              <w:left w:val="single" w:sz="4" w:space="0" w:color="00000A"/>
              <w:bottom w:val="single" w:sz="4" w:space="0" w:color="00000A"/>
              <w:right w:val="single" w:sz="4" w:space="0" w:color="00000A"/>
            </w:tcBorders>
            <w:vAlign w:val="center"/>
          </w:tcPr>
          <w:p w14:paraId="5B1440B1" w14:textId="77777777" w:rsidR="00FF464B" w:rsidRPr="00571184" w:rsidRDefault="00FF464B" w:rsidP="00142388">
            <w:pPr>
              <w:rPr>
                <w:rFonts w:ascii="Calibri" w:eastAsia="Times New Roman" w:hAnsi="Calibri" w:cs="Calibri"/>
                <w:sz w:val="18"/>
                <w:szCs w:val="18"/>
              </w:rPr>
            </w:pPr>
            <w:r w:rsidRPr="00571184">
              <w:rPr>
                <w:rFonts w:ascii="Calibri" w:eastAsia="Times New Roman" w:hAnsi="Calibri" w:cs="Calibri"/>
                <w:sz w:val="18"/>
                <w:szCs w:val="18"/>
                <w:lang w:eastAsia="en-US"/>
                <w14:ligatures w14:val="standardContextual"/>
              </w:rPr>
              <w:t>Zadržati broj organiziranih priredbi i manifestacija</w:t>
            </w:r>
          </w:p>
        </w:tc>
        <w:tc>
          <w:tcPr>
            <w:tcW w:w="850" w:type="dxa"/>
            <w:tcBorders>
              <w:top w:val="single" w:sz="4" w:space="0" w:color="00000A"/>
              <w:left w:val="single" w:sz="4" w:space="0" w:color="00000A"/>
              <w:bottom w:val="single" w:sz="4" w:space="0" w:color="00000A"/>
              <w:right w:val="single" w:sz="4" w:space="0" w:color="00000A"/>
            </w:tcBorders>
            <w:vAlign w:val="center"/>
          </w:tcPr>
          <w:p w14:paraId="3302ABD4"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lang w:eastAsia="en-US"/>
                <w14:ligatures w14:val="standardContextual"/>
              </w:rPr>
              <w:t>broj</w:t>
            </w:r>
          </w:p>
        </w:tc>
        <w:tc>
          <w:tcPr>
            <w:tcW w:w="1134" w:type="dxa"/>
            <w:tcBorders>
              <w:top w:val="single" w:sz="4" w:space="0" w:color="00000A"/>
              <w:left w:val="single" w:sz="4" w:space="0" w:color="00000A"/>
              <w:bottom w:val="single" w:sz="4" w:space="0" w:color="00000A"/>
              <w:right w:val="single" w:sz="4" w:space="0" w:color="00000A"/>
            </w:tcBorders>
            <w:vAlign w:val="center"/>
          </w:tcPr>
          <w:p w14:paraId="0886C294"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lang w:eastAsia="en-US"/>
                <w14:ligatures w14:val="standardContextual"/>
              </w:rPr>
              <w:t>9</w:t>
            </w:r>
          </w:p>
        </w:tc>
        <w:tc>
          <w:tcPr>
            <w:tcW w:w="1247" w:type="dxa"/>
            <w:tcBorders>
              <w:top w:val="single" w:sz="4" w:space="0" w:color="00000A"/>
              <w:left w:val="single" w:sz="4" w:space="0" w:color="00000A"/>
              <w:bottom w:val="single" w:sz="4" w:space="0" w:color="00000A"/>
              <w:right w:val="single" w:sz="4" w:space="0" w:color="00000A"/>
            </w:tcBorders>
            <w:vAlign w:val="center"/>
          </w:tcPr>
          <w:p w14:paraId="34E36415"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rPr>
              <w:t>10</w:t>
            </w:r>
          </w:p>
        </w:tc>
        <w:tc>
          <w:tcPr>
            <w:tcW w:w="1247" w:type="dxa"/>
            <w:tcBorders>
              <w:top w:val="single" w:sz="4" w:space="0" w:color="00000A"/>
              <w:left w:val="single" w:sz="4" w:space="0" w:color="00000A"/>
              <w:bottom w:val="single" w:sz="4" w:space="0" w:color="00000A"/>
              <w:right w:val="single" w:sz="4" w:space="0" w:color="00000A"/>
            </w:tcBorders>
            <w:vAlign w:val="center"/>
          </w:tcPr>
          <w:p w14:paraId="12835BF0"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rPr>
              <w:t>0</w:t>
            </w:r>
          </w:p>
        </w:tc>
        <w:tc>
          <w:tcPr>
            <w:tcW w:w="1247" w:type="dxa"/>
            <w:tcBorders>
              <w:top w:val="single" w:sz="4" w:space="0" w:color="00000A"/>
              <w:left w:val="single" w:sz="4" w:space="0" w:color="00000A"/>
              <w:bottom w:val="single" w:sz="4" w:space="0" w:color="00000A"/>
              <w:right w:val="single" w:sz="4" w:space="0" w:color="00000A"/>
            </w:tcBorders>
            <w:vAlign w:val="center"/>
          </w:tcPr>
          <w:p w14:paraId="546AC5A7"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rPr>
              <w:t>10</w:t>
            </w:r>
          </w:p>
        </w:tc>
      </w:tr>
      <w:tr w:rsidR="00083BA4" w:rsidRPr="00571184" w14:paraId="24D643C6" w14:textId="77777777" w:rsidTr="00142388">
        <w:trPr>
          <w:trHeight w:val="769"/>
        </w:trPr>
        <w:tc>
          <w:tcPr>
            <w:tcW w:w="1474" w:type="dxa"/>
            <w:tcBorders>
              <w:top w:val="single" w:sz="4" w:space="0" w:color="00000A"/>
              <w:left w:val="single" w:sz="4" w:space="0" w:color="00000A"/>
              <w:bottom w:val="single" w:sz="4" w:space="0" w:color="00000A"/>
              <w:right w:val="single" w:sz="4" w:space="0" w:color="00000A"/>
            </w:tcBorders>
            <w:vAlign w:val="center"/>
          </w:tcPr>
          <w:p w14:paraId="2C8B03DC" w14:textId="77777777" w:rsidR="00FF464B" w:rsidRPr="00571184" w:rsidRDefault="00FF464B" w:rsidP="00142388">
            <w:pP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Broj kapitalnih donacija</w:t>
            </w:r>
          </w:p>
        </w:tc>
        <w:tc>
          <w:tcPr>
            <w:tcW w:w="1871" w:type="dxa"/>
            <w:tcBorders>
              <w:top w:val="single" w:sz="4" w:space="0" w:color="00000A"/>
              <w:left w:val="single" w:sz="4" w:space="0" w:color="00000A"/>
              <w:bottom w:val="single" w:sz="4" w:space="0" w:color="00000A"/>
              <w:right w:val="single" w:sz="4" w:space="0" w:color="00000A"/>
            </w:tcBorders>
            <w:vAlign w:val="center"/>
          </w:tcPr>
          <w:p w14:paraId="6C1FCC5C" w14:textId="77777777" w:rsidR="00FF464B" w:rsidRPr="00571184" w:rsidRDefault="00FF464B" w:rsidP="00142388">
            <w:pP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Poboljšati uvjete rada u turističkom uredu</w:t>
            </w:r>
          </w:p>
        </w:tc>
        <w:tc>
          <w:tcPr>
            <w:tcW w:w="850" w:type="dxa"/>
            <w:tcBorders>
              <w:top w:val="single" w:sz="4" w:space="0" w:color="00000A"/>
              <w:left w:val="single" w:sz="4" w:space="0" w:color="00000A"/>
              <w:bottom w:val="single" w:sz="4" w:space="0" w:color="00000A"/>
              <w:right w:val="single" w:sz="4" w:space="0" w:color="00000A"/>
            </w:tcBorders>
            <w:vAlign w:val="center"/>
          </w:tcPr>
          <w:p w14:paraId="1AEFE387" w14:textId="77777777" w:rsidR="00FF464B" w:rsidRPr="00571184" w:rsidRDefault="00FF464B" w:rsidP="00142388">
            <w:pPr>
              <w:jc w:val="cente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broj</w:t>
            </w:r>
          </w:p>
        </w:tc>
        <w:tc>
          <w:tcPr>
            <w:tcW w:w="1134" w:type="dxa"/>
            <w:tcBorders>
              <w:top w:val="single" w:sz="4" w:space="0" w:color="00000A"/>
              <w:left w:val="single" w:sz="4" w:space="0" w:color="00000A"/>
              <w:bottom w:val="single" w:sz="4" w:space="0" w:color="00000A"/>
              <w:right w:val="single" w:sz="4" w:space="0" w:color="00000A"/>
            </w:tcBorders>
            <w:vAlign w:val="center"/>
          </w:tcPr>
          <w:p w14:paraId="7FF8807D" w14:textId="77777777" w:rsidR="00FF464B" w:rsidRPr="00571184" w:rsidRDefault="00FF464B" w:rsidP="00142388">
            <w:pPr>
              <w:jc w:val="cente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0</w:t>
            </w:r>
          </w:p>
        </w:tc>
        <w:tc>
          <w:tcPr>
            <w:tcW w:w="1247" w:type="dxa"/>
            <w:tcBorders>
              <w:top w:val="single" w:sz="4" w:space="0" w:color="00000A"/>
              <w:left w:val="single" w:sz="4" w:space="0" w:color="00000A"/>
              <w:bottom w:val="single" w:sz="4" w:space="0" w:color="00000A"/>
              <w:right w:val="single" w:sz="4" w:space="0" w:color="00000A"/>
            </w:tcBorders>
            <w:vAlign w:val="center"/>
          </w:tcPr>
          <w:p w14:paraId="7B66426D"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rPr>
              <w:t>1</w:t>
            </w:r>
          </w:p>
        </w:tc>
        <w:tc>
          <w:tcPr>
            <w:tcW w:w="1247" w:type="dxa"/>
            <w:tcBorders>
              <w:top w:val="single" w:sz="4" w:space="0" w:color="00000A"/>
              <w:left w:val="single" w:sz="4" w:space="0" w:color="00000A"/>
              <w:bottom w:val="single" w:sz="4" w:space="0" w:color="00000A"/>
              <w:right w:val="single" w:sz="4" w:space="0" w:color="00000A"/>
            </w:tcBorders>
            <w:vAlign w:val="center"/>
          </w:tcPr>
          <w:p w14:paraId="1D0F5C17"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rPr>
              <w:t>0</w:t>
            </w:r>
          </w:p>
        </w:tc>
        <w:tc>
          <w:tcPr>
            <w:tcW w:w="1247" w:type="dxa"/>
            <w:tcBorders>
              <w:top w:val="single" w:sz="4" w:space="0" w:color="00000A"/>
              <w:left w:val="single" w:sz="4" w:space="0" w:color="00000A"/>
              <w:bottom w:val="single" w:sz="4" w:space="0" w:color="00000A"/>
              <w:right w:val="single" w:sz="4" w:space="0" w:color="00000A"/>
            </w:tcBorders>
            <w:vAlign w:val="center"/>
          </w:tcPr>
          <w:p w14:paraId="714CA802"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rPr>
              <w:t>1</w:t>
            </w:r>
          </w:p>
        </w:tc>
      </w:tr>
      <w:tr w:rsidR="00083BA4" w:rsidRPr="00571184" w14:paraId="02893224" w14:textId="77777777" w:rsidTr="00142388">
        <w:trPr>
          <w:trHeight w:val="769"/>
        </w:trPr>
        <w:tc>
          <w:tcPr>
            <w:tcW w:w="1474" w:type="dxa"/>
            <w:tcBorders>
              <w:top w:val="single" w:sz="4" w:space="0" w:color="00000A"/>
              <w:left w:val="single" w:sz="4" w:space="0" w:color="00000A"/>
              <w:bottom w:val="single" w:sz="4" w:space="0" w:color="00000A"/>
              <w:right w:val="single" w:sz="4" w:space="0" w:color="00000A"/>
            </w:tcBorders>
            <w:vAlign w:val="center"/>
          </w:tcPr>
          <w:p w14:paraId="4AF2BDE6" w14:textId="77777777" w:rsidR="00FF464B" w:rsidRPr="00571184" w:rsidRDefault="00FF464B" w:rsidP="00142388">
            <w:pP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Broj izdanja</w:t>
            </w:r>
          </w:p>
        </w:tc>
        <w:tc>
          <w:tcPr>
            <w:tcW w:w="1871" w:type="dxa"/>
            <w:tcBorders>
              <w:top w:val="single" w:sz="4" w:space="0" w:color="00000A"/>
              <w:left w:val="single" w:sz="4" w:space="0" w:color="00000A"/>
              <w:bottom w:val="single" w:sz="4" w:space="0" w:color="00000A"/>
              <w:right w:val="single" w:sz="4" w:space="0" w:color="00000A"/>
            </w:tcBorders>
            <w:vAlign w:val="center"/>
          </w:tcPr>
          <w:p w14:paraId="5D6BF885" w14:textId="77777777" w:rsidR="00FF464B" w:rsidRPr="00571184" w:rsidRDefault="00FF464B" w:rsidP="00142388">
            <w:pP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Tiskanje publikacije Turistički vodič Požege</w:t>
            </w:r>
          </w:p>
        </w:tc>
        <w:tc>
          <w:tcPr>
            <w:tcW w:w="850" w:type="dxa"/>
            <w:tcBorders>
              <w:top w:val="single" w:sz="4" w:space="0" w:color="00000A"/>
              <w:left w:val="single" w:sz="4" w:space="0" w:color="00000A"/>
              <w:bottom w:val="single" w:sz="4" w:space="0" w:color="00000A"/>
              <w:right w:val="single" w:sz="4" w:space="0" w:color="00000A"/>
            </w:tcBorders>
            <w:vAlign w:val="center"/>
          </w:tcPr>
          <w:p w14:paraId="1229E999" w14:textId="77777777" w:rsidR="00FF464B" w:rsidRPr="00571184" w:rsidRDefault="00FF464B" w:rsidP="00142388">
            <w:pPr>
              <w:jc w:val="cente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broj</w:t>
            </w:r>
          </w:p>
        </w:tc>
        <w:tc>
          <w:tcPr>
            <w:tcW w:w="1134" w:type="dxa"/>
            <w:tcBorders>
              <w:top w:val="single" w:sz="4" w:space="0" w:color="00000A"/>
              <w:left w:val="single" w:sz="4" w:space="0" w:color="00000A"/>
              <w:bottom w:val="single" w:sz="4" w:space="0" w:color="00000A"/>
              <w:right w:val="single" w:sz="4" w:space="0" w:color="00000A"/>
            </w:tcBorders>
            <w:vAlign w:val="center"/>
          </w:tcPr>
          <w:p w14:paraId="6CF35FE8" w14:textId="77777777" w:rsidR="00FF464B" w:rsidRPr="00571184" w:rsidRDefault="00FF464B" w:rsidP="00142388">
            <w:pPr>
              <w:jc w:val="cente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0</w:t>
            </w:r>
          </w:p>
        </w:tc>
        <w:tc>
          <w:tcPr>
            <w:tcW w:w="1247" w:type="dxa"/>
            <w:tcBorders>
              <w:top w:val="single" w:sz="4" w:space="0" w:color="00000A"/>
              <w:left w:val="single" w:sz="4" w:space="0" w:color="00000A"/>
              <w:bottom w:val="single" w:sz="4" w:space="0" w:color="00000A"/>
              <w:right w:val="single" w:sz="4" w:space="0" w:color="00000A"/>
            </w:tcBorders>
            <w:vAlign w:val="center"/>
          </w:tcPr>
          <w:p w14:paraId="4FB33281"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rPr>
              <w:t>1</w:t>
            </w:r>
          </w:p>
        </w:tc>
        <w:tc>
          <w:tcPr>
            <w:tcW w:w="1247" w:type="dxa"/>
            <w:tcBorders>
              <w:top w:val="single" w:sz="4" w:space="0" w:color="00000A"/>
              <w:left w:val="single" w:sz="4" w:space="0" w:color="00000A"/>
              <w:bottom w:val="single" w:sz="4" w:space="0" w:color="00000A"/>
              <w:right w:val="single" w:sz="4" w:space="0" w:color="00000A"/>
            </w:tcBorders>
            <w:vAlign w:val="center"/>
          </w:tcPr>
          <w:p w14:paraId="28A55602"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rPr>
              <w:t>0</w:t>
            </w:r>
          </w:p>
        </w:tc>
        <w:tc>
          <w:tcPr>
            <w:tcW w:w="1247" w:type="dxa"/>
            <w:tcBorders>
              <w:top w:val="single" w:sz="4" w:space="0" w:color="00000A"/>
              <w:left w:val="single" w:sz="4" w:space="0" w:color="00000A"/>
              <w:bottom w:val="single" w:sz="4" w:space="0" w:color="00000A"/>
              <w:right w:val="single" w:sz="4" w:space="0" w:color="00000A"/>
            </w:tcBorders>
            <w:vAlign w:val="center"/>
          </w:tcPr>
          <w:p w14:paraId="69E147B7"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rPr>
              <w:t>1</w:t>
            </w:r>
          </w:p>
        </w:tc>
      </w:tr>
    </w:tbl>
    <w:p w14:paraId="64554FD0" w14:textId="77777777" w:rsidR="00FF464B" w:rsidRPr="00571184" w:rsidRDefault="00FF464B" w:rsidP="00FF464B">
      <w:pPr>
        <w:jc w:val="both"/>
        <w:rPr>
          <w:rFonts w:ascii="Calibri" w:eastAsia="Times New Roman" w:hAnsi="Calibri" w:cs="Calibri"/>
          <w:b/>
          <w:sz w:val="20"/>
          <w:szCs w:val="20"/>
        </w:rPr>
      </w:pPr>
    </w:p>
    <w:p w14:paraId="37E3DC5F" w14:textId="77777777" w:rsidR="00FF464B" w:rsidRPr="00571184" w:rsidRDefault="00FF464B" w:rsidP="00FF464B">
      <w:pPr>
        <w:jc w:val="both"/>
        <w:rPr>
          <w:rFonts w:ascii="Calibri" w:eastAsia="Times New Roman" w:hAnsi="Calibri" w:cs="Calibri"/>
          <w:bCs/>
          <w:sz w:val="20"/>
          <w:szCs w:val="20"/>
        </w:rPr>
      </w:pPr>
      <w:r w:rsidRPr="00571184">
        <w:rPr>
          <w:rFonts w:ascii="Calibri" w:eastAsia="Times New Roman" w:hAnsi="Calibri" w:cs="Calibri"/>
          <w:b/>
          <w:sz w:val="20"/>
          <w:szCs w:val="20"/>
        </w:rPr>
        <w:lastRenderedPageBreak/>
        <w:t>NAZIV PROGRAMA: DRUŠTVO NAŠA DJECA</w:t>
      </w:r>
    </w:p>
    <w:p w14:paraId="3B89F204" w14:textId="77777777" w:rsidR="00FF464B" w:rsidRPr="00571184" w:rsidRDefault="00FF464B" w:rsidP="00FF464B">
      <w:pPr>
        <w:jc w:val="both"/>
        <w:rPr>
          <w:rFonts w:ascii="Calibri" w:eastAsia="Times New Roman" w:hAnsi="Calibri" w:cs="Calibri"/>
          <w:bCs/>
          <w:sz w:val="20"/>
          <w:szCs w:val="20"/>
        </w:rPr>
      </w:pPr>
    </w:p>
    <w:p w14:paraId="36166490" w14:textId="77777777" w:rsidR="00FF464B" w:rsidRPr="00571184" w:rsidRDefault="00FF464B" w:rsidP="00FF464B">
      <w:pPr>
        <w:ind w:firstLine="357"/>
        <w:jc w:val="both"/>
        <w:rPr>
          <w:rFonts w:ascii="Calibri" w:eastAsia="Times New Roman" w:hAnsi="Calibri" w:cs="Calibri"/>
          <w:bCs/>
          <w:sz w:val="20"/>
          <w:szCs w:val="20"/>
        </w:rPr>
      </w:pPr>
      <w:r w:rsidRPr="00571184">
        <w:rPr>
          <w:rFonts w:ascii="Calibri" w:eastAsia="Times New Roman" w:hAnsi="Calibri" w:cs="Calibri"/>
          <w:bCs/>
          <w:sz w:val="20"/>
          <w:szCs w:val="20"/>
        </w:rPr>
        <w:t>Cilj ovoga programa je ostvarenje sadržaja kojima se potiče kreativnost, stvaralaštvo i potencijalna darovitost djece i učenika.</w:t>
      </w:r>
    </w:p>
    <w:p w14:paraId="141CAB60" w14:textId="77777777" w:rsidR="00FF464B" w:rsidRPr="00571184" w:rsidRDefault="00FF464B" w:rsidP="00FF464B">
      <w:pPr>
        <w:jc w:val="both"/>
        <w:rPr>
          <w:rFonts w:ascii="Calibri" w:eastAsia="Times New Roman" w:hAnsi="Calibri" w:cs="Calibri"/>
          <w:bCs/>
          <w:sz w:val="20"/>
          <w:szCs w:val="20"/>
        </w:rPr>
      </w:pPr>
    </w:p>
    <w:p w14:paraId="2AE74B28" w14:textId="77777777" w:rsidR="00FF464B" w:rsidRPr="00571184" w:rsidRDefault="00FF464B" w:rsidP="00FF464B">
      <w:pPr>
        <w:jc w:val="both"/>
        <w:rPr>
          <w:rFonts w:ascii="Calibri" w:eastAsia="Times New Roman" w:hAnsi="Calibri" w:cs="Calibri"/>
          <w:bCs/>
          <w:sz w:val="20"/>
          <w:szCs w:val="20"/>
        </w:rPr>
      </w:pPr>
      <w:r w:rsidRPr="00571184">
        <w:rPr>
          <w:rFonts w:ascii="Calibri" w:eastAsia="Times New Roman" w:hAnsi="Calibri" w:cs="Calibri"/>
          <w:b/>
          <w:sz w:val="20"/>
          <w:szCs w:val="20"/>
        </w:rPr>
        <w:t>Zakonska osnova za uvođenje programa:</w:t>
      </w:r>
    </w:p>
    <w:p w14:paraId="063B09BD" w14:textId="77777777" w:rsidR="00FF464B" w:rsidRPr="00571184" w:rsidRDefault="00FF464B" w:rsidP="0081603F">
      <w:pPr>
        <w:pStyle w:val="Odlomakpopisa"/>
        <w:numPr>
          <w:ilvl w:val="0"/>
          <w:numId w:val="40"/>
        </w:numPr>
        <w:jc w:val="both"/>
        <w:rPr>
          <w:rFonts w:ascii="Calibri" w:hAnsi="Calibri" w:cs="Calibri"/>
          <w:b/>
          <w:bCs/>
          <w:sz w:val="20"/>
          <w:szCs w:val="20"/>
          <w:lang w:eastAsia="zh-CN"/>
        </w:rPr>
      </w:pPr>
      <w:r w:rsidRPr="00571184">
        <w:rPr>
          <w:rFonts w:ascii="Calibri" w:hAnsi="Calibri" w:cs="Calibri"/>
          <w:sz w:val="20"/>
          <w:szCs w:val="20"/>
          <w:lang w:eastAsia="zh-CN"/>
        </w:rPr>
        <w:t xml:space="preserve">Zakon o lokalnoj i područnoj (regionalnoj) samoupravi </w:t>
      </w:r>
      <w:r w:rsidRPr="00571184">
        <w:rPr>
          <w:rFonts w:ascii="Calibri" w:hAnsi="Calibri" w:cs="Calibri"/>
          <w:bCs/>
          <w:sz w:val="20"/>
          <w:szCs w:val="20"/>
          <w:lang w:eastAsia="zh-CN"/>
        </w:rPr>
        <w:t>(Narodne novine, broj: 33/01., 60/01., 129/05., 109/07., 125/08., 36/09., 36/09., 150/11., 144/12., 19/13., 137/15., 123/17., 98/19. i 144/20.),</w:t>
      </w:r>
    </w:p>
    <w:p w14:paraId="21F140B9" w14:textId="77777777" w:rsidR="00FF464B" w:rsidRPr="00571184" w:rsidRDefault="00FF464B" w:rsidP="0081603F">
      <w:pPr>
        <w:pStyle w:val="Odlomakpopisa"/>
        <w:numPr>
          <w:ilvl w:val="0"/>
          <w:numId w:val="40"/>
        </w:numPr>
        <w:jc w:val="both"/>
        <w:rPr>
          <w:rFonts w:ascii="Calibri" w:hAnsi="Calibri" w:cs="Calibri"/>
          <w:bCs/>
          <w:sz w:val="20"/>
          <w:szCs w:val="20"/>
          <w:lang w:eastAsia="zh-CN"/>
        </w:rPr>
      </w:pPr>
      <w:r w:rsidRPr="00571184">
        <w:rPr>
          <w:rFonts w:ascii="Calibri" w:hAnsi="Calibri" w:cs="Calibri"/>
          <w:bCs/>
          <w:sz w:val="20"/>
          <w:szCs w:val="20"/>
          <w:lang w:eastAsia="zh-CN"/>
        </w:rPr>
        <w:t xml:space="preserve">Zakon o udrugama (Narodne novine, broj:74/14., 70/17., 98/19. i 151/22.) i </w:t>
      </w:r>
    </w:p>
    <w:p w14:paraId="3F4CC15D" w14:textId="77777777" w:rsidR="00FF464B" w:rsidRPr="00571184" w:rsidRDefault="00FF464B" w:rsidP="0081603F">
      <w:pPr>
        <w:pStyle w:val="Odlomakpopisa"/>
        <w:numPr>
          <w:ilvl w:val="0"/>
          <w:numId w:val="40"/>
        </w:numPr>
        <w:jc w:val="both"/>
        <w:rPr>
          <w:rFonts w:ascii="Calibri" w:hAnsi="Calibri" w:cs="Calibri"/>
          <w:bCs/>
          <w:sz w:val="20"/>
          <w:szCs w:val="20"/>
          <w:lang w:eastAsia="zh-CN"/>
        </w:rPr>
      </w:pPr>
      <w:r w:rsidRPr="00571184">
        <w:rPr>
          <w:rFonts w:ascii="Calibri" w:hAnsi="Calibri" w:cs="Calibri"/>
          <w:bCs/>
          <w:sz w:val="20"/>
          <w:szCs w:val="20"/>
          <w:lang w:eastAsia="zh-CN"/>
        </w:rPr>
        <w:t>Statut Grada Požege (Službene novine Grada Požege, broj: 2/21. i 11/22.).</w:t>
      </w:r>
    </w:p>
    <w:p w14:paraId="7EA2E38C" w14:textId="77777777" w:rsidR="00FF464B" w:rsidRPr="00571184" w:rsidRDefault="00FF464B" w:rsidP="00FF464B">
      <w:pPr>
        <w:jc w:val="both"/>
        <w:rPr>
          <w:rFonts w:ascii="Calibri" w:eastAsia="Times New Roman" w:hAnsi="Calibri" w:cs="Calibri"/>
          <w:bCs/>
          <w:sz w:val="20"/>
          <w:szCs w:val="20"/>
        </w:rPr>
      </w:pPr>
    </w:p>
    <w:tbl>
      <w:tblPr>
        <w:tblStyle w:val="Reetkatablice1"/>
        <w:tblW w:w="9072" w:type="dxa"/>
        <w:tblInd w:w="0" w:type="dxa"/>
        <w:tblLook w:val="04A0" w:firstRow="1" w:lastRow="0" w:firstColumn="1" w:lastColumn="0" w:noHBand="0" w:noVBand="1"/>
      </w:tblPr>
      <w:tblGrid>
        <w:gridCol w:w="3969"/>
        <w:gridCol w:w="1701"/>
        <w:gridCol w:w="1701"/>
        <w:gridCol w:w="1701"/>
      </w:tblGrid>
      <w:tr w:rsidR="00083BA4" w:rsidRPr="00571184" w14:paraId="0734902C" w14:textId="77777777" w:rsidTr="00142388">
        <w:trPr>
          <w:trHeight w:val="255"/>
        </w:trPr>
        <w:tc>
          <w:tcPr>
            <w:tcW w:w="3969" w:type="dxa"/>
            <w:tcBorders>
              <w:top w:val="single" w:sz="4" w:space="0" w:color="auto"/>
              <w:left w:val="single" w:sz="4" w:space="0" w:color="auto"/>
              <w:bottom w:val="single" w:sz="4" w:space="0" w:color="auto"/>
              <w:right w:val="single" w:sz="4" w:space="0" w:color="auto"/>
            </w:tcBorders>
            <w:noWrap/>
            <w:hideMark/>
          </w:tcPr>
          <w:p w14:paraId="4A007F19" w14:textId="77777777" w:rsidR="00FF464B" w:rsidRPr="00571184" w:rsidRDefault="00FF464B" w:rsidP="00142388">
            <w:pPr>
              <w:rPr>
                <w:rFonts w:cs="Calibri"/>
                <w:b/>
                <w:bCs/>
                <w:sz w:val="20"/>
                <w:szCs w:val="20"/>
              </w:rPr>
            </w:pPr>
            <w:r w:rsidRPr="00571184">
              <w:rPr>
                <w:rFonts w:cs="Calibri"/>
                <w:b/>
                <w:bCs/>
                <w:sz w:val="20"/>
                <w:szCs w:val="20"/>
              </w:rPr>
              <w:t>PROGRAM 1201 DRUŠTVO NAŠA DJECA</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1018CB0F" w14:textId="77777777" w:rsidR="00FF464B" w:rsidRPr="00571184" w:rsidRDefault="00FF464B" w:rsidP="00142388">
            <w:pPr>
              <w:jc w:val="center"/>
              <w:rPr>
                <w:rFonts w:cs="Calibri"/>
                <w:b/>
                <w:bCs/>
                <w:sz w:val="20"/>
                <w:szCs w:val="20"/>
              </w:rPr>
            </w:pPr>
            <w:r w:rsidRPr="00571184">
              <w:rPr>
                <w:rFonts w:cs="Calibri"/>
                <w:b/>
                <w:bCs/>
                <w:sz w:val="20"/>
                <w:szCs w:val="20"/>
              </w:rPr>
              <w:t>II. REBALANS</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2232C449" w14:textId="77777777" w:rsidR="00FF464B" w:rsidRPr="00571184" w:rsidRDefault="00FF464B" w:rsidP="00142388">
            <w:pPr>
              <w:jc w:val="center"/>
              <w:rPr>
                <w:rFonts w:cs="Calibri"/>
                <w:b/>
                <w:bCs/>
                <w:sz w:val="20"/>
                <w:szCs w:val="20"/>
              </w:rPr>
            </w:pPr>
            <w:r w:rsidRPr="00571184">
              <w:rPr>
                <w:rFonts w:cs="Calibri"/>
                <w:b/>
                <w:bCs/>
                <w:sz w:val="20"/>
                <w:szCs w:val="20"/>
              </w:rPr>
              <w:t>PROMJENA</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10A0E316" w14:textId="77777777" w:rsidR="00FF464B" w:rsidRPr="00571184" w:rsidRDefault="00FF464B" w:rsidP="00142388">
            <w:pPr>
              <w:jc w:val="center"/>
              <w:rPr>
                <w:rFonts w:cs="Calibri"/>
                <w:b/>
                <w:bCs/>
                <w:sz w:val="20"/>
                <w:szCs w:val="20"/>
              </w:rPr>
            </w:pPr>
            <w:r w:rsidRPr="00571184">
              <w:rPr>
                <w:rFonts w:cs="Calibri"/>
                <w:b/>
                <w:bCs/>
                <w:sz w:val="20"/>
                <w:szCs w:val="20"/>
              </w:rPr>
              <w:t>III. REBALANS</w:t>
            </w:r>
          </w:p>
        </w:tc>
      </w:tr>
      <w:tr w:rsidR="00083BA4" w:rsidRPr="00571184" w14:paraId="0E816703" w14:textId="77777777" w:rsidTr="00142388">
        <w:trPr>
          <w:trHeight w:val="255"/>
        </w:trPr>
        <w:tc>
          <w:tcPr>
            <w:tcW w:w="3969" w:type="dxa"/>
            <w:tcBorders>
              <w:top w:val="single" w:sz="4" w:space="0" w:color="auto"/>
              <w:left w:val="single" w:sz="4" w:space="0" w:color="auto"/>
              <w:bottom w:val="single" w:sz="4" w:space="0" w:color="auto"/>
              <w:right w:val="single" w:sz="4" w:space="0" w:color="auto"/>
            </w:tcBorders>
            <w:noWrap/>
            <w:hideMark/>
          </w:tcPr>
          <w:p w14:paraId="068B9EE9" w14:textId="77777777" w:rsidR="00FF464B" w:rsidRPr="00571184" w:rsidRDefault="00FF464B" w:rsidP="00142388">
            <w:pPr>
              <w:rPr>
                <w:rFonts w:cs="Calibri"/>
                <w:sz w:val="20"/>
                <w:szCs w:val="20"/>
              </w:rPr>
            </w:pPr>
            <w:r w:rsidRPr="00571184">
              <w:rPr>
                <w:rFonts w:cs="Calibri"/>
                <w:sz w:val="20"/>
                <w:szCs w:val="20"/>
              </w:rPr>
              <w:t>Aktivnost A120001 OSNOVNA AKTIVNOST DRUŠTVA NAŠA DJECA</w:t>
            </w:r>
          </w:p>
        </w:tc>
        <w:tc>
          <w:tcPr>
            <w:tcW w:w="1701" w:type="dxa"/>
            <w:tcBorders>
              <w:top w:val="single" w:sz="4" w:space="0" w:color="auto"/>
              <w:left w:val="single" w:sz="4" w:space="0" w:color="auto"/>
              <w:bottom w:val="single" w:sz="4" w:space="0" w:color="auto"/>
              <w:right w:val="single" w:sz="4" w:space="0" w:color="auto"/>
            </w:tcBorders>
            <w:noWrap/>
            <w:vAlign w:val="center"/>
          </w:tcPr>
          <w:p w14:paraId="355C0997" w14:textId="77777777" w:rsidR="00FF464B" w:rsidRPr="00571184" w:rsidRDefault="00FF464B" w:rsidP="00142388">
            <w:pPr>
              <w:jc w:val="right"/>
              <w:rPr>
                <w:rFonts w:cs="Calibri"/>
                <w:sz w:val="20"/>
                <w:szCs w:val="20"/>
              </w:rPr>
            </w:pPr>
            <w:r w:rsidRPr="00571184">
              <w:rPr>
                <w:rFonts w:cs="Calibri"/>
                <w:sz w:val="20"/>
                <w:szCs w:val="20"/>
              </w:rPr>
              <w:t>2.000,00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26E8C17F" w14:textId="77777777" w:rsidR="00FF464B" w:rsidRPr="00571184" w:rsidRDefault="00FF464B" w:rsidP="00142388">
            <w:pPr>
              <w:jc w:val="right"/>
              <w:rPr>
                <w:rFonts w:cs="Calibri"/>
                <w:sz w:val="20"/>
                <w:szCs w:val="20"/>
              </w:rPr>
            </w:pPr>
            <w:r w:rsidRPr="00571184">
              <w:rPr>
                <w:rFonts w:cs="Calibri"/>
                <w:sz w:val="20"/>
                <w:szCs w:val="20"/>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4A53DE3B" w14:textId="77777777" w:rsidR="00FF464B" w:rsidRPr="00571184" w:rsidRDefault="00FF464B" w:rsidP="00142388">
            <w:pPr>
              <w:jc w:val="right"/>
              <w:rPr>
                <w:rFonts w:cs="Calibri"/>
                <w:sz w:val="20"/>
                <w:szCs w:val="20"/>
              </w:rPr>
            </w:pPr>
            <w:r w:rsidRPr="00571184">
              <w:rPr>
                <w:rFonts w:cs="Calibri"/>
                <w:sz w:val="20"/>
                <w:szCs w:val="20"/>
              </w:rPr>
              <w:t>2.000,00</w:t>
            </w:r>
          </w:p>
        </w:tc>
      </w:tr>
      <w:tr w:rsidR="00083BA4" w:rsidRPr="00571184" w14:paraId="42A80B29" w14:textId="77777777" w:rsidTr="00142388">
        <w:trPr>
          <w:trHeight w:val="255"/>
        </w:trPr>
        <w:tc>
          <w:tcPr>
            <w:tcW w:w="3969" w:type="dxa"/>
            <w:tcBorders>
              <w:top w:val="single" w:sz="4" w:space="0" w:color="auto"/>
              <w:left w:val="single" w:sz="4" w:space="0" w:color="auto"/>
              <w:bottom w:val="single" w:sz="4" w:space="0" w:color="auto"/>
              <w:right w:val="single" w:sz="4" w:space="0" w:color="auto"/>
            </w:tcBorders>
            <w:noWrap/>
          </w:tcPr>
          <w:p w14:paraId="15598EF2" w14:textId="77777777" w:rsidR="00FF464B" w:rsidRPr="00571184" w:rsidRDefault="00FF464B" w:rsidP="00142388">
            <w:pPr>
              <w:rPr>
                <w:rFonts w:cs="Calibri"/>
                <w:b/>
                <w:bCs/>
                <w:sz w:val="20"/>
                <w:szCs w:val="20"/>
              </w:rPr>
            </w:pPr>
            <w:r w:rsidRPr="00571184">
              <w:rPr>
                <w:rFonts w:cs="Calibri"/>
                <w:b/>
                <w:bCs/>
                <w:sz w:val="20"/>
                <w:szCs w:val="20"/>
              </w:rPr>
              <w:t>UKUPNO</w:t>
            </w:r>
          </w:p>
        </w:tc>
        <w:tc>
          <w:tcPr>
            <w:tcW w:w="1701" w:type="dxa"/>
            <w:tcBorders>
              <w:top w:val="single" w:sz="4" w:space="0" w:color="auto"/>
              <w:left w:val="single" w:sz="4" w:space="0" w:color="auto"/>
              <w:bottom w:val="single" w:sz="4" w:space="0" w:color="auto"/>
              <w:right w:val="single" w:sz="4" w:space="0" w:color="auto"/>
            </w:tcBorders>
            <w:noWrap/>
            <w:vAlign w:val="center"/>
          </w:tcPr>
          <w:p w14:paraId="27CD9DE0" w14:textId="77777777" w:rsidR="00FF464B" w:rsidRPr="00571184" w:rsidRDefault="00FF464B" w:rsidP="00142388">
            <w:pPr>
              <w:jc w:val="right"/>
              <w:rPr>
                <w:rFonts w:cs="Calibri"/>
                <w:b/>
                <w:bCs/>
                <w:sz w:val="20"/>
                <w:szCs w:val="20"/>
              </w:rPr>
            </w:pPr>
            <w:r w:rsidRPr="00571184">
              <w:rPr>
                <w:rFonts w:cs="Calibri"/>
                <w:b/>
                <w:bCs/>
                <w:sz w:val="20"/>
                <w:szCs w:val="20"/>
              </w:rPr>
              <w:t>2.000,00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162E6A8D" w14:textId="77777777" w:rsidR="00FF464B" w:rsidRPr="00571184" w:rsidRDefault="00FF464B" w:rsidP="00142388">
            <w:pPr>
              <w:jc w:val="right"/>
              <w:rPr>
                <w:rFonts w:cs="Calibri"/>
                <w:b/>
                <w:bCs/>
                <w:sz w:val="20"/>
                <w:szCs w:val="20"/>
              </w:rPr>
            </w:pPr>
            <w:r w:rsidRPr="00571184">
              <w:rPr>
                <w:rFonts w:cs="Calibri"/>
                <w:b/>
                <w:bCs/>
                <w:sz w:val="20"/>
                <w:szCs w:val="20"/>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0DBA6457" w14:textId="77777777" w:rsidR="00FF464B" w:rsidRPr="00571184" w:rsidRDefault="00FF464B" w:rsidP="00142388">
            <w:pPr>
              <w:jc w:val="right"/>
              <w:rPr>
                <w:rFonts w:cs="Calibri"/>
                <w:b/>
                <w:bCs/>
                <w:sz w:val="20"/>
                <w:szCs w:val="20"/>
              </w:rPr>
            </w:pPr>
            <w:r w:rsidRPr="00571184">
              <w:rPr>
                <w:rFonts w:cs="Calibri"/>
                <w:b/>
                <w:bCs/>
                <w:sz w:val="20"/>
                <w:szCs w:val="20"/>
              </w:rPr>
              <w:t>2.000,00</w:t>
            </w:r>
          </w:p>
        </w:tc>
      </w:tr>
    </w:tbl>
    <w:p w14:paraId="43C10E85" w14:textId="77777777" w:rsidR="00FF464B" w:rsidRPr="00571184" w:rsidRDefault="00FF464B" w:rsidP="00FF464B">
      <w:pPr>
        <w:jc w:val="both"/>
        <w:rPr>
          <w:rFonts w:ascii="Calibri" w:eastAsia="Times New Roman" w:hAnsi="Calibri" w:cs="Calibri"/>
          <w:bCs/>
          <w:sz w:val="20"/>
          <w:szCs w:val="20"/>
          <w:lang w:eastAsia="zh-CN"/>
        </w:rPr>
      </w:pPr>
    </w:p>
    <w:p w14:paraId="6056CA00" w14:textId="77777777" w:rsidR="00FF464B" w:rsidRPr="00571184" w:rsidRDefault="00FF464B" w:rsidP="00FF464B">
      <w:pPr>
        <w:jc w:val="both"/>
        <w:rPr>
          <w:rFonts w:ascii="Calibri" w:eastAsia="Times New Roman" w:hAnsi="Calibri" w:cs="Calibri"/>
          <w:bCs/>
          <w:sz w:val="20"/>
          <w:szCs w:val="20"/>
        </w:rPr>
      </w:pPr>
      <w:r w:rsidRPr="00571184">
        <w:rPr>
          <w:rFonts w:ascii="Calibri" w:eastAsia="Times New Roman" w:hAnsi="Calibri" w:cs="Calibri"/>
          <w:b/>
          <w:sz w:val="20"/>
          <w:szCs w:val="20"/>
        </w:rPr>
        <w:t>Osnovna aktivnost Društva Naša djeca</w:t>
      </w:r>
      <w:r w:rsidRPr="00571184">
        <w:rPr>
          <w:rFonts w:ascii="Calibri" w:eastAsia="Times New Roman" w:hAnsi="Calibri" w:cs="Calibri"/>
          <w:bCs/>
          <w:sz w:val="20"/>
          <w:szCs w:val="20"/>
        </w:rPr>
        <w:t xml:space="preserve"> – odnosi se na sufinanciranje rada udruge Društvo Naša djeca.</w:t>
      </w:r>
    </w:p>
    <w:p w14:paraId="7C9038FD" w14:textId="77777777" w:rsidR="00FF464B" w:rsidRPr="00571184" w:rsidRDefault="00FF464B" w:rsidP="00FF464B">
      <w:pPr>
        <w:jc w:val="both"/>
        <w:rPr>
          <w:rFonts w:ascii="Calibri" w:eastAsia="Times New Roman" w:hAnsi="Calibri" w:cs="Calibri"/>
          <w:bCs/>
          <w:sz w:val="20"/>
          <w:szCs w:val="20"/>
        </w:rPr>
      </w:pPr>
    </w:p>
    <w:tbl>
      <w:tblPr>
        <w:tblW w:w="9126"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417"/>
        <w:gridCol w:w="1984"/>
        <w:gridCol w:w="850"/>
        <w:gridCol w:w="1134"/>
        <w:gridCol w:w="1247"/>
        <w:gridCol w:w="1247"/>
        <w:gridCol w:w="1247"/>
      </w:tblGrid>
      <w:tr w:rsidR="00083BA4" w:rsidRPr="00571184" w14:paraId="3032B253" w14:textId="77777777" w:rsidTr="00142388">
        <w:trPr>
          <w:trHeight w:val="460"/>
        </w:trPr>
        <w:tc>
          <w:tcPr>
            <w:tcW w:w="1417" w:type="dxa"/>
            <w:tcBorders>
              <w:top w:val="single" w:sz="4" w:space="0" w:color="00000A"/>
              <w:left w:val="single" w:sz="4" w:space="0" w:color="00000A"/>
              <w:bottom w:val="single" w:sz="4" w:space="0" w:color="00000A"/>
              <w:right w:val="single" w:sz="4" w:space="0" w:color="00000A"/>
            </w:tcBorders>
            <w:vAlign w:val="center"/>
            <w:hideMark/>
          </w:tcPr>
          <w:p w14:paraId="43E73DB1"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rPr>
              <w:t>Pokazatelj uspješnosti</w:t>
            </w:r>
          </w:p>
        </w:tc>
        <w:tc>
          <w:tcPr>
            <w:tcW w:w="1984" w:type="dxa"/>
            <w:tcBorders>
              <w:top w:val="single" w:sz="4" w:space="0" w:color="00000A"/>
              <w:left w:val="single" w:sz="4" w:space="0" w:color="00000A"/>
              <w:bottom w:val="single" w:sz="4" w:space="0" w:color="00000A"/>
              <w:right w:val="single" w:sz="4" w:space="0" w:color="00000A"/>
            </w:tcBorders>
            <w:vAlign w:val="center"/>
            <w:hideMark/>
          </w:tcPr>
          <w:p w14:paraId="19368BD7"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5C9F7718"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rPr>
              <w:t>Jedinica</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6CA8B233"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rPr>
              <w:t>Polazna vrijednost</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1EC9509B"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rPr>
              <w:t>II. REBALANS</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2C260A60"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rPr>
              <w:t>PROMJENA</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4A68C3F7"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rPr>
              <w:t>III. REBALANS</w:t>
            </w:r>
          </w:p>
        </w:tc>
      </w:tr>
      <w:tr w:rsidR="00083BA4" w:rsidRPr="00571184" w14:paraId="20289650" w14:textId="77777777" w:rsidTr="00142388">
        <w:trPr>
          <w:trHeight w:val="643"/>
        </w:trPr>
        <w:tc>
          <w:tcPr>
            <w:tcW w:w="1417" w:type="dxa"/>
            <w:tcBorders>
              <w:top w:val="single" w:sz="4" w:space="0" w:color="00000A"/>
              <w:left w:val="single" w:sz="4" w:space="0" w:color="00000A"/>
              <w:bottom w:val="single" w:sz="4" w:space="0" w:color="00000A"/>
              <w:right w:val="single" w:sz="4" w:space="0" w:color="00000A"/>
            </w:tcBorders>
            <w:vAlign w:val="center"/>
            <w:hideMark/>
          </w:tcPr>
          <w:p w14:paraId="23EFDA98" w14:textId="77777777" w:rsidR="00FF464B" w:rsidRPr="00571184" w:rsidRDefault="00FF464B" w:rsidP="00142388">
            <w:pPr>
              <w:rPr>
                <w:rFonts w:ascii="Calibri" w:eastAsia="Times New Roman" w:hAnsi="Calibri" w:cs="Calibri"/>
                <w:sz w:val="18"/>
                <w:szCs w:val="18"/>
              </w:rPr>
            </w:pPr>
            <w:r w:rsidRPr="00571184">
              <w:rPr>
                <w:rFonts w:ascii="Calibri" w:eastAsia="Times New Roman" w:hAnsi="Calibri" w:cs="Calibri"/>
                <w:sz w:val="18"/>
                <w:szCs w:val="18"/>
                <w:lang w:eastAsia="en-US"/>
                <w14:ligatures w14:val="standardContextual"/>
              </w:rPr>
              <w:t>Broj održanih manifestacija i događanja</w:t>
            </w:r>
          </w:p>
        </w:tc>
        <w:tc>
          <w:tcPr>
            <w:tcW w:w="1984" w:type="dxa"/>
            <w:tcBorders>
              <w:top w:val="single" w:sz="4" w:space="0" w:color="00000A"/>
              <w:left w:val="single" w:sz="4" w:space="0" w:color="00000A"/>
              <w:bottom w:val="single" w:sz="4" w:space="0" w:color="00000A"/>
              <w:right w:val="single" w:sz="4" w:space="0" w:color="00000A"/>
            </w:tcBorders>
            <w:vAlign w:val="center"/>
            <w:hideMark/>
          </w:tcPr>
          <w:p w14:paraId="43A1B4C9" w14:textId="77777777" w:rsidR="00FF464B" w:rsidRPr="00571184" w:rsidRDefault="00FF464B" w:rsidP="00142388">
            <w:pPr>
              <w:rPr>
                <w:rFonts w:ascii="Calibri" w:eastAsia="Times New Roman" w:hAnsi="Calibri" w:cs="Calibri"/>
                <w:sz w:val="18"/>
                <w:szCs w:val="18"/>
              </w:rPr>
            </w:pPr>
            <w:r w:rsidRPr="00571184">
              <w:rPr>
                <w:rFonts w:ascii="Calibri" w:eastAsia="Times New Roman" w:hAnsi="Calibri" w:cs="Calibri"/>
                <w:sz w:val="18"/>
                <w:szCs w:val="18"/>
                <w:lang w:eastAsia="en-US"/>
                <w14:ligatures w14:val="standardContextual"/>
              </w:rPr>
              <w:t xml:space="preserve">Pomoći u nastojanju da djeca predškolske i školske dobi provedu vrijeme u druženju kreativno se izražavajući </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2DA16C5F"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lang w:eastAsia="en-US"/>
                <w14:ligatures w14:val="standardContextual"/>
              </w:rPr>
              <w:t>broj</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24C73AD3"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lang w:eastAsia="en-US"/>
                <w14:ligatures w14:val="standardContextual"/>
              </w:rPr>
              <w:t>3</w:t>
            </w:r>
          </w:p>
        </w:tc>
        <w:tc>
          <w:tcPr>
            <w:tcW w:w="1247" w:type="dxa"/>
            <w:tcBorders>
              <w:top w:val="single" w:sz="4" w:space="0" w:color="00000A"/>
              <w:left w:val="single" w:sz="4" w:space="0" w:color="00000A"/>
              <w:bottom w:val="single" w:sz="4" w:space="0" w:color="00000A"/>
              <w:right w:val="single" w:sz="4" w:space="0" w:color="00000A"/>
            </w:tcBorders>
            <w:vAlign w:val="center"/>
          </w:tcPr>
          <w:p w14:paraId="0A2880FB"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rPr>
              <w:t>5</w:t>
            </w:r>
          </w:p>
        </w:tc>
        <w:tc>
          <w:tcPr>
            <w:tcW w:w="1247" w:type="dxa"/>
            <w:tcBorders>
              <w:top w:val="single" w:sz="4" w:space="0" w:color="00000A"/>
              <w:left w:val="single" w:sz="4" w:space="0" w:color="00000A"/>
              <w:bottom w:val="single" w:sz="4" w:space="0" w:color="00000A"/>
              <w:right w:val="single" w:sz="4" w:space="0" w:color="00000A"/>
            </w:tcBorders>
            <w:vAlign w:val="center"/>
          </w:tcPr>
          <w:p w14:paraId="4EE8C5DE"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rPr>
              <w:t>0</w:t>
            </w:r>
          </w:p>
        </w:tc>
        <w:tc>
          <w:tcPr>
            <w:tcW w:w="1247" w:type="dxa"/>
            <w:tcBorders>
              <w:top w:val="single" w:sz="4" w:space="0" w:color="00000A"/>
              <w:left w:val="single" w:sz="4" w:space="0" w:color="00000A"/>
              <w:bottom w:val="single" w:sz="4" w:space="0" w:color="00000A"/>
              <w:right w:val="single" w:sz="4" w:space="0" w:color="00000A"/>
            </w:tcBorders>
            <w:vAlign w:val="center"/>
          </w:tcPr>
          <w:p w14:paraId="52FBC7B0"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rPr>
              <w:t>5</w:t>
            </w:r>
          </w:p>
        </w:tc>
      </w:tr>
    </w:tbl>
    <w:p w14:paraId="501B39B4" w14:textId="77777777" w:rsidR="00FF464B" w:rsidRPr="00571184" w:rsidRDefault="00FF464B" w:rsidP="00FF464B">
      <w:pPr>
        <w:jc w:val="both"/>
        <w:rPr>
          <w:rFonts w:ascii="Calibri" w:eastAsia="Times New Roman" w:hAnsi="Calibri" w:cs="Calibri"/>
          <w:b/>
          <w:sz w:val="20"/>
          <w:szCs w:val="20"/>
        </w:rPr>
      </w:pPr>
    </w:p>
    <w:p w14:paraId="3F818289" w14:textId="77777777" w:rsidR="00FF464B" w:rsidRPr="00571184" w:rsidRDefault="00FF464B" w:rsidP="00FF464B">
      <w:pPr>
        <w:jc w:val="both"/>
        <w:rPr>
          <w:rFonts w:ascii="Calibri" w:eastAsia="Times New Roman" w:hAnsi="Calibri" w:cs="Calibri"/>
          <w:bCs/>
          <w:sz w:val="20"/>
          <w:szCs w:val="20"/>
        </w:rPr>
      </w:pPr>
      <w:r w:rsidRPr="00571184">
        <w:rPr>
          <w:rFonts w:ascii="Calibri" w:eastAsia="Times New Roman" w:hAnsi="Calibri" w:cs="Calibri"/>
          <w:b/>
          <w:sz w:val="20"/>
          <w:szCs w:val="20"/>
        </w:rPr>
        <w:t>NAZIV PROGRAMA: VJERSKE ZAJEDNICE</w:t>
      </w:r>
      <w:r w:rsidRPr="00571184">
        <w:rPr>
          <w:rFonts w:ascii="Calibri" w:eastAsia="Times New Roman" w:hAnsi="Calibri" w:cs="Calibri"/>
          <w:bCs/>
          <w:sz w:val="20"/>
          <w:szCs w:val="20"/>
        </w:rPr>
        <w:t xml:space="preserve"> </w:t>
      </w:r>
    </w:p>
    <w:p w14:paraId="66799AEF" w14:textId="77777777" w:rsidR="00FF464B" w:rsidRPr="00571184" w:rsidRDefault="00FF464B" w:rsidP="00FF464B">
      <w:pPr>
        <w:jc w:val="both"/>
        <w:rPr>
          <w:rFonts w:ascii="Calibri" w:eastAsia="Times New Roman" w:hAnsi="Calibri" w:cs="Calibri"/>
          <w:bCs/>
          <w:sz w:val="20"/>
          <w:szCs w:val="20"/>
        </w:rPr>
      </w:pPr>
    </w:p>
    <w:p w14:paraId="6239A282" w14:textId="77777777" w:rsidR="00FF464B" w:rsidRPr="00571184" w:rsidRDefault="00FF464B" w:rsidP="00FF464B">
      <w:pPr>
        <w:ind w:firstLine="357"/>
        <w:jc w:val="both"/>
        <w:rPr>
          <w:rFonts w:ascii="Calibri" w:eastAsia="Times New Roman" w:hAnsi="Calibri" w:cs="Calibri"/>
          <w:bCs/>
          <w:sz w:val="20"/>
          <w:szCs w:val="20"/>
        </w:rPr>
      </w:pPr>
      <w:r w:rsidRPr="00571184">
        <w:rPr>
          <w:rFonts w:ascii="Calibri" w:eastAsia="Times New Roman" w:hAnsi="Calibri" w:cs="Calibri"/>
          <w:bCs/>
          <w:sz w:val="20"/>
          <w:szCs w:val="20"/>
        </w:rPr>
        <w:t>Odnosi se na sufinanciranje potreba vjerskih zajednica kako bi se napravili što bolji uvjeti građanima Grada Požege.</w:t>
      </w:r>
    </w:p>
    <w:p w14:paraId="581C2D57" w14:textId="77777777" w:rsidR="00FF464B" w:rsidRPr="00571184" w:rsidRDefault="00FF464B" w:rsidP="00FF464B">
      <w:pPr>
        <w:jc w:val="both"/>
        <w:rPr>
          <w:rFonts w:ascii="Calibri" w:eastAsia="Times New Roman" w:hAnsi="Calibri" w:cs="Calibri"/>
          <w:bCs/>
          <w:sz w:val="20"/>
          <w:szCs w:val="20"/>
        </w:rPr>
      </w:pPr>
    </w:p>
    <w:p w14:paraId="4C0453D2" w14:textId="77777777" w:rsidR="00FF464B" w:rsidRPr="00571184" w:rsidRDefault="00FF464B" w:rsidP="00FF464B">
      <w:pPr>
        <w:jc w:val="both"/>
        <w:rPr>
          <w:rFonts w:ascii="Calibri" w:eastAsia="Times New Roman" w:hAnsi="Calibri" w:cs="Calibri"/>
          <w:bCs/>
          <w:sz w:val="20"/>
          <w:szCs w:val="20"/>
        </w:rPr>
      </w:pPr>
      <w:r w:rsidRPr="00571184">
        <w:rPr>
          <w:rFonts w:ascii="Calibri" w:eastAsia="Times New Roman" w:hAnsi="Calibri" w:cs="Calibri"/>
          <w:b/>
          <w:sz w:val="20"/>
          <w:szCs w:val="20"/>
        </w:rPr>
        <w:t>Zakonska osnova za uvođenje programa je</w:t>
      </w:r>
      <w:r w:rsidRPr="00571184">
        <w:rPr>
          <w:rFonts w:ascii="Calibri" w:eastAsia="Times New Roman" w:hAnsi="Calibri" w:cs="Calibri"/>
          <w:bCs/>
          <w:sz w:val="20"/>
          <w:szCs w:val="20"/>
        </w:rPr>
        <w:t>:</w:t>
      </w:r>
    </w:p>
    <w:p w14:paraId="5D108ABC" w14:textId="77777777" w:rsidR="00FF464B" w:rsidRPr="00571184" w:rsidRDefault="00FF464B" w:rsidP="0081603F">
      <w:pPr>
        <w:pStyle w:val="Odlomakpopisa"/>
        <w:numPr>
          <w:ilvl w:val="0"/>
          <w:numId w:val="41"/>
        </w:numPr>
        <w:tabs>
          <w:tab w:val="left" w:pos="9072"/>
        </w:tabs>
        <w:jc w:val="both"/>
        <w:rPr>
          <w:rFonts w:ascii="Calibri" w:hAnsi="Calibri" w:cs="Calibri"/>
          <w:b/>
          <w:bCs/>
          <w:sz w:val="20"/>
          <w:szCs w:val="20"/>
          <w:lang w:eastAsia="zh-CN"/>
        </w:rPr>
      </w:pPr>
      <w:r w:rsidRPr="00571184">
        <w:rPr>
          <w:rFonts w:ascii="Calibri" w:hAnsi="Calibri" w:cs="Calibri"/>
          <w:sz w:val="20"/>
          <w:szCs w:val="20"/>
          <w:lang w:eastAsia="zh-CN"/>
        </w:rPr>
        <w:t xml:space="preserve">Zakon o lokalnoj i područnoj (regionalnoj) samoupravi </w:t>
      </w:r>
      <w:r w:rsidRPr="00571184">
        <w:rPr>
          <w:rFonts w:ascii="Calibri" w:hAnsi="Calibri" w:cs="Calibri"/>
          <w:bCs/>
          <w:sz w:val="20"/>
          <w:szCs w:val="20"/>
          <w:lang w:eastAsia="zh-CN"/>
        </w:rPr>
        <w:t>(Narodne novine, broj: 33/01., 60/01., 129/05., 109/07., 125/08., 36/09., 36/09., 150/11., 144/12., 19/13., 137/15., 123/17., 98/19. i 144/20.),</w:t>
      </w:r>
    </w:p>
    <w:p w14:paraId="5EA73A44" w14:textId="77777777" w:rsidR="00FF464B" w:rsidRPr="00571184" w:rsidRDefault="00FF464B" w:rsidP="0081603F">
      <w:pPr>
        <w:pStyle w:val="Odlomakpopisa"/>
        <w:numPr>
          <w:ilvl w:val="0"/>
          <w:numId w:val="41"/>
        </w:numPr>
        <w:jc w:val="both"/>
        <w:rPr>
          <w:rFonts w:ascii="Calibri" w:hAnsi="Calibri" w:cs="Calibri"/>
          <w:bCs/>
          <w:sz w:val="20"/>
          <w:szCs w:val="20"/>
          <w:lang w:eastAsia="zh-CN"/>
        </w:rPr>
      </w:pPr>
      <w:r w:rsidRPr="00571184">
        <w:rPr>
          <w:rFonts w:ascii="Calibri" w:hAnsi="Calibri" w:cs="Calibri"/>
          <w:bCs/>
          <w:sz w:val="20"/>
          <w:szCs w:val="20"/>
          <w:lang w:eastAsia="zh-CN"/>
        </w:rPr>
        <w:t xml:space="preserve">Zakon o udrugama (Narodne novine, broj:74/14., 70/17., 98/19. i 151/22.) i </w:t>
      </w:r>
    </w:p>
    <w:p w14:paraId="50733917" w14:textId="77777777" w:rsidR="00FF464B" w:rsidRPr="00571184" w:rsidRDefault="00FF464B" w:rsidP="0081603F">
      <w:pPr>
        <w:pStyle w:val="Odlomakpopisa"/>
        <w:numPr>
          <w:ilvl w:val="0"/>
          <w:numId w:val="41"/>
        </w:numPr>
        <w:jc w:val="both"/>
        <w:rPr>
          <w:rFonts w:ascii="Calibri" w:hAnsi="Calibri" w:cs="Calibri"/>
          <w:bCs/>
          <w:sz w:val="20"/>
          <w:szCs w:val="20"/>
          <w:lang w:eastAsia="zh-CN"/>
        </w:rPr>
      </w:pPr>
      <w:r w:rsidRPr="00571184">
        <w:rPr>
          <w:rFonts w:ascii="Calibri" w:hAnsi="Calibri" w:cs="Calibri"/>
          <w:bCs/>
          <w:sz w:val="20"/>
          <w:szCs w:val="20"/>
          <w:lang w:eastAsia="zh-CN"/>
        </w:rPr>
        <w:t>Statut Grada Požege (Službene novine Grada Požege, broj: 2/21. i 11/22.).</w:t>
      </w:r>
    </w:p>
    <w:p w14:paraId="6F6200E4" w14:textId="77777777" w:rsidR="00FF464B" w:rsidRPr="00571184" w:rsidRDefault="00FF464B" w:rsidP="00FF464B">
      <w:pPr>
        <w:contextualSpacing/>
        <w:jc w:val="both"/>
        <w:rPr>
          <w:rFonts w:ascii="Calibri" w:eastAsia="Times New Roman" w:hAnsi="Calibri" w:cs="Calibri"/>
          <w:bCs/>
          <w:sz w:val="20"/>
          <w:szCs w:val="20"/>
          <w:lang w:eastAsia="zh-CN"/>
        </w:rPr>
      </w:pPr>
    </w:p>
    <w:tbl>
      <w:tblPr>
        <w:tblStyle w:val="Reetkatablice1"/>
        <w:tblW w:w="9072" w:type="dxa"/>
        <w:tblInd w:w="0" w:type="dxa"/>
        <w:tblLook w:val="04A0" w:firstRow="1" w:lastRow="0" w:firstColumn="1" w:lastColumn="0" w:noHBand="0" w:noVBand="1"/>
      </w:tblPr>
      <w:tblGrid>
        <w:gridCol w:w="3969"/>
        <w:gridCol w:w="1701"/>
        <w:gridCol w:w="1701"/>
        <w:gridCol w:w="1701"/>
      </w:tblGrid>
      <w:tr w:rsidR="00083BA4" w:rsidRPr="00571184" w14:paraId="5AF35D12" w14:textId="77777777" w:rsidTr="00142388">
        <w:trPr>
          <w:trHeight w:val="255"/>
        </w:trPr>
        <w:tc>
          <w:tcPr>
            <w:tcW w:w="3969" w:type="dxa"/>
            <w:tcBorders>
              <w:top w:val="single" w:sz="4" w:space="0" w:color="auto"/>
              <w:left w:val="single" w:sz="4" w:space="0" w:color="auto"/>
              <w:bottom w:val="single" w:sz="4" w:space="0" w:color="auto"/>
              <w:right w:val="single" w:sz="4" w:space="0" w:color="auto"/>
            </w:tcBorders>
            <w:noWrap/>
            <w:hideMark/>
          </w:tcPr>
          <w:p w14:paraId="1DC92D5B" w14:textId="77777777" w:rsidR="00FF464B" w:rsidRPr="00571184" w:rsidRDefault="00FF464B" w:rsidP="00142388">
            <w:pPr>
              <w:rPr>
                <w:rFonts w:cs="Calibri"/>
                <w:b/>
                <w:bCs/>
                <w:sz w:val="20"/>
                <w:szCs w:val="20"/>
              </w:rPr>
            </w:pPr>
            <w:r w:rsidRPr="00571184">
              <w:rPr>
                <w:rFonts w:cs="Calibri"/>
                <w:b/>
                <w:bCs/>
                <w:sz w:val="20"/>
                <w:szCs w:val="20"/>
              </w:rPr>
              <w:t>PROGRAM 1205 VJERSKE ZAJEDNICE</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49DDBFB8" w14:textId="77777777" w:rsidR="00FF464B" w:rsidRPr="00571184" w:rsidRDefault="00FF464B" w:rsidP="00142388">
            <w:pPr>
              <w:jc w:val="center"/>
              <w:rPr>
                <w:rFonts w:cs="Calibri"/>
                <w:b/>
                <w:sz w:val="20"/>
                <w:szCs w:val="20"/>
              </w:rPr>
            </w:pPr>
            <w:r w:rsidRPr="00571184">
              <w:rPr>
                <w:rFonts w:cs="Calibri"/>
                <w:b/>
                <w:sz w:val="20"/>
                <w:szCs w:val="20"/>
              </w:rPr>
              <w:t>II. REBALANS</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5B10D081" w14:textId="77777777" w:rsidR="00FF464B" w:rsidRPr="00571184" w:rsidRDefault="00FF464B" w:rsidP="00142388">
            <w:pPr>
              <w:jc w:val="center"/>
              <w:rPr>
                <w:rFonts w:cs="Calibri"/>
                <w:sz w:val="20"/>
                <w:szCs w:val="20"/>
              </w:rPr>
            </w:pPr>
            <w:r w:rsidRPr="00571184">
              <w:rPr>
                <w:rFonts w:cs="Calibri"/>
                <w:b/>
                <w:bCs/>
                <w:sz w:val="20"/>
                <w:szCs w:val="20"/>
              </w:rPr>
              <w:t>PROMJENA</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2F1BDCD3" w14:textId="77777777" w:rsidR="00FF464B" w:rsidRPr="00571184" w:rsidRDefault="00FF464B" w:rsidP="00142388">
            <w:pPr>
              <w:jc w:val="center"/>
              <w:rPr>
                <w:rFonts w:cs="Calibri"/>
                <w:sz w:val="20"/>
                <w:szCs w:val="20"/>
              </w:rPr>
            </w:pPr>
            <w:r w:rsidRPr="00571184">
              <w:rPr>
                <w:rFonts w:cs="Calibri"/>
                <w:b/>
                <w:bCs/>
                <w:sz w:val="20"/>
                <w:szCs w:val="20"/>
              </w:rPr>
              <w:t>III. REBALANS</w:t>
            </w:r>
          </w:p>
        </w:tc>
      </w:tr>
      <w:tr w:rsidR="00083BA4" w:rsidRPr="00571184" w14:paraId="1A94A5EB" w14:textId="77777777" w:rsidTr="00142388">
        <w:trPr>
          <w:trHeight w:val="255"/>
        </w:trPr>
        <w:tc>
          <w:tcPr>
            <w:tcW w:w="3969" w:type="dxa"/>
            <w:tcBorders>
              <w:top w:val="single" w:sz="4" w:space="0" w:color="auto"/>
              <w:left w:val="single" w:sz="4" w:space="0" w:color="auto"/>
              <w:bottom w:val="single" w:sz="4" w:space="0" w:color="auto"/>
              <w:right w:val="single" w:sz="4" w:space="0" w:color="auto"/>
            </w:tcBorders>
            <w:noWrap/>
            <w:hideMark/>
          </w:tcPr>
          <w:p w14:paraId="45467440" w14:textId="77777777" w:rsidR="00FF464B" w:rsidRPr="00571184" w:rsidRDefault="00FF464B" w:rsidP="00142388">
            <w:pPr>
              <w:rPr>
                <w:rFonts w:cs="Calibri"/>
                <w:sz w:val="20"/>
                <w:szCs w:val="20"/>
              </w:rPr>
            </w:pPr>
            <w:r w:rsidRPr="00571184">
              <w:rPr>
                <w:rFonts w:cs="Calibri"/>
                <w:sz w:val="20"/>
                <w:szCs w:val="20"/>
              </w:rPr>
              <w:t>Aktivnost A120001 DONACIJE VJERSKIM ZAJEDNICAMA</w:t>
            </w:r>
          </w:p>
        </w:tc>
        <w:tc>
          <w:tcPr>
            <w:tcW w:w="1701" w:type="dxa"/>
            <w:tcBorders>
              <w:top w:val="single" w:sz="4" w:space="0" w:color="auto"/>
              <w:left w:val="single" w:sz="4" w:space="0" w:color="auto"/>
              <w:bottom w:val="single" w:sz="4" w:space="0" w:color="auto"/>
              <w:right w:val="single" w:sz="4" w:space="0" w:color="auto"/>
            </w:tcBorders>
            <w:noWrap/>
            <w:vAlign w:val="center"/>
          </w:tcPr>
          <w:p w14:paraId="3AE686A1" w14:textId="77777777" w:rsidR="00FF464B" w:rsidRPr="00571184" w:rsidRDefault="00FF464B" w:rsidP="00142388">
            <w:pPr>
              <w:jc w:val="right"/>
              <w:rPr>
                <w:rFonts w:cs="Calibri"/>
                <w:sz w:val="20"/>
                <w:szCs w:val="20"/>
              </w:rPr>
            </w:pPr>
            <w:r w:rsidRPr="00571184">
              <w:rPr>
                <w:rFonts w:cs="Calibri"/>
                <w:sz w:val="20"/>
                <w:szCs w:val="20"/>
              </w:rPr>
              <w:t>33.000,00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38C79DFD" w14:textId="77777777" w:rsidR="00FF464B" w:rsidRPr="00571184" w:rsidRDefault="00FF464B" w:rsidP="00142388">
            <w:pPr>
              <w:jc w:val="right"/>
              <w:rPr>
                <w:rFonts w:cs="Calibri"/>
                <w:sz w:val="20"/>
                <w:szCs w:val="20"/>
              </w:rPr>
            </w:pPr>
            <w:r w:rsidRPr="00571184">
              <w:rPr>
                <w:rFonts w:cs="Calibri"/>
                <w:sz w:val="20"/>
                <w:szCs w:val="20"/>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5D04C208" w14:textId="77777777" w:rsidR="00FF464B" w:rsidRPr="00571184" w:rsidRDefault="00FF464B" w:rsidP="00142388">
            <w:pPr>
              <w:jc w:val="right"/>
              <w:rPr>
                <w:rFonts w:cs="Calibri"/>
                <w:sz w:val="20"/>
                <w:szCs w:val="20"/>
              </w:rPr>
            </w:pPr>
            <w:r w:rsidRPr="00571184">
              <w:rPr>
                <w:rFonts w:cs="Calibri"/>
                <w:sz w:val="20"/>
                <w:szCs w:val="20"/>
              </w:rPr>
              <w:t>33.000,00</w:t>
            </w:r>
          </w:p>
        </w:tc>
      </w:tr>
      <w:tr w:rsidR="00083BA4" w:rsidRPr="00571184" w14:paraId="46CFB0E8" w14:textId="77777777" w:rsidTr="00142388">
        <w:trPr>
          <w:trHeight w:val="255"/>
        </w:trPr>
        <w:tc>
          <w:tcPr>
            <w:tcW w:w="3969" w:type="dxa"/>
            <w:tcBorders>
              <w:top w:val="single" w:sz="4" w:space="0" w:color="auto"/>
              <w:left w:val="single" w:sz="4" w:space="0" w:color="auto"/>
              <w:bottom w:val="single" w:sz="4" w:space="0" w:color="auto"/>
              <w:right w:val="single" w:sz="4" w:space="0" w:color="auto"/>
            </w:tcBorders>
            <w:noWrap/>
            <w:hideMark/>
          </w:tcPr>
          <w:p w14:paraId="53ADE942" w14:textId="77777777" w:rsidR="00FF464B" w:rsidRPr="00571184" w:rsidRDefault="00FF464B" w:rsidP="00142388">
            <w:pPr>
              <w:rPr>
                <w:rFonts w:cs="Calibri"/>
                <w:sz w:val="20"/>
                <w:szCs w:val="20"/>
              </w:rPr>
            </w:pPr>
            <w:r w:rsidRPr="00571184">
              <w:rPr>
                <w:rFonts w:cs="Calibri"/>
                <w:sz w:val="20"/>
                <w:szCs w:val="20"/>
              </w:rPr>
              <w:t xml:space="preserve">Aktivnost A120002 ZAKLADA VRHBOSANSKE NADBISKUPIJE </w:t>
            </w:r>
          </w:p>
        </w:tc>
        <w:tc>
          <w:tcPr>
            <w:tcW w:w="1701" w:type="dxa"/>
            <w:tcBorders>
              <w:top w:val="single" w:sz="4" w:space="0" w:color="auto"/>
              <w:left w:val="single" w:sz="4" w:space="0" w:color="auto"/>
              <w:bottom w:val="single" w:sz="4" w:space="0" w:color="auto"/>
              <w:right w:val="single" w:sz="4" w:space="0" w:color="auto"/>
            </w:tcBorders>
            <w:noWrap/>
            <w:vAlign w:val="center"/>
          </w:tcPr>
          <w:p w14:paraId="51DA6E5B" w14:textId="77777777" w:rsidR="00FF464B" w:rsidRPr="00571184" w:rsidRDefault="00FF464B" w:rsidP="00142388">
            <w:pPr>
              <w:jc w:val="right"/>
              <w:rPr>
                <w:rFonts w:cs="Calibri"/>
                <w:sz w:val="20"/>
                <w:szCs w:val="20"/>
              </w:rPr>
            </w:pPr>
            <w:r w:rsidRPr="00571184">
              <w:rPr>
                <w:rFonts w:cs="Calibri"/>
                <w:sz w:val="20"/>
                <w:szCs w:val="20"/>
              </w:rPr>
              <w:t>700,00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43C869AE" w14:textId="77777777" w:rsidR="00FF464B" w:rsidRPr="00571184" w:rsidRDefault="00FF464B" w:rsidP="00142388">
            <w:pPr>
              <w:jc w:val="right"/>
              <w:rPr>
                <w:rFonts w:cs="Calibri"/>
                <w:sz w:val="20"/>
                <w:szCs w:val="20"/>
              </w:rPr>
            </w:pPr>
            <w:r w:rsidRPr="00571184">
              <w:rPr>
                <w:rFonts w:cs="Calibri"/>
                <w:sz w:val="20"/>
                <w:szCs w:val="20"/>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7A8B2321" w14:textId="77777777" w:rsidR="00FF464B" w:rsidRPr="00571184" w:rsidRDefault="00FF464B" w:rsidP="00142388">
            <w:pPr>
              <w:jc w:val="right"/>
              <w:rPr>
                <w:rFonts w:cs="Calibri"/>
                <w:sz w:val="20"/>
                <w:szCs w:val="20"/>
              </w:rPr>
            </w:pPr>
            <w:r w:rsidRPr="00571184">
              <w:rPr>
                <w:rFonts w:cs="Calibri"/>
                <w:sz w:val="20"/>
                <w:szCs w:val="20"/>
              </w:rPr>
              <w:t>700,00</w:t>
            </w:r>
          </w:p>
        </w:tc>
      </w:tr>
      <w:tr w:rsidR="00083BA4" w:rsidRPr="00571184" w14:paraId="0A902D79" w14:textId="77777777" w:rsidTr="00142388">
        <w:trPr>
          <w:trHeight w:val="255"/>
        </w:trPr>
        <w:tc>
          <w:tcPr>
            <w:tcW w:w="3969" w:type="dxa"/>
            <w:tcBorders>
              <w:top w:val="single" w:sz="4" w:space="0" w:color="auto"/>
              <w:left w:val="single" w:sz="4" w:space="0" w:color="auto"/>
              <w:bottom w:val="single" w:sz="4" w:space="0" w:color="auto"/>
              <w:right w:val="single" w:sz="4" w:space="0" w:color="auto"/>
            </w:tcBorders>
            <w:noWrap/>
          </w:tcPr>
          <w:p w14:paraId="28C2A14E" w14:textId="77777777" w:rsidR="00FF464B" w:rsidRPr="00571184" w:rsidRDefault="00FF464B" w:rsidP="00142388">
            <w:pPr>
              <w:rPr>
                <w:rFonts w:cs="Calibri"/>
                <w:b/>
                <w:bCs/>
                <w:sz w:val="20"/>
                <w:szCs w:val="20"/>
              </w:rPr>
            </w:pPr>
            <w:r w:rsidRPr="00571184">
              <w:rPr>
                <w:rFonts w:cs="Calibri"/>
                <w:b/>
                <w:bCs/>
                <w:sz w:val="20"/>
                <w:szCs w:val="20"/>
              </w:rPr>
              <w:t>UKUPNO</w:t>
            </w:r>
          </w:p>
        </w:tc>
        <w:tc>
          <w:tcPr>
            <w:tcW w:w="1701" w:type="dxa"/>
            <w:tcBorders>
              <w:top w:val="single" w:sz="4" w:space="0" w:color="auto"/>
              <w:left w:val="single" w:sz="4" w:space="0" w:color="auto"/>
              <w:bottom w:val="single" w:sz="4" w:space="0" w:color="auto"/>
              <w:right w:val="single" w:sz="4" w:space="0" w:color="auto"/>
            </w:tcBorders>
            <w:noWrap/>
            <w:vAlign w:val="center"/>
          </w:tcPr>
          <w:p w14:paraId="4DB2EBD3" w14:textId="77777777" w:rsidR="00FF464B" w:rsidRPr="00571184" w:rsidRDefault="00FF464B" w:rsidP="00142388">
            <w:pPr>
              <w:jc w:val="right"/>
              <w:rPr>
                <w:rFonts w:cs="Calibri"/>
                <w:b/>
                <w:bCs/>
                <w:sz w:val="20"/>
                <w:szCs w:val="20"/>
              </w:rPr>
            </w:pPr>
            <w:r w:rsidRPr="00571184">
              <w:rPr>
                <w:rFonts w:cs="Calibri"/>
                <w:b/>
                <w:bCs/>
                <w:sz w:val="20"/>
                <w:szCs w:val="20"/>
              </w:rPr>
              <w:t>33.700,00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640DEA39" w14:textId="77777777" w:rsidR="00FF464B" w:rsidRPr="00571184" w:rsidRDefault="00FF464B" w:rsidP="00142388">
            <w:pPr>
              <w:jc w:val="right"/>
              <w:rPr>
                <w:rFonts w:cs="Calibri"/>
                <w:b/>
                <w:bCs/>
                <w:sz w:val="20"/>
                <w:szCs w:val="20"/>
              </w:rPr>
            </w:pPr>
            <w:r w:rsidRPr="00571184">
              <w:rPr>
                <w:rFonts w:cs="Calibri"/>
                <w:b/>
                <w:bCs/>
                <w:sz w:val="20"/>
                <w:szCs w:val="20"/>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04DF6E1E" w14:textId="77777777" w:rsidR="00FF464B" w:rsidRPr="00571184" w:rsidRDefault="00FF464B" w:rsidP="00142388">
            <w:pPr>
              <w:jc w:val="right"/>
              <w:rPr>
                <w:rFonts w:cs="Calibri"/>
                <w:b/>
                <w:bCs/>
                <w:sz w:val="20"/>
                <w:szCs w:val="20"/>
              </w:rPr>
            </w:pPr>
            <w:r w:rsidRPr="00571184">
              <w:rPr>
                <w:rFonts w:cs="Calibri"/>
                <w:b/>
                <w:bCs/>
                <w:sz w:val="20"/>
                <w:szCs w:val="20"/>
              </w:rPr>
              <w:t>33.700,00</w:t>
            </w:r>
          </w:p>
        </w:tc>
      </w:tr>
    </w:tbl>
    <w:p w14:paraId="582D33C0" w14:textId="77777777" w:rsidR="00FF464B" w:rsidRPr="00571184" w:rsidRDefault="00FF464B" w:rsidP="00FF464B">
      <w:pPr>
        <w:jc w:val="both"/>
        <w:rPr>
          <w:rFonts w:ascii="Calibri" w:eastAsia="Times New Roman" w:hAnsi="Calibri" w:cs="Calibri"/>
          <w:bCs/>
          <w:sz w:val="20"/>
          <w:szCs w:val="20"/>
          <w:lang w:val="en-US" w:eastAsia="zh-CN"/>
        </w:rPr>
      </w:pPr>
    </w:p>
    <w:p w14:paraId="592740D0" w14:textId="77777777" w:rsidR="00FF464B" w:rsidRPr="00571184" w:rsidRDefault="00FF464B" w:rsidP="00FF464B">
      <w:pPr>
        <w:jc w:val="both"/>
        <w:rPr>
          <w:rFonts w:ascii="Calibri" w:eastAsia="Times New Roman" w:hAnsi="Calibri" w:cs="Calibri"/>
          <w:bCs/>
          <w:sz w:val="20"/>
          <w:szCs w:val="20"/>
        </w:rPr>
      </w:pPr>
      <w:r w:rsidRPr="00571184">
        <w:rPr>
          <w:rFonts w:ascii="Calibri" w:eastAsia="Times New Roman" w:hAnsi="Calibri" w:cs="Calibri"/>
          <w:b/>
          <w:sz w:val="20"/>
          <w:szCs w:val="20"/>
        </w:rPr>
        <w:t>Kapitalne donacije vjerskim zajednicama</w:t>
      </w:r>
      <w:r w:rsidRPr="00571184">
        <w:rPr>
          <w:rFonts w:ascii="Calibri" w:eastAsia="Times New Roman" w:hAnsi="Calibri" w:cs="Calibri"/>
          <w:bCs/>
          <w:sz w:val="20"/>
          <w:szCs w:val="20"/>
        </w:rPr>
        <w:t xml:space="preserve"> - koje se odnose na donacije za izgradnju vjerskih i sakralnih objekata. </w:t>
      </w:r>
    </w:p>
    <w:p w14:paraId="51EE5343" w14:textId="77777777" w:rsidR="00FF464B" w:rsidRPr="00571184" w:rsidRDefault="00FF464B" w:rsidP="00FF464B">
      <w:pPr>
        <w:jc w:val="both"/>
        <w:rPr>
          <w:rFonts w:ascii="Calibri" w:eastAsia="Times New Roman" w:hAnsi="Calibri" w:cs="Calibri"/>
          <w:bCs/>
          <w:sz w:val="20"/>
          <w:szCs w:val="20"/>
        </w:rPr>
      </w:pPr>
    </w:p>
    <w:tbl>
      <w:tblPr>
        <w:tblW w:w="912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417"/>
        <w:gridCol w:w="1984"/>
        <w:gridCol w:w="850"/>
        <w:gridCol w:w="1134"/>
        <w:gridCol w:w="1247"/>
        <w:gridCol w:w="1247"/>
        <w:gridCol w:w="1247"/>
      </w:tblGrid>
      <w:tr w:rsidR="00083BA4" w:rsidRPr="00571184" w14:paraId="1A73AAE7" w14:textId="77777777" w:rsidTr="00142388">
        <w:trPr>
          <w:trHeight w:val="432"/>
        </w:trPr>
        <w:tc>
          <w:tcPr>
            <w:tcW w:w="1417" w:type="dxa"/>
            <w:tcBorders>
              <w:top w:val="single" w:sz="4" w:space="0" w:color="00000A"/>
              <w:left w:val="single" w:sz="4" w:space="0" w:color="00000A"/>
              <w:bottom w:val="single" w:sz="4" w:space="0" w:color="00000A"/>
              <w:right w:val="single" w:sz="4" w:space="0" w:color="00000A"/>
            </w:tcBorders>
            <w:vAlign w:val="center"/>
            <w:hideMark/>
          </w:tcPr>
          <w:p w14:paraId="3EFD1A2A" w14:textId="77777777" w:rsidR="00FF464B" w:rsidRPr="00571184" w:rsidRDefault="00FF464B" w:rsidP="00142388">
            <w:pPr>
              <w:jc w:val="cente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Pokazatelj uspješnosti</w:t>
            </w:r>
          </w:p>
        </w:tc>
        <w:tc>
          <w:tcPr>
            <w:tcW w:w="1984" w:type="dxa"/>
            <w:tcBorders>
              <w:top w:val="single" w:sz="4" w:space="0" w:color="00000A"/>
              <w:left w:val="single" w:sz="4" w:space="0" w:color="00000A"/>
              <w:bottom w:val="single" w:sz="4" w:space="0" w:color="00000A"/>
              <w:right w:val="single" w:sz="4" w:space="0" w:color="00000A"/>
            </w:tcBorders>
            <w:vAlign w:val="center"/>
            <w:hideMark/>
          </w:tcPr>
          <w:p w14:paraId="0EE19B85" w14:textId="77777777" w:rsidR="00FF464B" w:rsidRPr="00571184" w:rsidRDefault="00FF464B" w:rsidP="00142388">
            <w:pPr>
              <w:jc w:val="cente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00180421" w14:textId="77777777" w:rsidR="00FF464B" w:rsidRPr="00571184" w:rsidRDefault="00FF464B" w:rsidP="00142388">
            <w:pPr>
              <w:jc w:val="cente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Jedinica</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34630C0E" w14:textId="77777777" w:rsidR="00FF464B" w:rsidRPr="00571184" w:rsidRDefault="00FF464B" w:rsidP="00142388">
            <w:pPr>
              <w:jc w:val="cente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Polazna vrijednost</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56D2330D" w14:textId="77777777" w:rsidR="00FF464B" w:rsidRPr="00571184" w:rsidRDefault="00FF464B" w:rsidP="00142388">
            <w:pPr>
              <w:jc w:val="cente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II. REBALANS</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58FD6984" w14:textId="77777777" w:rsidR="00FF464B" w:rsidRPr="00571184" w:rsidRDefault="00FF464B" w:rsidP="00142388">
            <w:pPr>
              <w:jc w:val="cente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PROMJENA</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0CC5C718" w14:textId="77777777" w:rsidR="00FF464B" w:rsidRPr="00571184" w:rsidRDefault="00FF464B" w:rsidP="00142388">
            <w:pPr>
              <w:jc w:val="cente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III. REBALANS</w:t>
            </w:r>
          </w:p>
        </w:tc>
      </w:tr>
      <w:tr w:rsidR="00083BA4" w:rsidRPr="00571184" w14:paraId="7C921C22" w14:textId="77777777" w:rsidTr="00142388">
        <w:trPr>
          <w:trHeight w:val="643"/>
        </w:trPr>
        <w:tc>
          <w:tcPr>
            <w:tcW w:w="1417" w:type="dxa"/>
            <w:tcBorders>
              <w:top w:val="single" w:sz="4" w:space="0" w:color="00000A"/>
              <w:left w:val="single" w:sz="4" w:space="0" w:color="00000A"/>
              <w:bottom w:val="single" w:sz="4" w:space="0" w:color="00000A"/>
              <w:right w:val="single" w:sz="4" w:space="0" w:color="00000A"/>
            </w:tcBorders>
            <w:vAlign w:val="center"/>
            <w:hideMark/>
          </w:tcPr>
          <w:p w14:paraId="627028D2" w14:textId="77777777" w:rsidR="00FF464B" w:rsidRPr="00571184" w:rsidRDefault="00FF464B" w:rsidP="00142388">
            <w:pP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Broj donacija</w:t>
            </w:r>
          </w:p>
        </w:tc>
        <w:tc>
          <w:tcPr>
            <w:tcW w:w="1984" w:type="dxa"/>
            <w:tcBorders>
              <w:top w:val="single" w:sz="4" w:space="0" w:color="00000A"/>
              <w:left w:val="single" w:sz="4" w:space="0" w:color="00000A"/>
              <w:bottom w:val="single" w:sz="4" w:space="0" w:color="00000A"/>
              <w:right w:val="single" w:sz="4" w:space="0" w:color="00000A"/>
            </w:tcBorders>
            <w:vAlign w:val="center"/>
            <w:hideMark/>
          </w:tcPr>
          <w:p w14:paraId="03DAF661" w14:textId="77777777" w:rsidR="00FF464B" w:rsidRPr="00571184" w:rsidRDefault="00FF464B" w:rsidP="00142388">
            <w:pP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Kapitalna pomoć za izgradnju vjerskih i sakralnih objekata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022AA4E9" w14:textId="77777777" w:rsidR="00FF464B" w:rsidRPr="00571184" w:rsidRDefault="00FF464B" w:rsidP="00142388">
            <w:pPr>
              <w:jc w:val="cente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broj</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39051E91" w14:textId="77777777" w:rsidR="00FF464B" w:rsidRPr="00571184" w:rsidRDefault="00FF464B" w:rsidP="00142388">
            <w:pPr>
              <w:jc w:val="cente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3</w:t>
            </w:r>
          </w:p>
        </w:tc>
        <w:tc>
          <w:tcPr>
            <w:tcW w:w="1247" w:type="dxa"/>
            <w:tcBorders>
              <w:top w:val="single" w:sz="4" w:space="0" w:color="00000A"/>
              <w:left w:val="single" w:sz="4" w:space="0" w:color="00000A"/>
              <w:bottom w:val="single" w:sz="4" w:space="0" w:color="00000A"/>
              <w:right w:val="single" w:sz="4" w:space="0" w:color="00000A"/>
            </w:tcBorders>
            <w:vAlign w:val="center"/>
          </w:tcPr>
          <w:p w14:paraId="147262B1" w14:textId="77777777" w:rsidR="00FF464B" w:rsidRPr="00571184" w:rsidRDefault="00FF464B" w:rsidP="00142388">
            <w:pPr>
              <w:jc w:val="cente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3</w:t>
            </w:r>
          </w:p>
        </w:tc>
        <w:tc>
          <w:tcPr>
            <w:tcW w:w="1247" w:type="dxa"/>
            <w:tcBorders>
              <w:top w:val="single" w:sz="4" w:space="0" w:color="00000A"/>
              <w:left w:val="single" w:sz="4" w:space="0" w:color="00000A"/>
              <w:bottom w:val="single" w:sz="4" w:space="0" w:color="00000A"/>
              <w:right w:val="single" w:sz="4" w:space="0" w:color="00000A"/>
            </w:tcBorders>
            <w:vAlign w:val="center"/>
          </w:tcPr>
          <w:p w14:paraId="0340EBC2" w14:textId="77777777" w:rsidR="00FF464B" w:rsidRPr="00571184" w:rsidRDefault="00FF464B" w:rsidP="00142388">
            <w:pPr>
              <w:jc w:val="cente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0</w:t>
            </w:r>
          </w:p>
        </w:tc>
        <w:tc>
          <w:tcPr>
            <w:tcW w:w="1247" w:type="dxa"/>
            <w:tcBorders>
              <w:top w:val="single" w:sz="4" w:space="0" w:color="00000A"/>
              <w:left w:val="single" w:sz="4" w:space="0" w:color="00000A"/>
              <w:bottom w:val="single" w:sz="4" w:space="0" w:color="00000A"/>
              <w:right w:val="single" w:sz="4" w:space="0" w:color="00000A"/>
            </w:tcBorders>
            <w:vAlign w:val="center"/>
          </w:tcPr>
          <w:p w14:paraId="6CA12194" w14:textId="77777777" w:rsidR="00FF464B" w:rsidRPr="00571184" w:rsidRDefault="00FF464B" w:rsidP="00142388">
            <w:pPr>
              <w:jc w:val="cente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3</w:t>
            </w:r>
          </w:p>
        </w:tc>
      </w:tr>
    </w:tbl>
    <w:p w14:paraId="0C4E2E61" w14:textId="77777777" w:rsidR="00FF464B" w:rsidRPr="00571184" w:rsidRDefault="00FF464B" w:rsidP="00FF464B">
      <w:pPr>
        <w:jc w:val="both"/>
        <w:rPr>
          <w:rFonts w:ascii="Calibri" w:eastAsia="Times New Roman" w:hAnsi="Calibri" w:cs="Calibri"/>
          <w:b/>
          <w:sz w:val="20"/>
          <w:szCs w:val="20"/>
          <w:bdr w:val="single" w:sz="4" w:space="0" w:color="auto" w:frame="1"/>
          <w:lang w:eastAsia="zh-CN"/>
        </w:rPr>
      </w:pPr>
    </w:p>
    <w:p w14:paraId="2E55F39D" w14:textId="77777777" w:rsidR="00FF464B" w:rsidRPr="00571184" w:rsidRDefault="00FF464B" w:rsidP="00FF464B">
      <w:pPr>
        <w:jc w:val="both"/>
        <w:rPr>
          <w:rFonts w:ascii="Calibri" w:eastAsia="Times New Roman" w:hAnsi="Calibri" w:cs="Calibri"/>
          <w:bCs/>
          <w:sz w:val="20"/>
          <w:szCs w:val="20"/>
        </w:rPr>
      </w:pPr>
      <w:r w:rsidRPr="00571184">
        <w:rPr>
          <w:rFonts w:ascii="Calibri" w:eastAsia="Times New Roman" w:hAnsi="Calibri" w:cs="Calibri"/>
          <w:b/>
          <w:sz w:val="20"/>
          <w:szCs w:val="20"/>
        </w:rPr>
        <w:t>Tekuće donacije vjerskim zajednicama</w:t>
      </w:r>
      <w:r w:rsidRPr="00571184">
        <w:rPr>
          <w:rFonts w:ascii="Calibri" w:eastAsia="Times New Roman" w:hAnsi="Calibri" w:cs="Calibri"/>
          <w:bCs/>
          <w:sz w:val="20"/>
          <w:szCs w:val="20"/>
        </w:rPr>
        <w:t xml:space="preserve"> - koje se odnose na pomoć u podmirenju režijskih i materijalnih troškova.</w:t>
      </w:r>
    </w:p>
    <w:p w14:paraId="326FA69A" w14:textId="77777777" w:rsidR="00FF464B" w:rsidRPr="00571184" w:rsidRDefault="00FF464B" w:rsidP="00FF464B">
      <w:pPr>
        <w:jc w:val="both"/>
        <w:rPr>
          <w:rFonts w:ascii="Calibri" w:eastAsia="Times New Roman" w:hAnsi="Calibri" w:cs="Calibri"/>
          <w:bCs/>
          <w:sz w:val="20"/>
          <w:szCs w:val="20"/>
        </w:rPr>
      </w:pPr>
    </w:p>
    <w:tbl>
      <w:tblPr>
        <w:tblW w:w="912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417"/>
        <w:gridCol w:w="1984"/>
        <w:gridCol w:w="850"/>
        <w:gridCol w:w="1134"/>
        <w:gridCol w:w="1247"/>
        <w:gridCol w:w="1247"/>
        <w:gridCol w:w="1247"/>
      </w:tblGrid>
      <w:tr w:rsidR="00083BA4" w:rsidRPr="00571184" w14:paraId="333E9C96" w14:textId="77777777" w:rsidTr="00142388">
        <w:trPr>
          <w:trHeight w:val="432"/>
        </w:trPr>
        <w:tc>
          <w:tcPr>
            <w:tcW w:w="1417" w:type="dxa"/>
            <w:tcBorders>
              <w:top w:val="single" w:sz="4" w:space="0" w:color="00000A"/>
              <w:left w:val="single" w:sz="4" w:space="0" w:color="00000A"/>
              <w:bottom w:val="single" w:sz="4" w:space="0" w:color="00000A"/>
              <w:right w:val="single" w:sz="4" w:space="0" w:color="00000A"/>
            </w:tcBorders>
            <w:vAlign w:val="center"/>
            <w:hideMark/>
          </w:tcPr>
          <w:p w14:paraId="00573040" w14:textId="77777777" w:rsidR="00FF464B" w:rsidRPr="00571184" w:rsidRDefault="00FF464B" w:rsidP="00142388">
            <w:pPr>
              <w:jc w:val="cente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Pokazatelj uspješnosti</w:t>
            </w:r>
          </w:p>
        </w:tc>
        <w:tc>
          <w:tcPr>
            <w:tcW w:w="1984" w:type="dxa"/>
            <w:tcBorders>
              <w:top w:val="single" w:sz="4" w:space="0" w:color="00000A"/>
              <w:left w:val="single" w:sz="4" w:space="0" w:color="00000A"/>
              <w:bottom w:val="single" w:sz="4" w:space="0" w:color="00000A"/>
              <w:right w:val="single" w:sz="4" w:space="0" w:color="00000A"/>
            </w:tcBorders>
            <w:vAlign w:val="center"/>
            <w:hideMark/>
          </w:tcPr>
          <w:p w14:paraId="2BE2B39C" w14:textId="77777777" w:rsidR="00FF464B" w:rsidRPr="00571184" w:rsidRDefault="00FF464B" w:rsidP="00142388">
            <w:pPr>
              <w:jc w:val="cente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33112F88" w14:textId="77777777" w:rsidR="00FF464B" w:rsidRPr="00571184" w:rsidRDefault="00FF464B" w:rsidP="00142388">
            <w:pPr>
              <w:jc w:val="cente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Jedinica</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35593DB0" w14:textId="77777777" w:rsidR="00FF464B" w:rsidRPr="00571184" w:rsidRDefault="00FF464B" w:rsidP="00142388">
            <w:pPr>
              <w:jc w:val="cente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Polazna vrijednost</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3BA05524" w14:textId="77777777" w:rsidR="00FF464B" w:rsidRPr="00571184" w:rsidRDefault="00FF464B" w:rsidP="00142388">
            <w:pPr>
              <w:jc w:val="cente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II. REBALANS</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10EF1581" w14:textId="77777777" w:rsidR="00FF464B" w:rsidRPr="00571184" w:rsidRDefault="00FF464B" w:rsidP="00142388">
            <w:pPr>
              <w:jc w:val="cente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PROMJENA</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3F18BE05" w14:textId="77777777" w:rsidR="00FF464B" w:rsidRPr="00571184" w:rsidRDefault="00FF464B" w:rsidP="00142388">
            <w:pPr>
              <w:jc w:val="cente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III. REBALANS</w:t>
            </w:r>
          </w:p>
        </w:tc>
      </w:tr>
      <w:tr w:rsidR="00083BA4" w:rsidRPr="00571184" w14:paraId="71AA1F5E" w14:textId="77777777" w:rsidTr="00142388">
        <w:trPr>
          <w:trHeight w:val="643"/>
        </w:trPr>
        <w:tc>
          <w:tcPr>
            <w:tcW w:w="1417" w:type="dxa"/>
            <w:tcBorders>
              <w:top w:val="single" w:sz="4" w:space="0" w:color="00000A"/>
              <w:left w:val="single" w:sz="4" w:space="0" w:color="00000A"/>
              <w:bottom w:val="single" w:sz="4" w:space="0" w:color="00000A"/>
              <w:right w:val="single" w:sz="4" w:space="0" w:color="00000A"/>
            </w:tcBorders>
            <w:vAlign w:val="center"/>
            <w:hideMark/>
          </w:tcPr>
          <w:p w14:paraId="0409E702" w14:textId="77777777" w:rsidR="00FF464B" w:rsidRPr="00571184" w:rsidRDefault="00FF464B" w:rsidP="00142388">
            <w:pP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lastRenderedPageBreak/>
              <w:t>Broj donacija</w:t>
            </w:r>
          </w:p>
        </w:tc>
        <w:tc>
          <w:tcPr>
            <w:tcW w:w="1984" w:type="dxa"/>
            <w:tcBorders>
              <w:top w:val="single" w:sz="4" w:space="0" w:color="00000A"/>
              <w:left w:val="single" w:sz="4" w:space="0" w:color="00000A"/>
              <w:bottom w:val="single" w:sz="4" w:space="0" w:color="00000A"/>
              <w:right w:val="single" w:sz="4" w:space="0" w:color="00000A"/>
            </w:tcBorders>
            <w:vAlign w:val="center"/>
            <w:hideMark/>
          </w:tcPr>
          <w:p w14:paraId="0AEFFA44" w14:textId="77777777" w:rsidR="00FF464B" w:rsidRPr="00571184" w:rsidRDefault="00FF464B" w:rsidP="00142388">
            <w:pP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Tekuće donacije za pomoć u podmirenju režijskih i materijalnih troškova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3360C192" w14:textId="77777777" w:rsidR="00FF464B" w:rsidRPr="00571184" w:rsidRDefault="00FF464B" w:rsidP="00142388">
            <w:pPr>
              <w:jc w:val="cente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broj</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21EEC0BA" w14:textId="77777777" w:rsidR="00FF464B" w:rsidRPr="00571184" w:rsidRDefault="00FF464B" w:rsidP="00142388">
            <w:pPr>
              <w:jc w:val="cente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1</w:t>
            </w:r>
          </w:p>
        </w:tc>
        <w:tc>
          <w:tcPr>
            <w:tcW w:w="1247" w:type="dxa"/>
            <w:tcBorders>
              <w:top w:val="single" w:sz="4" w:space="0" w:color="00000A"/>
              <w:left w:val="single" w:sz="4" w:space="0" w:color="00000A"/>
              <w:bottom w:val="single" w:sz="4" w:space="0" w:color="00000A"/>
              <w:right w:val="single" w:sz="4" w:space="0" w:color="00000A"/>
            </w:tcBorders>
            <w:vAlign w:val="center"/>
          </w:tcPr>
          <w:p w14:paraId="5F646C5F" w14:textId="77777777" w:rsidR="00FF464B" w:rsidRPr="00571184" w:rsidRDefault="00FF464B" w:rsidP="00142388">
            <w:pPr>
              <w:jc w:val="cente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2</w:t>
            </w:r>
          </w:p>
        </w:tc>
        <w:tc>
          <w:tcPr>
            <w:tcW w:w="1247" w:type="dxa"/>
            <w:tcBorders>
              <w:top w:val="single" w:sz="4" w:space="0" w:color="00000A"/>
              <w:left w:val="single" w:sz="4" w:space="0" w:color="00000A"/>
              <w:bottom w:val="single" w:sz="4" w:space="0" w:color="00000A"/>
              <w:right w:val="single" w:sz="4" w:space="0" w:color="00000A"/>
            </w:tcBorders>
            <w:vAlign w:val="center"/>
          </w:tcPr>
          <w:p w14:paraId="2A9E5952" w14:textId="77777777" w:rsidR="00FF464B" w:rsidRPr="00571184" w:rsidRDefault="00FF464B" w:rsidP="00142388">
            <w:pPr>
              <w:jc w:val="cente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0</w:t>
            </w:r>
          </w:p>
        </w:tc>
        <w:tc>
          <w:tcPr>
            <w:tcW w:w="1247" w:type="dxa"/>
            <w:tcBorders>
              <w:top w:val="single" w:sz="4" w:space="0" w:color="00000A"/>
              <w:left w:val="single" w:sz="4" w:space="0" w:color="00000A"/>
              <w:bottom w:val="single" w:sz="4" w:space="0" w:color="00000A"/>
              <w:right w:val="single" w:sz="4" w:space="0" w:color="00000A"/>
            </w:tcBorders>
            <w:vAlign w:val="center"/>
          </w:tcPr>
          <w:p w14:paraId="17D56C58" w14:textId="77777777" w:rsidR="00FF464B" w:rsidRPr="00571184" w:rsidRDefault="00FF464B" w:rsidP="00142388">
            <w:pPr>
              <w:jc w:val="cente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2</w:t>
            </w:r>
          </w:p>
        </w:tc>
      </w:tr>
    </w:tbl>
    <w:p w14:paraId="26824A38" w14:textId="77777777" w:rsidR="00FF464B" w:rsidRPr="00571184" w:rsidRDefault="00FF464B" w:rsidP="00FF464B">
      <w:pPr>
        <w:jc w:val="both"/>
        <w:rPr>
          <w:rFonts w:ascii="Calibri" w:eastAsia="Times New Roman" w:hAnsi="Calibri" w:cs="Calibri"/>
          <w:b/>
          <w:sz w:val="20"/>
          <w:szCs w:val="20"/>
          <w:bdr w:val="single" w:sz="4" w:space="0" w:color="auto" w:frame="1"/>
          <w:lang w:eastAsia="zh-CN"/>
        </w:rPr>
      </w:pPr>
    </w:p>
    <w:p w14:paraId="6F65FD90" w14:textId="77777777" w:rsidR="00FF464B" w:rsidRPr="00571184" w:rsidRDefault="00FF464B" w:rsidP="00FF464B">
      <w:pPr>
        <w:jc w:val="both"/>
        <w:rPr>
          <w:rFonts w:ascii="Calibri" w:eastAsia="Times New Roman" w:hAnsi="Calibri" w:cs="Calibri"/>
          <w:bCs/>
          <w:sz w:val="20"/>
          <w:szCs w:val="20"/>
        </w:rPr>
      </w:pPr>
      <w:r w:rsidRPr="00571184">
        <w:rPr>
          <w:rFonts w:ascii="Calibri" w:eastAsia="Times New Roman" w:hAnsi="Calibri" w:cs="Calibri"/>
          <w:b/>
          <w:sz w:val="20"/>
          <w:szCs w:val="20"/>
        </w:rPr>
        <w:t>Zaklada Vrhbosanske nadbiskupije</w:t>
      </w:r>
      <w:r w:rsidRPr="00571184">
        <w:rPr>
          <w:rFonts w:ascii="Calibri" w:eastAsia="Times New Roman" w:hAnsi="Calibri" w:cs="Calibri"/>
          <w:bCs/>
          <w:sz w:val="20"/>
          <w:szCs w:val="20"/>
        </w:rPr>
        <w:t xml:space="preserve"> – sredstva se odnose na članarinu Zaklade Vrhbosanske nadbiskupije koja je osnovana s ciljem pokretanja inicijative i osnivanja, izgradnje, uređivanja i opremanja domova za stare i nemoćne, pružanja raznih oblika potpore starim, nemoćnim i bolesnim osobama, sudjelovanje u financiranju obnove i opremanja objekata u kojima prebivaju djeca predškolske dobi, učenici i studenti, potpore fizičkim osobama (obiteljima u potrebi) i pravim osobama koje provode programa i projekte usmjerene na dobrobit djece i mladih, te dodjele novčane potpore učenicima i studentima tijekom njihovog redovitog školovanja.</w:t>
      </w:r>
    </w:p>
    <w:p w14:paraId="36BD787F" w14:textId="77777777" w:rsidR="00FF464B" w:rsidRPr="00571184" w:rsidRDefault="00FF464B" w:rsidP="00FF464B">
      <w:pPr>
        <w:jc w:val="both"/>
        <w:rPr>
          <w:rFonts w:ascii="Calibri" w:eastAsia="Times New Roman" w:hAnsi="Calibri" w:cs="Calibri"/>
          <w:bCs/>
          <w:sz w:val="20"/>
          <w:szCs w:val="20"/>
        </w:rPr>
      </w:pPr>
    </w:p>
    <w:tbl>
      <w:tblPr>
        <w:tblW w:w="912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417"/>
        <w:gridCol w:w="1984"/>
        <w:gridCol w:w="850"/>
        <w:gridCol w:w="1134"/>
        <w:gridCol w:w="1247"/>
        <w:gridCol w:w="1247"/>
        <w:gridCol w:w="1247"/>
      </w:tblGrid>
      <w:tr w:rsidR="00083BA4" w:rsidRPr="00571184" w14:paraId="7BB1EFFB" w14:textId="77777777" w:rsidTr="00142388">
        <w:trPr>
          <w:trHeight w:val="432"/>
        </w:trPr>
        <w:tc>
          <w:tcPr>
            <w:tcW w:w="1417" w:type="dxa"/>
            <w:tcBorders>
              <w:top w:val="single" w:sz="4" w:space="0" w:color="00000A"/>
              <w:left w:val="single" w:sz="4" w:space="0" w:color="00000A"/>
              <w:bottom w:val="single" w:sz="4" w:space="0" w:color="00000A"/>
              <w:right w:val="single" w:sz="4" w:space="0" w:color="00000A"/>
            </w:tcBorders>
            <w:vAlign w:val="center"/>
            <w:hideMark/>
          </w:tcPr>
          <w:p w14:paraId="1DC46B4B" w14:textId="77777777" w:rsidR="00FF464B" w:rsidRPr="00571184" w:rsidRDefault="00FF464B" w:rsidP="00142388">
            <w:pPr>
              <w:jc w:val="cente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Pokazatelj uspješnosti</w:t>
            </w:r>
          </w:p>
        </w:tc>
        <w:tc>
          <w:tcPr>
            <w:tcW w:w="1984" w:type="dxa"/>
            <w:tcBorders>
              <w:top w:val="single" w:sz="4" w:space="0" w:color="00000A"/>
              <w:left w:val="single" w:sz="4" w:space="0" w:color="00000A"/>
              <w:bottom w:val="single" w:sz="4" w:space="0" w:color="00000A"/>
              <w:right w:val="single" w:sz="4" w:space="0" w:color="00000A"/>
            </w:tcBorders>
            <w:vAlign w:val="center"/>
            <w:hideMark/>
          </w:tcPr>
          <w:p w14:paraId="1354D6D8" w14:textId="77777777" w:rsidR="00FF464B" w:rsidRPr="00571184" w:rsidRDefault="00FF464B" w:rsidP="00142388">
            <w:pPr>
              <w:jc w:val="cente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38C2D198" w14:textId="77777777" w:rsidR="00FF464B" w:rsidRPr="00571184" w:rsidRDefault="00FF464B" w:rsidP="00142388">
            <w:pPr>
              <w:jc w:val="cente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Jedinica</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24EF85BE" w14:textId="77777777" w:rsidR="00FF464B" w:rsidRPr="00571184" w:rsidRDefault="00FF464B" w:rsidP="00142388">
            <w:pPr>
              <w:jc w:val="cente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Polazna vrijednost</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13EA957B" w14:textId="77777777" w:rsidR="00FF464B" w:rsidRPr="00571184" w:rsidRDefault="00FF464B" w:rsidP="00142388">
            <w:pPr>
              <w:jc w:val="cente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II. REBALANS</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29753FCA" w14:textId="77777777" w:rsidR="00FF464B" w:rsidRPr="00571184" w:rsidRDefault="00FF464B" w:rsidP="00142388">
            <w:pPr>
              <w:jc w:val="cente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PROMJENA</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121CF364" w14:textId="77777777" w:rsidR="00FF464B" w:rsidRPr="00571184" w:rsidRDefault="00FF464B" w:rsidP="00142388">
            <w:pPr>
              <w:jc w:val="cente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III. REBALANS</w:t>
            </w:r>
          </w:p>
        </w:tc>
      </w:tr>
      <w:tr w:rsidR="00083BA4" w:rsidRPr="00571184" w14:paraId="3B481F71" w14:textId="77777777" w:rsidTr="00142388">
        <w:trPr>
          <w:trHeight w:val="643"/>
        </w:trPr>
        <w:tc>
          <w:tcPr>
            <w:tcW w:w="1417" w:type="dxa"/>
            <w:tcBorders>
              <w:top w:val="single" w:sz="4" w:space="0" w:color="00000A"/>
              <w:left w:val="single" w:sz="4" w:space="0" w:color="00000A"/>
              <w:bottom w:val="single" w:sz="4" w:space="0" w:color="00000A"/>
              <w:right w:val="single" w:sz="4" w:space="0" w:color="00000A"/>
            </w:tcBorders>
            <w:vAlign w:val="center"/>
            <w:hideMark/>
          </w:tcPr>
          <w:p w14:paraId="74507A46" w14:textId="77777777" w:rsidR="00FF464B" w:rsidRPr="00571184" w:rsidRDefault="00FF464B" w:rsidP="00142388">
            <w:pP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Broj donacija</w:t>
            </w:r>
          </w:p>
        </w:tc>
        <w:tc>
          <w:tcPr>
            <w:tcW w:w="1984" w:type="dxa"/>
            <w:tcBorders>
              <w:top w:val="single" w:sz="4" w:space="0" w:color="00000A"/>
              <w:left w:val="single" w:sz="4" w:space="0" w:color="00000A"/>
              <w:bottom w:val="single" w:sz="4" w:space="0" w:color="00000A"/>
              <w:right w:val="single" w:sz="4" w:space="0" w:color="00000A"/>
            </w:tcBorders>
            <w:vAlign w:val="center"/>
            <w:hideMark/>
          </w:tcPr>
          <w:p w14:paraId="4E6FC6A4" w14:textId="77777777" w:rsidR="00FF464B" w:rsidRPr="00571184" w:rsidRDefault="00FF464B" w:rsidP="00142388">
            <w:pP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Tekuća donacija za tuzemne članarine</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31245B1E" w14:textId="77777777" w:rsidR="00FF464B" w:rsidRPr="00571184" w:rsidRDefault="00FF464B" w:rsidP="00142388">
            <w:pPr>
              <w:jc w:val="cente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broj</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5AC86A0F" w14:textId="77777777" w:rsidR="00FF464B" w:rsidRPr="00571184" w:rsidRDefault="00FF464B" w:rsidP="00142388">
            <w:pPr>
              <w:jc w:val="cente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1</w:t>
            </w:r>
          </w:p>
        </w:tc>
        <w:tc>
          <w:tcPr>
            <w:tcW w:w="1247" w:type="dxa"/>
            <w:tcBorders>
              <w:top w:val="single" w:sz="4" w:space="0" w:color="00000A"/>
              <w:left w:val="single" w:sz="4" w:space="0" w:color="00000A"/>
              <w:bottom w:val="single" w:sz="4" w:space="0" w:color="00000A"/>
              <w:right w:val="single" w:sz="4" w:space="0" w:color="00000A"/>
            </w:tcBorders>
            <w:vAlign w:val="center"/>
          </w:tcPr>
          <w:p w14:paraId="5599AB52" w14:textId="77777777" w:rsidR="00FF464B" w:rsidRPr="00571184" w:rsidRDefault="00FF464B" w:rsidP="00142388">
            <w:pPr>
              <w:jc w:val="cente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1</w:t>
            </w:r>
          </w:p>
        </w:tc>
        <w:tc>
          <w:tcPr>
            <w:tcW w:w="1247" w:type="dxa"/>
            <w:tcBorders>
              <w:top w:val="single" w:sz="4" w:space="0" w:color="00000A"/>
              <w:left w:val="single" w:sz="4" w:space="0" w:color="00000A"/>
              <w:bottom w:val="single" w:sz="4" w:space="0" w:color="00000A"/>
              <w:right w:val="single" w:sz="4" w:space="0" w:color="00000A"/>
            </w:tcBorders>
            <w:vAlign w:val="center"/>
          </w:tcPr>
          <w:p w14:paraId="034E5BE2" w14:textId="77777777" w:rsidR="00FF464B" w:rsidRPr="00571184" w:rsidRDefault="00FF464B" w:rsidP="00142388">
            <w:pPr>
              <w:jc w:val="cente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0</w:t>
            </w:r>
          </w:p>
        </w:tc>
        <w:tc>
          <w:tcPr>
            <w:tcW w:w="1247" w:type="dxa"/>
            <w:tcBorders>
              <w:top w:val="single" w:sz="4" w:space="0" w:color="00000A"/>
              <w:left w:val="single" w:sz="4" w:space="0" w:color="00000A"/>
              <w:bottom w:val="single" w:sz="4" w:space="0" w:color="00000A"/>
              <w:right w:val="single" w:sz="4" w:space="0" w:color="00000A"/>
            </w:tcBorders>
            <w:vAlign w:val="center"/>
          </w:tcPr>
          <w:p w14:paraId="7027A093" w14:textId="77777777" w:rsidR="00FF464B" w:rsidRPr="00571184" w:rsidRDefault="00FF464B" w:rsidP="00142388">
            <w:pPr>
              <w:jc w:val="cente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1</w:t>
            </w:r>
          </w:p>
        </w:tc>
      </w:tr>
    </w:tbl>
    <w:p w14:paraId="58EAFC27" w14:textId="77777777" w:rsidR="00FF464B" w:rsidRPr="00571184" w:rsidRDefault="00FF464B" w:rsidP="00FF464B">
      <w:pPr>
        <w:jc w:val="both"/>
        <w:rPr>
          <w:rFonts w:ascii="Calibri" w:eastAsia="Times New Roman" w:hAnsi="Calibri" w:cs="Calibri"/>
          <w:b/>
          <w:sz w:val="20"/>
          <w:szCs w:val="20"/>
        </w:rPr>
      </w:pPr>
    </w:p>
    <w:p w14:paraId="49D856A8" w14:textId="77777777" w:rsidR="00FF464B" w:rsidRPr="00571184" w:rsidRDefault="00FF464B" w:rsidP="00FF464B">
      <w:pPr>
        <w:jc w:val="both"/>
        <w:rPr>
          <w:rFonts w:ascii="Calibri" w:eastAsia="Times New Roman" w:hAnsi="Calibri" w:cs="Calibri"/>
          <w:bCs/>
          <w:sz w:val="20"/>
          <w:szCs w:val="20"/>
        </w:rPr>
      </w:pPr>
      <w:r w:rsidRPr="00571184">
        <w:rPr>
          <w:rFonts w:ascii="Calibri" w:eastAsia="Times New Roman" w:hAnsi="Calibri" w:cs="Calibri"/>
          <w:b/>
          <w:sz w:val="20"/>
          <w:szCs w:val="20"/>
        </w:rPr>
        <w:t>NAZIV PROGRAMA: DONACIJE UDRUGAMA GRAĐANA</w:t>
      </w:r>
      <w:r w:rsidRPr="00571184">
        <w:rPr>
          <w:rFonts w:ascii="Calibri" w:eastAsia="Times New Roman" w:hAnsi="Calibri" w:cs="Calibri"/>
          <w:bCs/>
          <w:sz w:val="20"/>
          <w:szCs w:val="20"/>
        </w:rPr>
        <w:t xml:space="preserve"> </w:t>
      </w:r>
    </w:p>
    <w:p w14:paraId="0B8159DB" w14:textId="77777777" w:rsidR="00FF464B" w:rsidRPr="00571184" w:rsidRDefault="00FF464B" w:rsidP="00FF464B">
      <w:pPr>
        <w:jc w:val="both"/>
        <w:rPr>
          <w:rFonts w:ascii="Calibri" w:eastAsia="Times New Roman" w:hAnsi="Calibri" w:cs="Calibri"/>
          <w:bCs/>
          <w:sz w:val="20"/>
          <w:szCs w:val="20"/>
        </w:rPr>
      </w:pPr>
    </w:p>
    <w:p w14:paraId="7C60CC78" w14:textId="77777777" w:rsidR="00FF464B" w:rsidRPr="00571184" w:rsidRDefault="00FF464B" w:rsidP="00FF464B">
      <w:pPr>
        <w:ind w:firstLine="357"/>
        <w:jc w:val="both"/>
        <w:rPr>
          <w:rFonts w:ascii="Calibri" w:eastAsia="Times New Roman" w:hAnsi="Calibri" w:cs="Calibri"/>
          <w:bCs/>
          <w:sz w:val="20"/>
          <w:szCs w:val="20"/>
        </w:rPr>
      </w:pPr>
      <w:r w:rsidRPr="00571184">
        <w:rPr>
          <w:rFonts w:ascii="Calibri" w:eastAsia="Times New Roman" w:hAnsi="Calibri" w:cs="Calibri"/>
          <w:bCs/>
          <w:sz w:val="20"/>
          <w:szCs w:val="20"/>
        </w:rPr>
        <w:t xml:space="preserve">Program se odnosi se na sufinanciranje ostalih udruga građana. </w:t>
      </w:r>
    </w:p>
    <w:p w14:paraId="2891145A" w14:textId="77777777" w:rsidR="00FF464B" w:rsidRPr="00571184" w:rsidRDefault="00FF464B" w:rsidP="00FF464B">
      <w:pPr>
        <w:ind w:hanging="170"/>
        <w:jc w:val="both"/>
        <w:rPr>
          <w:rFonts w:ascii="Calibri" w:eastAsia="Times New Roman" w:hAnsi="Calibri" w:cs="Calibri"/>
          <w:bCs/>
          <w:sz w:val="20"/>
          <w:szCs w:val="20"/>
        </w:rPr>
      </w:pPr>
    </w:p>
    <w:p w14:paraId="60C684CE" w14:textId="77777777" w:rsidR="00FF464B" w:rsidRPr="00571184" w:rsidRDefault="00FF464B" w:rsidP="00FF464B">
      <w:pPr>
        <w:jc w:val="both"/>
        <w:rPr>
          <w:rFonts w:ascii="Calibri" w:eastAsia="Times New Roman" w:hAnsi="Calibri" w:cs="Calibri"/>
          <w:bCs/>
          <w:sz w:val="20"/>
          <w:szCs w:val="20"/>
        </w:rPr>
      </w:pPr>
      <w:r w:rsidRPr="00571184">
        <w:rPr>
          <w:rFonts w:ascii="Calibri" w:eastAsia="Times New Roman" w:hAnsi="Calibri" w:cs="Calibri"/>
          <w:b/>
          <w:sz w:val="20"/>
          <w:szCs w:val="20"/>
        </w:rPr>
        <w:t>Zakonska osnova za uvođenje programa je</w:t>
      </w:r>
      <w:r w:rsidRPr="00571184">
        <w:rPr>
          <w:rFonts w:ascii="Calibri" w:eastAsia="Times New Roman" w:hAnsi="Calibri" w:cs="Calibri"/>
          <w:bCs/>
          <w:sz w:val="20"/>
          <w:szCs w:val="20"/>
        </w:rPr>
        <w:t>:</w:t>
      </w:r>
    </w:p>
    <w:p w14:paraId="3AE1B0F2" w14:textId="77777777" w:rsidR="00FF464B" w:rsidRPr="00571184" w:rsidRDefault="00FF464B" w:rsidP="0081603F">
      <w:pPr>
        <w:pStyle w:val="Odlomakpopisa"/>
        <w:numPr>
          <w:ilvl w:val="0"/>
          <w:numId w:val="42"/>
        </w:numPr>
        <w:jc w:val="both"/>
        <w:rPr>
          <w:rFonts w:ascii="Calibri" w:hAnsi="Calibri" w:cs="Calibri"/>
          <w:b/>
          <w:bCs/>
          <w:sz w:val="20"/>
          <w:szCs w:val="20"/>
          <w:lang w:eastAsia="zh-CN"/>
        </w:rPr>
      </w:pPr>
      <w:r w:rsidRPr="00571184">
        <w:rPr>
          <w:rFonts w:ascii="Calibri" w:hAnsi="Calibri" w:cs="Calibri"/>
          <w:sz w:val="20"/>
          <w:szCs w:val="20"/>
          <w:lang w:eastAsia="zh-CN"/>
        </w:rPr>
        <w:t xml:space="preserve">Zakon o lokalnoj i područnoj (regionalnoj) samoupravi </w:t>
      </w:r>
      <w:r w:rsidRPr="00571184">
        <w:rPr>
          <w:rFonts w:ascii="Calibri" w:hAnsi="Calibri" w:cs="Calibri"/>
          <w:bCs/>
          <w:sz w:val="20"/>
          <w:szCs w:val="20"/>
          <w:lang w:eastAsia="zh-CN"/>
        </w:rPr>
        <w:t>(Narodne novine, broj: 33/01., 60/01., 129/05., 109/07., 125/08., 36/09., 36/09., 150/11., 144/12., 19/13., 137/15., 123/17., 98/19. i 144/20.),</w:t>
      </w:r>
    </w:p>
    <w:p w14:paraId="7F4E1325" w14:textId="77777777" w:rsidR="00FF464B" w:rsidRPr="00571184" w:rsidRDefault="00FF464B" w:rsidP="0081603F">
      <w:pPr>
        <w:pStyle w:val="Odlomakpopisa"/>
        <w:numPr>
          <w:ilvl w:val="0"/>
          <w:numId w:val="42"/>
        </w:numPr>
        <w:jc w:val="both"/>
        <w:rPr>
          <w:rFonts w:ascii="Calibri" w:hAnsi="Calibri" w:cs="Calibri"/>
          <w:bCs/>
          <w:sz w:val="20"/>
          <w:szCs w:val="20"/>
        </w:rPr>
      </w:pPr>
      <w:r w:rsidRPr="00571184">
        <w:rPr>
          <w:rFonts w:ascii="Calibri" w:hAnsi="Calibri" w:cs="Calibri"/>
          <w:bCs/>
          <w:sz w:val="20"/>
          <w:szCs w:val="20"/>
        </w:rPr>
        <w:t xml:space="preserve">Zakon o udrugama (Narodne novine, broj:74/14., 70/17., 98/19. i 151/22.) i </w:t>
      </w:r>
    </w:p>
    <w:p w14:paraId="71416D79" w14:textId="77777777" w:rsidR="00FF464B" w:rsidRPr="00571184" w:rsidRDefault="00FF464B" w:rsidP="0081603F">
      <w:pPr>
        <w:pStyle w:val="Odlomakpopisa"/>
        <w:numPr>
          <w:ilvl w:val="0"/>
          <w:numId w:val="42"/>
        </w:numPr>
        <w:jc w:val="both"/>
        <w:rPr>
          <w:rFonts w:ascii="Calibri" w:hAnsi="Calibri" w:cs="Calibri"/>
          <w:bCs/>
          <w:sz w:val="20"/>
          <w:szCs w:val="20"/>
        </w:rPr>
      </w:pPr>
      <w:r w:rsidRPr="00571184">
        <w:rPr>
          <w:rFonts w:ascii="Calibri" w:hAnsi="Calibri" w:cs="Calibri"/>
          <w:bCs/>
          <w:sz w:val="20"/>
          <w:szCs w:val="20"/>
        </w:rPr>
        <w:t>Statut Grada Požege (Službene novine Grada Požege, broj: 2/21. i 11/22.).</w:t>
      </w:r>
    </w:p>
    <w:p w14:paraId="76119EAF" w14:textId="77777777" w:rsidR="00FF464B" w:rsidRPr="00571184" w:rsidRDefault="00FF464B" w:rsidP="00FF464B">
      <w:pPr>
        <w:jc w:val="both"/>
        <w:rPr>
          <w:rFonts w:ascii="Calibri" w:eastAsia="Times New Roman" w:hAnsi="Calibri" w:cs="Calibri"/>
          <w:bCs/>
          <w:sz w:val="20"/>
          <w:szCs w:val="20"/>
        </w:rPr>
      </w:pPr>
    </w:p>
    <w:tbl>
      <w:tblPr>
        <w:tblStyle w:val="Reetkatablice1"/>
        <w:tblW w:w="9214" w:type="dxa"/>
        <w:tblInd w:w="-5" w:type="dxa"/>
        <w:tblLook w:val="04A0" w:firstRow="1" w:lastRow="0" w:firstColumn="1" w:lastColumn="0" w:noHBand="0" w:noVBand="1"/>
      </w:tblPr>
      <w:tblGrid>
        <w:gridCol w:w="4678"/>
        <w:gridCol w:w="1559"/>
        <w:gridCol w:w="1560"/>
        <w:gridCol w:w="1417"/>
      </w:tblGrid>
      <w:tr w:rsidR="00083BA4" w:rsidRPr="00571184" w14:paraId="62382D16" w14:textId="77777777" w:rsidTr="00142388">
        <w:trPr>
          <w:trHeight w:val="255"/>
        </w:trPr>
        <w:tc>
          <w:tcPr>
            <w:tcW w:w="4678" w:type="dxa"/>
            <w:tcBorders>
              <w:top w:val="single" w:sz="4" w:space="0" w:color="auto"/>
              <w:left w:val="single" w:sz="4" w:space="0" w:color="auto"/>
              <w:bottom w:val="single" w:sz="4" w:space="0" w:color="auto"/>
              <w:right w:val="single" w:sz="4" w:space="0" w:color="auto"/>
            </w:tcBorders>
            <w:noWrap/>
            <w:hideMark/>
          </w:tcPr>
          <w:p w14:paraId="1D0196CA" w14:textId="77777777" w:rsidR="00FF464B" w:rsidRPr="00571184" w:rsidRDefault="00FF464B" w:rsidP="00142388">
            <w:pPr>
              <w:rPr>
                <w:rFonts w:cs="Calibri"/>
                <w:b/>
                <w:bCs/>
                <w:sz w:val="20"/>
                <w:szCs w:val="20"/>
              </w:rPr>
            </w:pPr>
            <w:r w:rsidRPr="00571184">
              <w:rPr>
                <w:rFonts w:cs="Calibri"/>
                <w:b/>
                <w:bCs/>
                <w:sz w:val="20"/>
                <w:szCs w:val="20"/>
              </w:rPr>
              <w:t>PROGRAM 1206 DONACIJE UDRUGAMA GRAĐANA</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6102768F" w14:textId="77777777" w:rsidR="00FF464B" w:rsidRPr="00571184" w:rsidRDefault="00FF464B" w:rsidP="00142388">
            <w:pPr>
              <w:jc w:val="center"/>
              <w:rPr>
                <w:rFonts w:cs="Calibri"/>
                <w:b/>
                <w:bCs/>
                <w:sz w:val="20"/>
                <w:szCs w:val="20"/>
              </w:rPr>
            </w:pPr>
            <w:r w:rsidRPr="00571184">
              <w:rPr>
                <w:rFonts w:cs="Calibri"/>
                <w:b/>
                <w:bCs/>
                <w:sz w:val="20"/>
                <w:szCs w:val="20"/>
              </w:rPr>
              <w:t>II. REBALANS</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368B281D" w14:textId="77777777" w:rsidR="00FF464B" w:rsidRPr="00571184" w:rsidRDefault="00FF464B" w:rsidP="00142388">
            <w:pPr>
              <w:jc w:val="center"/>
              <w:rPr>
                <w:rFonts w:cs="Calibri"/>
                <w:b/>
                <w:bCs/>
                <w:sz w:val="20"/>
                <w:szCs w:val="20"/>
              </w:rPr>
            </w:pPr>
            <w:r w:rsidRPr="00571184">
              <w:rPr>
                <w:rFonts w:cs="Calibri"/>
                <w:b/>
                <w:bCs/>
                <w:sz w:val="20"/>
                <w:szCs w:val="20"/>
              </w:rPr>
              <w:t>PROMJENA</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138EA40C" w14:textId="77777777" w:rsidR="00FF464B" w:rsidRPr="00571184" w:rsidRDefault="00FF464B" w:rsidP="00142388">
            <w:pPr>
              <w:jc w:val="center"/>
              <w:rPr>
                <w:rFonts w:cs="Calibri"/>
                <w:b/>
                <w:bCs/>
                <w:sz w:val="20"/>
                <w:szCs w:val="20"/>
              </w:rPr>
            </w:pPr>
            <w:r w:rsidRPr="00571184">
              <w:rPr>
                <w:rFonts w:cs="Calibri"/>
                <w:b/>
                <w:bCs/>
                <w:sz w:val="20"/>
                <w:szCs w:val="20"/>
              </w:rPr>
              <w:t>III. REBALANS</w:t>
            </w:r>
          </w:p>
        </w:tc>
      </w:tr>
      <w:tr w:rsidR="00083BA4" w:rsidRPr="00571184" w14:paraId="19EC6D77" w14:textId="77777777" w:rsidTr="00142388">
        <w:trPr>
          <w:trHeight w:val="255"/>
        </w:trPr>
        <w:tc>
          <w:tcPr>
            <w:tcW w:w="4678" w:type="dxa"/>
            <w:tcBorders>
              <w:top w:val="single" w:sz="4" w:space="0" w:color="auto"/>
              <w:left w:val="single" w:sz="4" w:space="0" w:color="auto"/>
              <w:bottom w:val="single" w:sz="4" w:space="0" w:color="auto"/>
              <w:right w:val="single" w:sz="4" w:space="0" w:color="auto"/>
            </w:tcBorders>
            <w:noWrap/>
            <w:hideMark/>
          </w:tcPr>
          <w:p w14:paraId="20267ED5" w14:textId="77777777" w:rsidR="00FF464B" w:rsidRPr="00571184" w:rsidRDefault="00FF464B" w:rsidP="00142388">
            <w:pPr>
              <w:rPr>
                <w:rFonts w:cs="Calibri"/>
                <w:sz w:val="20"/>
                <w:szCs w:val="20"/>
              </w:rPr>
            </w:pPr>
            <w:r w:rsidRPr="00571184">
              <w:rPr>
                <w:rFonts w:cs="Calibri"/>
                <w:sz w:val="20"/>
                <w:szCs w:val="20"/>
              </w:rPr>
              <w:t>Aktivnost A120001 DONACIJE UDRUGAMA GRAĐANA</w:t>
            </w:r>
          </w:p>
        </w:tc>
        <w:tc>
          <w:tcPr>
            <w:tcW w:w="1559" w:type="dxa"/>
            <w:tcBorders>
              <w:top w:val="single" w:sz="4" w:space="0" w:color="auto"/>
              <w:left w:val="single" w:sz="4" w:space="0" w:color="auto"/>
              <w:bottom w:val="single" w:sz="4" w:space="0" w:color="auto"/>
              <w:right w:val="single" w:sz="4" w:space="0" w:color="auto"/>
            </w:tcBorders>
            <w:noWrap/>
            <w:vAlign w:val="center"/>
          </w:tcPr>
          <w:p w14:paraId="7FDC830C" w14:textId="77777777" w:rsidR="00FF464B" w:rsidRPr="00571184" w:rsidRDefault="00FF464B" w:rsidP="00142388">
            <w:pPr>
              <w:jc w:val="right"/>
              <w:rPr>
                <w:rFonts w:cs="Calibri"/>
                <w:sz w:val="20"/>
                <w:szCs w:val="20"/>
              </w:rPr>
            </w:pPr>
            <w:r w:rsidRPr="00571184">
              <w:rPr>
                <w:rFonts w:cs="Calibri"/>
                <w:sz w:val="20"/>
                <w:szCs w:val="20"/>
              </w:rPr>
              <w:t>43.000,00</w:t>
            </w:r>
          </w:p>
        </w:tc>
        <w:tc>
          <w:tcPr>
            <w:tcW w:w="1560" w:type="dxa"/>
            <w:tcBorders>
              <w:top w:val="single" w:sz="4" w:space="0" w:color="auto"/>
              <w:left w:val="single" w:sz="4" w:space="0" w:color="auto"/>
              <w:bottom w:val="single" w:sz="4" w:space="0" w:color="auto"/>
              <w:right w:val="single" w:sz="4" w:space="0" w:color="auto"/>
            </w:tcBorders>
            <w:noWrap/>
            <w:vAlign w:val="center"/>
          </w:tcPr>
          <w:p w14:paraId="499C631D" w14:textId="77777777" w:rsidR="00FF464B" w:rsidRPr="00571184" w:rsidRDefault="00FF464B" w:rsidP="00142388">
            <w:pPr>
              <w:jc w:val="right"/>
              <w:rPr>
                <w:rFonts w:cs="Calibri"/>
                <w:sz w:val="20"/>
                <w:szCs w:val="20"/>
              </w:rPr>
            </w:pPr>
            <w:r w:rsidRPr="00571184">
              <w:rPr>
                <w:rFonts w:cs="Calibri"/>
                <w:sz w:val="20"/>
                <w:szCs w:val="20"/>
              </w:rPr>
              <w:t>1.000,00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0F931DD7" w14:textId="77777777" w:rsidR="00FF464B" w:rsidRPr="00571184" w:rsidRDefault="00FF464B" w:rsidP="00142388">
            <w:pPr>
              <w:jc w:val="right"/>
              <w:rPr>
                <w:rFonts w:cs="Calibri"/>
                <w:sz w:val="20"/>
                <w:szCs w:val="20"/>
              </w:rPr>
            </w:pPr>
            <w:r w:rsidRPr="00571184">
              <w:rPr>
                <w:rFonts w:cs="Calibri"/>
                <w:sz w:val="20"/>
                <w:szCs w:val="20"/>
              </w:rPr>
              <w:t>44.000,00</w:t>
            </w:r>
          </w:p>
        </w:tc>
      </w:tr>
      <w:tr w:rsidR="00083BA4" w:rsidRPr="00571184" w14:paraId="37347AD6" w14:textId="77777777" w:rsidTr="00142388">
        <w:trPr>
          <w:trHeight w:val="255"/>
        </w:trPr>
        <w:tc>
          <w:tcPr>
            <w:tcW w:w="4678" w:type="dxa"/>
            <w:tcBorders>
              <w:top w:val="single" w:sz="4" w:space="0" w:color="auto"/>
              <w:left w:val="single" w:sz="4" w:space="0" w:color="auto"/>
              <w:bottom w:val="single" w:sz="4" w:space="0" w:color="auto"/>
              <w:right w:val="single" w:sz="4" w:space="0" w:color="auto"/>
            </w:tcBorders>
            <w:noWrap/>
            <w:hideMark/>
          </w:tcPr>
          <w:p w14:paraId="1E303617" w14:textId="77777777" w:rsidR="00FF464B" w:rsidRPr="00571184" w:rsidRDefault="00FF464B" w:rsidP="00142388">
            <w:pPr>
              <w:rPr>
                <w:rFonts w:cs="Calibri"/>
                <w:sz w:val="20"/>
                <w:szCs w:val="20"/>
              </w:rPr>
            </w:pPr>
            <w:r w:rsidRPr="00571184">
              <w:rPr>
                <w:rFonts w:cs="Calibri"/>
                <w:sz w:val="20"/>
                <w:szCs w:val="20"/>
              </w:rPr>
              <w:t>Aktivnost A120003 DONACIJE HRVATSKOJ GORSKOJ SLUŽBI SPAŠAVANJA</w:t>
            </w:r>
          </w:p>
        </w:tc>
        <w:tc>
          <w:tcPr>
            <w:tcW w:w="1559" w:type="dxa"/>
            <w:tcBorders>
              <w:top w:val="single" w:sz="4" w:space="0" w:color="auto"/>
              <w:left w:val="single" w:sz="4" w:space="0" w:color="auto"/>
              <w:bottom w:val="single" w:sz="4" w:space="0" w:color="auto"/>
              <w:right w:val="single" w:sz="4" w:space="0" w:color="auto"/>
            </w:tcBorders>
            <w:noWrap/>
            <w:vAlign w:val="center"/>
          </w:tcPr>
          <w:p w14:paraId="3A97CB40" w14:textId="77777777" w:rsidR="00FF464B" w:rsidRPr="00571184" w:rsidRDefault="00FF464B" w:rsidP="00142388">
            <w:pPr>
              <w:jc w:val="right"/>
              <w:rPr>
                <w:rFonts w:cs="Calibri"/>
                <w:sz w:val="20"/>
                <w:szCs w:val="20"/>
              </w:rPr>
            </w:pPr>
            <w:r w:rsidRPr="00571184">
              <w:rPr>
                <w:rFonts w:cs="Calibri"/>
                <w:sz w:val="20"/>
                <w:szCs w:val="20"/>
              </w:rPr>
              <w:t>7.500,00</w:t>
            </w:r>
          </w:p>
        </w:tc>
        <w:tc>
          <w:tcPr>
            <w:tcW w:w="1560" w:type="dxa"/>
            <w:tcBorders>
              <w:top w:val="single" w:sz="4" w:space="0" w:color="auto"/>
              <w:left w:val="single" w:sz="4" w:space="0" w:color="auto"/>
              <w:bottom w:val="single" w:sz="4" w:space="0" w:color="auto"/>
              <w:right w:val="single" w:sz="4" w:space="0" w:color="auto"/>
            </w:tcBorders>
            <w:noWrap/>
            <w:vAlign w:val="center"/>
          </w:tcPr>
          <w:p w14:paraId="6C5D273F" w14:textId="77777777" w:rsidR="00FF464B" w:rsidRPr="00571184" w:rsidRDefault="00FF464B" w:rsidP="00142388">
            <w:pPr>
              <w:jc w:val="right"/>
              <w:rPr>
                <w:rFonts w:cs="Calibri"/>
                <w:sz w:val="20"/>
                <w:szCs w:val="20"/>
              </w:rPr>
            </w:pPr>
            <w:r w:rsidRPr="00571184">
              <w:rPr>
                <w:rFonts w:cs="Calibri"/>
                <w:sz w:val="20"/>
                <w:szCs w:val="20"/>
              </w:rPr>
              <w:t>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4CB7834A" w14:textId="77777777" w:rsidR="00FF464B" w:rsidRPr="00571184" w:rsidRDefault="00FF464B" w:rsidP="00142388">
            <w:pPr>
              <w:jc w:val="right"/>
              <w:rPr>
                <w:rFonts w:cs="Calibri"/>
                <w:sz w:val="20"/>
                <w:szCs w:val="20"/>
              </w:rPr>
            </w:pPr>
            <w:r w:rsidRPr="00571184">
              <w:rPr>
                <w:rFonts w:cs="Calibri"/>
                <w:sz w:val="20"/>
                <w:szCs w:val="20"/>
              </w:rPr>
              <w:t>7.500,00</w:t>
            </w:r>
          </w:p>
        </w:tc>
      </w:tr>
      <w:tr w:rsidR="00083BA4" w:rsidRPr="00571184" w14:paraId="0EF8ED43" w14:textId="77777777" w:rsidTr="00142388">
        <w:trPr>
          <w:trHeight w:val="255"/>
        </w:trPr>
        <w:tc>
          <w:tcPr>
            <w:tcW w:w="4678" w:type="dxa"/>
            <w:tcBorders>
              <w:top w:val="single" w:sz="4" w:space="0" w:color="auto"/>
              <w:left w:val="single" w:sz="4" w:space="0" w:color="auto"/>
              <w:bottom w:val="single" w:sz="4" w:space="0" w:color="auto"/>
              <w:right w:val="single" w:sz="4" w:space="0" w:color="auto"/>
            </w:tcBorders>
            <w:noWrap/>
          </w:tcPr>
          <w:p w14:paraId="73592C1F" w14:textId="77777777" w:rsidR="00FF464B" w:rsidRPr="00571184" w:rsidRDefault="00FF464B" w:rsidP="00142388">
            <w:pPr>
              <w:rPr>
                <w:rFonts w:cs="Calibri"/>
                <w:b/>
                <w:bCs/>
                <w:sz w:val="20"/>
                <w:szCs w:val="20"/>
              </w:rPr>
            </w:pPr>
            <w:r w:rsidRPr="00571184">
              <w:rPr>
                <w:rFonts w:cs="Calibri"/>
                <w:b/>
                <w:bCs/>
                <w:sz w:val="20"/>
                <w:szCs w:val="20"/>
              </w:rPr>
              <w:t>UKUPNO</w:t>
            </w:r>
          </w:p>
        </w:tc>
        <w:tc>
          <w:tcPr>
            <w:tcW w:w="1559" w:type="dxa"/>
            <w:tcBorders>
              <w:top w:val="single" w:sz="4" w:space="0" w:color="auto"/>
              <w:left w:val="single" w:sz="4" w:space="0" w:color="auto"/>
              <w:bottom w:val="single" w:sz="4" w:space="0" w:color="auto"/>
              <w:right w:val="single" w:sz="4" w:space="0" w:color="auto"/>
            </w:tcBorders>
            <w:noWrap/>
            <w:vAlign w:val="center"/>
          </w:tcPr>
          <w:p w14:paraId="3EFE8CEF" w14:textId="77777777" w:rsidR="00FF464B" w:rsidRPr="00571184" w:rsidRDefault="00FF464B" w:rsidP="00142388">
            <w:pPr>
              <w:jc w:val="right"/>
              <w:rPr>
                <w:rFonts w:cs="Calibri"/>
                <w:b/>
                <w:bCs/>
                <w:sz w:val="20"/>
                <w:szCs w:val="20"/>
              </w:rPr>
            </w:pPr>
            <w:r w:rsidRPr="00571184">
              <w:rPr>
                <w:rFonts w:cs="Calibri"/>
                <w:b/>
                <w:bCs/>
                <w:sz w:val="20"/>
                <w:szCs w:val="20"/>
              </w:rPr>
              <w:t>50.500,00</w:t>
            </w:r>
          </w:p>
        </w:tc>
        <w:tc>
          <w:tcPr>
            <w:tcW w:w="1560" w:type="dxa"/>
            <w:tcBorders>
              <w:top w:val="single" w:sz="4" w:space="0" w:color="auto"/>
              <w:left w:val="single" w:sz="4" w:space="0" w:color="auto"/>
              <w:bottom w:val="single" w:sz="4" w:space="0" w:color="auto"/>
              <w:right w:val="single" w:sz="4" w:space="0" w:color="auto"/>
            </w:tcBorders>
            <w:noWrap/>
            <w:vAlign w:val="center"/>
          </w:tcPr>
          <w:p w14:paraId="4671876A" w14:textId="77777777" w:rsidR="00FF464B" w:rsidRPr="00571184" w:rsidRDefault="00FF464B" w:rsidP="00142388">
            <w:pPr>
              <w:jc w:val="right"/>
              <w:rPr>
                <w:rFonts w:cs="Calibri"/>
                <w:b/>
                <w:bCs/>
                <w:sz w:val="20"/>
                <w:szCs w:val="20"/>
              </w:rPr>
            </w:pPr>
            <w:r w:rsidRPr="00571184">
              <w:rPr>
                <w:rFonts w:cs="Calibri"/>
                <w:b/>
                <w:bCs/>
                <w:sz w:val="20"/>
                <w:szCs w:val="20"/>
              </w:rPr>
              <w:t>1.000,00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0C64B824" w14:textId="77777777" w:rsidR="00FF464B" w:rsidRPr="00571184" w:rsidRDefault="00FF464B" w:rsidP="00142388">
            <w:pPr>
              <w:jc w:val="right"/>
              <w:rPr>
                <w:rFonts w:cs="Calibri"/>
                <w:b/>
                <w:bCs/>
                <w:sz w:val="20"/>
                <w:szCs w:val="20"/>
              </w:rPr>
            </w:pPr>
            <w:r w:rsidRPr="00571184">
              <w:rPr>
                <w:rFonts w:cs="Calibri"/>
                <w:b/>
                <w:bCs/>
                <w:sz w:val="20"/>
                <w:szCs w:val="20"/>
              </w:rPr>
              <w:t>51.500,00</w:t>
            </w:r>
          </w:p>
        </w:tc>
      </w:tr>
    </w:tbl>
    <w:p w14:paraId="7EB2CEF2" w14:textId="77777777" w:rsidR="00FF464B" w:rsidRPr="00571184" w:rsidRDefault="00FF464B" w:rsidP="00FF464B">
      <w:pPr>
        <w:jc w:val="both"/>
        <w:rPr>
          <w:rFonts w:ascii="Calibri" w:eastAsia="Times New Roman" w:hAnsi="Calibri" w:cs="Calibri"/>
          <w:b/>
          <w:sz w:val="20"/>
          <w:szCs w:val="20"/>
        </w:rPr>
      </w:pPr>
    </w:p>
    <w:p w14:paraId="2CBA0F2E" w14:textId="77777777" w:rsidR="00FF464B" w:rsidRPr="00571184" w:rsidRDefault="00FF464B" w:rsidP="00FF464B">
      <w:pPr>
        <w:jc w:val="both"/>
        <w:rPr>
          <w:rFonts w:ascii="Calibri" w:eastAsia="Times New Roman" w:hAnsi="Calibri" w:cs="Calibri"/>
          <w:b/>
          <w:sz w:val="20"/>
          <w:szCs w:val="20"/>
        </w:rPr>
      </w:pPr>
      <w:r w:rsidRPr="00571184">
        <w:rPr>
          <w:rFonts w:ascii="Calibri" w:eastAsia="Times New Roman" w:hAnsi="Calibri" w:cs="Calibri"/>
          <w:b/>
          <w:sz w:val="20"/>
          <w:szCs w:val="20"/>
        </w:rPr>
        <w:t xml:space="preserve">Aktivnost Donacije udrugama građana </w:t>
      </w:r>
      <w:r w:rsidRPr="00571184">
        <w:rPr>
          <w:rFonts w:ascii="Calibri" w:eastAsia="Times New Roman" w:hAnsi="Calibri" w:cs="Calibri"/>
          <w:bCs/>
          <w:sz w:val="20"/>
          <w:szCs w:val="20"/>
        </w:rPr>
        <w:t>odnosi se na tekuće i kapitalne donacije</w:t>
      </w:r>
      <w:r w:rsidRPr="00571184">
        <w:rPr>
          <w:rFonts w:ascii="Calibri" w:eastAsia="Times New Roman" w:hAnsi="Calibri" w:cs="Calibri"/>
          <w:b/>
          <w:sz w:val="20"/>
          <w:szCs w:val="20"/>
        </w:rPr>
        <w:t xml:space="preserve">. </w:t>
      </w:r>
      <w:r w:rsidRPr="00571184">
        <w:rPr>
          <w:rFonts w:ascii="Calibri" w:eastAsia="Times New Roman" w:hAnsi="Calibri" w:cs="Calibri"/>
          <w:bCs/>
          <w:sz w:val="20"/>
          <w:szCs w:val="20"/>
        </w:rPr>
        <w:t>Tekuće donacije udrugama građana se odnose na troškove održavanja seminara, izložbi, priredbi i manifestacija, odlaske na natjecanja i slično, a financira se na temelju prijave programa korisnika na javni poziv dok se kapitalne donacije odnose na kupovinu i nabavku opreme ili izgradnju objekata.</w:t>
      </w:r>
    </w:p>
    <w:p w14:paraId="78E51586" w14:textId="77777777" w:rsidR="00FF464B" w:rsidRPr="00571184" w:rsidRDefault="00FF464B" w:rsidP="00FF464B">
      <w:pPr>
        <w:jc w:val="both"/>
        <w:rPr>
          <w:rFonts w:ascii="Calibri" w:eastAsia="Times New Roman" w:hAnsi="Calibri" w:cs="Calibri"/>
          <w:bCs/>
          <w:sz w:val="20"/>
          <w:szCs w:val="20"/>
        </w:rPr>
      </w:pPr>
    </w:p>
    <w:tbl>
      <w:tblPr>
        <w:tblW w:w="913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422"/>
        <w:gridCol w:w="1983"/>
        <w:gridCol w:w="850"/>
        <w:gridCol w:w="1134"/>
        <w:gridCol w:w="1247"/>
        <w:gridCol w:w="1247"/>
        <w:gridCol w:w="1247"/>
      </w:tblGrid>
      <w:tr w:rsidR="00083BA4" w:rsidRPr="00571184" w14:paraId="0D4B2DDE" w14:textId="77777777" w:rsidTr="00142388">
        <w:trPr>
          <w:trHeight w:val="552"/>
        </w:trPr>
        <w:tc>
          <w:tcPr>
            <w:tcW w:w="1422" w:type="dxa"/>
            <w:tcBorders>
              <w:top w:val="single" w:sz="4" w:space="0" w:color="00000A"/>
              <w:left w:val="single" w:sz="4" w:space="0" w:color="00000A"/>
              <w:bottom w:val="single" w:sz="4" w:space="0" w:color="00000A"/>
              <w:right w:val="single" w:sz="4" w:space="0" w:color="00000A"/>
            </w:tcBorders>
            <w:vAlign w:val="center"/>
            <w:hideMark/>
          </w:tcPr>
          <w:p w14:paraId="0777B044" w14:textId="77777777" w:rsidR="00FF464B" w:rsidRPr="00571184" w:rsidRDefault="00FF464B" w:rsidP="00142388">
            <w:pPr>
              <w:jc w:val="center"/>
              <w:rPr>
                <w:rFonts w:ascii="Calibri" w:eastAsia="Times New Roman" w:hAnsi="Calibri" w:cs="Calibri"/>
                <w:bCs/>
                <w:sz w:val="18"/>
                <w:szCs w:val="18"/>
                <w:lang w:eastAsia="en-US"/>
                <w14:ligatures w14:val="standardContextual"/>
              </w:rPr>
            </w:pPr>
            <w:r w:rsidRPr="00571184">
              <w:rPr>
                <w:rFonts w:ascii="Calibri" w:eastAsia="Times New Roman" w:hAnsi="Calibri" w:cs="Calibri"/>
                <w:bCs/>
                <w:sz w:val="18"/>
                <w:szCs w:val="18"/>
                <w:lang w:eastAsia="en-US"/>
                <w14:ligatures w14:val="standardContextual"/>
              </w:rPr>
              <w:t>Pokazatelj uspješnosti</w:t>
            </w:r>
          </w:p>
        </w:tc>
        <w:tc>
          <w:tcPr>
            <w:tcW w:w="1983" w:type="dxa"/>
            <w:tcBorders>
              <w:top w:val="single" w:sz="4" w:space="0" w:color="00000A"/>
              <w:left w:val="single" w:sz="4" w:space="0" w:color="00000A"/>
              <w:bottom w:val="single" w:sz="4" w:space="0" w:color="00000A"/>
              <w:right w:val="single" w:sz="4" w:space="0" w:color="00000A"/>
            </w:tcBorders>
            <w:vAlign w:val="center"/>
            <w:hideMark/>
          </w:tcPr>
          <w:p w14:paraId="15B1DA7A" w14:textId="77777777" w:rsidR="00FF464B" w:rsidRPr="00571184" w:rsidRDefault="00FF464B" w:rsidP="00142388">
            <w:pPr>
              <w:jc w:val="center"/>
              <w:rPr>
                <w:rFonts w:ascii="Calibri" w:eastAsia="Times New Roman" w:hAnsi="Calibri" w:cs="Calibri"/>
                <w:bCs/>
                <w:sz w:val="18"/>
                <w:szCs w:val="18"/>
                <w:lang w:eastAsia="en-US"/>
                <w14:ligatures w14:val="standardContextual"/>
              </w:rPr>
            </w:pPr>
            <w:r w:rsidRPr="00571184">
              <w:rPr>
                <w:rFonts w:ascii="Calibri" w:eastAsia="Times New Roman" w:hAnsi="Calibri" w:cs="Calibri"/>
                <w:bCs/>
                <w:sz w:val="18"/>
                <w:szCs w:val="18"/>
                <w:lang w:eastAsia="en-US"/>
                <w14:ligatures w14:val="standardContextual"/>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63172F85" w14:textId="77777777" w:rsidR="00FF464B" w:rsidRPr="00571184" w:rsidRDefault="00FF464B" w:rsidP="00142388">
            <w:pPr>
              <w:jc w:val="center"/>
              <w:rPr>
                <w:rFonts w:ascii="Calibri" w:eastAsia="Times New Roman" w:hAnsi="Calibri" w:cs="Calibri"/>
                <w:bCs/>
                <w:sz w:val="18"/>
                <w:szCs w:val="18"/>
                <w:lang w:eastAsia="en-US"/>
                <w14:ligatures w14:val="standardContextual"/>
              </w:rPr>
            </w:pPr>
            <w:r w:rsidRPr="00571184">
              <w:rPr>
                <w:rFonts w:ascii="Calibri" w:eastAsia="Times New Roman" w:hAnsi="Calibri" w:cs="Calibri"/>
                <w:bCs/>
                <w:sz w:val="18"/>
                <w:szCs w:val="18"/>
                <w:lang w:eastAsia="en-US"/>
                <w14:ligatures w14:val="standardContextual"/>
              </w:rPr>
              <w:t>Jedinica</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0B86D9CF" w14:textId="77777777" w:rsidR="00FF464B" w:rsidRPr="00571184" w:rsidRDefault="00FF464B" w:rsidP="00142388">
            <w:pPr>
              <w:jc w:val="center"/>
              <w:rPr>
                <w:rFonts w:ascii="Calibri" w:eastAsia="Times New Roman" w:hAnsi="Calibri" w:cs="Calibri"/>
                <w:bCs/>
                <w:sz w:val="18"/>
                <w:szCs w:val="18"/>
                <w:lang w:eastAsia="en-US"/>
                <w14:ligatures w14:val="standardContextual"/>
              </w:rPr>
            </w:pPr>
            <w:r w:rsidRPr="00571184">
              <w:rPr>
                <w:rFonts w:ascii="Calibri" w:eastAsia="Times New Roman" w:hAnsi="Calibri" w:cs="Calibri"/>
                <w:sz w:val="18"/>
                <w:szCs w:val="18"/>
                <w:lang w:eastAsia="en-US"/>
                <w14:ligatures w14:val="standardContextual"/>
              </w:rPr>
              <w:t>Polazna vrijednost</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4F5EA188" w14:textId="77777777" w:rsidR="00FF464B" w:rsidRPr="00571184" w:rsidRDefault="00FF464B" w:rsidP="00142388">
            <w:pPr>
              <w:jc w:val="center"/>
              <w:rPr>
                <w:rFonts w:ascii="Calibri" w:eastAsia="Times New Roman" w:hAnsi="Calibri" w:cs="Calibri"/>
                <w:bCs/>
                <w:sz w:val="18"/>
                <w:szCs w:val="18"/>
                <w:lang w:eastAsia="en-US"/>
                <w14:ligatures w14:val="standardContextual"/>
              </w:rPr>
            </w:pPr>
            <w:r w:rsidRPr="00571184">
              <w:rPr>
                <w:rFonts w:ascii="Calibri" w:eastAsia="Times New Roman" w:hAnsi="Calibri" w:cs="Calibri"/>
                <w:bCs/>
                <w:sz w:val="18"/>
                <w:szCs w:val="18"/>
                <w:lang w:eastAsia="en-US"/>
                <w14:ligatures w14:val="standardContextual"/>
              </w:rPr>
              <w:t>II. REBALANS</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7C67B53F" w14:textId="77777777" w:rsidR="00FF464B" w:rsidRPr="00571184" w:rsidRDefault="00FF464B" w:rsidP="00142388">
            <w:pPr>
              <w:jc w:val="cente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PROMJENA</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31A11FBC" w14:textId="77777777" w:rsidR="00FF464B" w:rsidRPr="00571184" w:rsidRDefault="00FF464B" w:rsidP="00142388">
            <w:pPr>
              <w:jc w:val="cente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III. REBALANS</w:t>
            </w:r>
          </w:p>
        </w:tc>
      </w:tr>
      <w:tr w:rsidR="00083BA4" w:rsidRPr="00571184" w14:paraId="562D8D06" w14:textId="77777777" w:rsidTr="00142388">
        <w:trPr>
          <w:trHeight w:val="490"/>
        </w:trPr>
        <w:tc>
          <w:tcPr>
            <w:tcW w:w="1422" w:type="dxa"/>
            <w:tcBorders>
              <w:top w:val="single" w:sz="4" w:space="0" w:color="00000A"/>
              <w:left w:val="single" w:sz="4" w:space="0" w:color="00000A"/>
              <w:bottom w:val="single" w:sz="4" w:space="0" w:color="00000A"/>
              <w:right w:val="single" w:sz="4" w:space="0" w:color="00000A"/>
            </w:tcBorders>
            <w:vAlign w:val="center"/>
            <w:hideMark/>
          </w:tcPr>
          <w:p w14:paraId="182B4477" w14:textId="77777777" w:rsidR="00FF464B" w:rsidRPr="00571184" w:rsidRDefault="00FF464B" w:rsidP="00142388">
            <w:pPr>
              <w:rPr>
                <w:rFonts w:ascii="Calibri" w:eastAsia="Times New Roman" w:hAnsi="Calibri" w:cs="Calibri"/>
                <w:bCs/>
                <w:sz w:val="18"/>
                <w:szCs w:val="18"/>
                <w:lang w:eastAsia="en-US"/>
                <w14:ligatures w14:val="standardContextual"/>
              </w:rPr>
            </w:pPr>
            <w:r w:rsidRPr="00571184">
              <w:rPr>
                <w:rFonts w:ascii="Calibri" w:eastAsia="Times New Roman" w:hAnsi="Calibri" w:cs="Calibri"/>
                <w:bCs/>
                <w:sz w:val="18"/>
                <w:szCs w:val="18"/>
                <w:lang w:eastAsia="en-US"/>
                <w14:ligatures w14:val="standardContextual"/>
              </w:rPr>
              <w:t>Broj sufinanciranih udruga građana kroz tekuće donacije</w:t>
            </w:r>
          </w:p>
        </w:tc>
        <w:tc>
          <w:tcPr>
            <w:tcW w:w="1983" w:type="dxa"/>
            <w:tcBorders>
              <w:top w:val="single" w:sz="4" w:space="0" w:color="00000A"/>
              <w:left w:val="single" w:sz="4" w:space="0" w:color="00000A"/>
              <w:bottom w:val="single" w:sz="4" w:space="0" w:color="00000A"/>
              <w:right w:val="single" w:sz="4" w:space="0" w:color="00000A"/>
            </w:tcBorders>
            <w:vAlign w:val="center"/>
            <w:hideMark/>
          </w:tcPr>
          <w:p w14:paraId="4EEE4027" w14:textId="77777777" w:rsidR="00FF464B" w:rsidRPr="00571184" w:rsidRDefault="00FF464B" w:rsidP="00142388">
            <w:pPr>
              <w:rPr>
                <w:rFonts w:ascii="Calibri" w:eastAsia="Times New Roman" w:hAnsi="Calibri" w:cs="Calibri"/>
                <w:bCs/>
                <w:sz w:val="18"/>
                <w:szCs w:val="18"/>
                <w:lang w:eastAsia="en-US"/>
                <w14:ligatures w14:val="standardContextual"/>
              </w:rPr>
            </w:pPr>
            <w:r w:rsidRPr="00571184">
              <w:rPr>
                <w:rFonts w:ascii="Calibri" w:eastAsia="Times New Roman" w:hAnsi="Calibri" w:cs="Calibri"/>
                <w:bCs/>
                <w:sz w:val="18"/>
                <w:szCs w:val="18"/>
                <w:lang w:eastAsia="en-US"/>
                <w14:ligatures w14:val="standardContextual"/>
              </w:rPr>
              <w:t>Zadržati broj sufinanciranih udruga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251FF77B" w14:textId="77777777" w:rsidR="00FF464B" w:rsidRPr="00571184" w:rsidRDefault="00FF464B" w:rsidP="00142388">
            <w:pPr>
              <w:jc w:val="center"/>
              <w:rPr>
                <w:rFonts w:ascii="Calibri" w:eastAsia="Times New Roman" w:hAnsi="Calibri" w:cs="Calibri"/>
                <w:bCs/>
                <w:sz w:val="18"/>
                <w:szCs w:val="18"/>
                <w:lang w:eastAsia="en-US"/>
                <w14:ligatures w14:val="standardContextual"/>
              </w:rPr>
            </w:pPr>
            <w:r w:rsidRPr="00571184">
              <w:rPr>
                <w:rFonts w:ascii="Calibri" w:eastAsia="Times New Roman" w:hAnsi="Calibri" w:cs="Calibri"/>
                <w:bCs/>
                <w:sz w:val="18"/>
                <w:szCs w:val="18"/>
                <w:lang w:eastAsia="en-US"/>
                <w14:ligatures w14:val="standardContextual"/>
              </w:rPr>
              <w:t>broj</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5665DEF5" w14:textId="77777777" w:rsidR="00FF464B" w:rsidRPr="00571184" w:rsidRDefault="00FF464B" w:rsidP="00142388">
            <w:pPr>
              <w:jc w:val="center"/>
              <w:rPr>
                <w:rFonts w:ascii="Calibri" w:eastAsia="Times New Roman" w:hAnsi="Calibri" w:cs="Calibri"/>
                <w:bCs/>
                <w:sz w:val="18"/>
                <w:szCs w:val="18"/>
                <w:lang w:eastAsia="en-US"/>
                <w14:ligatures w14:val="standardContextual"/>
              </w:rPr>
            </w:pPr>
            <w:r w:rsidRPr="00571184">
              <w:rPr>
                <w:rFonts w:ascii="Calibri" w:eastAsia="Times New Roman" w:hAnsi="Calibri" w:cs="Calibri"/>
                <w:bCs/>
                <w:sz w:val="18"/>
                <w:szCs w:val="18"/>
                <w:lang w:eastAsia="en-US"/>
                <w14:ligatures w14:val="standardContextual"/>
              </w:rPr>
              <w:t>32</w:t>
            </w:r>
          </w:p>
        </w:tc>
        <w:tc>
          <w:tcPr>
            <w:tcW w:w="1247" w:type="dxa"/>
            <w:tcBorders>
              <w:top w:val="single" w:sz="4" w:space="0" w:color="00000A"/>
              <w:left w:val="single" w:sz="4" w:space="0" w:color="00000A"/>
              <w:bottom w:val="single" w:sz="4" w:space="0" w:color="00000A"/>
              <w:right w:val="single" w:sz="4" w:space="0" w:color="00000A"/>
            </w:tcBorders>
            <w:vAlign w:val="center"/>
          </w:tcPr>
          <w:p w14:paraId="1D273C77" w14:textId="77777777" w:rsidR="00FF464B" w:rsidRPr="00571184" w:rsidRDefault="00FF464B" w:rsidP="00142388">
            <w:pPr>
              <w:jc w:val="center"/>
              <w:rPr>
                <w:rFonts w:ascii="Calibri" w:eastAsia="Times New Roman" w:hAnsi="Calibri" w:cs="Calibri"/>
                <w:bCs/>
                <w:sz w:val="18"/>
                <w:szCs w:val="18"/>
                <w:lang w:eastAsia="en-US"/>
                <w14:ligatures w14:val="standardContextual"/>
              </w:rPr>
            </w:pPr>
            <w:r w:rsidRPr="00571184">
              <w:rPr>
                <w:rFonts w:ascii="Calibri" w:eastAsia="Times New Roman" w:hAnsi="Calibri" w:cs="Calibri"/>
                <w:bCs/>
                <w:sz w:val="18"/>
                <w:szCs w:val="18"/>
                <w:lang w:eastAsia="en-US"/>
                <w14:ligatures w14:val="standardContextual"/>
              </w:rPr>
              <w:t>40</w:t>
            </w:r>
          </w:p>
        </w:tc>
        <w:tc>
          <w:tcPr>
            <w:tcW w:w="1247" w:type="dxa"/>
            <w:tcBorders>
              <w:top w:val="single" w:sz="4" w:space="0" w:color="00000A"/>
              <w:left w:val="single" w:sz="4" w:space="0" w:color="00000A"/>
              <w:bottom w:val="single" w:sz="4" w:space="0" w:color="00000A"/>
              <w:right w:val="single" w:sz="4" w:space="0" w:color="00000A"/>
            </w:tcBorders>
            <w:vAlign w:val="center"/>
          </w:tcPr>
          <w:p w14:paraId="05476472" w14:textId="77777777" w:rsidR="00FF464B" w:rsidRPr="00571184" w:rsidRDefault="00FF464B" w:rsidP="00142388">
            <w:pPr>
              <w:jc w:val="center"/>
              <w:rPr>
                <w:rFonts w:ascii="Calibri" w:eastAsia="Times New Roman" w:hAnsi="Calibri" w:cs="Calibri"/>
                <w:bCs/>
                <w:sz w:val="18"/>
                <w:szCs w:val="18"/>
                <w:lang w:eastAsia="en-US"/>
                <w14:ligatures w14:val="standardContextual"/>
              </w:rPr>
            </w:pPr>
            <w:r w:rsidRPr="00571184">
              <w:rPr>
                <w:rFonts w:ascii="Calibri" w:eastAsia="Times New Roman" w:hAnsi="Calibri" w:cs="Calibri"/>
                <w:bCs/>
                <w:sz w:val="18"/>
                <w:szCs w:val="18"/>
                <w:lang w:eastAsia="en-US"/>
                <w14:ligatures w14:val="standardContextual"/>
              </w:rPr>
              <w:t>0</w:t>
            </w:r>
          </w:p>
        </w:tc>
        <w:tc>
          <w:tcPr>
            <w:tcW w:w="1247" w:type="dxa"/>
            <w:tcBorders>
              <w:top w:val="single" w:sz="4" w:space="0" w:color="00000A"/>
              <w:left w:val="single" w:sz="4" w:space="0" w:color="00000A"/>
              <w:bottom w:val="single" w:sz="4" w:space="0" w:color="00000A"/>
              <w:right w:val="single" w:sz="4" w:space="0" w:color="00000A"/>
            </w:tcBorders>
            <w:vAlign w:val="center"/>
          </w:tcPr>
          <w:p w14:paraId="1EE51A45" w14:textId="77777777" w:rsidR="00FF464B" w:rsidRPr="00571184" w:rsidRDefault="00FF464B" w:rsidP="00142388">
            <w:pPr>
              <w:jc w:val="center"/>
              <w:rPr>
                <w:rFonts w:ascii="Calibri" w:eastAsia="Times New Roman" w:hAnsi="Calibri" w:cs="Calibri"/>
                <w:bCs/>
                <w:sz w:val="18"/>
                <w:szCs w:val="18"/>
                <w:lang w:eastAsia="en-US"/>
                <w14:ligatures w14:val="standardContextual"/>
              </w:rPr>
            </w:pPr>
            <w:r w:rsidRPr="00571184">
              <w:rPr>
                <w:rFonts w:ascii="Calibri" w:eastAsia="Times New Roman" w:hAnsi="Calibri" w:cs="Calibri"/>
                <w:bCs/>
                <w:sz w:val="18"/>
                <w:szCs w:val="18"/>
                <w:lang w:eastAsia="en-US"/>
                <w14:ligatures w14:val="standardContextual"/>
              </w:rPr>
              <w:t>40</w:t>
            </w:r>
          </w:p>
        </w:tc>
      </w:tr>
      <w:tr w:rsidR="00083BA4" w:rsidRPr="00571184" w14:paraId="12E3DB5E" w14:textId="77777777" w:rsidTr="00142388">
        <w:trPr>
          <w:trHeight w:val="490"/>
        </w:trPr>
        <w:tc>
          <w:tcPr>
            <w:tcW w:w="1422" w:type="dxa"/>
            <w:tcBorders>
              <w:top w:val="single" w:sz="4" w:space="0" w:color="00000A"/>
              <w:left w:val="single" w:sz="4" w:space="0" w:color="00000A"/>
              <w:bottom w:val="single" w:sz="4" w:space="0" w:color="00000A"/>
              <w:right w:val="single" w:sz="4" w:space="0" w:color="00000A"/>
            </w:tcBorders>
            <w:vAlign w:val="center"/>
            <w:hideMark/>
          </w:tcPr>
          <w:p w14:paraId="2C8815B8" w14:textId="77777777" w:rsidR="00FF464B" w:rsidRPr="00571184" w:rsidRDefault="00FF464B" w:rsidP="00142388">
            <w:pPr>
              <w:rPr>
                <w:rFonts w:ascii="Calibri" w:eastAsia="Times New Roman" w:hAnsi="Calibri" w:cs="Calibri"/>
                <w:bCs/>
                <w:sz w:val="18"/>
                <w:szCs w:val="18"/>
                <w:lang w:eastAsia="en-US"/>
                <w14:ligatures w14:val="standardContextual"/>
              </w:rPr>
            </w:pPr>
            <w:r w:rsidRPr="00571184">
              <w:rPr>
                <w:rFonts w:ascii="Calibri" w:eastAsia="Times New Roman" w:hAnsi="Calibri" w:cs="Calibri"/>
                <w:bCs/>
                <w:sz w:val="18"/>
                <w:szCs w:val="18"/>
                <w:lang w:eastAsia="en-US"/>
                <w14:ligatures w14:val="standardContextual"/>
              </w:rPr>
              <w:t>Broj sufinanciranih udruga građana kroz kapitalne donacije</w:t>
            </w:r>
          </w:p>
        </w:tc>
        <w:tc>
          <w:tcPr>
            <w:tcW w:w="1983" w:type="dxa"/>
            <w:tcBorders>
              <w:top w:val="single" w:sz="4" w:space="0" w:color="00000A"/>
              <w:left w:val="single" w:sz="4" w:space="0" w:color="00000A"/>
              <w:bottom w:val="single" w:sz="4" w:space="0" w:color="00000A"/>
              <w:right w:val="single" w:sz="4" w:space="0" w:color="00000A"/>
            </w:tcBorders>
            <w:vAlign w:val="center"/>
            <w:hideMark/>
          </w:tcPr>
          <w:p w14:paraId="7BB5F4F4" w14:textId="77777777" w:rsidR="00FF464B" w:rsidRPr="00571184" w:rsidRDefault="00FF464B" w:rsidP="00142388">
            <w:pPr>
              <w:rPr>
                <w:rFonts w:ascii="Calibri" w:eastAsia="Times New Roman" w:hAnsi="Calibri" w:cs="Calibri"/>
                <w:bCs/>
                <w:sz w:val="18"/>
                <w:szCs w:val="18"/>
                <w:lang w:eastAsia="en-US"/>
                <w14:ligatures w14:val="standardContextual"/>
              </w:rPr>
            </w:pPr>
            <w:r w:rsidRPr="00571184">
              <w:rPr>
                <w:rFonts w:ascii="Calibri" w:eastAsia="Times New Roman" w:hAnsi="Calibri" w:cs="Calibri"/>
                <w:bCs/>
                <w:sz w:val="18"/>
                <w:szCs w:val="18"/>
                <w:lang w:eastAsia="en-US"/>
                <w14:ligatures w14:val="standardContextual"/>
              </w:rPr>
              <w:t>Zadržati broj sufinanciranih udruga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0E832EED" w14:textId="77777777" w:rsidR="00FF464B" w:rsidRPr="00571184" w:rsidRDefault="00FF464B" w:rsidP="00142388">
            <w:pPr>
              <w:jc w:val="center"/>
              <w:rPr>
                <w:rFonts w:ascii="Calibri" w:eastAsia="Times New Roman" w:hAnsi="Calibri" w:cs="Calibri"/>
                <w:bCs/>
                <w:sz w:val="18"/>
                <w:szCs w:val="18"/>
                <w:lang w:eastAsia="en-US"/>
                <w14:ligatures w14:val="standardContextual"/>
              </w:rPr>
            </w:pPr>
            <w:r w:rsidRPr="00571184">
              <w:rPr>
                <w:rFonts w:ascii="Calibri" w:eastAsia="Times New Roman" w:hAnsi="Calibri" w:cs="Calibri"/>
                <w:bCs/>
                <w:sz w:val="18"/>
                <w:szCs w:val="18"/>
                <w:lang w:eastAsia="en-US"/>
                <w14:ligatures w14:val="standardContextual"/>
              </w:rPr>
              <w:t>broj</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59ABFE5B" w14:textId="77777777" w:rsidR="00FF464B" w:rsidRPr="00571184" w:rsidRDefault="00FF464B" w:rsidP="00142388">
            <w:pPr>
              <w:jc w:val="center"/>
              <w:rPr>
                <w:rFonts w:ascii="Calibri" w:eastAsia="Times New Roman" w:hAnsi="Calibri" w:cs="Calibri"/>
                <w:bCs/>
                <w:sz w:val="18"/>
                <w:szCs w:val="18"/>
                <w:lang w:eastAsia="en-US"/>
                <w14:ligatures w14:val="standardContextual"/>
              </w:rPr>
            </w:pPr>
            <w:r w:rsidRPr="00571184">
              <w:rPr>
                <w:rFonts w:ascii="Calibri" w:eastAsia="Times New Roman" w:hAnsi="Calibri" w:cs="Calibri"/>
                <w:bCs/>
                <w:sz w:val="18"/>
                <w:szCs w:val="18"/>
                <w:lang w:eastAsia="en-US"/>
                <w14:ligatures w14:val="standardContextual"/>
              </w:rPr>
              <w:t>2</w:t>
            </w:r>
          </w:p>
        </w:tc>
        <w:tc>
          <w:tcPr>
            <w:tcW w:w="1247" w:type="dxa"/>
            <w:tcBorders>
              <w:top w:val="single" w:sz="4" w:space="0" w:color="00000A"/>
              <w:left w:val="single" w:sz="4" w:space="0" w:color="00000A"/>
              <w:bottom w:val="single" w:sz="4" w:space="0" w:color="00000A"/>
              <w:right w:val="single" w:sz="4" w:space="0" w:color="00000A"/>
            </w:tcBorders>
            <w:vAlign w:val="center"/>
          </w:tcPr>
          <w:p w14:paraId="3649D51B" w14:textId="77777777" w:rsidR="00FF464B" w:rsidRPr="00571184" w:rsidRDefault="00FF464B" w:rsidP="00142388">
            <w:pPr>
              <w:jc w:val="center"/>
              <w:rPr>
                <w:rFonts w:ascii="Calibri" w:eastAsia="Times New Roman" w:hAnsi="Calibri" w:cs="Calibri"/>
                <w:bCs/>
                <w:sz w:val="18"/>
                <w:szCs w:val="18"/>
                <w:lang w:eastAsia="en-US"/>
                <w14:ligatures w14:val="standardContextual"/>
              </w:rPr>
            </w:pPr>
            <w:r w:rsidRPr="00571184">
              <w:rPr>
                <w:rFonts w:ascii="Calibri" w:eastAsia="Times New Roman" w:hAnsi="Calibri" w:cs="Calibri"/>
                <w:bCs/>
                <w:sz w:val="18"/>
                <w:szCs w:val="18"/>
                <w:lang w:eastAsia="en-US"/>
                <w14:ligatures w14:val="standardContextual"/>
              </w:rPr>
              <w:t>2</w:t>
            </w:r>
          </w:p>
        </w:tc>
        <w:tc>
          <w:tcPr>
            <w:tcW w:w="1247" w:type="dxa"/>
            <w:tcBorders>
              <w:top w:val="single" w:sz="4" w:space="0" w:color="00000A"/>
              <w:left w:val="single" w:sz="4" w:space="0" w:color="00000A"/>
              <w:bottom w:val="single" w:sz="4" w:space="0" w:color="00000A"/>
              <w:right w:val="single" w:sz="4" w:space="0" w:color="00000A"/>
            </w:tcBorders>
            <w:vAlign w:val="center"/>
          </w:tcPr>
          <w:p w14:paraId="498143CD" w14:textId="77777777" w:rsidR="00FF464B" w:rsidRPr="00571184" w:rsidRDefault="00FF464B" w:rsidP="00142388">
            <w:pPr>
              <w:jc w:val="center"/>
              <w:rPr>
                <w:rFonts w:ascii="Calibri" w:eastAsia="Times New Roman" w:hAnsi="Calibri" w:cs="Calibri"/>
                <w:bCs/>
                <w:sz w:val="18"/>
                <w:szCs w:val="18"/>
                <w:lang w:eastAsia="en-US"/>
                <w14:ligatures w14:val="standardContextual"/>
              </w:rPr>
            </w:pPr>
            <w:r w:rsidRPr="00571184">
              <w:rPr>
                <w:rFonts w:ascii="Calibri" w:eastAsia="Times New Roman" w:hAnsi="Calibri" w:cs="Calibri"/>
                <w:bCs/>
                <w:sz w:val="18"/>
                <w:szCs w:val="18"/>
                <w:lang w:eastAsia="en-US"/>
                <w14:ligatures w14:val="standardContextual"/>
              </w:rPr>
              <w:t>0</w:t>
            </w:r>
          </w:p>
        </w:tc>
        <w:tc>
          <w:tcPr>
            <w:tcW w:w="1247" w:type="dxa"/>
            <w:tcBorders>
              <w:top w:val="single" w:sz="4" w:space="0" w:color="00000A"/>
              <w:left w:val="single" w:sz="4" w:space="0" w:color="00000A"/>
              <w:bottom w:val="single" w:sz="4" w:space="0" w:color="00000A"/>
              <w:right w:val="single" w:sz="4" w:space="0" w:color="00000A"/>
            </w:tcBorders>
            <w:vAlign w:val="center"/>
          </w:tcPr>
          <w:p w14:paraId="7F12E4E3" w14:textId="77777777" w:rsidR="00FF464B" w:rsidRPr="00571184" w:rsidRDefault="00FF464B" w:rsidP="00142388">
            <w:pPr>
              <w:jc w:val="center"/>
              <w:rPr>
                <w:rFonts w:ascii="Calibri" w:eastAsia="Times New Roman" w:hAnsi="Calibri" w:cs="Calibri"/>
                <w:bCs/>
                <w:sz w:val="18"/>
                <w:szCs w:val="18"/>
                <w:lang w:eastAsia="en-US"/>
                <w14:ligatures w14:val="standardContextual"/>
              </w:rPr>
            </w:pPr>
            <w:r w:rsidRPr="00571184">
              <w:rPr>
                <w:rFonts w:ascii="Calibri" w:eastAsia="Times New Roman" w:hAnsi="Calibri" w:cs="Calibri"/>
                <w:bCs/>
                <w:sz w:val="18"/>
                <w:szCs w:val="18"/>
                <w:lang w:eastAsia="en-US"/>
                <w14:ligatures w14:val="standardContextual"/>
              </w:rPr>
              <w:t>2</w:t>
            </w:r>
          </w:p>
        </w:tc>
      </w:tr>
    </w:tbl>
    <w:p w14:paraId="4A636536" w14:textId="77777777" w:rsidR="00FF464B" w:rsidRPr="00571184" w:rsidRDefault="00FF464B" w:rsidP="00FF464B">
      <w:pPr>
        <w:jc w:val="both"/>
        <w:rPr>
          <w:rFonts w:ascii="Calibri" w:eastAsia="Times New Roman" w:hAnsi="Calibri" w:cs="Calibri"/>
          <w:b/>
          <w:sz w:val="20"/>
          <w:szCs w:val="20"/>
        </w:rPr>
      </w:pPr>
    </w:p>
    <w:p w14:paraId="622EAE11" w14:textId="77777777" w:rsidR="00FF464B" w:rsidRPr="00571184" w:rsidRDefault="00FF464B" w:rsidP="00FF464B">
      <w:pPr>
        <w:jc w:val="both"/>
        <w:rPr>
          <w:rFonts w:ascii="Calibri" w:eastAsia="Times New Roman" w:hAnsi="Calibri" w:cs="Calibri"/>
          <w:bCs/>
          <w:sz w:val="20"/>
          <w:szCs w:val="20"/>
        </w:rPr>
      </w:pPr>
      <w:r w:rsidRPr="00571184">
        <w:rPr>
          <w:rFonts w:ascii="Calibri" w:eastAsia="Times New Roman" w:hAnsi="Calibri" w:cs="Calibri"/>
          <w:b/>
          <w:sz w:val="20"/>
          <w:szCs w:val="20"/>
        </w:rPr>
        <w:t>Donacije Hrvatskoj gorskoj službi spašavanja</w:t>
      </w:r>
      <w:r w:rsidRPr="00571184">
        <w:rPr>
          <w:rFonts w:ascii="Calibri" w:eastAsia="Times New Roman" w:hAnsi="Calibri" w:cs="Calibri"/>
          <w:bCs/>
          <w:sz w:val="20"/>
          <w:szCs w:val="20"/>
        </w:rPr>
        <w:t xml:space="preserve"> - odnosi se na sufinanciranje rada HGSS-a Stanice Požega te sufinanciranje izgradnje objekata ili nabavke potrebne opreme.</w:t>
      </w:r>
    </w:p>
    <w:p w14:paraId="33D8C022" w14:textId="77777777" w:rsidR="00FF464B" w:rsidRPr="00571184" w:rsidRDefault="00FF464B" w:rsidP="00FF464B">
      <w:pPr>
        <w:rPr>
          <w:rFonts w:ascii="Calibri" w:eastAsia="Times New Roman" w:hAnsi="Calibri" w:cs="Calibri"/>
          <w:bCs/>
          <w:sz w:val="20"/>
          <w:szCs w:val="20"/>
        </w:rPr>
      </w:pPr>
    </w:p>
    <w:tbl>
      <w:tblPr>
        <w:tblW w:w="918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422"/>
        <w:gridCol w:w="1983"/>
        <w:gridCol w:w="850"/>
        <w:gridCol w:w="1134"/>
        <w:gridCol w:w="1304"/>
        <w:gridCol w:w="1247"/>
        <w:gridCol w:w="1247"/>
      </w:tblGrid>
      <w:tr w:rsidR="00083BA4" w:rsidRPr="00571184" w14:paraId="6534ED7E" w14:textId="77777777" w:rsidTr="00142388">
        <w:trPr>
          <w:trHeight w:val="552"/>
        </w:trPr>
        <w:tc>
          <w:tcPr>
            <w:tcW w:w="1422" w:type="dxa"/>
            <w:tcBorders>
              <w:top w:val="single" w:sz="4" w:space="0" w:color="00000A"/>
              <w:left w:val="single" w:sz="4" w:space="0" w:color="00000A"/>
              <w:bottom w:val="single" w:sz="4" w:space="0" w:color="00000A"/>
              <w:right w:val="single" w:sz="4" w:space="0" w:color="00000A"/>
            </w:tcBorders>
            <w:vAlign w:val="center"/>
            <w:hideMark/>
          </w:tcPr>
          <w:p w14:paraId="1D4F98CB" w14:textId="77777777" w:rsidR="00FF464B" w:rsidRPr="00571184" w:rsidRDefault="00FF464B" w:rsidP="00142388">
            <w:pPr>
              <w:jc w:val="center"/>
              <w:rPr>
                <w:rFonts w:ascii="Calibri" w:eastAsia="Times New Roman" w:hAnsi="Calibri" w:cs="Calibri"/>
                <w:bCs/>
                <w:sz w:val="18"/>
                <w:szCs w:val="18"/>
                <w:lang w:eastAsia="en-US"/>
                <w14:ligatures w14:val="standardContextual"/>
              </w:rPr>
            </w:pPr>
            <w:r w:rsidRPr="00571184">
              <w:rPr>
                <w:rFonts w:ascii="Calibri" w:eastAsia="Times New Roman" w:hAnsi="Calibri" w:cs="Calibri"/>
                <w:bCs/>
                <w:sz w:val="18"/>
                <w:szCs w:val="18"/>
                <w:lang w:eastAsia="en-US"/>
                <w14:ligatures w14:val="standardContextual"/>
              </w:rPr>
              <w:t>Pokazatelj uspješnosti</w:t>
            </w:r>
          </w:p>
        </w:tc>
        <w:tc>
          <w:tcPr>
            <w:tcW w:w="1983" w:type="dxa"/>
            <w:tcBorders>
              <w:top w:val="single" w:sz="4" w:space="0" w:color="00000A"/>
              <w:left w:val="single" w:sz="4" w:space="0" w:color="00000A"/>
              <w:bottom w:val="single" w:sz="4" w:space="0" w:color="00000A"/>
              <w:right w:val="single" w:sz="4" w:space="0" w:color="00000A"/>
            </w:tcBorders>
            <w:vAlign w:val="center"/>
            <w:hideMark/>
          </w:tcPr>
          <w:p w14:paraId="11A55F51" w14:textId="77777777" w:rsidR="00FF464B" w:rsidRPr="00571184" w:rsidRDefault="00FF464B" w:rsidP="00142388">
            <w:pPr>
              <w:jc w:val="center"/>
              <w:rPr>
                <w:rFonts w:ascii="Calibri" w:eastAsia="Times New Roman" w:hAnsi="Calibri" w:cs="Calibri"/>
                <w:bCs/>
                <w:sz w:val="18"/>
                <w:szCs w:val="18"/>
                <w:lang w:eastAsia="en-US"/>
                <w14:ligatures w14:val="standardContextual"/>
              </w:rPr>
            </w:pPr>
            <w:r w:rsidRPr="00571184">
              <w:rPr>
                <w:rFonts w:ascii="Calibri" w:eastAsia="Times New Roman" w:hAnsi="Calibri" w:cs="Calibri"/>
                <w:bCs/>
                <w:sz w:val="18"/>
                <w:szCs w:val="18"/>
                <w:lang w:eastAsia="en-US"/>
                <w14:ligatures w14:val="standardContextual"/>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1046696A" w14:textId="77777777" w:rsidR="00FF464B" w:rsidRPr="00571184" w:rsidRDefault="00FF464B" w:rsidP="00142388">
            <w:pPr>
              <w:jc w:val="center"/>
              <w:rPr>
                <w:rFonts w:ascii="Calibri" w:eastAsia="Times New Roman" w:hAnsi="Calibri" w:cs="Calibri"/>
                <w:bCs/>
                <w:sz w:val="18"/>
                <w:szCs w:val="18"/>
                <w:lang w:eastAsia="en-US"/>
                <w14:ligatures w14:val="standardContextual"/>
              </w:rPr>
            </w:pPr>
            <w:r w:rsidRPr="00571184">
              <w:rPr>
                <w:rFonts w:ascii="Calibri" w:eastAsia="Times New Roman" w:hAnsi="Calibri" w:cs="Calibri"/>
                <w:bCs/>
                <w:sz w:val="18"/>
                <w:szCs w:val="18"/>
                <w:lang w:eastAsia="en-US"/>
                <w14:ligatures w14:val="standardContextual"/>
              </w:rPr>
              <w:t>Jedinica</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7846C9D1" w14:textId="77777777" w:rsidR="00FF464B" w:rsidRPr="00571184" w:rsidRDefault="00FF464B" w:rsidP="00142388">
            <w:pPr>
              <w:jc w:val="center"/>
              <w:rPr>
                <w:rFonts w:ascii="Calibri" w:eastAsia="Times New Roman" w:hAnsi="Calibri" w:cs="Calibri"/>
                <w:bCs/>
                <w:sz w:val="18"/>
                <w:szCs w:val="18"/>
                <w:lang w:eastAsia="en-US"/>
                <w14:ligatures w14:val="standardContextual"/>
              </w:rPr>
            </w:pPr>
            <w:r w:rsidRPr="00571184">
              <w:rPr>
                <w:rFonts w:ascii="Calibri" w:eastAsia="Times New Roman" w:hAnsi="Calibri" w:cs="Calibri"/>
                <w:sz w:val="18"/>
                <w:szCs w:val="18"/>
                <w:lang w:eastAsia="en-US"/>
                <w14:ligatures w14:val="standardContextual"/>
              </w:rPr>
              <w:t>Polazna vrijednost</w:t>
            </w:r>
          </w:p>
        </w:tc>
        <w:tc>
          <w:tcPr>
            <w:tcW w:w="1304" w:type="dxa"/>
            <w:tcBorders>
              <w:top w:val="single" w:sz="4" w:space="0" w:color="00000A"/>
              <w:left w:val="single" w:sz="4" w:space="0" w:color="00000A"/>
              <w:bottom w:val="single" w:sz="4" w:space="0" w:color="00000A"/>
              <w:right w:val="single" w:sz="4" w:space="0" w:color="00000A"/>
            </w:tcBorders>
            <w:vAlign w:val="center"/>
            <w:hideMark/>
          </w:tcPr>
          <w:p w14:paraId="4EB94D9D" w14:textId="77777777" w:rsidR="00FF464B" w:rsidRPr="00571184" w:rsidRDefault="00FF464B" w:rsidP="00142388">
            <w:pPr>
              <w:jc w:val="center"/>
              <w:rPr>
                <w:rFonts w:ascii="Calibri" w:eastAsia="Times New Roman" w:hAnsi="Calibri" w:cs="Calibri"/>
                <w:bCs/>
                <w:sz w:val="18"/>
                <w:szCs w:val="18"/>
                <w:lang w:eastAsia="en-US"/>
                <w14:ligatures w14:val="standardContextual"/>
              </w:rPr>
            </w:pPr>
            <w:r w:rsidRPr="00571184">
              <w:rPr>
                <w:rFonts w:ascii="Calibri" w:eastAsia="Times New Roman" w:hAnsi="Calibri" w:cs="Calibri"/>
                <w:bCs/>
                <w:sz w:val="18"/>
                <w:szCs w:val="18"/>
                <w:lang w:eastAsia="en-US"/>
                <w14:ligatures w14:val="standardContextual"/>
              </w:rPr>
              <w:t>II. REBALANS</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35E34F16" w14:textId="77777777" w:rsidR="00FF464B" w:rsidRPr="00571184" w:rsidRDefault="00FF464B" w:rsidP="00142388">
            <w:pPr>
              <w:jc w:val="cente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PROMJENA</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6C5DCAAB" w14:textId="77777777" w:rsidR="00FF464B" w:rsidRPr="00571184" w:rsidRDefault="00FF464B" w:rsidP="00142388">
            <w:pPr>
              <w:jc w:val="center"/>
              <w:rPr>
                <w:rFonts w:ascii="Calibri" w:eastAsia="Times New Roman" w:hAnsi="Calibri" w:cs="Calibri"/>
                <w:sz w:val="18"/>
                <w:szCs w:val="18"/>
                <w:lang w:eastAsia="en-US"/>
                <w14:ligatures w14:val="standardContextual"/>
              </w:rPr>
            </w:pPr>
            <w:r w:rsidRPr="00571184">
              <w:rPr>
                <w:rFonts w:ascii="Calibri" w:eastAsia="Times New Roman" w:hAnsi="Calibri" w:cs="Calibri"/>
                <w:sz w:val="18"/>
                <w:szCs w:val="18"/>
                <w:lang w:eastAsia="en-US"/>
                <w14:ligatures w14:val="standardContextual"/>
              </w:rPr>
              <w:t>III. REBALANS</w:t>
            </w:r>
          </w:p>
        </w:tc>
      </w:tr>
      <w:tr w:rsidR="00083BA4" w:rsidRPr="00571184" w14:paraId="006063C1" w14:textId="77777777" w:rsidTr="00142388">
        <w:trPr>
          <w:trHeight w:val="490"/>
        </w:trPr>
        <w:tc>
          <w:tcPr>
            <w:tcW w:w="1422" w:type="dxa"/>
            <w:tcBorders>
              <w:top w:val="single" w:sz="4" w:space="0" w:color="00000A"/>
              <w:left w:val="single" w:sz="4" w:space="0" w:color="00000A"/>
              <w:bottom w:val="single" w:sz="4" w:space="0" w:color="00000A"/>
              <w:right w:val="single" w:sz="4" w:space="0" w:color="00000A"/>
            </w:tcBorders>
            <w:vAlign w:val="center"/>
            <w:hideMark/>
          </w:tcPr>
          <w:p w14:paraId="3A87DFDA" w14:textId="77777777" w:rsidR="00FF464B" w:rsidRPr="00571184" w:rsidRDefault="00FF464B" w:rsidP="00142388">
            <w:pPr>
              <w:rPr>
                <w:rFonts w:ascii="Calibri" w:eastAsia="Times New Roman" w:hAnsi="Calibri" w:cs="Calibri"/>
                <w:bCs/>
                <w:sz w:val="18"/>
                <w:szCs w:val="18"/>
                <w:lang w:eastAsia="en-US"/>
                <w14:ligatures w14:val="standardContextual"/>
              </w:rPr>
            </w:pPr>
            <w:r w:rsidRPr="00571184">
              <w:rPr>
                <w:rFonts w:ascii="Calibri" w:eastAsia="Times New Roman" w:hAnsi="Calibri" w:cs="Calibri"/>
                <w:bCs/>
                <w:sz w:val="18"/>
                <w:szCs w:val="18"/>
                <w:lang w:eastAsia="en-US"/>
                <w14:ligatures w14:val="standardContextual"/>
              </w:rPr>
              <w:lastRenderedPageBreak/>
              <w:t>Broj sufinanciranih programa kroz tekuće donacije</w:t>
            </w:r>
          </w:p>
        </w:tc>
        <w:tc>
          <w:tcPr>
            <w:tcW w:w="1983" w:type="dxa"/>
            <w:tcBorders>
              <w:top w:val="single" w:sz="4" w:space="0" w:color="00000A"/>
              <w:left w:val="single" w:sz="4" w:space="0" w:color="00000A"/>
              <w:bottom w:val="single" w:sz="4" w:space="0" w:color="00000A"/>
              <w:right w:val="single" w:sz="4" w:space="0" w:color="00000A"/>
            </w:tcBorders>
            <w:vAlign w:val="center"/>
            <w:hideMark/>
          </w:tcPr>
          <w:p w14:paraId="09A38950" w14:textId="77777777" w:rsidR="00FF464B" w:rsidRPr="00571184" w:rsidRDefault="00FF464B" w:rsidP="00142388">
            <w:pPr>
              <w:rPr>
                <w:rFonts w:ascii="Calibri" w:eastAsia="Times New Roman" w:hAnsi="Calibri" w:cs="Calibri"/>
                <w:bCs/>
                <w:sz w:val="18"/>
                <w:szCs w:val="18"/>
                <w:lang w:eastAsia="en-US"/>
                <w14:ligatures w14:val="standardContextual"/>
              </w:rPr>
            </w:pPr>
            <w:r w:rsidRPr="00571184">
              <w:rPr>
                <w:rFonts w:ascii="Calibri" w:eastAsia="Times New Roman" w:hAnsi="Calibri" w:cs="Calibri"/>
                <w:bCs/>
                <w:sz w:val="18"/>
                <w:szCs w:val="18"/>
                <w:lang w:eastAsia="en-US"/>
                <w14:ligatures w14:val="standardContextual"/>
              </w:rPr>
              <w:t>Zadržati broj sufinanciranih programa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61D770BE" w14:textId="77777777" w:rsidR="00FF464B" w:rsidRPr="00571184" w:rsidRDefault="00FF464B" w:rsidP="00142388">
            <w:pPr>
              <w:jc w:val="center"/>
              <w:rPr>
                <w:rFonts w:ascii="Calibri" w:eastAsia="Times New Roman" w:hAnsi="Calibri" w:cs="Calibri"/>
                <w:bCs/>
                <w:sz w:val="18"/>
                <w:szCs w:val="18"/>
                <w:lang w:eastAsia="en-US"/>
                <w14:ligatures w14:val="standardContextual"/>
              </w:rPr>
            </w:pPr>
            <w:r w:rsidRPr="00571184">
              <w:rPr>
                <w:rFonts w:ascii="Calibri" w:eastAsia="Times New Roman" w:hAnsi="Calibri" w:cs="Calibri"/>
                <w:bCs/>
                <w:sz w:val="18"/>
                <w:szCs w:val="18"/>
                <w:lang w:eastAsia="en-US"/>
                <w14:ligatures w14:val="standardContextual"/>
              </w:rPr>
              <w:t>broj</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210D0915" w14:textId="77777777" w:rsidR="00FF464B" w:rsidRPr="00571184" w:rsidRDefault="00FF464B" w:rsidP="00142388">
            <w:pPr>
              <w:jc w:val="center"/>
              <w:rPr>
                <w:rFonts w:ascii="Calibri" w:eastAsia="Times New Roman" w:hAnsi="Calibri" w:cs="Calibri"/>
                <w:bCs/>
                <w:sz w:val="18"/>
                <w:szCs w:val="18"/>
                <w:lang w:eastAsia="en-US"/>
                <w14:ligatures w14:val="standardContextual"/>
              </w:rPr>
            </w:pPr>
            <w:r w:rsidRPr="00571184">
              <w:rPr>
                <w:rFonts w:ascii="Calibri" w:eastAsia="Times New Roman" w:hAnsi="Calibri" w:cs="Calibri"/>
                <w:bCs/>
                <w:sz w:val="18"/>
                <w:szCs w:val="18"/>
                <w:lang w:eastAsia="en-US"/>
                <w14:ligatures w14:val="standardContextual"/>
              </w:rPr>
              <w:t>1</w:t>
            </w:r>
          </w:p>
        </w:tc>
        <w:tc>
          <w:tcPr>
            <w:tcW w:w="1304" w:type="dxa"/>
            <w:tcBorders>
              <w:top w:val="single" w:sz="4" w:space="0" w:color="00000A"/>
              <w:left w:val="single" w:sz="4" w:space="0" w:color="00000A"/>
              <w:bottom w:val="single" w:sz="4" w:space="0" w:color="00000A"/>
              <w:right w:val="single" w:sz="4" w:space="0" w:color="00000A"/>
            </w:tcBorders>
            <w:vAlign w:val="center"/>
          </w:tcPr>
          <w:p w14:paraId="0C223F3A" w14:textId="77777777" w:rsidR="00FF464B" w:rsidRPr="00571184" w:rsidRDefault="00FF464B" w:rsidP="00142388">
            <w:pPr>
              <w:jc w:val="center"/>
              <w:rPr>
                <w:rFonts w:ascii="Calibri" w:eastAsia="Times New Roman" w:hAnsi="Calibri" w:cs="Calibri"/>
                <w:bCs/>
                <w:sz w:val="18"/>
                <w:szCs w:val="18"/>
                <w:lang w:eastAsia="en-US"/>
                <w14:ligatures w14:val="standardContextual"/>
              </w:rPr>
            </w:pPr>
            <w:r w:rsidRPr="00571184">
              <w:rPr>
                <w:rFonts w:ascii="Calibri" w:eastAsia="Times New Roman" w:hAnsi="Calibri" w:cs="Calibri"/>
                <w:bCs/>
                <w:sz w:val="18"/>
                <w:szCs w:val="18"/>
                <w:lang w:eastAsia="en-US"/>
                <w14:ligatures w14:val="standardContextual"/>
              </w:rPr>
              <w:t>2</w:t>
            </w:r>
          </w:p>
        </w:tc>
        <w:tc>
          <w:tcPr>
            <w:tcW w:w="1247" w:type="dxa"/>
            <w:tcBorders>
              <w:top w:val="single" w:sz="4" w:space="0" w:color="00000A"/>
              <w:left w:val="single" w:sz="4" w:space="0" w:color="00000A"/>
              <w:bottom w:val="single" w:sz="4" w:space="0" w:color="00000A"/>
              <w:right w:val="single" w:sz="4" w:space="0" w:color="00000A"/>
            </w:tcBorders>
            <w:vAlign w:val="center"/>
          </w:tcPr>
          <w:p w14:paraId="18E04A52" w14:textId="77777777" w:rsidR="00FF464B" w:rsidRPr="00571184" w:rsidRDefault="00FF464B" w:rsidP="00142388">
            <w:pPr>
              <w:jc w:val="center"/>
              <w:rPr>
                <w:rFonts w:ascii="Calibri" w:eastAsia="Times New Roman" w:hAnsi="Calibri" w:cs="Calibri"/>
                <w:bCs/>
                <w:sz w:val="18"/>
                <w:szCs w:val="18"/>
                <w:lang w:eastAsia="en-US"/>
                <w14:ligatures w14:val="standardContextual"/>
              </w:rPr>
            </w:pPr>
            <w:r w:rsidRPr="00571184">
              <w:rPr>
                <w:rFonts w:ascii="Calibri" w:eastAsia="Times New Roman" w:hAnsi="Calibri" w:cs="Calibri"/>
                <w:bCs/>
                <w:sz w:val="18"/>
                <w:szCs w:val="18"/>
                <w:lang w:eastAsia="en-US"/>
                <w14:ligatures w14:val="standardContextual"/>
              </w:rPr>
              <w:t>0</w:t>
            </w:r>
          </w:p>
        </w:tc>
        <w:tc>
          <w:tcPr>
            <w:tcW w:w="1247" w:type="dxa"/>
            <w:tcBorders>
              <w:top w:val="single" w:sz="4" w:space="0" w:color="00000A"/>
              <w:left w:val="single" w:sz="4" w:space="0" w:color="00000A"/>
              <w:bottom w:val="single" w:sz="4" w:space="0" w:color="00000A"/>
              <w:right w:val="single" w:sz="4" w:space="0" w:color="00000A"/>
            </w:tcBorders>
            <w:vAlign w:val="center"/>
          </w:tcPr>
          <w:p w14:paraId="6F8FF2BE" w14:textId="77777777" w:rsidR="00FF464B" w:rsidRPr="00571184" w:rsidRDefault="00FF464B" w:rsidP="00142388">
            <w:pPr>
              <w:jc w:val="center"/>
              <w:rPr>
                <w:rFonts w:ascii="Calibri" w:eastAsia="Times New Roman" w:hAnsi="Calibri" w:cs="Calibri"/>
                <w:bCs/>
                <w:sz w:val="18"/>
                <w:szCs w:val="18"/>
                <w:lang w:eastAsia="en-US"/>
                <w14:ligatures w14:val="standardContextual"/>
              </w:rPr>
            </w:pPr>
            <w:r w:rsidRPr="00571184">
              <w:rPr>
                <w:rFonts w:ascii="Calibri" w:eastAsia="Times New Roman" w:hAnsi="Calibri" w:cs="Calibri"/>
                <w:bCs/>
                <w:sz w:val="18"/>
                <w:szCs w:val="18"/>
                <w:lang w:eastAsia="en-US"/>
                <w14:ligatures w14:val="standardContextual"/>
              </w:rPr>
              <w:t>2</w:t>
            </w:r>
          </w:p>
        </w:tc>
      </w:tr>
      <w:tr w:rsidR="00083BA4" w:rsidRPr="00571184" w14:paraId="4BFFAA9C" w14:textId="77777777" w:rsidTr="00142388">
        <w:trPr>
          <w:trHeight w:val="490"/>
        </w:trPr>
        <w:tc>
          <w:tcPr>
            <w:tcW w:w="1422" w:type="dxa"/>
            <w:tcBorders>
              <w:top w:val="single" w:sz="4" w:space="0" w:color="00000A"/>
              <w:left w:val="single" w:sz="4" w:space="0" w:color="00000A"/>
              <w:bottom w:val="single" w:sz="4" w:space="0" w:color="00000A"/>
              <w:right w:val="single" w:sz="4" w:space="0" w:color="00000A"/>
            </w:tcBorders>
            <w:vAlign w:val="center"/>
            <w:hideMark/>
          </w:tcPr>
          <w:p w14:paraId="0CDF98FD" w14:textId="77777777" w:rsidR="00FF464B" w:rsidRPr="00571184" w:rsidRDefault="00FF464B" w:rsidP="00142388">
            <w:pPr>
              <w:rPr>
                <w:rFonts w:ascii="Calibri" w:eastAsia="Times New Roman" w:hAnsi="Calibri" w:cs="Calibri"/>
                <w:bCs/>
                <w:sz w:val="18"/>
                <w:szCs w:val="18"/>
                <w:lang w:eastAsia="en-US"/>
                <w14:ligatures w14:val="standardContextual"/>
              </w:rPr>
            </w:pPr>
            <w:r w:rsidRPr="00571184">
              <w:rPr>
                <w:rFonts w:ascii="Calibri" w:eastAsia="Times New Roman" w:hAnsi="Calibri" w:cs="Calibri"/>
                <w:bCs/>
                <w:sz w:val="18"/>
                <w:szCs w:val="18"/>
                <w:lang w:eastAsia="en-US"/>
                <w14:ligatures w14:val="standardContextual"/>
              </w:rPr>
              <w:t>Broj sufinanciranih programa kroz kapitalne donacije</w:t>
            </w:r>
          </w:p>
        </w:tc>
        <w:tc>
          <w:tcPr>
            <w:tcW w:w="1983" w:type="dxa"/>
            <w:tcBorders>
              <w:top w:val="single" w:sz="4" w:space="0" w:color="00000A"/>
              <w:left w:val="single" w:sz="4" w:space="0" w:color="00000A"/>
              <w:bottom w:val="single" w:sz="4" w:space="0" w:color="00000A"/>
              <w:right w:val="single" w:sz="4" w:space="0" w:color="00000A"/>
            </w:tcBorders>
            <w:vAlign w:val="center"/>
            <w:hideMark/>
          </w:tcPr>
          <w:p w14:paraId="78FCEC63" w14:textId="77777777" w:rsidR="00FF464B" w:rsidRPr="00571184" w:rsidRDefault="00FF464B" w:rsidP="00142388">
            <w:pPr>
              <w:rPr>
                <w:rFonts w:ascii="Calibri" w:eastAsia="Times New Roman" w:hAnsi="Calibri" w:cs="Calibri"/>
                <w:bCs/>
                <w:sz w:val="18"/>
                <w:szCs w:val="18"/>
                <w:lang w:eastAsia="en-US"/>
                <w14:ligatures w14:val="standardContextual"/>
              </w:rPr>
            </w:pPr>
            <w:r w:rsidRPr="00571184">
              <w:rPr>
                <w:rFonts w:ascii="Calibri" w:eastAsia="Times New Roman" w:hAnsi="Calibri" w:cs="Calibri"/>
                <w:bCs/>
                <w:sz w:val="18"/>
                <w:szCs w:val="18"/>
                <w:lang w:eastAsia="en-US"/>
                <w14:ligatures w14:val="standardContextual"/>
              </w:rPr>
              <w:t>Broj sufinanciranih programa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1A058F50" w14:textId="77777777" w:rsidR="00FF464B" w:rsidRPr="00571184" w:rsidRDefault="00FF464B" w:rsidP="00142388">
            <w:pPr>
              <w:jc w:val="center"/>
              <w:rPr>
                <w:rFonts w:ascii="Calibri" w:eastAsia="Times New Roman" w:hAnsi="Calibri" w:cs="Calibri"/>
                <w:bCs/>
                <w:sz w:val="18"/>
                <w:szCs w:val="18"/>
                <w:lang w:eastAsia="en-US"/>
                <w14:ligatures w14:val="standardContextual"/>
              </w:rPr>
            </w:pPr>
            <w:r w:rsidRPr="00571184">
              <w:rPr>
                <w:rFonts w:ascii="Calibri" w:eastAsia="Times New Roman" w:hAnsi="Calibri" w:cs="Calibri"/>
                <w:bCs/>
                <w:sz w:val="18"/>
                <w:szCs w:val="18"/>
                <w:lang w:eastAsia="en-US"/>
                <w14:ligatures w14:val="standardContextual"/>
              </w:rPr>
              <w:t>broj</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6257B645" w14:textId="77777777" w:rsidR="00FF464B" w:rsidRPr="00571184" w:rsidRDefault="00FF464B" w:rsidP="00142388">
            <w:pPr>
              <w:jc w:val="center"/>
              <w:rPr>
                <w:rFonts w:ascii="Calibri" w:eastAsia="Times New Roman" w:hAnsi="Calibri" w:cs="Calibri"/>
                <w:bCs/>
                <w:sz w:val="18"/>
                <w:szCs w:val="18"/>
                <w:lang w:eastAsia="en-US"/>
                <w14:ligatures w14:val="standardContextual"/>
              </w:rPr>
            </w:pPr>
            <w:r w:rsidRPr="00571184">
              <w:rPr>
                <w:rFonts w:ascii="Calibri" w:eastAsia="Times New Roman" w:hAnsi="Calibri" w:cs="Calibri"/>
                <w:bCs/>
                <w:sz w:val="18"/>
                <w:szCs w:val="18"/>
                <w:lang w:eastAsia="en-US"/>
                <w14:ligatures w14:val="standardContextual"/>
              </w:rPr>
              <w:t>1</w:t>
            </w:r>
          </w:p>
        </w:tc>
        <w:tc>
          <w:tcPr>
            <w:tcW w:w="1304" w:type="dxa"/>
            <w:tcBorders>
              <w:top w:val="single" w:sz="4" w:space="0" w:color="00000A"/>
              <w:left w:val="single" w:sz="4" w:space="0" w:color="00000A"/>
              <w:bottom w:val="single" w:sz="4" w:space="0" w:color="00000A"/>
              <w:right w:val="single" w:sz="4" w:space="0" w:color="00000A"/>
            </w:tcBorders>
            <w:vAlign w:val="center"/>
          </w:tcPr>
          <w:p w14:paraId="59F85679" w14:textId="77777777" w:rsidR="00FF464B" w:rsidRPr="00571184" w:rsidRDefault="00FF464B" w:rsidP="00142388">
            <w:pPr>
              <w:jc w:val="center"/>
              <w:rPr>
                <w:rFonts w:ascii="Calibri" w:eastAsia="Times New Roman" w:hAnsi="Calibri" w:cs="Calibri"/>
                <w:bCs/>
                <w:sz w:val="18"/>
                <w:szCs w:val="18"/>
                <w:lang w:eastAsia="en-US"/>
                <w14:ligatures w14:val="standardContextual"/>
              </w:rPr>
            </w:pPr>
            <w:r w:rsidRPr="00571184">
              <w:rPr>
                <w:rFonts w:ascii="Calibri" w:eastAsia="Times New Roman" w:hAnsi="Calibri" w:cs="Calibri"/>
                <w:bCs/>
                <w:sz w:val="18"/>
                <w:szCs w:val="18"/>
                <w:lang w:eastAsia="en-US"/>
                <w14:ligatures w14:val="standardContextual"/>
              </w:rPr>
              <w:t>1</w:t>
            </w:r>
          </w:p>
        </w:tc>
        <w:tc>
          <w:tcPr>
            <w:tcW w:w="1247" w:type="dxa"/>
            <w:tcBorders>
              <w:top w:val="single" w:sz="4" w:space="0" w:color="00000A"/>
              <w:left w:val="single" w:sz="4" w:space="0" w:color="00000A"/>
              <w:bottom w:val="single" w:sz="4" w:space="0" w:color="00000A"/>
              <w:right w:val="single" w:sz="4" w:space="0" w:color="00000A"/>
            </w:tcBorders>
            <w:vAlign w:val="center"/>
          </w:tcPr>
          <w:p w14:paraId="271A3EE5" w14:textId="77777777" w:rsidR="00FF464B" w:rsidRPr="00571184" w:rsidRDefault="00FF464B" w:rsidP="00142388">
            <w:pPr>
              <w:jc w:val="center"/>
              <w:rPr>
                <w:rFonts w:ascii="Calibri" w:eastAsia="Times New Roman" w:hAnsi="Calibri" w:cs="Calibri"/>
                <w:bCs/>
                <w:sz w:val="18"/>
                <w:szCs w:val="18"/>
                <w:lang w:eastAsia="en-US"/>
                <w14:ligatures w14:val="standardContextual"/>
              </w:rPr>
            </w:pPr>
            <w:r w:rsidRPr="00571184">
              <w:rPr>
                <w:rFonts w:ascii="Calibri" w:eastAsia="Times New Roman" w:hAnsi="Calibri" w:cs="Calibri"/>
                <w:bCs/>
                <w:sz w:val="18"/>
                <w:szCs w:val="18"/>
                <w:lang w:eastAsia="en-US"/>
                <w14:ligatures w14:val="standardContextual"/>
              </w:rPr>
              <w:t>0</w:t>
            </w:r>
          </w:p>
        </w:tc>
        <w:tc>
          <w:tcPr>
            <w:tcW w:w="1247" w:type="dxa"/>
            <w:tcBorders>
              <w:top w:val="single" w:sz="4" w:space="0" w:color="00000A"/>
              <w:left w:val="single" w:sz="4" w:space="0" w:color="00000A"/>
              <w:bottom w:val="single" w:sz="4" w:space="0" w:color="00000A"/>
              <w:right w:val="single" w:sz="4" w:space="0" w:color="00000A"/>
            </w:tcBorders>
            <w:vAlign w:val="center"/>
          </w:tcPr>
          <w:p w14:paraId="34EB8FFD" w14:textId="77777777" w:rsidR="00FF464B" w:rsidRPr="00571184" w:rsidRDefault="00FF464B" w:rsidP="00142388">
            <w:pPr>
              <w:jc w:val="center"/>
              <w:rPr>
                <w:rFonts w:ascii="Calibri" w:eastAsia="Times New Roman" w:hAnsi="Calibri" w:cs="Calibri"/>
                <w:bCs/>
                <w:sz w:val="18"/>
                <w:szCs w:val="18"/>
                <w:lang w:eastAsia="en-US"/>
                <w14:ligatures w14:val="standardContextual"/>
              </w:rPr>
            </w:pPr>
            <w:r w:rsidRPr="00571184">
              <w:rPr>
                <w:rFonts w:ascii="Calibri" w:eastAsia="Times New Roman" w:hAnsi="Calibri" w:cs="Calibri"/>
                <w:bCs/>
                <w:sz w:val="18"/>
                <w:szCs w:val="18"/>
                <w:lang w:eastAsia="en-US"/>
                <w14:ligatures w14:val="standardContextual"/>
              </w:rPr>
              <w:t>1</w:t>
            </w:r>
          </w:p>
        </w:tc>
      </w:tr>
    </w:tbl>
    <w:p w14:paraId="2A410A60" w14:textId="77777777" w:rsidR="00FF464B" w:rsidRPr="00571184" w:rsidRDefault="00FF464B" w:rsidP="00FF464B">
      <w:pPr>
        <w:jc w:val="both"/>
        <w:rPr>
          <w:rFonts w:ascii="Calibri" w:eastAsia="Times New Roman" w:hAnsi="Calibri" w:cs="Calibri"/>
          <w:b/>
          <w:sz w:val="20"/>
          <w:szCs w:val="20"/>
        </w:rPr>
      </w:pPr>
    </w:p>
    <w:p w14:paraId="1C37C757" w14:textId="77777777" w:rsidR="00FF464B" w:rsidRPr="00571184" w:rsidRDefault="00FF464B" w:rsidP="00FF464B">
      <w:pPr>
        <w:jc w:val="both"/>
        <w:rPr>
          <w:rFonts w:ascii="Calibri" w:eastAsia="Times New Roman" w:hAnsi="Calibri" w:cs="Calibri"/>
          <w:b/>
          <w:sz w:val="20"/>
          <w:szCs w:val="20"/>
        </w:rPr>
      </w:pPr>
      <w:r w:rsidRPr="00571184">
        <w:rPr>
          <w:rFonts w:ascii="Calibri" w:eastAsia="Times New Roman" w:hAnsi="Calibri" w:cs="Calibri"/>
          <w:b/>
          <w:sz w:val="20"/>
          <w:szCs w:val="20"/>
        </w:rPr>
        <w:t>NAZIV PROGRAMA: NAJAM MOBILNOG KLIZALIŠTA</w:t>
      </w:r>
    </w:p>
    <w:p w14:paraId="22E70C81" w14:textId="77777777" w:rsidR="00FF464B" w:rsidRPr="00571184" w:rsidRDefault="00FF464B" w:rsidP="00FF464B">
      <w:pPr>
        <w:jc w:val="both"/>
        <w:rPr>
          <w:rFonts w:ascii="Calibri" w:eastAsia="Times New Roman" w:hAnsi="Calibri" w:cs="Calibri"/>
          <w:bCs/>
          <w:sz w:val="20"/>
          <w:szCs w:val="20"/>
        </w:rPr>
      </w:pPr>
    </w:p>
    <w:p w14:paraId="14D777AC" w14:textId="77777777" w:rsidR="00FF464B" w:rsidRPr="00571184" w:rsidRDefault="00FF464B" w:rsidP="00FF464B">
      <w:pPr>
        <w:ind w:firstLine="357"/>
        <w:jc w:val="both"/>
        <w:rPr>
          <w:rFonts w:ascii="Calibri" w:eastAsia="Times New Roman" w:hAnsi="Calibri" w:cs="Calibri"/>
          <w:bCs/>
          <w:sz w:val="20"/>
          <w:szCs w:val="20"/>
        </w:rPr>
      </w:pPr>
      <w:r w:rsidRPr="00571184">
        <w:rPr>
          <w:rFonts w:ascii="Calibri" w:eastAsia="Times New Roman" w:hAnsi="Calibri" w:cs="Calibri"/>
          <w:bCs/>
          <w:sz w:val="20"/>
          <w:szCs w:val="20"/>
        </w:rPr>
        <w:t xml:space="preserve">Cilj programa je osigurati aktivnosti koje će doprinijeti kvalitetnijem provođenju slobodnog vremena stanovnika Požege i okolnih gradova i općina. </w:t>
      </w:r>
    </w:p>
    <w:p w14:paraId="2916CDEA" w14:textId="77777777" w:rsidR="00FF464B" w:rsidRPr="00571184" w:rsidRDefault="00FF464B" w:rsidP="00FF464B">
      <w:pPr>
        <w:jc w:val="both"/>
        <w:rPr>
          <w:rFonts w:ascii="Calibri" w:eastAsia="Times New Roman" w:hAnsi="Calibri" w:cs="Calibri"/>
          <w:bCs/>
          <w:sz w:val="20"/>
          <w:szCs w:val="20"/>
        </w:rPr>
      </w:pPr>
    </w:p>
    <w:p w14:paraId="6AE647F9" w14:textId="77777777" w:rsidR="00FF464B" w:rsidRPr="00571184" w:rsidRDefault="00FF464B" w:rsidP="00FF464B">
      <w:pPr>
        <w:jc w:val="both"/>
        <w:rPr>
          <w:rFonts w:ascii="Calibri" w:eastAsia="Times New Roman" w:hAnsi="Calibri" w:cs="Calibri"/>
          <w:bCs/>
          <w:sz w:val="20"/>
          <w:szCs w:val="20"/>
        </w:rPr>
      </w:pPr>
      <w:r w:rsidRPr="00571184">
        <w:rPr>
          <w:rFonts w:ascii="Calibri" w:eastAsia="Times New Roman" w:hAnsi="Calibri" w:cs="Calibri"/>
          <w:b/>
          <w:sz w:val="20"/>
          <w:szCs w:val="20"/>
        </w:rPr>
        <w:t>Zakonska osnova za uvođenje programa je</w:t>
      </w:r>
      <w:r w:rsidRPr="00571184">
        <w:rPr>
          <w:rFonts w:ascii="Calibri" w:eastAsia="Times New Roman" w:hAnsi="Calibri" w:cs="Calibri"/>
          <w:bCs/>
          <w:sz w:val="20"/>
          <w:szCs w:val="20"/>
        </w:rPr>
        <w:t>:</w:t>
      </w:r>
    </w:p>
    <w:p w14:paraId="1F63FD9E" w14:textId="77777777" w:rsidR="00FF464B" w:rsidRPr="00571184" w:rsidRDefault="00FF464B" w:rsidP="0081603F">
      <w:pPr>
        <w:pStyle w:val="Odlomakpopisa"/>
        <w:numPr>
          <w:ilvl w:val="0"/>
          <w:numId w:val="43"/>
        </w:numPr>
        <w:jc w:val="both"/>
        <w:rPr>
          <w:rFonts w:ascii="Calibri" w:hAnsi="Calibri" w:cs="Calibri"/>
          <w:b/>
          <w:bCs/>
          <w:sz w:val="20"/>
          <w:szCs w:val="20"/>
          <w:lang w:eastAsia="zh-CN"/>
        </w:rPr>
      </w:pPr>
      <w:r w:rsidRPr="00571184">
        <w:rPr>
          <w:rFonts w:ascii="Calibri" w:hAnsi="Calibri" w:cs="Calibri"/>
          <w:sz w:val="20"/>
          <w:szCs w:val="20"/>
          <w:lang w:eastAsia="zh-CN"/>
        </w:rPr>
        <w:t xml:space="preserve">Zakon o lokalnoj i područnoj (regionalnoj) samoupravi </w:t>
      </w:r>
      <w:r w:rsidRPr="00571184">
        <w:rPr>
          <w:rFonts w:ascii="Calibri" w:hAnsi="Calibri" w:cs="Calibri"/>
          <w:bCs/>
          <w:sz w:val="20"/>
          <w:szCs w:val="20"/>
          <w:lang w:eastAsia="zh-CN"/>
        </w:rPr>
        <w:t>(Narodne novine, broj: 33/01., 60/01., 129/05., 109/07., 125/08., 36/09., 36/09., 150/11., 144/12., 19/13., 137/15., 123/17., 98/19. i 144/20.).</w:t>
      </w:r>
    </w:p>
    <w:p w14:paraId="5A054813" w14:textId="77777777" w:rsidR="00FF464B" w:rsidRPr="00571184" w:rsidRDefault="00FF464B" w:rsidP="00FF464B">
      <w:pPr>
        <w:jc w:val="both"/>
        <w:rPr>
          <w:rFonts w:ascii="Calibri" w:eastAsia="Times New Roman" w:hAnsi="Calibri" w:cs="Calibri"/>
          <w:bCs/>
          <w:sz w:val="20"/>
          <w:szCs w:val="20"/>
        </w:rPr>
      </w:pPr>
    </w:p>
    <w:tbl>
      <w:tblPr>
        <w:tblStyle w:val="Reetkatablice1"/>
        <w:tblW w:w="9072" w:type="dxa"/>
        <w:tblInd w:w="0" w:type="dxa"/>
        <w:tblLook w:val="04A0" w:firstRow="1" w:lastRow="0" w:firstColumn="1" w:lastColumn="0" w:noHBand="0" w:noVBand="1"/>
      </w:tblPr>
      <w:tblGrid>
        <w:gridCol w:w="3969"/>
        <w:gridCol w:w="1701"/>
        <w:gridCol w:w="1701"/>
        <w:gridCol w:w="1701"/>
      </w:tblGrid>
      <w:tr w:rsidR="00083BA4" w:rsidRPr="00571184" w14:paraId="632B93A0" w14:textId="77777777" w:rsidTr="00142388">
        <w:trPr>
          <w:trHeight w:val="255"/>
        </w:trPr>
        <w:tc>
          <w:tcPr>
            <w:tcW w:w="3969" w:type="dxa"/>
            <w:tcBorders>
              <w:top w:val="single" w:sz="4" w:space="0" w:color="auto"/>
              <w:left w:val="single" w:sz="4" w:space="0" w:color="auto"/>
              <w:bottom w:val="single" w:sz="4" w:space="0" w:color="auto"/>
              <w:right w:val="single" w:sz="4" w:space="0" w:color="auto"/>
            </w:tcBorders>
            <w:noWrap/>
            <w:hideMark/>
          </w:tcPr>
          <w:p w14:paraId="17AAEB27" w14:textId="77777777" w:rsidR="00FF464B" w:rsidRPr="00571184" w:rsidRDefault="00FF464B" w:rsidP="00142388">
            <w:pPr>
              <w:rPr>
                <w:rFonts w:cs="Calibri"/>
                <w:b/>
                <w:bCs/>
                <w:sz w:val="20"/>
                <w:szCs w:val="20"/>
              </w:rPr>
            </w:pPr>
            <w:r w:rsidRPr="00571184">
              <w:rPr>
                <w:rFonts w:cs="Calibri"/>
                <w:b/>
                <w:bCs/>
                <w:sz w:val="20"/>
                <w:szCs w:val="20"/>
              </w:rPr>
              <w:t>PROGRAM 1214 NAJAM MOBILNOG KLIZALIŠTA</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130C0060" w14:textId="77777777" w:rsidR="00FF464B" w:rsidRPr="00571184" w:rsidRDefault="00FF464B" w:rsidP="00142388">
            <w:pPr>
              <w:jc w:val="center"/>
              <w:rPr>
                <w:rFonts w:cs="Calibri"/>
                <w:b/>
                <w:sz w:val="20"/>
                <w:szCs w:val="20"/>
              </w:rPr>
            </w:pPr>
            <w:r w:rsidRPr="00571184">
              <w:rPr>
                <w:rFonts w:cs="Calibri"/>
                <w:b/>
                <w:sz w:val="20"/>
                <w:szCs w:val="20"/>
              </w:rPr>
              <w:t>II. REBALANS</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4E77281C" w14:textId="77777777" w:rsidR="00FF464B" w:rsidRPr="00571184" w:rsidRDefault="00FF464B" w:rsidP="00142388">
            <w:pPr>
              <w:jc w:val="center"/>
              <w:rPr>
                <w:rFonts w:cs="Calibri"/>
                <w:b/>
                <w:sz w:val="20"/>
                <w:szCs w:val="20"/>
              </w:rPr>
            </w:pPr>
            <w:r w:rsidRPr="00571184">
              <w:rPr>
                <w:rFonts w:cs="Calibri"/>
                <w:b/>
                <w:bCs/>
                <w:sz w:val="20"/>
                <w:szCs w:val="20"/>
              </w:rPr>
              <w:t>PROMJENA</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4C4A8DB7" w14:textId="77777777" w:rsidR="00FF464B" w:rsidRPr="00571184" w:rsidRDefault="00FF464B" w:rsidP="00142388">
            <w:pPr>
              <w:jc w:val="center"/>
              <w:rPr>
                <w:rFonts w:cs="Calibri"/>
                <w:b/>
                <w:sz w:val="20"/>
                <w:szCs w:val="20"/>
              </w:rPr>
            </w:pPr>
            <w:r w:rsidRPr="00571184">
              <w:rPr>
                <w:rFonts w:cs="Calibri"/>
                <w:b/>
                <w:bCs/>
                <w:sz w:val="20"/>
                <w:szCs w:val="20"/>
              </w:rPr>
              <w:t>III. REBALANS</w:t>
            </w:r>
          </w:p>
        </w:tc>
      </w:tr>
      <w:tr w:rsidR="00083BA4" w:rsidRPr="00571184" w14:paraId="1E1DDF91" w14:textId="77777777" w:rsidTr="00142388">
        <w:trPr>
          <w:trHeight w:val="255"/>
        </w:trPr>
        <w:tc>
          <w:tcPr>
            <w:tcW w:w="3969" w:type="dxa"/>
            <w:tcBorders>
              <w:top w:val="single" w:sz="4" w:space="0" w:color="auto"/>
              <w:left w:val="single" w:sz="4" w:space="0" w:color="auto"/>
              <w:bottom w:val="single" w:sz="4" w:space="0" w:color="auto"/>
              <w:right w:val="single" w:sz="4" w:space="0" w:color="auto"/>
            </w:tcBorders>
            <w:noWrap/>
            <w:hideMark/>
          </w:tcPr>
          <w:p w14:paraId="19CB3B6B" w14:textId="77777777" w:rsidR="00FF464B" w:rsidRPr="00571184" w:rsidRDefault="00FF464B" w:rsidP="00142388">
            <w:pPr>
              <w:rPr>
                <w:rFonts w:cs="Calibri"/>
                <w:sz w:val="20"/>
                <w:szCs w:val="20"/>
              </w:rPr>
            </w:pPr>
            <w:r w:rsidRPr="00571184">
              <w:rPr>
                <w:rFonts w:cs="Calibri"/>
                <w:sz w:val="20"/>
                <w:szCs w:val="20"/>
              </w:rPr>
              <w:t>Aktivnost A120001 NAJAM MOBILNOG KLIZALIŠTA</w:t>
            </w:r>
          </w:p>
        </w:tc>
        <w:tc>
          <w:tcPr>
            <w:tcW w:w="1701" w:type="dxa"/>
            <w:tcBorders>
              <w:top w:val="single" w:sz="4" w:space="0" w:color="auto"/>
              <w:left w:val="single" w:sz="4" w:space="0" w:color="auto"/>
              <w:bottom w:val="single" w:sz="4" w:space="0" w:color="auto"/>
              <w:right w:val="single" w:sz="4" w:space="0" w:color="auto"/>
            </w:tcBorders>
            <w:noWrap/>
            <w:vAlign w:val="center"/>
          </w:tcPr>
          <w:p w14:paraId="24B326A1" w14:textId="77777777" w:rsidR="00FF464B" w:rsidRPr="00571184" w:rsidRDefault="00FF464B" w:rsidP="00142388">
            <w:pPr>
              <w:jc w:val="right"/>
              <w:rPr>
                <w:rFonts w:cs="Calibri"/>
                <w:sz w:val="20"/>
                <w:szCs w:val="20"/>
              </w:rPr>
            </w:pPr>
            <w:r w:rsidRPr="00571184">
              <w:rPr>
                <w:rFonts w:cs="Calibri"/>
                <w:sz w:val="20"/>
                <w:szCs w:val="20"/>
              </w:rPr>
              <w:t>43.000,00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07DDAF28" w14:textId="77777777" w:rsidR="00FF464B" w:rsidRPr="00571184" w:rsidRDefault="00FF464B" w:rsidP="00142388">
            <w:pPr>
              <w:jc w:val="right"/>
              <w:rPr>
                <w:rFonts w:cs="Calibri"/>
                <w:sz w:val="20"/>
                <w:szCs w:val="20"/>
              </w:rPr>
            </w:pPr>
            <w:r w:rsidRPr="00571184">
              <w:rPr>
                <w:rFonts w:cs="Calibri"/>
                <w:sz w:val="20"/>
                <w:szCs w:val="20"/>
              </w:rPr>
              <w:t>-7.500,00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5E953BA4" w14:textId="77777777" w:rsidR="00FF464B" w:rsidRPr="00571184" w:rsidRDefault="00FF464B" w:rsidP="00142388">
            <w:pPr>
              <w:jc w:val="right"/>
              <w:rPr>
                <w:rFonts w:cs="Calibri"/>
                <w:sz w:val="20"/>
                <w:szCs w:val="20"/>
              </w:rPr>
            </w:pPr>
            <w:r w:rsidRPr="00571184">
              <w:rPr>
                <w:rFonts w:cs="Calibri"/>
                <w:sz w:val="20"/>
                <w:szCs w:val="20"/>
              </w:rPr>
              <w:t>35.500,00</w:t>
            </w:r>
          </w:p>
        </w:tc>
      </w:tr>
      <w:tr w:rsidR="00083BA4" w:rsidRPr="00571184" w14:paraId="77A6FC2C" w14:textId="77777777" w:rsidTr="00142388">
        <w:trPr>
          <w:trHeight w:val="255"/>
        </w:trPr>
        <w:tc>
          <w:tcPr>
            <w:tcW w:w="3969" w:type="dxa"/>
            <w:tcBorders>
              <w:top w:val="single" w:sz="4" w:space="0" w:color="auto"/>
              <w:left w:val="single" w:sz="4" w:space="0" w:color="auto"/>
              <w:bottom w:val="single" w:sz="4" w:space="0" w:color="auto"/>
              <w:right w:val="single" w:sz="4" w:space="0" w:color="auto"/>
            </w:tcBorders>
            <w:noWrap/>
          </w:tcPr>
          <w:p w14:paraId="7B16811C" w14:textId="77777777" w:rsidR="00FF464B" w:rsidRPr="00571184" w:rsidRDefault="00FF464B" w:rsidP="00142388">
            <w:pPr>
              <w:rPr>
                <w:rFonts w:cs="Calibri"/>
                <w:b/>
                <w:bCs/>
                <w:sz w:val="20"/>
                <w:szCs w:val="20"/>
              </w:rPr>
            </w:pPr>
            <w:r w:rsidRPr="00571184">
              <w:rPr>
                <w:rFonts w:cs="Calibri"/>
                <w:b/>
                <w:bCs/>
                <w:sz w:val="20"/>
                <w:szCs w:val="20"/>
              </w:rPr>
              <w:t>UKUPNO</w:t>
            </w:r>
          </w:p>
        </w:tc>
        <w:tc>
          <w:tcPr>
            <w:tcW w:w="1701" w:type="dxa"/>
            <w:tcBorders>
              <w:top w:val="single" w:sz="4" w:space="0" w:color="auto"/>
              <w:left w:val="single" w:sz="4" w:space="0" w:color="auto"/>
              <w:bottom w:val="single" w:sz="4" w:space="0" w:color="auto"/>
              <w:right w:val="single" w:sz="4" w:space="0" w:color="auto"/>
            </w:tcBorders>
            <w:noWrap/>
            <w:vAlign w:val="center"/>
          </w:tcPr>
          <w:p w14:paraId="2963FB4C" w14:textId="77777777" w:rsidR="00FF464B" w:rsidRPr="00571184" w:rsidRDefault="00FF464B" w:rsidP="00142388">
            <w:pPr>
              <w:jc w:val="right"/>
              <w:rPr>
                <w:rFonts w:cs="Calibri"/>
                <w:b/>
                <w:bCs/>
                <w:sz w:val="20"/>
                <w:szCs w:val="20"/>
              </w:rPr>
            </w:pPr>
            <w:r w:rsidRPr="00571184">
              <w:rPr>
                <w:rFonts w:cs="Calibri"/>
                <w:b/>
                <w:bCs/>
                <w:sz w:val="20"/>
                <w:szCs w:val="20"/>
              </w:rPr>
              <w:t>43.000,00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7BAC4A47" w14:textId="77777777" w:rsidR="00FF464B" w:rsidRPr="00571184" w:rsidRDefault="00FF464B" w:rsidP="00142388">
            <w:pPr>
              <w:jc w:val="right"/>
              <w:rPr>
                <w:rFonts w:cs="Calibri"/>
                <w:b/>
                <w:bCs/>
                <w:sz w:val="20"/>
                <w:szCs w:val="20"/>
              </w:rPr>
            </w:pPr>
            <w:r w:rsidRPr="00571184">
              <w:rPr>
                <w:rFonts w:cs="Calibri"/>
                <w:b/>
                <w:bCs/>
                <w:sz w:val="20"/>
                <w:szCs w:val="20"/>
              </w:rPr>
              <w:t>-7.500,00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1BAA846D" w14:textId="77777777" w:rsidR="00FF464B" w:rsidRPr="00571184" w:rsidRDefault="00FF464B" w:rsidP="00142388">
            <w:pPr>
              <w:jc w:val="right"/>
              <w:rPr>
                <w:rFonts w:cs="Calibri"/>
                <w:b/>
                <w:bCs/>
                <w:sz w:val="20"/>
                <w:szCs w:val="20"/>
              </w:rPr>
            </w:pPr>
            <w:r w:rsidRPr="00571184">
              <w:rPr>
                <w:rFonts w:cs="Calibri"/>
                <w:b/>
                <w:bCs/>
                <w:sz w:val="20"/>
                <w:szCs w:val="20"/>
              </w:rPr>
              <w:t>35.500,00</w:t>
            </w:r>
          </w:p>
        </w:tc>
      </w:tr>
    </w:tbl>
    <w:p w14:paraId="5C251520" w14:textId="77777777" w:rsidR="00FF464B" w:rsidRPr="00571184" w:rsidRDefault="00FF464B" w:rsidP="00FF464B">
      <w:pPr>
        <w:jc w:val="both"/>
        <w:rPr>
          <w:rFonts w:ascii="Calibri" w:eastAsia="Times New Roman" w:hAnsi="Calibri" w:cs="Calibri"/>
          <w:bCs/>
          <w:sz w:val="20"/>
          <w:szCs w:val="20"/>
          <w:lang w:eastAsia="zh-CN"/>
        </w:rPr>
      </w:pPr>
    </w:p>
    <w:p w14:paraId="15A85142" w14:textId="77777777" w:rsidR="00FF464B" w:rsidRPr="00571184" w:rsidRDefault="00FF464B" w:rsidP="00FF464B">
      <w:pPr>
        <w:jc w:val="both"/>
        <w:rPr>
          <w:rFonts w:ascii="Calibri" w:eastAsia="Times New Roman" w:hAnsi="Calibri" w:cs="Calibri"/>
          <w:bCs/>
          <w:sz w:val="20"/>
          <w:szCs w:val="20"/>
        </w:rPr>
      </w:pPr>
      <w:r w:rsidRPr="00571184">
        <w:rPr>
          <w:rFonts w:ascii="Calibri" w:eastAsia="Times New Roman" w:hAnsi="Calibri" w:cs="Calibri"/>
          <w:b/>
          <w:sz w:val="20"/>
          <w:szCs w:val="20"/>
        </w:rPr>
        <w:t>Najam mobilnog klizališta</w:t>
      </w:r>
      <w:r w:rsidRPr="00571184">
        <w:rPr>
          <w:rFonts w:ascii="Calibri" w:eastAsia="Times New Roman" w:hAnsi="Calibri" w:cs="Calibri"/>
          <w:bCs/>
          <w:sz w:val="20"/>
          <w:szCs w:val="20"/>
        </w:rPr>
        <w:t xml:space="preserve"> – programom će se omogućiti najam mobilnog klizališta i ostale troškove u svezi pripreme i rada klizališta. Ovim rebalansom smanjen je iznos najma klizališta, prema izvršenoj nabavi.</w:t>
      </w:r>
    </w:p>
    <w:p w14:paraId="75420247" w14:textId="77777777" w:rsidR="00FF464B" w:rsidRPr="00571184" w:rsidRDefault="00FF464B" w:rsidP="00FF464B">
      <w:pPr>
        <w:jc w:val="both"/>
        <w:rPr>
          <w:rFonts w:ascii="Calibri" w:eastAsia="Times New Roman" w:hAnsi="Calibri" w:cs="Calibri"/>
          <w:bCs/>
          <w:sz w:val="20"/>
          <w:szCs w:val="20"/>
        </w:rPr>
      </w:pPr>
    </w:p>
    <w:tbl>
      <w:tblPr>
        <w:tblW w:w="912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413"/>
        <w:gridCol w:w="1984"/>
        <w:gridCol w:w="851"/>
        <w:gridCol w:w="1134"/>
        <w:gridCol w:w="1247"/>
        <w:gridCol w:w="1247"/>
        <w:gridCol w:w="1247"/>
      </w:tblGrid>
      <w:tr w:rsidR="00083BA4" w:rsidRPr="00571184" w14:paraId="2D220072" w14:textId="77777777" w:rsidTr="00142388">
        <w:trPr>
          <w:trHeight w:val="432"/>
        </w:trPr>
        <w:tc>
          <w:tcPr>
            <w:tcW w:w="1413" w:type="dxa"/>
            <w:tcBorders>
              <w:top w:val="single" w:sz="4" w:space="0" w:color="00000A"/>
              <w:left w:val="single" w:sz="4" w:space="0" w:color="00000A"/>
              <w:bottom w:val="single" w:sz="4" w:space="0" w:color="00000A"/>
              <w:right w:val="single" w:sz="4" w:space="0" w:color="00000A"/>
            </w:tcBorders>
            <w:vAlign w:val="center"/>
            <w:hideMark/>
          </w:tcPr>
          <w:p w14:paraId="005E4B91"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rPr>
              <w:t>Pokazatelj uspješnosti</w:t>
            </w:r>
          </w:p>
        </w:tc>
        <w:tc>
          <w:tcPr>
            <w:tcW w:w="1984" w:type="dxa"/>
            <w:tcBorders>
              <w:top w:val="single" w:sz="4" w:space="0" w:color="00000A"/>
              <w:left w:val="single" w:sz="4" w:space="0" w:color="00000A"/>
              <w:bottom w:val="single" w:sz="4" w:space="0" w:color="00000A"/>
              <w:right w:val="single" w:sz="4" w:space="0" w:color="00000A"/>
            </w:tcBorders>
            <w:vAlign w:val="center"/>
            <w:hideMark/>
          </w:tcPr>
          <w:p w14:paraId="3C85B133"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rPr>
              <w:t>Definicija</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6FEBBBDB"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rPr>
              <w:t>Jedinica</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4192AFFA"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rPr>
              <w:t>Polazna vrijednost</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3375E78F"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rPr>
              <w:t>II. REBALANS</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4D411557"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rPr>
              <w:t>PROMJENA</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54DC93E1"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rPr>
              <w:t>III. REBALANS</w:t>
            </w:r>
          </w:p>
        </w:tc>
      </w:tr>
      <w:tr w:rsidR="00083BA4" w:rsidRPr="00571184" w14:paraId="59A061D8" w14:textId="77777777" w:rsidTr="00142388">
        <w:trPr>
          <w:trHeight w:val="643"/>
        </w:trPr>
        <w:tc>
          <w:tcPr>
            <w:tcW w:w="1413" w:type="dxa"/>
            <w:tcBorders>
              <w:top w:val="single" w:sz="4" w:space="0" w:color="00000A"/>
              <w:left w:val="single" w:sz="4" w:space="0" w:color="00000A"/>
              <w:bottom w:val="single" w:sz="4" w:space="0" w:color="00000A"/>
              <w:right w:val="single" w:sz="4" w:space="0" w:color="00000A"/>
            </w:tcBorders>
            <w:vAlign w:val="center"/>
            <w:hideMark/>
          </w:tcPr>
          <w:p w14:paraId="0C77E9DD" w14:textId="77777777" w:rsidR="00FF464B" w:rsidRPr="00571184" w:rsidRDefault="00FF464B" w:rsidP="00142388">
            <w:pPr>
              <w:rPr>
                <w:rFonts w:ascii="Calibri" w:eastAsia="Times New Roman" w:hAnsi="Calibri" w:cs="Calibri"/>
                <w:sz w:val="18"/>
                <w:szCs w:val="18"/>
              </w:rPr>
            </w:pPr>
            <w:r w:rsidRPr="00571184">
              <w:rPr>
                <w:rFonts w:ascii="Calibri" w:eastAsia="Times New Roman" w:hAnsi="Calibri" w:cs="Calibri"/>
                <w:sz w:val="18"/>
                <w:szCs w:val="18"/>
              </w:rPr>
              <w:t>Broj opreme u najmu</w:t>
            </w:r>
          </w:p>
        </w:tc>
        <w:tc>
          <w:tcPr>
            <w:tcW w:w="1984" w:type="dxa"/>
            <w:tcBorders>
              <w:top w:val="single" w:sz="4" w:space="0" w:color="00000A"/>
              <w:left w:val="single" w:sz="4" w:space="0" w:color="00000A"/>
              <w:bottom w:val="single" w:sz="4" w:space="0" w:color="00000A"/>
              <w:right w:val="single" w:sz="4" w:space="0" w:color="00000A"/>
            </w:tcBorders>
            <w:vAlign w:val="center"/>
            <w:hideMark/>
          </w:tcPr>
          <w:p w14:paraId="6F536B98" w14:textId="77777777" w:rsidR="00FF464B" w:rsidRPr="00571184" w:rsidRDefault="00FF464B" w:rsidP="00142388">
            <w:pPr>
              <w:rPr>
                <w:rFonts w:ascii="Calibri" w:eastAsia="Times New Roman" w:hAnsi="Calibri" w:cs="Calibri"/>
                <w:sz w:val="18"/>
                <w:szCs w:val="18"/>
              </w:rPr>
            </w:pPr>
            <w:r w:rsidRPr="00571184">
              <w:rPr>
                <w:rFonts w:ascii="Calibri" w:eastAsia="Times New Roman" w:hAnsi="Calibri" w:cs="Calibri"/>
                <w:sz w:val="18"/>
                <w:szCs w:val="18"/>
              </w:rPr>
              <w:t>Osigurati kvalitetnu opremu koja će omogućiti kvalitetnu uslugu</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6E539BC7"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rPr>
              <w:t>broj</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188C2159"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rPr>
              <w:t>1</w:t>
            </w:r>
          </w:p>
        </w:tc>
        <w:tc>
          <w:tcPr>
            <w:tcW w:w="1247" w:type="dxa"/>
            <w:tcBorders>
              <w:top w:val="single" w:sz="4" w:space="0" w:color="00000A"/>
              <w:left w:val="single" w:sz="4" w:space="0" w:color="00000A"/>
              <w:bottom w:val="single" w:sz="4" w:space="0" w:color="00000A"/>
              <w:right w:val="single" w:sz="4" w:space="0" w:color="00000A"/>
            </w:tcBorders>
            <w:vAlign w:val="center"/>
          </w:tcPr>
          <w:p w14:paraId="52E81724"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rPr>
              <w:t>1</w:t>
            </w:r>
          </w:p>
        </w:tc>
        <w:tc>
          <w:tcPr>
            <w:tcW w:w="1247" w:type="dxa"/>
            <w:tcBorders>
              <w:top w:val="single" w:sz="4" w:space="0" w:color="00000A"/>
              <w:left w:val="single" w:sz="4" w:space="0" w:color="00000A"/>
              <w:bottom w:val="single" w:sz="4" w:space="0" w:color="00000A"/>
              <w:right w:val="single" w:sz="4" w:space="0" w:color="00000A"/>
            </w:tcBorders>
            <w:vAlign w:val="center"/>
          </w:tcPr>
          <w:p w14:paraId="2CCCA8AE"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rPr>
              <w:t>0</w:t>
            </w:r>
          </w:p>
        </w:tc>
        <w:tc>
          <w:tcPr>
            <w:tcW w:w="1247" w:type="dxa"/>
            <w:tcBorders>
              <w:top w:val="single" w:sz="4" w:space="0" w:color="00000A"/>
              <w:left w:val="single" w:sz="4" w:space="0" w:color="00000A"/>
              <w:bottom w:val="single" w:sz="4" w:space="0" w:color="00000A"/>
              <w:right w:val="single" w:sz="4" w:space="0" w:color="00000A"/>
            </w:tcBorders>
            <w:vAlign w:val="center"/>
          </w:tcPr>
          <w:p w14:paraId="426FE491"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rPr>
              <w:t>1</w:t>
            </w:r>
          </w:p>
        </w:tc>
      </w:tr>
    </w:tbl>
    <w:p w14:paraId="78D68D22" w14:textId="77777777" w:rsidR="00FF464B" w:rsidRPr="00571184" w:rsidRDefault="00FF464B" w:rsidP="00FF464B">
      <w:pPr>
        <w:rPr>
          <w:rFonts w:ascii="Calibri" w:hAnsi="Calibri" w:cs="Calibri"/>
          <w:sz w:val="20"/>
          <w:szCs w:val="20"/>
        </w:rPr>
      </w:pPr>
    </w:p>
    <w:p w14:paraId="59F1403F" w14:textId="77777777" w:rsidR="00FF464B" w:rsidRPr="00571184" w:rsidRDefault="00FF464B" w:rsidP="00FF464B">
      <w:pPr>
        <w:jc w:val="both"/>
        <w:rPr>
          <w:rFonts w:ascii="Calibri" w:eastAsia="Times New Roman" w:hAnsi="Calibri" w:cs="Calibri"/>
          <w:b/>
          <w:sz w:val="20"/>
          <w:szCs w:val="20"/>
        </w:rPr>
      </w:pPr>
      <w:r w:rsidRPr="00571184">
        <w:rPr>
          <w:rFonts w:ascii="Calibri" w:eastAsia="Times New Roman" w:hAnsi="Calibri" w:cs="Calibri"/>
          <w:b/>
          <w:sz w:val="20"/>
          <w:szCs w:val="20"/>
        </w:rPr>
        <w:t>NAZIV PROGRAMA: PREKOGRANIČNA SURADNJA – POTPORA PROJEKTIMA</w:t>
      </w:r>
    </w:p>
    <w:p w14:paraId="173A8423" w14:textId="77777777" w:rsidR="00FF464B" w:rsidRPr="00571184" w:rsidRDefault="00FF464B" w:rsidP="00FF464B">
      <w:pPr>
        <w:jc w:val="both"/>
        <w:rPr>
          <w:rFonts w:ascii="Calibri" w:eastAsia="Times New Roman" w:hAnsi="Calibri" w:cs="Calibri"/>
          <w:bCs/>
          <w:sz w:val="20"/>
          <w:szCs w:val="20"/>
        </w:rPr>
      </w:pPr>
    </w:p>
    <w:p w14:paraId="3AEBDEA0" w14:textId="77777777" w:rsidR="00FF464B" w:rsidRPr="00571184" w:rsidRDefault="00FF464B" w:rsidP="00FF464B">
      <w:pPr>
        <w:ind w:firstLine="357"/>
        <w:jc w:val="both"/>
        <w:rPr>
          <w:rFonts w:ascii="Calibri" w:eastAsia="Aptos" w:hAnsi="Calibri" w:cs="Calibri"/>
          <w:sz w:val="20"/>
          <w:szCs w:val="20"/>
          <w:lang w:eastAsia="en-US"/>
          <w14:ligatures w14:val="standardContextual"/>
        </w:rPr>
      </w:pPr>
      <w:r w:rsidRPr="00571184">
        <w:rPr>
          <w:rFonts w:ascii="Calibri" w:eastAsia="Aptos" w:hAnsi="Calibri" w:cs="Calibri"/>
          <w:sz w:val="20"/>
          <w:szCs w:val="20"/>
          <w:lang w:eastAsia="en-US"/>
          <w14:ligatures w14:val="standardContextual"/>
        </w:rPr>
        <w:t>Cilj Programa je jačanje prekogranične suradnje između Republike Hrvatske i drugih zemalja izvan granica Republike Hrvatske.</w:t>
      </w:r>
    </w:p>
    <w:p w14:paraId="05C8648A" w14:textId="77777777" w:rsidR="00FF464B" w:rsidRPr="00571184" w:rsidRDefault="00FF464B" w:rsidP="00FF464B">
      <w:pPr>
        <w:ind w:firstLine="357"/>
        <w:jc w:val="both"/>
        <w:rPr>
          <w:rFonts w:ascii="Calibri" w:eastAsia="Times New Roman" w:hAnsi="Calibri" w:cs="Calibri"/>
          <w:bCs/>
          <w:sz w:val="20"/>
          <w:szCs w:val="20"/>
        </w:rPr>
      </w:pPr>
    </w:p>
    <w:p w14:paraId="73C5AF63" w14:textId="77777777" w:rsidR="00FF464B" w:rsidRPr="00571184" w:rsidRDefault="00FF464B" w:rsidP="00FF464B">
      <w:pPr>
        <w:jc w:val="both"/>
        <w:rPr>
          <w:rFonts w:ascii="Calibri" w:eastAsia="Times New Roman" w:hAnsi="Calibri" w:cs="Calibri"/>
          <w:bCs/>
          <w:sz w:val="20"/>
          <w:szCs w:val="20"/>
        </w:rPr>
      </w:pPr>
      <w:r w:rsidRPr="00571184">
        <w:rPr>
          <w:rFonts w:ascii="Calibri" w:eastAsia="Times New Roman" w:hAnsi="Calibri" w:cs="Calibri"/>
          <w:b/>
          <w:sz w:val="20"/>
          <w:szCs w:val="20"/>
        </w:rPr>
        <w:t>Zakonska osnova za uvođenje programa je</w:t>
      </w:r>
      <w:r w:rsidRPr="00571184">
        <w:rPr>
          <w:rFonts w:ascii="Calibri" w:eastAsia="Times New Roman" w:hAnsi="Calibri" w:cs="Calibri"/>
          <w:bCs/>
          <w:sz w:val="20"/>
          <w:szCs w:val="20"/>
        </w:rPr>
        <w:t>:</w:t>
      </w:r>
    </w:p>
    <w:p w14:paraId="01E65E15" w14:textId="77777777" w:rsidR="00FF464B" w:rsidRPr="00571184" w:rsidRDefault="00FF464B" w:rsidP="0081603F">
      <w:pPr>
        <w:pStyle w:val="Odlomakpopisa"/>
        <w:numPr>
          <w:ilvl w:val="0"/>
          <w:numId w:val="43"/>
        </w:numPr>
        <w:jc w:val="both"/>
        <w:rPr>
          <w:rFonts w:ascii="Calibri" w:hAnsi="Calibri" w:cs="Calibri"/>
          <w:b/>
          <w:bCs/>
          <w:sz w:val="20"/>
          <w:szCs w:val="20"/>
          <w:lang w:eastAsia="zh-CN"/>
        </w:rPr>
      </w:pPr>
      <w:r w:rsidRPr="00571184">
        <w:rPr>
          <w:rFonts w:ascii="Calibri" w:hAnsi="Calibri" w:cs="Calibri"/>
          <w:sz w:val="20"/>
          <w:szCs w:val="20"/>
          <w:lang w:eastAsia="zh-CN"/>
        </w:rPr>
        <w:t xml:space="preserve">Zakon o lokalnoj i područnoj (regionalnoj) samoupravi </w:t>
      </w:r>
      <w:r w:rsidRPr="00571184">
        <w:rPr>
          <w:rFonts w:ascii="Calibri" w:hAnsi="Calibri" w:cs="Calibri"/>
          <w:bCs/>
          <w:sz w:val="20"/>
          <w:szCs w:val="20"/>
          <w:lang w:eastAsia="zh-CN"/>
        </w:rPr>
        <w:t>(Narodne novine, broj: 33/01., 60/01., 129/05., 109/07., 125/08., 36/09., 36/09., 150/11., 144/12., 19/13., 137/15., 123/17., 98/19. i 144/20.).</w:t>
      </w:r>
    </w:p>
    <w:p w14:paraId="7DB3FB81" w14:textId="77777777" w:rsidR="00FF464B" w:rsidRPr="00571184" w:rsidRDefault="00FF464B" w:rsidP="00FF464B">
      <w:pPr>
        <w:jc w:val="both"/>
        <w:rPr>
          <w:rFonts w:ascii="Calibri" w:eastAsia="Times New Roman" w:hAnsi="Calibri" w:cs="Calibri"/>
          <w:bCs/>
          <w:sz w:val="20"/>
          <w:szCs w:val="20"/>
        </w:rPr>
      </w:pPr>
    </w:p>
    <w:tbl>
      <w:tblPr>
        <w:tblStyle w:val="Reetkatablice1"/>
        <w:tblW w:w="9072" w:type="dxa"/>
        <w:tblInd w:w="0" w:type="dxa"/>
        <w:tblLook w:val="04A0" w:firstRow="1" w:lastRow="0" w:firstColumn="1" w:lastColumn="0" w:noHBand="0" w:noVBand="1"/>
      </w:tblPr>
      <w:tblGrid>
        <w:gridCol w:w="3969"/>
        <w:gridCol w:w="1701"/>
        <w:gridCol w:w="1701"/>
        <w:gridCol w:w="1701"/>
      </w:tblGrid>
      <w:tr w:rsidR="00083BA4" w:rsidRPr="00571184" w14:paraId="7E9B51D5" w14:textId="77777777" w:rsidTr="00142388">
        <w:trPr>
          <w:trHeight w:val="255"/>
        </w:trPr>
        <w:tc>
          <w:tcPr>
            <w:tcW w:w="3969" w:type="dxa"/>
            <w:tcBorders>
              <w:top w:val="single" w:sz="4" w:space="0" w:color="auto"/>
              <w:left w:val="single" w:sz="4" w:space="0" w:color="auto"/>
              <w:bottom w:val="single" w:sz="4" w:space="0" w:color="auto"/>
              <w:right w:val="single" w:sz="4" w:space="0" w:color="auto"/>
            </w:tcBorders>
            <w:noWrap/>
            <w:hideMark/>
          </w:tcPr>
          <w:p w14:paraId="7CC486B0" w14:textId="77777777" w:rsidR="00FF464B" w:rsidRPr="00571184" w:rsidRDefault="00FF464B" w:rsidP="00142388">
            <w:pPr>
              <w:rPr>
                <w:rFonts w:cs="Calibri"/>
                <w:b/>
                <w:bCs/>
                <w:sz w:val="20"/>
                <w:szCs w:val="20"/>
              </w:rPr>
            </w:pPr>
            <w:r w:rsidRPr="00571184">
              <w:rPr>
                <w:rFonts w:cs="Calibri"/>
                <w:b/>
                <w:bCs/>
                <w:sz w:val="20"/>
                <w:szCs w:val="20"/>
              </w:rPr>
              <w:t xml:space="preserve">PROGRAM 1215 </w:t>
            </w:r>
            <w:r w:rsidRPr="00571184">
              <w:rPr>
                <w:rFonts w:eastAsia="Times New Roman" w:cs="Calibri"/>
                <w:b/>
                <w:sz w:val="20"/>
                <w:szCs w:val="20"/>
              </w:rPr>
              <w:t>PREKOGRANIČNA SURADNJA – POTPORA PROJEKTIMA</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1A700467" w14:textId="77777777" w:rsidR="00FF464B" w:rsidRPr="00571184" w:rsidRDefault="00FF464B" w:rsidP="00142388">
            <w:pPr>
              <w:jc w:val="center"/>
              <w:rPr>
                <w:rFonts w:cs="Calibri"/>
                <w:b/>
                <w:sz w:val="20"/>
                <w:szCs w:val="20"/>
              </w:rPr>
            </w:pPr>
            <w:r w:rsidRPr="00571184">
              <w:rPr>
                <w:rFonts w:cs="Calibri"/>
                <w:b/>
                <w:sz w:val="20"/>
                <w:szCs w:val="20"/>
              </w:rPr>
              <w:t>II. REBALANS</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56659DA3" w14:textId="77777777" w:rsidR="00FF464B" w:rsidRPr="00571184" w:rsidRDefault="00FF464B" w:rsidP="00142388">
            <w:pPr>
              <w:jc w:val="center"/>
              <w:rPr>
                <w:rFonts w:cs="Calibri"/>
                <w:b/>
                <w:sz w:val="20"/>
                <w:szCs w:val="20"/>
              </w:rPr>
            </w:pPr>
            <w:r w:rsidRPr="00571184">
              <w:rPr>
                <w:rFonts w:cs="Calibri"/>
                <w:b/>
                <w:bCs/>
                <w:sz w:val="20"/>
                <w:szCs w:val="20"/>
              </w:rPr>
              <w:t>PROMJENA</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135D553A" w14:textId="77777777" w:rsidR="00FF464B" w:rsidRPr="00571184" w:rsidRDefault="00FF464B" w:rsidP="00142388">
            <w:pPr>
              <w:jc w:val="center"/>
              <w:rPr>
                <w:rFonts w:cs="Calibri"/>
                <w:b/>
                <w:sz w:val="20"/>
                <w:szCs w:val="20"/>
              </w:rPr>
            </w:pPr>
            <w:r w:rsidRPr="00571184">
              <w:rPr>
                <w:rFonts w:cs="Calibri"/>
                <w:b/>
                <w:bCs/>
                <w:sz w:val="20"/>
                <w:szCs w:val="20"/>
              </w:rPr>
              <w:t>III. REBALANS</w:t>
            </w:r>
          </w:p>
        </w:tc>
      </w:tr>
      <w:tr w:rsidR="00083BA4" w:rsidRPr="00571184" w14:paraId="5371A4AD" w14:textId="77777777" w:rsidTr="00142388">
        <w:trPr>
          <w:trHeight w:val="255"/>
        </w:trPr>
        <w:tc>
          <w:tcPr>
            <w:tcW w:w="3969" w:type="dxa"/>
            <w:tcBorders>
              <w:top w:val="single" w:sz="4" w:space="0" w:color="auto"/>
              <w:left w:val="single" w:sz="4" w:space="0" w:color="auto"/>
              <w:bottom w:val="single" w:sz="4" w:space="0" w:color="auto"/>
              <w:right w:val="single" w:sz="4" w:space="0" w:color="auto"/>
            </w:tcBorders>
            <w:noWrap/>
            <w:hideMark/>
          </w:tcPr>
          <w:p w14:paraId="279F4853" w14:textId="77777777" w:rsidR="00FF464B" w:rsidRPr="00571184" w:rsidRDefault="00FF464B" w:rsidP="00142388">
            <w:pPr>
              <w:rPr>
                <w:rFonts w:cs="Calibri"/>
                <w:sz w:val="20"/>
                <w:szCs w:val="20"/>
              </w:rPr>
            </w:pPr>
            <w:r w:rsidRPr="00571184">
              <w:rPr>
                <w:rFonts w:cs="Calibri"/>
                <w:sz w:val="20"/>
                <w:szCs w:val="20"/>
              </w:rPr>
              <w:t>Tekući projekt T121501 POTPORA PROJEKTIMA OD INTERESA ZA HRVATE IZVAN REPUBLIKE HRVATSKE</w:t>
            </w:r>
          </w:p>
        </w:tc>
        <w:tc>
          <w:tcPr>
            <w:tcW w:w="1701" w:type="dxa"/>
            <w:tcBorders>
              <w:top w:val="single" w:sz="4" w:space="0" w:color="auto"/>
              <w:left w:val="single" w:sz="4" w:space="0" w:color="auto"/>
              <w:bottom w:val="single" w:sz="4" w:space="0" w:color="auto"/>
              <w:right w:val="single" w:sz="4" w:space="0" w:color="auto"/>
            </w:tcBorders>
            <w:noWrap/>
            <w:vAlign w:val="center"/>
          </w:tcPr>
          <w:p w14:paraId="24A65A04" w14:textId="77777777" w:rsidR="00FF464B" w:rsidRPr="00571184" w:rsidRDefault="00FF464B" w:rsidP="00142388">
            <w:pPr>
              <w:jc w:val="right"/>
              <w:rPr>
                <w:rFonts w:cs="Calibri"/>
                <w:sz w:val="20"/>
                <w:szCs w:val="20"/>
              </w:rPr>
            </w:pPr>
            <w:r w:rsidRPr="00571184">
              <w:rPr>
                <w:rFonts w:cs="Calibri"/>
                <w:sz w:val="20"/>
                <w:szCs w:val="20"/>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1CD81855" w14:textId="77777777" w:rsidR="00FF464B" w:rsidRPr="00571184" w:rsidRDefault="00FF464B" w:rsidP="00142388">
            <w:pPr>
              <w:jc w:val="right"/>
              <w:rPr>
                <w:rFonts w:cs="Calibri"/>
                <w:sz w:val="20"/>
                <w:szCs w:val="20"/>
              </w:rPr>
            </w:pPr>
            <w:r w:rsidRPr="00571184">
              <w:rPr>
                <w:rFonts w:cs="Calibri"/>
                <w:sz w:val="20"/>
                <w:szCs w:val="20"/>
              </w:rPr>
              <w:t>4.000,00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292A364B" w14:textId="77777777" w:rsidR="00FF464B" w:rsidRPr="00571184" w:rsidRDefault="00FF464B" w:rsidP="00142388">
            <w:pPr>
              <w:jc w:val="right"/>
              <w:rPr>
                <w:rFonts w:cs="Calibri"/>
                <w:sz w:val="20"/>
                <w:szCs w:val="20"/>
              </w:rPr>
            </w:pPr>
            <w:r w:rsidRPr="00571184">
              <w:rPr>
                <w:rFonts w:cs="Calibri"/>
                <w:sz w:val="20"/>
                <w:szCs w:val="20"/>
              </w:rPr>
              <w:t>4.000,00</w:t>
            </w:r>
          </w:p>
        </w:tc>
      </w:tr>
      <w:tr w:rsidR="00083BA4" w:rsidRPr="00571184" w14:paraId="5A1865BB" w14:textId="77777777" w:rsidTr="00142388">
        <w:trPr>
          <w:trHeight w:val="255"/>
        </w:trPr>
        <w:tc>
          <w:tcPr>
            <w:tcW w:w="3969" w:type="dxa"/>
            <w:tcBorders>
              <w:top w:val="single" w:sz="4" w:space="0" w:color="auto"/>
              <w:left w:val="single" w:sz="4" w:space="0" w:color="auto"/>
              <w:bottom w:val="single" w:sz="4" w:space="0" w:color="auto"/>
              <w:right w:val="single" w:sz="4" w:space="0" w:color="auto"/>
            </w:tcBorders>
            <w:noWrap/>
          </w:tcPr>
          <w:p w14:paraId="49C75AFC" w14:textId="77777777" w:rsidR="00FF464B" w:rsidRPr="00571184" w:rsidRDefault="00FF464B" w:rsidP="00142388">
            <w:pPr>
              <w:rPr>
                <w:rFonts w:cs="Calibri"/>
                <w:b/>
                <w:bCs/>
                <w:sz w:val="20"/>
                <w:szCs w:val="20"/>
              </w:rPr>
            </w:pPr>
            <w:r w:rsidRPr="00571184">
              <w:rPr>
                <w:rFonts w:cs="Calibri"/>
                <w:b/>
                <w:bCs/>
                <w:sz w:val="20"/>
                <w:szCs w:val="20"/>
              </w:rPr>
              <w:t>UKUPNO</w:t>
            </w:r>
          </w:p>
        </w:tc>
        <w:tc>
          <w:tcPr>
            <w:tcW w:w="1701" w:type="dxa"/>
            <w:tcBorders>
              <w:top w:val="single" w:sz="4" w:space="0" w:color="auto"/>
              <w:left w:val="single" w:sz="4" w:space="0" w:color="auto"/>
              <w:bottom w:val="single" w:sz="4" w:space="0" w:color="auto"/>
              <w:right w:val="single" w:sz="4" w:space="0" w:color="auto"/>
            </w:tcBorders>
            <w:noWrap/>
            <w:vAlign w:val="center"/>
          </w:tcPr>
          <w:p w14:paraId="7FFA6317" w14:textId="77777777" w:rsidR="00FF464B" w:rsidRPr="00571184" w:rsidRDefault="00FF464B" w:rsidP="00142388">
            <w:pPr>
              <w:jc w:val="right"/>
              <w:rPr>
                <w:rFonts w:cs="Calibri"/>
                <w:b/>
                <w:bCs/>
                <w:sz w:val="20"/>
                <w:szCs w:val="20"/>
              </w:rPr>
            </w:pPr>
            <w:r w:rsidRPr="00571184">
              <w:rPr>
                <w:rFonts w:cs="Calibri"/>
                <w:b/>
                <w:bCs/>
                <w:sz w:val="20"/>
                <w:szCs w:val="20"/>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43B858A0" w14:textId="77777777" w:rsidR="00FF464B" w:rsidRPr="00571184" w:rsidRDefault="00FF464B" w:rsidP="00142388">
            <w:pPr>
              <w:jc w:val="right"/>
              <w:rPr>
                <w:rFonts w:cs="Calibri"/>
                <w:b/>
                <w:bCs/>
                <w:sz w:val="20"/>
                <w:szCs w:val="20"/>
              </w:rPr>
            </w:pPr>
            <w:r w:rsidRPr="00571184">
              <w:rPr>
                <w:rFonts w:cs="Calibri"/>
                <w:b/>
                <w:bCs/>
                <w:sz w:val="20"/>
                <w:szCs w:val="20"/>
              </w:rPr>
              <w:t>4.000,00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122CC1ED" w14:textId="77777777" w:rsidR="00FF464B" w:rsidRPr="00571184" w:rsidRDefault="00FF464B" w:rsidP="00142388">
            <w:pPr>
              <w:jc w:val="right"/>
              <w:rPr>
                <w:rFonts w:cs="Calibri"/>
                <w:b/>
                <w:bCs/>
                <w:sz w:val="20"/>
                <w:szCs w:val="20"/>
              </w:rPr>
            </w:pPr>
            <w:r w:rsidRPr="00571184">
              <w:rPr>
                <w:rFonts w:cs="Calibri"/>
                <w:b/>
                <w:bCs/>
                <w:sz w:val="20"/>
                <w:szCs w:val="20"/>
              </w:rPr>
              <w:t>4.000,00</w:t>
            </w:r>
          </w:p>
        </w:tc>
      </w:tr>
    </w:tbl>
    <w:p w14:paraId="75039F75" w14:textId="77777777" w:rsidR="00FF464B" w:rsidRPr="00571184" w:rsidRDefault="00FF464B" w:rsidP="00FF464B">
      <w:pPr>
        <w:jc w:val="both"/>
        <w:rPr>
          <w:rFonts w:ascii="Calibri" w:eastAsia="Times New Roman" w:hAnsi="Calibri" w:cs="Calibri"/>
          <w:bCs/>
          <w:sz w:val="20"/>
          <w:szCs w:val="20"/>
          <w:lang w:eastAsia="zh-CN"/>
        </w:rPr>
      </w:pPr>
    </w:p>
    <w:p w14:paraId="27093441" w14:textId="77777777" w:rsidR="00FF464B" w:rsidRPr="00571184" w:rsidRDefault="00FF464B" w:rsidP="00FF464B">
      <w:pPr>
        <w:ind w:firstLine="357"/>
        <w:jc w:val="both"/>
        <w:rPr>
          <w:rFonts w:ascii="Calibri" w:eastAsia="Times New Roman" w:hAnsi="Calibri" w:cs="Calibri"/>
          <w:bCs/>
          <w:sz w:val="20"/>
          <w:szCs w:val="20"/>
        </w:rPr>
      </w:pPr>
      <w:r w:rsidRPr="00571184">
        <w:rPr>
          <w:rFonts w:ascii="Calibri" w:eastAsia="Times New Roman" w:hAnsi="Calibri" w:cs="Calibri"/>
          <w:b/>
          <w:sz w:val="20"/>
          <w:szCs w:val="20"/>
        </w:rPr>
        <w:t>Potpora projektima od interesa za Hrvate izvan Republike Hrvatske</w:t>
      </w:r>
      <w:r w:rsidRPr="00571184">
        <w:rPr>
          <w:rFonts w:ascii="Calibri" w:eastAsia="Times New Roman" w:hAnsi="Calibri" w:cs="Calibri"/>
          <w:bCs/>
          <w:sz w:val="20"/>
          <w:szCs w:val="20"/>
        </w:rPr>
        <w:t xml:space="preserve"> – </w:t>
      </w:r>
      <w:r w:rsidRPr="00571184">
        <w:rPr>
          <w:rFonts w:ascii="Calibri" w:eastAsia="Aptos" w:hAnsi="Calibri" w:cs="Calibri"/>
          <w:sz w:val="20"/>
          <w:szCs w:val="20"/>
          <w:lang w:eastAsia="en-US"/>
          <w14:ligatures w14:val="standardContextual"/>
        </w:rPr>
        <w:t>Cilj projekta je jačanje prekogranične suradnje između Republike Hrvatske, Republike Srbije i Bosne i Hercegovine kroz gospodarsku, socijalnu i demografsku revitalizaciju pograničnog područja te pružanje potpore Hrvatima u Republici Srbiji i Bosni i Hercegovini. Projekt se ostvaruje kroz potporu i sporazum sa Požeško-slavonskom županijom.</w:t>
      </w:r>
    </w:p>
    <w:p w14:paraId="2726790E" w14:textId="77777777" w:rsidR="00FF464B" w:rsidRPr="00571184" w:rsidRDefault="00FF464B" w:rsidP="00FF464B">
      <w:pPr>
        <w:jc w:val="both"/>
        <w:rPr>
          <w:rFonts w:ascii="Calibri" w:eastAsia="Times New Roman" w:hAnsi="Calibri" w:cs="Calibri"/>
          <w:bCs/>
          <w:sz w:val="20"/>
          <w:szCs w:val="20"/>
        </w:rPr>
      </w:pPr>
    </w:p>
    <w:tbl>
      <w:tblPr>
        <w:tblW w:w="912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413"/>
        <w:gridCol w:w="1984"/>
        <w:gridCol w:w="851"/>
        <w:gridCol w:w="1134"/>
        <w:gridCol w:w="1247"/>
        <w:gridCol w:w="1247"/>
        <w:gridCol w:w="1247"/>
      </w:tblGrid>
      <w:tr w:rsidR="00083BA4" w:rsidRPr="00571184" w14:paraId="746BDF1F" w14:textId="77777777" w:rsidTr="00142388">
        <w:trPr>
          <w:trHeight w:val="432"/>
        </w:trPr>
        <w:tc>
          <w:tcPr>
            <w:tcW w:w="1413" w:type="dxa"/>
            <w:tcBorders>
              <w:top w:val="single" w:sz="4" w:space="0" w:color="00000A"/>
              <w:left w:val="single" w:sz="4" w:space="0" w:color="00000A"/>
              <w:bottom w:val="single" w:sz="4" w:space="0" w:color="00000A"/>
              <w:right w:val="single" w:sz="4" w:space="0" w:color="00000A"/>
            </w:tcBorders>
            <w:vAlign w:val="center"/>
            <w:hideMark/>
          </w:tcPr>
          <w:p w14:paraId="09FEE6F4"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rPr>
              <w:t>Pokazatelj uspješnosti</w:t>
            </w:r>
          </w:p>
        </w:tc>
        <w:tc>
          <w:tcPr>
            <w:tcW w:w="1984" w:type="dxa"/>
            <w:tcBorders>
              <w:top w:val="single" w:sz="4" w:space="0" w:color="00000A"/>
              <w:left w:val="single" w:sz="4" w:space="0" w:color="00000A"/>
              <w:bottom w:val="single" w:sz="4" w:space="0" w:color="00000A"/>
              <w:right w:val="single" w:sz="4" w:space="0" w:color="00000A"/>
            </w:tcBorders>
            <w:vAlign w:val="center"/>
            <w:hideMark/>
          </w:tcPr>
          <w:p w14:paraId="12EEE274"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rPr>
              <w:t>Definicija</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71723E60"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rPr>
              <w:t>Jedinica</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46CFD898"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rPr>
              <w:t>Polazna vrijednost</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2EB51277"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rPr>
              <w:t>II. REBALANS</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73923180"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rPr>
              <w:t>PROMJENA</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4A81E646"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rPr>
              <w:t>III. REBALANS</w:t>
            </w:r>
          </w:p>
        </w:tc>
      </w:tr>
      <w:tr w:rsidR="00083BA4" w:rsidRPr="00571184" w14:paraId="7ED54022" w14:textId="77777777" w:rsidTr="00142388">
        <w:trPr>
          <w:trHeight w:val="643"/>
        </w:trPr>
        <w:tc>
          <w:tcPr>
            <w:tcW w:w="1413" w:type="dxa"/>
            <w:tcBorders>
              <w:top w:val="single" w:sz="4" w:space="0" w:color="00000A"/>
              <w:left w:val="single" w:sz="4" w:space="0" w:color="00000A"/>
              <w:bottom w:val="single" w:sz="4" w:space="0" w:color="00000A"/>
              <w:right w:val="single" w:sz="4" w:space="0" w:color="00000A"/>
            </w:tcBorders>
            <w:vAlign w:val="center"/>
            <w:hideMark/>
          </w:tcPr>
          <w:p w14:paraId="695BA457" w14:textId="77777777" w:rsidR="00FF464B" w:rsidRPr="00571184" w:rsidRDefault="00FF464B" w:rsidP="00142388">
            <w:pPr>
              <w:rPr>
                <w:rFonts w:ascii="Calibri" w:eastAsia="Times New Roman" w:hAnsi="Calibri" w:cs="Calibri"/>
                <w:sz w:val="18"/>
                <w:szCs w:val="18"/>
              </w:rPr>
            </w:pPr>
            <w:r w:rsidRPr="00571184">
              <w:rPr>
                <w:rFonts w:ascii="Calibri" w:eastAsia="Times New Roman" w:hAnsi="Calibri" w:cs="Calibri"/>
                <w:sz w:val="18"/>
                <w:szCs w:val="18"/>
              </w:rPr>
              <w:lastRenderedPageBreak/>
              <w:t>Broj dodijeljenih potpora</w:t>
            </w:r>
          </w:p>
        </w:tc>
        <w:tc>
          <w:tcPr>
            <w:tcW w:w="1984" w:type="dxa"/>
            <w:tcBorders>
              <w:top w:val="single" w:sz="4" w:space="0" w:color="00000A"/>
              <w:left w:val="single" w:sz="4" w:space="0" w:color="00000A"/>
              <w:bottom w:val="single" w:sz="4" w:space="0" w:color="00000A"/>
              <w:right w:val="single" w:sz="4" w:space="0" w:color="00000A"/>
            </w:tcBorders>
            <w:vAlign w:val="center"/>
            <w:hideMark/>
          </w:tcPr>
          <w:p w14:paraId="7BBC9603" w14:textId="77777777" w:rsidR="00FF464B" w:rsidRPr="00571184" w:rsidRDefault="00FF464B" w:rsidP="00142388">
            <w:pPr>
              <w:rPr>
                <w:rFonts w:ascii="Calibri" w:eastAsia="Times New Roman" w:hAnsi="Calibri" w:cs="Calibri"/>
                <w:sz w:val="18"/>
                <w:szCs w:val="18"/>
              </w:rPr>
            </w:pPr>
            <w:r w:rsidRPr="00571184">
              <w:rPr>
                <w:rFonts w:ascii="Calibri" w:eastAsia="Times New Roman" w:hAnsi="Calibri" w:cs="Calibri"/>
                <w:sz w:val="18"/>
                <w:szCs w:val="18"/>
              </w:rPr>
              <w:t>Osigurati sredstva za potporu projektima u prekograničnoj suradnji</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0CD3ED53"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rPr>
              <w:t>broj</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394442EC"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rPr>
              <w:t>0</w:t>
            </w:r>
          </w:p>
        </w:tc>
        <w:tc>
          <w:tcPr>
            <w:tcW w:w="1247" w:type="dxa"/>
            <w:tcBorders>
              <w:top w:val="single" w:sz="4" w:space="0" w:color="00000A"/>
              <w:left w:val="single" w:sz="4" w:space="0" w:color="00000A"/>
              <w:bottom w:val="single" w:sz="4" w:space="0" w:color="00000A"/>
              <w:right w:val="single" w:sz="4" w:space="0" w:color="00000A"/>
            </w:tcBorders>
            <w:vAlign w:val="center"/>
          </w:tcPr>
          <w:p w14:paraId="0AC8334D"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rPr>
              <w:t>0</w:t>
            </w:r>
          </w:p>
        </w:tc>
        <w:tc>
          <w:tcPr>
            <w:tcW w:w="1247" w:type="dxa"/>
            <w:tcBorders>
              <w:top w:val="single" w:sz="4" w:space="0" w:color="00000A"/>
              <w:left w:val="single" w:sz="4" w:space="0" w:color="00000A"/>
              <w:bottom w:val="single" w:sz="4" w:space="0" w:color="00000A"/>
              <w:right w:val="single" w:sz="4" w:space="0" w:color="00000A"/>
            </w:tcBorders>
            <w:vAlign w:val="center"/>
          </w:tcPr>
          <w:p w14:paraId="3D64C31A"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rPr>
              <w:t>1</w:t>
            </w:r>
          </w:p>
        </w:tc>
        <w:tc>
          <w:tcPr>
            <w:tcW w:w="1247" w:type="dxa"/>
            <w:tcBorders>
              <w:top w:val="single" w:sz="4" w:space="0" w:color="00000A"/>
              <w:left w:val="single" w:sz="4" w:space="0" w:color="00000A"/>
              <w:bottom w:val="single" w:sz="4" w:space="0" w:color="00000A"/>
              <w:right w:val="single" w:sz="4" w:space="0" w:color="00000A"/>
            </w:tcBorders>
            <w:vAlign w:val="center"/>
          </w:tcPr>
          <w:p w14:paraId="5D9D83C7" w14:textId="77777777" w:rsidR="00FF464B" w:rsidRPr="00571184" w:rsidRDefault="00FF464B" w:rsidP="00142388">
            <w:pPr>
              <w:jc w:val="center"/>
              <w:rPr>
                <w:rFonts w:ascii="Calibri" w:eastAsia="Times New Roman" w:hAnsi="Calibri" w:cs="Calibri"/>
                <w:sz w:val="18"/>
                <w:szCs w:val="18"/>
              </w:rPr>
            </w:pPr>
            <w:r w:rsidRPr="00571184">
              <w:rPr>
                <w:rFonts w:ascii="Calibri" w:eastAsia="Times New Roman" w:hAnsi="Calibri" w:cs="Calibri"/>
                <w:sz w:val="18"/>
                <w:szCs w:val="18"/>
              </w:rPr>
              <w:t>1</w:t>
            </w:r>
          </w:p>
        </w:tc>
      </w:tr>
    </w:tbl>
    <w:p w14:paraId="37CA06F4" w14:textId="1FADCF0C" w:rsidR="008F49B5" w:rsidRPr="00571184" w:rsidRDefault="008F49B5" w:rsidP="00F55838">
      <w:pPr>
        <w:rPr>
          <w:rFonts w:ascii="Calibri" w:hAnsi="Calibri" w:cs="Calibri"/>
          <w:sz w:val="20"/>
          <w:szCs w:val="20"/>
          <w:lang w:eastAsia="en-US"/>
        </w:rPr>
      </w:pPr>
    </w:p>
    <w:p w14:paraId="6248F2EA" w14:textId="77777777" w:rsidR="0031171E" w:rsidRPr="00571184" w:rsidRDefault="0031171E" w:rsidP="0031171E">
      <w:pPr>
        <w:jc w:val="both"/>
        <w:rPr>
          <w:rFonts w:ascii="Calibri" w:eastAsia="Times New Roman" w:hAnsi="Calibri" w:cs="Calibri"/>
          <w:b/>
          <w:bCs/>
          <w:sz w:val="20"/>
          <w:szCs w:val="20"/>
        </w:rPr>
      </w:pPr>
      <w:r w:rsidRPr="00571184">
        <w:rPr>
          <w:rFonts w:ascii="Calibri" w:eastAsia="Times New Roman" w:hAnsi="Calibri" w:cs="Calibri"/>
          <w:b/>
          <w:bCs/>
          <w:sz w:val="20"/>
          <w:szCs w:val="20"/>
        </w:rPr>
        <w:t xml:space="preserve">Glava 00402 Javne ustanove u kulturi </w:t>
      </w:r>
    </w:p>
    <w:p w14:paraId="239BE841" w14:textId="77777777" w:rsidR="0031171E" w:rsidRPr="00571184" w:rsidRDefault="0031171E" w:rsidP="0031171E">
      <w:pPr>
        <w:jc w:val="both"/>
        <w:rPr>
          <w:rFonts w:ascii="Calibri" w:eastAsia="Times New Roman" w:hAnsi="Calibri" w:cs="Calibri"/>
          <w:b/>
          <w:bCs/>
          <w:sz w:val="20"/>
          <w:szCs w:val="20"/>
        </w:rPr>
      </w:pPr>
    </w:p>
    <w:p w14:paraId="2F29D903" w14:textId="77777777" w:rsidR="0031171E" w:rsidRPr="00571184" w:rsidRDefault="0031171E" w:rsidP="0031171E">
      <w:pPr>
        <w:jc w:val="both"/>
        <w:rPr>
          <w:rFonts w:ascii="Calibri" w:eastAsia="Times New Roman" w:hAnsi="Calibri" w:cs="Calibri"/>
          <w:b/>
          <w:bCs/>
          <w:sz w:val="20"/>
          <w:szCs w:val="20"/>
          <w:lang w:eastAsia="zh-CN"/>
        </w:rPr>
      </w:pPr>
      <w:r w:rsidRPr="00571184">
        <w:rPr>
          <w:rFonts w:ascii="Calibri" w:eastAsia="Times New Roman" w:hAnsi="Calibri" w:cs="Calibri"/>
          <w:b/>
          <w:bCs/>
          <w:sz w:val="20"/>
          <w:szCs w:val="20"/>
        </w:rPr>
        <w:t>Proračunski korisnik 32699 – Gradski muzej Požega</w:t>
      </w:r>
    </w:p>
    <w:p w14:paraId="737701EF" w14:textId="77777777" w:rsidR="0031171E" w:rsidRPr="00571184" w:rsidRDefault="0031171E" w:rsidP="0031171E">
      <w:pPr>
        <w:rPr>
          <w:rFonts w:ascii="Calibri" w:hAnsi="Calibri" w:cs="Calibri"/>
          <w:sz w:val="20"/>
          <w:szCs w:val="20"/>
        </w:rPr>
      </w:pPr>
    </w:p>
    <w:p w14:paraId="3792105B" w14:textId="77777777" w:rsidR="0031171E" w:rsidRPr="00571184" w:rsidRDefault="0031171E" w:rsidP="0031171E">
      <w:pPr>
        <w:ind w:firstLine="357"/>
        <w:jc w:val="both"/>
        <w:rPr>
          <w:rFonts w:ascii="Calibri" w:eastAsia="Times New Roman" w:hAnsi="Calibri" w:cs="Calibri"/>
          <w:sz w:val="20"/>
          <w:szCs w:val="20"/>
        </w:rPr>
      </w:pPr>
      <w:bookmarkStart w:id="25" w:name="_Hlk176949811"/>
      <w:r w:rsidRPr="00571184">
        <w:rPr>
          <w:rFonts w:ascii="Calibri" w:eastAsia="Times New Roman" w:hAnsi="Calibri" w:cs="Calibri"/>
          <w:sz w:val="20"/>
          <w:szCs w:val="20"/>
        </w:rPr>
        <w:t xml:space="preserve">Gradski muzej Požega osnovan je 6. prosinca 1924. godine zaslugom Julija </w:t>
      </w:r>
      <w:proofErr w:type="spellStart"/>
      <w:r w:rsidRPr="00571184">
        <w:rPr>
          <w:rFonts w:ascii="Calibri" w:eastAsia="Times New Roman" w:hAnsi="Calibri" w:cs="Calibri"/>
          <w:sz w:val="20"/>
          <w:szCs w:val="20"/>
        </w:rPr>
        <w:t>Kempfa</w:t>
      </w:r>
      <w:proofErr w:type="spellEnd"/>
      <w:r w:rsidRPr="00571184">
        <w:rPr>
          <w:rFonts w:ascii="Calibri" w:eastAsia="Times New Roman" w:hAnsi="Calibri" w:cs="Calibri"/>
          <w:sz w:val="20"/>
          <w:szCs w:val="20"/>
        </w:rPr>
        <w:t xml:space="preserve">. Osnivač je Grad Požega. Muzej je zavičajni, lokalnog tipa, djelokrug rada je grad Požega i </w:t>
      </w:r>
      <w:proofErr w:type="spellStart"/>
      <w:r w:rsidRPr="00571184">
        <w:rPr>
          <w:rFonts w:ascii="Calibri" w:eastAsia="Times New Roman" w:hAnsi="Calibri" w:cs="Calibri"/>
          <w:sz w:val="20"/>
          <w:szCs w:val="20"/>
        </w:rPr>
        <w:t>Požeštine</w:t>
      </w:r>
      <w:proofErr w:type="spellEnd"/>
      <w:r w:rsidRPr="00571184">
        <w:rPr>
          <w:rFonts w:ascii="Calibri" w:eastAsia="Times New Roman" w:hAnsi="Calibri" w:cs="Calibri"/>
          <w:sz w:val="20"/>
          <w:szCs w:val="20"/>
        </w:rPr>
        <w:t xml:space="preserve">. Muzej pripada tipu zavičajnih, kompleksnih muzeja, općeg tipa i lokalnog djelovanja. </w:t>
      </w:r>
    </w:p>
    <w:p w14:paraId="798A4780" w14:textId="77777777" w:rsidR="0031171E" w:rsidRPr="00571184" w:rsidRDefault="0031171E" w:rsidP="0031171E">
      <w:pPr>
        <w:ind w:firstLine="357"/>
        <w:jc w:val="both"/>
        <w:rPr>
          <w:rFonts w:ascii="Calibri" w:eastAsia="Times New Roman" w:hAnsi="Calibri" w:cs="Calibri"/>
          <w:sz w:val="20"/>
          <w:szCs w:val="20"/>
        </w:rPr>
      </w:pPr>
      <w:r w:rsidRPr="00571184">
        <w:rPr>
          <w:rFonts w:ascii="Calibri" w:eastAsia="Times New Roman" w:hAnsi="Calibri" w:cs="Calibri"/>
          <w:sz w:val="20"/>
          <w:szCs w:val="20"/>
        </w:rPr>
        <w:t xml:space="preserve">Osnovna misija i cilj muzeja je sakupljanje, istraživanje i obrada muzejske građe od razdoblja prapovijesti do danas, s područja Požege i </w:t>
      </w:r>
      <w:proofErr w:type="spellStart"/>
      <w:r w:rsidRPr="00571184">
        <w:rPr>
          <w:rFonts w:ascii="Calibri" w:eastAsia="Times New Roman" w:hAnsi="Calibri" w:cs="Calibri"/>
          <w:sz w:val="20"/>
          <w:szCs w:val="20"/>
        </w:rPr>
        <w:t>Požeštine</w:t>
      </w:r>
      <w:proofErr w:type="spellEnd"/>
      <w:r w:rsidRPr="00571184">
        <w:rPr>
          <w:rFonts w:ascii="Calibri" w:eastAsia="Times New Roman" w:hAnsi="Calibri" w:cs="Calibri"/>
          <w:sz w:val="20"/>
          <w:szCs w:val="20"/>
        </w:rPr>
        <w:t xml:space="preserve">, te prezentiranje bogate kulturne baštine putem izložbi, prigodnih programa, publikacija i kataloga te u medijima. </w:t>
      </w:r>
    </w:p>
    <w:p w14:paraId="48E5EE8A" w14:textId="77777777" w:rsidR="0031171E" w:rsidRPr="00571184" w:rsidRDefault="0031171E" w:rsidP="0031171E">
      <w:pPr>
        <w:ind w:firstLine="357"/>
        <w:jc w:val="both"/>
        <w:rPr>
          <w:rFonts w:ascii="Calibri" w:eastAsia="Times New Roman" w:hAnsi="Calibri" w:cs="Calibri"/>
          <w:sz w:val="20"/>
          <w:szCs w:val="20"/>
        </w:rPr>
      </w:pPr>
      <w:r w:rsidRPr="00571184">
        <w:rPr>
          <w:rFonts w:ascii="Calibri" w:eastAsia="Times New Roman" w:hAnsi="Calibri" w:cs="Calibri"/>
          <w:sz w:val="20"/>
          <w:szCs w:val="20"/>
        </w:rPr>
        <w:t xml:space="preserve">Rad muzeja organiziran je u sljedećim odjelima: Arheološki, Povijesni, Prirodoslovni, Etnološki, Odjel povijesti umjetnosti, Pedagoški i Odjel za dokumentacijsko-informacijske poslove, Centar za posjetitelje ''Požeška kuća'' te Odjel za opće i tehničke poslove. </w:t>
      </w:r>
    </w:p>
    <w:p w14:paraId="37FCF37C" w14:textId="77777777" w:rsidR="0031171E" w:rsidRPr="00571184" w:rsidRDefault="0031171E" w:rsidP="0031171E">
      <w:pPr>
        <w:ind w:firstLine="357"/>
        <w:jc w:val="both"/>
        <w:rPr>
          <w:rFonts w:ascii="Calibri" w:eastAsia="Times New Roman" w:hAnsi="Calibri" w:cs="Calibri"/>
          <w:bCs/>
          <w:sz w:val="20"/>
          <w:szCs w:val="20"/>
        </w:rPr>
      </w:pPr>
      <w:r w:rsidRPr="00571184">
        <w:rPr>
          <w:rFonts w:ascii="Calibri" w:eastAsia="Times New Roman" w:hAnsi="Calibri" w:cs="Calibri"/>
          <w:sz w:val="20"/>
          <w:szCs w:val="20"/>
        </w:rPr>
        <w:t>Muzej obavlja muzejsku djelatnost koja obuhvaća poslove nabave muzejske građe, istraživanja, stručne i znanstvene obrade te njezine sistematizacije u zbirke, zatim trajne zaštite muzejske građe, muzejske dokumentacije i baštinskih lokaliteta i nalazišta u svrhu osiguranja dostupnosti, obrazovanja, tumačenja i predstavljanja javnosti muzejske građe kao kulturnog materijalnog i nematerijalnog dobra te dijelova prirode. Stručne muzejske poslove obavljaju stručni djelatnici (kustosi, viši kustosi, muzejski savjetnici) i jedan vježbenik te pomoćni stručni djelatnici (viši muzejski tehničar, muzejski tehničar), a opće poslove obavljaju ravnatelj, voditelj računovodstva, blagajnica i jedna čistačica dok u Požeškoj kući – centru za posjetitelje, stručne i opće poslove obavlja voditeljica za odnose s javnošću i radnica za pomoćne poslove.</w:t>
      </w:r>
    </w:p>
    <w:p w14:paraId="7E159D3B" w14:textId="77777777" w:rsidR="0031171E" w:rsidRPr="00571184" w:rsidRDefault="0031171E" w:rsidP="0031171E">
      <w:pPr>
        <w:jc w:val="both"/>
        <w:rPr>
          <w:rFonts w:ascii="Calibri" w:eastAsia="Times New Roman" w:hAnsi="Calibri" w:cs="Calibri"/>
          <w:sz w:val="20"/>
          <w:szCs w:val="20"/>
        </w:rPr>
      </w:pPr>
    </w:p>
    <w:tbl>
      <w:tblPr>
        <w:tblStyle w:val="Reetkatablice14"/>
        <w:tblW w:w="9072" w:type="dxa"/>
        <w:jc w:val="center"/>
        <w:tblInd w:w="0" w:type="dxa"/>
        <w:tblLook w:val="04A0" w:firstRow="1" w:lastRow="0" w:firstColumn="1" w:lastColumn="0" w:noHBand="0" w:noVBand="1"/>
      </w:tblPr>
      <w:tblGrid>
        <w:gridCol w:w="3969"/>
        <w:gridCol w:w="1701"/>
        <w:gridCol w:w="1701"/>
        <w:gridCol w:w="1701"/>
      </w:tblGrid>
      <w:tr w:rsidR="00083BA4" w:rsidRPr="00571184" w14:paraId="44326024" w14:textId="77777777" w:rsidTr="00142388">
        <w:trPr>
          <w:trHeight w:val="255"/>
          <w:jc w:val="center"/>
        </w:trPr>
        <w:tc>
          <w:tcPr>
            <w:tcW w:w="3969" w:type="dxa"/>
            <w:tcBorders>
              <w:top w:val="single" w:sz="4" w:space="0" w:color="auto"/>
              <w:left w:val="single" w:sz="4" w:space="0" w:color="auto"/>
              <w:bottom w:val="single" w:sz="4" w:space="0" w:color="auto"/>
              <w:right w:val="single" w:sz="4" w:space="0" w:color="auto"/>
            </w:tcBorders>
            <w:noWrap/>
            <w:vAlign w:val="center"/>
            <w:hideMark/>
          </w:tcPr>
          <w:p w14:paraId="1E3DE1B0" w14:textId="77777777" w:rsidR="0031171E" w:rsidRPr="00571184" w:rsidRDefault="0031171E" w:rsidP="00142388">
            <w:pPr>
              <w:rPr>
                <w:rFonts w:cs="Calibri"/>
                <w:b/>
                <w:bCs/>
                <w:sz w:val="20"/>
                <w:szCs w:val="20"/>
              </w:rPr>
            </w:pPr>
            <w:r w:rsidRPr="00571184">
              <w:rPr>
                <w:rFonts w:cs="Calibri"/>
                <w:b/>
                <w:bCs/>
                <w:sz w:val="20"/>
                <w:szCs w:val="20"/>
              </w:rPr>
              <w:t>32699 GRADSKI MUZEJ POŽEGA</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4707DD27" w14:textId="77777777" w:rsidR="0031171E" w:rsidRPr="00571184" w:rsidRDefault="0031171E" w:rsidP="00142388">
            <w:pPr>
              <w:jc w:val="center"/>
              <w:rPr>
                <w:rFonts w:cs="Calibri"/>
                <w:b/>
                <w:bCs/>
                <w:sz w:val="20"/>
                <w:szCs w:val="20"/>
              </w:rPr>
            </w:pPr>
            <w:r w:rsidRPr="00571184">
              <w:rPr>
                <w:rFonts w:cs="Calibri"/>
                <w:b/>
                <w:bCs/>
                <w:sz w:val="20"/>
                <w:szCs w:val="20"/>
              </w:rPr>
              <w:t>II. REBALANS</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13BBEE33" w14:textId="77777777" w:rsidR="0031171E" w:rsidRPr="00571184" w:rsidRDefault="0031171E" w:rsidP="00142388">
            <w:pPr>
              <w:jc w:val="center"/>
              <w:rPr>
                <w:rFonts w:cs="Calibri"/>
                <w:b/>
                <w:bCs/>
                <w:sz w:val="20"/>
                <w:szCs w:val="20"/>
              </w:rPr>
            </w:pPr>
            <w:r w:rsidRPr="00571184">
              <w:rPr>
                <w:rFonts w:cs="Calibri"/>
                <w:b/>
                <w:bCs/>
                <w:sz w:val="20"/>
                <w:szCs w:val="20"/>
              </w:rPr>
              <w:t>PROMJENA</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2BADC384" w14:textId="77777777" w:rsidR="0031171E" w:rsidRPr="00571184" w:rsidRDefault="0031171E" w:rsidP="00142388">
            <w:pPr>
              <w:jc w:val="center"/>
              <w:rPr>
                <w:rFonts w:cs="Calibri"/>
                <w:b/>
                <w:bCs/>
                <w:sz w:val="20"/>
                <w:szCs w:val="20"/>
              </w:rPr>
            </w:pPr>
            <w:r w:rsidRPr="00571184">
              <w:rPr>
                <w:rFonts w:cs="Calibri"/>
                <w:b/>
                <w:bCs/>
                <w:sz w:val="20"/>
                <w:szCs w:val="20"/>
              </w:rPr>
              <w:t>III. REBALANS</w:t>
            </w:r>
          </w:p>
        </w:tc>
      </w:tr>
      <w:tr w:rsidR="00083BA4" w:rsidRPr="00571184" w14:paraId="2A58F7CC" w14:textId="77777777" w:rsidTr="0031171E">
        <w:trPr>
          <w:trHeight w:val="255"/>
          <w:jc w:val="center"/>
        </w:trPr>
        <w:tc>
          <w:tcPr>
            <w:tcW w:w="3969" w:type="dxa"/>
            <w:tcBorders>
              <w:top w:val="single" w:sz="4" w:space="0" w:color="auto"/>
              <w:left w:val="single" w:sz="4" w:space="0" w:color="auto"/>
              <w:bottom w:val="single" w:sz="4" w:space="0" w:color="auto"/>
              <w:right w:val="single" w:sz="4" w:space="0" w:color="auto"/>
            </w:tcBorders>
            <w:noWrap/>
            <w:vAlign w:val="center"/>
            <w:hideMark/>
          </w:tcPr>
          <w:p w14:paraId="5B9F1FF7" w14:textId="77777777" w:rsidR="0031171E" w:rsidRPr="00571184" w:rsidRDefault="0031171E" w:rsidP="00142388">
            <w:pPr>
              <w:rPr>
                <w:rFonts w:cs="Calibri"/>
                <w:sz w:val="20"/>
                <w:szCs w:val="20"/>
              </w:rPr>
            </w:pPr>
            <w:r w:rsidRPr="00571184">
              <w:rPr>
                <w:rFonts w:cs="Calibri"/>
                <w:sz w:val="20"/>
                <w:szCs w:val="20"/>
              </w:rPr>
              <w:t>PROGRAM 2000 REDOVNA DJELATNOST USTANOVA U KULTURI</w:t>
            </w:r>
          </w:p>
        </w:tc>
        <w:tc>
          <w:tcPr>
            <w:tcW w:w="1701" w:type="dxa"/>
            <w:tcBorders>
              <w:top w:val="single" w:sz="4" w:space="0" w:color="auto"/>
              <w:left w:val="single" w:sz="4" w:space="0" w:color="auto"/>
              <w:bottom w:val="single" w:sz="4" w:space="0" w:color="auto"/>
              <w:right w:val="single" w:sz="4" w:space="0" w:color="auto"/>
            </w:tcBorders>
            <w:noWrap/>
            <w:vAlign w:val="center"/>
          </w:tcPr>
          <w:p w14:paraId="029A2D3D" w14:textId="77777777" w:rsidR="0031171E" w:rsidRPr="00571184" w:rsidRDefault="0031171E" w:rsidP="0031171E">
            <w:pPr>
              <w:jc w:val="right"/>
              <w:rPr>
                <w:rFonts w:cs="Calibri"/>
                <w:sz w:val="20"/>
                <w:szCs w:val="20"/>
              </w:rPr>
            </w:pPr>
            <w:r w:rsidRPr="00571184">
              <w:rPr>
                <w:rFonts w:cs="Calibri"/>
                <w:sz w:val="20"/>
                <w:szCs w:val="20"/>
              </w:rPr>
              <w:t>569.713,00</w:t>
            </w:r>
          </w:p>
        </w:tc>
        <w:tc>
          <w:tcPr>
            <w:tcW w:w="1701" w:type="dxa"/>
            <w:tcBorders>
              <w:top w:val="single" w:sz="4" w:space="0" w:color="auto"/>
              <w:left w:val="single" w:sz="4" w:space="0" w:color="auto"/>
              <w:bottom w:val="single" w:sz="4" w:space="0" w:color="auto"/>
              <w:right w:val="single" w:sz="4" w:space="0" w:color="auto"/>
            </w:tcBorders>
            <w:noWrap/>
            <w:vAlign w:val="center"/>
          </w:tcPr>
          <w:p w14:paraId="6FC61CDA" w14:textId="77777777" w:rsidR="0031171E" w:rsidRPr="00571184" w:rsidRDefault="0031171E" w:rsidP="0031171E">
            <w:pPr>
              <w:jc w:val="right"/>
              <w:rPr>
                <w:rFonts w:cs="Calibri"/>
                <w:sz w:val="20"/>
                <w:szCs w:val="20"/>
              </w:rPr>
            </w:pPr>
            <w:r w:rsidRPr="00571184">
              <w:rPr>
                <w:rFonts w:cs="Calibri"/>
                <w:sz w:val="20"/>
                <w:szCs w:val="20"/>
              </w:rPr>
              <w:t>4.800,00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1E4DD109" w14:textId="77777777" w:rsidR="0031171E" w:rsidRPr="00571184" w:rsidRDefault="0031171E" w:rsidP="0031171E">
            <w:pPr>
              <w:jc w:val="right"/>
              <w:rPr>
                <w:rFonts w:cs="Calibri"/>
                <w:sz w:val="20"/>
                <w:szCs w:val="20"/>
              </w:rPr>
            </w:pPr>
            <w:r w:rsidRPr="00571184">
              <w:rPr>
                <w:rFonts w:cs="Calibri"/>
                <w:sz w:val="20"/>
                <w:szCs w:val="20"/>
              </w:rPr>
              <w:t>574.513,00</w:t>
            </w:r>
          </w:p>
        </w:tc>
      </w:tr>
      <w:tr w:rsidR="00083BA4" w:rsidRPr="00571184" w14:paraId="4D92A343" w14:textId="77777777" w:rsidTr="0031171E">
        <w:trPr>
          <w:trHeight w:val="70"/>
          <w:jc w:val="center"/>
        </w:trPr>
        <w:tc>
          <w:tcPr>
            <w:tcW w:w="3969" w:type="dxa"/>
            <w:tcBorders>
              <w:top w:val="single" w:sz="4" w:space="0" w:color="auto"/>
              <w:left w:val="single" w:sz="4" w:space="0" w:color="auto"/>
              <w:bottom w:val="single" w:sz="4" w:space="0" w:color="auto"/>
              <w:right w:val="single" w:sz="4" w:space="0" w:color="auto"/>
            </w:tcBorders>
            <w:noWrap/>
            <w:vAlign w:val="center"/>
            <w:hideMark/>
          </w:tcPr>
          <w:p w14:paraId="3227296C" w14:textId="77777777" w:rsidR="0031171E" w:rsidRPr="00571184" w:rsidRDefault="0031171E" w:rsidP="00142388">
            <w:pPr>
              <w:rPr>
                <w:rFonts w:cs="Calibri"/>
                <w:sz w:val="20"/>
                <w:szCs w:val="20"/>
              </w:rPr>
            </w:pPr>
            <w:r w:rsidRPr="00571184">
              <w:rPr>
                <w:rFonts w:cs="Calibri"/>
                <w:sz w:val="20"/>
                <w:szCs w:val="20"/>
              </w:rPr>
              <w:t>PROGRAM 3001 MUZEJSKA DJELATNOST</w:t>
            </w:r>
          </w:p>
        </w:tc>
        <w:tc>
          <w:tcPr>
            <w:tcW w:w="1701" w:type="dxa"/>
            <w:tcBorders>
              <w:top w:val="single" w:sz="4" w:space="0" w:color="auto"/>
              <w:left w:val="single" w:sz="4" w:space="0" w:color="auto"/>
              <w:bottom w:val="single" w:sz="4" w:space="0" w:color="auto"/>
              <w:right w:val="single" w:sz="4" w:space="0" w:color="auto"/>
            </w:tcBorders>
            <w:noWrap/>
            <w:vAlign w:val="center"/>
          </w:tcPr>
          <w:p w14:paraId="236CE5AF" w14:textId="77777777" w:rsidR="0031171E" w:rsidRPr="00571184" w:rsidRDefault="0031171E" w:rsidP="0031171E">
            <w:pPr>
              <w:jc w:val="right"/>
              <w:rPr>
                <w:rFonts w:cs="Calibri"/>
                <w:sz w:val="20"/>
                <w:szCs w:val="20"/>
              </w:rPr>
            </w:pPr>
            <w:r w:rsidRPr="00571184">
              <w:rPr>
                <w:rFonts w:cs="Calibri"/>
                <w:sz w:val="20"/>
                <w:szCs w:val="20"/>
              </w:rPr>
              <w:t>75.400,00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23B42F10" w14:textId="77777777" w:rsidR="0031171E" w:rsidRPr="00571184" w:rsidRDefault="0031171E" w:rsidP="0031171E">
            <w:pPr>
              <w:jc w:val="right"/>
              <w:rPr>
                <w:rFonts w:cs="Calibri"/>
                <w:sz w:val="20"/>
                <w:szCs w:val="20"/>
              </w:rPr>
            </w:pPr>
            <w:r w:rsidRPr="00571184">
              <w:rPr>
                <w:rFonts w:cs="Calibri"/>
                <w:sz w:val="20"/>
                <w:szCs w:val="20"/>
              </w:rPr>
              <w:t>-6.500,00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527E2D09" w14:textId="77777777" w:rsidR="0031171E" w:rsidRPr="00571184" w:rsidRDefault="0031171E" w:rsidP="0031171E">
            <w:pPr>
              <w:jc w:val="right"/>
              <w:rPr>
                <w:rFonts w:cs="Calibri"/>
                <w:sz w:val="20"/>
                <w:szCs w:val="20"/>
              </w:rPr>
            </w:pPr>
            <w:r w:rsidRPr="00571184">
              <w:rPr>
                <w:rFonts w:cs="Calibri"/>
                <w:sz w:val="20"/>
                <w:szCs w:val="20"/>
              </w:rPr>
              <w:t>68.900,00</w:t>
            </w:r>
          </w:p>
        </w:tc>
      </w:tr>
      <w:tr w:rsidR="00083BA4" w:rsidRPr="00571184" w14:paraId="0762FD05" w14:textId="77777777" w:rsidTr="0031171E">
        <w:trPr>
          <w:trHeight w:val="70"/>
          <w:jc w:val="center"/>
        </w:trPr>
        <w:tc>
          <w:tcPr>
            <w:tcW w:w="3969" w:type="dxa"/>
            <w:tcBorders>
              <w:top w:val="single" w:sz="4" w:space="0" w:color="auto"/>
              <w:left w:val="single" w:sz="4" w:space="0" w:color="auto"/>
              <w:bottom w:val="single" w:sz="4" w:space="0" w:color="auto"/>
              <w:right w:val="single" w:sz="4" w:space="0" w:color="auto"/>
            </w:tcBorders>
            <w:noWrap/>
            <w:vAlign w:val="center"/>
          </w:tcPr>
          <w:p w14:paraId="0D8E17E3" w14:textId="77777777" w:rsidR="0031171E" w:rsidRPr="00571184" w:rsidRDefault="0031171E" w:rsidP="00142388">
            <w:pPr>
              <w:rPr>
                <w:rFonts w:cs="Calibri"/>
                <w:b/>
                <w:bCs/>
                <w:sz w:val="20"/>
                <w:szCs w:val="20"/>
              </w:rPr>
            </w:pPr>
            <w:r w:rsidRPr="00571184">
              <w:rPr>
                <w:rFonts w:cs="Calibri"/>
                <w:b/>
                <w:bCs/>
                <w:sz w:val="20"/>
                <w:szCs w:val="20"/>
              </w:rPr>
              <w:t>UKUPNO</w:t>
            </w:r>
          </w:p>
        </w:tc>
        <w:tc>
          <w:tcPr>
            <w:tcW w:w="1701" w:type="dxa"/>
            <w:tcBorders>
              <w:top w:val="single" w:sz="4" w:space="0" w:color="auto"/>
              <w:left w:val="single" w:sz="4" w:space="0" w:color="auto"/>
              <w:bottom w:val="single" w:sz="4" w:space="0" w:color="auto"/>
              <w:right w:val="single" w:sz="4" w:space="0" w:color="auto"/>
            </w:tcBorders>
            <w:noWrap/>
            <w:vAlign w:val="center"/>
          </w:tcPr>
          <w:p w14:paraId="1F370B13" w14:textId="77777777" w:rsidR="0031171E" w:rsidRPr="00571184" w:rsidRDefault="0031171E" w:rsidP="0031171E">
            <w:pPr>
              <w:jc w:val="right"/>
              <w:rPr>
                <w:rFonts w:cs="Calibri"/>
                <w:b/>
                <w:bCs/>
                <w:sz w:val="20"/>
                <w:szCs w:val="20"/>
              </w:rPr>
            </w:pPr>
            <w:r w:rsidRPr="00571184">
              <w:rPr>
                <w:rFonts w:cs="Calibri"/>
                <w:b/>
                <w:bCs/>
                <w:sz w:val="20"/>
                <w:szCs w:val="20"/>
              </w:rPr>
              <w:t>645.113,00</w:t>
            </w:r>
          </w:p>
        </w:tc>
        <w:tc>
          <w:tcPr>
            <w:tcW w:w="1701" w:type="dxa"/>
            <w:tcBorders>
              <w:top w:val="single" w:sz="4" w:space="0" w:color="auto"/>
              <w:left w:val="single" w:sz="4" w:space="0" w:color="auto"/>
              <w:bottom w:val="single" w:sz="4" w:space="0" w:color="auto"/>
              <w:right w:val="single" w:sz="4" w:space="0" w:color="auto"/>
            </w:tcBorders>
            <w:noWrap/>
            <w:vAlign w:val="center"/>
          </w:tcPr>
          <w:p w14:paraId="1DB0A6CE" w14:textId="77777777" w:rsidR="0031171E" w:rsidRPr="00571184" w:rsidRDefault="0031171E" w:rsidP="0031171E">
            <w:pPr>
              <w:jc w:val="right"/>
              <w:rPr>
                <w:rFonts w:cs="Calibri"/>
                <w:b/>
                <w:bCs/>
                <w:sz w:val="20"/>
                <w:szCs w:val="20"/>
              </w:rPr>
            </w:pPr>
            <w:r w:rsidRPr="00571184">
              <w:rPr>
                <w:rFonts w:cs="Calibri"/>
                <w:b/>
                <w:bCs/>
                <w:sz w:val="20"/>
                <w:szCs w:val="20"/>
              </w:rPr>
              <w:t>-1.700,00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1CFBEA94" w14:textId="77777777" w:rsidR="0031171E" w:rsidRPr="00571184" w:rsidRDefault="0031171E" w:rsidP="0031171E">
            <w:pPr>
              <w:jc w:val="right"/>
              <w:rPr>
                <w:rFonts w:cs="Calibri"/>
                <w:b/>
                <w:bCs/>
                <w:sz w:val="20"/>
                <w:szCs w:val="20"/>
              </w:rPr>
            </w:pPr>
            <w:r w:rsidRPr="00571184">
              <w:rPr>
                <w:rFonts w:cs="Calibri"/>
                <w:b/>
                <w:bCs/>
                <w:sz w:val="20"/>
                <w:szCs w:val="20"/>
              </w:rPr>
              <w:t>643.413,00</w:t>
            </w:r>
          </w:p>
        </w:tc>
      </w:tr>
    </w:tbl>
    <w:p w14:paraId="7B9166B4" w14:textId="77777777" w:rsidR="0031171E" w:rsidRPr="00571184" w:rsidRDefault="0031171E" w:rsidP="0031171E">
      <w:pPr>
        <w:rPr>
          <w:rFonts w:ascii="Calibri" w:eastAsia="Times New Roman" w:hAnsi="Calibri" w:cs="Calibri"/>
          <w:b/>
          <w:bCs/>
          <w:sz w:val="20"/>
          <w:szCs w:val="20"/>
        </w:rPr>
      </w:pPr>
    </w:p>
    <w:p w14:paraId="141E08F2" w14:textId="77777777" w:rsidR="0031171E" w:rsidRPr="00571184" w:rsidRDefault="0031171E" w:rsidP="0031171E">
      <w:pPr>
        <w:rPr>
          <w:rFonts w:ascii="Calibri" w:eastAsia="Times New Roman" w:hAnsi="Calibri" w:cs="Calibri"/>
          <w:sz w:val="20"/>
          <w:szCs w:val="20"/>
        </w:rPr>
      </w:pPr>
      <w:r w:rsidRPr="00571184">
        <w:rPr>
          <w:rFonts w:ascii="Calibri" w:eastAsia="Times New Roman" w:hAnsi="Calibri" w:cs="Calibri"/>
          <w:b/>
          <w:bCs/>
          <w:sz w:val="20"/>
          <w:szCs w:val="20"/>
        </w:rPr>
        <w:t>NAZIV PROGRAMA: REDOVNA DJELATNOST USTANOVA U KULTURI</w:t>
      </w:r>
    </w:p>
    <w:p w14:paraId="5F49E1A3" w14:textId="77777777" w:rsidR="0031171E" w:rsidRPr="00571184" w:rsidRDefault="0031171E" w:rsidP="0031171E">
      <w:pPr>
        <w:jc w:val="both"/>
        <w:rPr>
          <w:rFonts w:ascii="Calibri" w:eastAsia="Times New Roman" w:hAnsi="Calibri" w:cs="Calibri"/>
          <w:sz w:val="20"/>
          <w:szCs w:val="20"/>
          <w:lang w:val="fi-FI"/>
        </w:rPr>
      </w:pPr>
    </w:p>
    <w:p w14:paraId="30620D1F" w14:textId="77777777" w:rsidR="0031171E" w:rsidRPr="00571184" w:rsidRDefault="0031171E" w:rsidP="0031171E">
      <w:pPr>
        <w:ind w:firstLine="357"/>
        <w:jc w:val="both"/>
        <w:rPr>
          <w:rFonts w:ascii="Calibri" w:eastAsia="Times New Roman" w:hAnsi="Calibri" w:cs="Calibri"/>
          <w:sz w:val="20"/>
          <w:szCs w:val="20"/>
        </w:rPr>
      </w:pPr>
      <w:r w:rsidRPr="00571184">
        <w:rPr>
          <w:rFonts w:ascii="Calibri" w:eastAsia="Times New Roman" w:hAnsi="Calibri" w:cs="Calibri"/>
          <w:sz w:val="20"/>
          <w:szCs w:val="20"/>
        </w:rPr>
        <w:t xml:space="preserve">Ovim Programom osiguravaju se sredstva za redovan rad muzeja kroz rashode za zaposlene, materijalne i financijske rashode kojima se nastoji ostvariti osnovna misija i cilj muzeja, a to je sakupljanje, istraživanje i obrada muzejske građe od razdoblja prapovijesti do danas, s područja Požege i </w:t>
      </w:r>
      <w:proofErr w:type="spellStart"/>
      <w:r w:rsidRPr="00571184">
        <w:rPr>
          <w:rFonts w:ascii="Calibri" w:eastAsia="Times New Roman" w:hAnsi="Calibri" w:cs="Calibri"/>
          <w:sz w:val="20"/>
          <w:szCs w:val="20"/>
        </w:rPr>
        <w:t>Požeštine</w:t>
      </w:r>
      <w:proofErr w:type="spellEnd"/>
      <w:r w:rsidRPr="00571184">
        <w:rPr>
          <w:rFonts w:ascii="Calibri" w:eastAsia="Times New Roman" w:hAnsi="Calibri" w:cs="Calibri"/>
          <w:sz w:val="20"/>
          <w:szCs w:val="20"/>
        </w:rPr>
        <w:t>, te prezentiranje bogate kulturne baštine putem izložbi, prigodnih programa, publikacija i kataloga te u medijima.</w:t>
      </w:r>
    </w:p>
    <w:p w14:paraId="3C9E2F1C" w14:textId="77777777" w:rsidR="0031171E" w:rsidRPr="00571184" w:rsidRDefault="0031171E" w:rsidP="0031171E">
      <w:pPr>
        <w:jc w:val="both"/>
        <w:rPr>
          <w:rFonts w:ascii="Calibri" w:eastAsia="Times New Roman" w:hAnsi="Calibri" w:cs="Calibri"/>
          <w:sz w:val="20"/>
          <w:szCs w:val="20"/>
        </w:rPr>
      </w:pPr>
    </w:p>
    <w:p w14:paraId="1B821EA4" w14:textId="77777777" w:rsidR="0031171E" w:rsidRPr="00571184" w:rsidRDefault="0031171E" w:rsidP="0031171E">
      <w:pPr>
        <w:jc w:val="both"/>
        <w:rPr>
          <w:rFonts w:ascii="Calibri" w:eastAsia="Times New Roman" w:hAnsi="Calibri" w:cs="Calibri"/>
          <w:b/>
          <w:sz w:val="20"/>
          <w:szCs w:val="20"/>
        </w:rPr>
      </w:pPr>
      <w:r w:rsidRPr="00571184">
        <w:rPr>
          <w:rFonts w:ascii="Calibri" w:eastAsia="Times New Roman" w:hAnsi="Calibri" w:cs="Calibri"/>
          <w:b/>
          <w:sz w:val="20"/>
          <w:szCs w:val="20"/>
        </w:rPr>
        <w:t xml:space="preserve">Zakonska osnova za uvođenje programa: </w:t>
      </w:r>
      <w:bookmarkStart w:id="26" w:name="_Hlk166571523"/>
    </w:p>
    <w:p w14:paraId="69DE2868" w14:textId="77777777" w:rsidR="0031171E" w:rsidRPr="00571184" w:rsidRDefault="0031171E" w:rsidP="0081603F">
      <w:pPr>
        <w:pStyle w:val="Odlomakpopisa"/>
        <w:widowControl w:val="0"/>
        <w:numPr>
          <w:ilvl w:val="0"/>
          <w:numId w:val="44"/>
        </w:numPr>
        <w:suppressAutoHyphens/>
        <w:jc w:val="both"/>
        <w:rPr>
          <w:rFonts w:ascii="Calibri" w:hAnsi="Calibri" w:cs="Calibri"/>
          <w:sz w:val="20"/>
          <w:szCs w:val="20"/>
          <w:lang w:eastAsia="zh-CN"/>
        </w:rPr>
      </w:pPr>
      <w:bookmarkStart w:id="27" w:name="_Hlk166571656"/>
      <w:r w:rsidRPr="00571184">
        <w:rPr>
          <w:rFonts w:ascii="Calibri" w:hAnsi="Calibri" w:cs="Calibri"/>
          <w:sz w:val="20"/>
          <w:szCs w:val="20"/>
          <w:lang w:eastAsia="zh-CN"/>
        </w:rPr>
        <w:t>Zakon o ustanovama (Narodne novine, broj: 76/93, 29/97, 47/99, 35/08, 127/19, 151/22),</w:t>
      </w:r>
    </w:p>
    <w:p w14:paraId="0AC10BC8" w14:textId="77777777" w:rsidR="0031171E" w:rsidRPr="00571184" w:rsidRDefault="0031171E" w:rsidP="0081603F">
      <w:pPr>
        <w:pStyle w:val="Odlomakpopisa"/>
        <w:widowControl w:val="0"/>
        <w:numPr>
          <w:ilvl w:val="0"/>
          <w:numId w:val="44"/>
        </w:numPr>
        <w:suppressAutoHyphens/>
        <w:jc w:val="both"/>
        <w:rPr>
          <w:rFonts w:ascii="Calibri" w:hAnsi="Calibri" w:cs="Calibri"/>
          <w:sz w:val="20"/>
          <w:szCs w:val="20"/>
          <w:lang w:eastAsia="zh-CN"/>
        </w:rPr>
      </w:pPr>
      <w:bookmarkStart w:id="28" w:name="_Hlk166492681"/>
      <w:r w:rsidRPr="00571184">
        <w:rPr>
          <w:rFonts w:ascii="Calibri" w:hAnsi="Calibri" w:cs="Calibri"/>
          <w:sz w:val="20"/>
          <w:szCs w:val="20"/>
          <w:lang w:eastAsia="zh-CN"/>
        </w:rPr>
        <w:t>Zakon o proračunu (Narodne novine, broj: 144/21),</w:t>
      </w:r>
    </w:p>
    <w:p w14:paraId="2AED9DA6" w14:textId="77777777" w:rsidR="0031171E" w:rsidRPr="00571184" w:rsidRDefault="0031171E" w:rsidP="0081603F">
      <w:pPr>
        <w:pStyle w:val="Odlomakpopisa"/>
        <w:widowControl w:val="0"/>
        <w:numPr>
          <w:ilvl w:val="0"/>
          <w:numId w:val="44"/>
        </w:numPr>
        <w:suppressAutoHyphens/>
        <w:jc w:val="both"/>
        <w:rPr>
          <w:rFonts w:ascii="Calibri" w:hAnsi="Calibri" w:cs="Calibri"/>
          <w:sz w:val="20"/>
          <w:szCs w:val="20"/>
          <w:lang w:eastAsia="zh-CN"/>
        </w:rPr>
      </w:pPr>
      <w:r w:rsidRPr="00571184">
        <w:rPr>
          <w:rFonts w:ascii="Calibri" w:hAnsi="Calibri" w:cs="Calibri"/>
          <w:sz w:val="20"/>
          <w:szCs w:val="20"/>
          <w:lang w:eastAsia="zh-CN"/>
        </w:rPr>
        <w:t xml:space="preserve">Zakon o financiranju javnih potreba u kulturi (Narodne novine, broj: 47/90, 27/93, 38/09), </w:t>
      </w:r>
    </w:p>
    <w:p w14:paraId="78C5A04D" w14:textId="77777777" w:rsidR="0031171E" w:rsidRPr="00571184" w:rsidRDefault="0031171E" w:rsidP="0081603F">
      <w:pPr>
        <w:pStyle w:val="Odlomakpopisa"/>
        <w:widowControl w:val="0"/>
        <w:numPr>
          <w:ilvl w:val="0"/>
          <w:numId w:val="44"/>
        </w:numPr>
        <w:suppressAutoHyphens/>
        <w:jc w:val="both"/>
        <w:rPr>
          <w:rFonts w:ascii="Calibri" w:hAnsi="Calibri" w:cs="Calibri"/>
          <w:sz w:val="20"/>
          <w:szCs w:val="20"/>
          <w:lang w:eastAsia="zh-CN"/>
        </w:rPr>
      </w:pPr>
      <w:r w:rsidRPr="00571184">
        <w:rPr>
          <w:rFonts w:ascii="Calibri" w:hAnsi="Calibri" w:cs="Calibri"/>
          <w:sz w:val="20"/>
          <w:szCs w:val="20"/>
          <w:lang w:eastAsia="zh-CN"/>
        </w:rPr>
        <w:t>Zakon o fiskalnoj odgovornosti (Narodne novine, broj: 111/18, 83/239),</w:t>
      </w:r>
    </w:p>
    <w:p w14:paraId="50A39040" w14:textId="77777777" w:rsidR="0031171E" w:rsidRPr="00571184" w:rsidRDefault="0031171E" w:rsidP="0081603F">
      <w:pPr>
        <w:pStyle w:val="Odlomakpopisa"/>
        <w:widowControl w:val="0"/>
        <w:numPr>
          <w:ilvl w:val="0"/>
          <w:numId w:val="44"/>
        </w:numPr>
        <w:suppressAutoHyphens/>
        <w:jc w:val="both"/>
        <w:rPr>
          <w:rFonts w:ascii="Calibri" w:hAnsi="Calibri" w:cs="Calibri"/>
          <w:sz w:val="20"/>
          <w:szCs w:val="20"/>
          <w:lang w:eastAsia="zh-CN"/>
        </w:rPr>
      </w:pPr>
      <w:r w:rsidRPr="00571184">
        <w:rPr>
          <w:rFonts w:ascii="Calibri" w:hAnsi="Calibri" w:cs="Calibri"/>
          <w:sz w:val="20"/>
          <w:szCs w:val="20"/>
          <w:lang w:eastAsia="zh-CN"/>
        </w:rPr>
        <w:t>Zakon o javnoj nabavi (Narodne novine, broj: 120/16, 114/22),</w:t>
      </w:r>
    </w:p>
    <w:p w14:paraId="2DE1BED8" w14:textId="77777777" w:rsidR="0031171E" w:rsidRPr="00571184" w:rsidRDefault="0031171E" w:rsidP="0081603F">
      <w:pPr>
        <w:pStyle w:val="Odlomakpopisa"/>
        <w:widowControl w:val="0"/>
        <w:numPr>
          <w:ilvl w:val="0"/>
          <w:numId w:val="44"/>
        </w:numPr>
        <w:suppressAutoHyphens/>
        <w:jc w:val="both"/>
        <w:rPr>
          <w:rFonts w:ascii="Calibri" w:hAnsi="Calibri" w:cs="Calibri"/>
          <w:sz w:val="20"/>
          <w:szCs w:val="20"/>
        </w:rPr>
      </w:pPr>
      <w:r w:rsidRPr="00571184">
        <w:rPr>
          <w:rFonts w:ascii="Calibri" w:hAnsi="Calibri" w:cs="Calibri"/>
          <w:sz w:val="20"/>
          <w:szCs w:val="20"/>
          <w:lang w:eastAsia="zh-CN"/>
        </w:rPr>
        <w:t xml:space="preserve">Kolektivni </w:t>
      </w:r>
      <w:bookmarkEnd w:id="28"/>
      <w:r w:rsidRPr="00571184">
        <w:rPr>
          <w:rFonts w:ascii="Calibri" w:hAnsi="Calibri" w:cs="Calibri"/>
          <w:sz w:val="20"/>
          <w:szCs w:val="20"/>
        </w:rPr>
        <w:t>ugovor za zaposlenike u ustanovama Grada Požege (Službene novine Grada Požege: 7/21., 12/22., 23/22., 6/23., 8/23., 10/23., 17/23., 19/23., 6/24. i 7/24.),</w:t>
      </w:r>
    </w:p>
    <w:p w14:paraId="486324E8" w14:textId="77777777" w:rsidR="0031171E" w:rsidRPr="00571184" w:rsidRDefault="0031171E" w:rsidP="0081603F">
      <w:pPr>
        <w:pStyle w:val="Odlomakpopisa"/>
        <w:widowControl w:val="0"/>
        <w:numPr>
          <w:ilvl w:val="0"/>
          <w:numId w:val="44"/>
        </w:numPr>
        <w:suppressAutoHyphens/>
        <w:jc w:val="both"/>
        <w:rPr>
          <w:rFonts w:ascii="Calibri" w:hAnsi="Calibri" w:cs="Calibri"/>
          <w:sz w:val="20"/>
          <w:szCs w:val="20"/>
        </w:rPr>
      </w:pPr>
      <w:r w:rsidRPr="00571184">
        <w:rPr>
          <w:rFonts w:ascii="Calibri" w:hAnsi="Calibri" w:cs="Calibri"/>
          <w:sz w:val="20"/>
          <w:szCs w:val="20"/>
        </w:rPr>
        <w:t>Pravilniku o unutarnjem ustrojstvu i načinu rada Gradskog muzeja Požega (KLASA: 030-05/23-01/1, URBROJ: 2177-1-27-02/01-23-2 od 16. listopada 2023. godine)</w:t>
      </w:r>
    </w:p>
    <w:bookmarkEnd w:id="26"/>
    <w:bookmarkEnd w:id="27"/>
    <w:p w14:paraId="1E8BBA37" w14:textId="77777777" w:rsidR="0031171E" w:rsidRPr="00571184" w:rsidRDefault="0031171E" w:rsidP="0031171E">
      <w:pPr>
        <w:jc w:val="both"/>
        <w:rPr>
          <w:rFonts w:ascii="Calibri" w:eastAsia="Times New Roman" w:hAnsi="Calibri" w:cs="Calibri"/>
          <w:sz w:val="20"/>
          <w:szCs w:val="20"/>
        </w:rPr>
      </w:pPr>
    </w:p>
    <w:tbl>
      <w:tblPr>
        <w:tblStyle w:val="Reetkatablice61"/>
        <w:tblW w:w="9072" w:type="dxa"/>
        <w:jc w:val="right"/>
        <w:tblLook w:val="04A0" w:firstRow="1" w:lastRow="0" w:firstColumn="1" w:lastColumn="0" w:noHBand="0" w:noVBand="1"/>
      </w:tblPr>
      <w:tblGrid>
        <w:gridCol w:w="3969"/>
        <w:gridCol w:w="1701"/>
        <w:gridCol w:w="1701"/>
        <w:gridCol w:w="1701"/>
      </w:tblGrid>
      <w:tr w:rsidR="00083BA4" w:rsidRPr="00571184" w14:paraId="24FE235D" w14:textId="77777777" w:rsidTr="0031171E">
        <w:trPr>
          <w:trHeight w:val="255"/>
          <w:jc w:val="right"/>
        </w:trPr>
        <w:tc>
          <w:tcPr>
            <w:tcW w:w="3969" w:type="dxa"/>
            <w:tcBorders>
              <w:top w:val="single" w:sz="4" w:space="0" w:color="auto"/>
              <w:left w:val="single" w:sz="4" w:space="0" w:color="auto"/>
              <w:bottom w:val="single" w:sz="4" w:space="0" w:color="auto"/>
              <w:right w:val="single" w:sz="4" w:space="0" w:color="auto"/>
            </w:tcBorders>
            <w:noWrap/>
            <w:hideMark/>
          </w:tcPr>
          <w:p w14:paraId="717392F7" w14:textId="77777777" w:rsidR="0031171E" w:rsidRPr="00571184" w:rsidRDefault="0031171E" w:rsidP="00142388">
            <w:pPr>
              <w:rPr>
                <w:rFonts w:ascii="Calibri" w:hAnsi="Calibri" w:cs="Calibri"/>
                <w:b/>
                <w:bCs/>
                <w:sz w:val="20"/>
                <w:szCs w:val="20"/>
              </w:rPr>
            </w:pPr>
            <w:r w:rsidRPr="00571184">
              <w:rPr>
                <w:rFonts w:ascii="Calibri" w:hAnsi="Calibri" w:cs="Calibri"/>
                <w:b/>
                <w:bCs/>
                <w:sz w:val="20"/>
                <w:szCs w:val="20"/>
              </w:rPr>
              <w:t>PROGRAM 2000 REDOVNA DJELATNOST USTANOVA U KULTURI</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79D9F667" w14:textId="77777777" w:rsidR="0031171E" w:rsidRPr="00571184" w:rsidRDefault="0031171E" w:rsidP="00142388">
            <w:pPr>
              <w:jc w:val="center"/>
              <w:rPr>
                <w:rFonts w:ascii="Calibri" w:hAnsi="Calibri" w:cs="Calibri"/>
                <w:b/>
                <w:bCs/>
                <w:sz w:val="20"/>
                <w:szCs w:val="20"/>
              </w:rPr>
            </w:pPr>
            <w:r w:rsidRPr="00571184">
              <w:rPr>
                <w:rFonts w:ascii="Calibri" w:hAnsi="Calibri" w:cs="Calibri"/>
                <w:b/>
                <w:bCs/>
                <w:sz w:val="20"/>
                <w:szCs w:val="20"/>
              </w:rPr>
              <w:t>II. REBALANS</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39CEC42E" w14:textId="77777777" w:rsidR="0031171E" w:rsidRPr="00571184" w:rsidRDefault="0031171E" w:rsidP="00142388">
            <w:pPr>
              <w:jc w:val="center"/>
              <w:rPr>
                <w:rFonts w:ascii="Calibri" w:hAnsi="Calibri" w:cs="Calibri"/>
                <w:b/>
                <w:bCs/>
                <w:sz w:val="20"/>
                <w:szCs w:val="20"/>
              </w:rPr>
            </w:pPr>
            <w:r w:rsidRPr="00571184">
              <w:rPr>
                <w:rFonts w:ascii="Calibri" w:hAnsi="Calibri" w:cs="Calibri"/>
                <w:b/>
                <w:bCs/>
                <w:sz w:val="20"/>
                <w:szCs w:val="20"/>
              </w:rPr>
              <w:t xml:space="preserve">PROMJENA </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4C48EECE" w14:textId="77777777" w:rsidR="0031171E" w:rsidRPr="00571184" w:rsidRDefault="0031171E" w:rsidP="00142388">
            <w:pPr>
              <w:jc w:val="center"/>
              <w:rPr>
                <w:rFonts w:ascii="Calibri" w:hAnsi="Calibri" w:cs="Calibri"/>
                <w:b/>
                <w:bCs/>
                <w:sz w:val="20"/>
                <w:szCs w:val="20"/>
              </w:rPr>
            </w:pPr>
            <w:r w:rsidRPr="00571184">
              <w:rPr>
                <w:rFonts w:ascii="Calibri" w:hAnsi="Calibri" w:cs="Calibri"/>
                <w:b/>
                <w:bCs/>
                <w:sz w:val="20"/>
                <w:szCs w:val="20"/>
              </w:rPr>
              <w:t>III. REBALANS</w:t>
            </w:r>
          </w:p>
        </w:tc>
      </w:tr>
      <w:tr w:rsidR="00083BA4" w:rsidRPr="00571184" w14:paraId="3938C04B" w14:textId="77777777" w:rsidTr="0031171E">
        <w:trPr>
          <w:trHeight w:val="255"/>
          <w:jc w:val="right"/>
        </w:trPr>
        <w:tc>
          <w:tcPr>
            <w:tcW w:w="3969" w:type="dxa"/>
            <w:tcBorders>
              <w:top w:val="single" w:sz="4" w:space="0" w:color="auto"/>
              <w:left w:val="single" w:sz="4" w:space="0" w:color="auto"/>
              <w:bottom w:val="single" w:sz="4" w:space="0" w:color="auto"/>
              <w:right w:val="single" w:sz="4" w:space="0" w:color="auto"/>
            </w:tcBorders>
            <w:noWrap/>
            <w:hideMark/>
          </w:tcPr>
          <w:p w14:paraId="449F680C" w14:textId="77777777" w:rsidR="0031171E" w:rsidRPr="00571184" w:rsidRDefault="0031171E" w:rsidP="00142388">
            <w:pPr>
              <w:rPr>
                <w:rFonts w:ascii="Calibri" w:hAnsi="Calibri" w:cs="Calibri"/>
                <w:sz w:val="20"/>
                <w:szCs w:val="20"/>
              </w:rPr>
            </w:pPr>
            <w:r w:rsidRPr="00571184">
              <w:rPr>
                <w:rFonts w:ascii="Calibri" w:hAnsi="Calibri" w:cs="Calibri"/>
                <w:sz w:val="20"/>
                <w:szCs w:val="20"/>
              </w:rPr>
              <w:t>Aktivnost A200001 OSNOVNA AKTIVNOST USTANOVA U KULTURI</w:t>
            </w:r>
          </w:p>
        </w:tc>
        <w:tc>
          <w:tcPr>
            <w:tcW w:w="1701" w:type="dxa"/>
            <w:tcBorders>
              <w:top w:val="single" w:sz="4" w:space="0" w:color="auto"/>
              <w:left w:val="single" w:sz="4" w:space="0" w:color="auto"/>
              <w:bottom w:val="single" w:sz="4" w:space="0" w:color="auto"/>
              <w:right w:val="single" w:sz="4" w:space="0" w:color="auto"/>
            </w:tcBorders>
            <w:noWrap/>
            <w:vAlign w:val="center"/>
          </w:tcPr>
          <w:p w14:paraId="32677638" w14:textId="77777777" w:rsidR="0031171E" w:rsidRPr="00571184" w:rsidRDefault="0031171E" w:rsidP="00142388">
            <w:pPr>
              <w:jc w:val="right"/>
              <w:rPr>
                <w:rFonts w:ascii="Calibri" w:hAnsi="Calibri" w:cs="Calibri"/>
                <w:sz w:val="20"/>
                <w:szCs w:val="20"/>
              </w:rPr>
            </w:pPr>
            <w:r w:rsidRPr="00571184">
              <w:rPr>
                <w:rFonts w:ascii="Calibri" w:hAnsi="Calibri" w:cs="Calibri"/>
                <w:sz w:val="20"/>
                <w:szCs w:val="20"/>
              </w:rPr>
              <w:t>547.113,00</w:t>
            </w:r>
          </w:p>
        </w:tc>
        <w:tc>
          <w:tcPr>
            <w:tcW w:w="1701" w:type="dxa"/>
            <w:tcBorders>
              <w:top w:val="single" w:sz="4" w:space="0" w:color="auto"/>
              <w:left w:val="single" w:sz="4" w:space="0" w:color="auto"/>
              <w:bottom w:val="single" w:sz="4" w:space="0" w:color="auto"/>
              <w:right w:val="single" w:sz="4" w:space="0" w:color="auto"/>
            </w:tcBorders>
            <w:noWrap/>
            <w:vAlign w:val="center"/>
          </w:tcPr>
          <w:p w14:paraId="462EFE5C" w14:textId="77777777" w:rsidR="0031171E" w:rsidRPr="00571184" w:rsidRDefault="0031171E" w:rsidP="00142388">
            <w:pPr>
              <w:jc w:val="right"/>
              <w:rPr>
                <w:rFonts w:ascii="Calibri" w:hAnsi="Calibri" w:cs="Calibri"/>
                <w:sz w:val="20"/>
                <w:szCs w:val="20"/>
              </w:rPr>
            </w:pPr>
            <w:r w:rsidRPr="00571184">
              <w:rPr>
                <w:rFonts w:ascii="Calibri" w:hAnsi="Calibri" w:cs="Calibri"/>
                <w:sz w:val="20"/>
                <w:szCs w:val="20"/>
              </w:rPr>
              <w:t>-200,00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13E0FC39" w14:textId="77777777" w:rsidR="0031171E" w:rsidRPr="00571184" w:rsidRDefault="0031171E" w:rsidP="00142388">
            <w:pPr>
              <w:jc w:val="right"/>
              <w:rPr>
                <w:rFonts w:ascii="Calibri" w:hAnsi="Calibri" w:cs="Calibri"/>
                <w:sz w:val="20"/>
                <w:szCs w:val="20"/>
              </w:rPr>
            </w:pPr>
            <w:r w:rsidRPr="00571184">
              <w:rPr>
                <w:rFonts w:ascii="Calibri" w:hAnsi="Calibri" w:cs="Calibri"/>
                <w:sz w:val="20"/>
                <w:szCs w:val="20"/>
              </w:rPr>
              <w:t>546.913,00</w:t>
            </w:r>
          </w:p>
        </w:tc>
      </w:tr>
      <w:tr w:rsidR="00083BA4" w:rsidRPr="00571184" w14:paraId="11A126F2" w14:textId="77777777" w:rsidTr="0031171E">
        <w:trPr>
          <w:trHeight w:val="255"/>
          <w:jc w:val="right"/>
        </w:trPr>
        <w:tc>
          <w:tcPr>
            <w:tcW w:w="3969" w:type="dxa"/>
            <w:tcBorders>
              <w:top w:val="single" w:sz="4" w:space="0" w:color="auto"/>
              <w:left w:val="single" w:sz="4" w:space="0" w:color="auto"/>
              <w:bottom w:val="single" w:sz="4" w:space="0" w:color="auto"/>
              <w:right w:val="single" w:sz="4" w:space="0" w:color="auto"/>
            </w:tcBorders>
            <w:noWrap/>
            <w:hideMark/>
          </w:tcPr>
          <w:p w14:paraId="5135CFD1" w14:textId="77777777" w:rsidR="0031171E" w:rsidRPr="00571184" w:rsidRDefault="0031171E" w:rsidP="00142388">
            <w:pPr>
              <w:rPr>
                <w:rFonts w:ascii="Calibri" w:hAnsi="Calibri" w:cs="Calibri"/>
                <w:sz w:val="20"/>
                <w:szCs w:val="20"/>
              </w:rPr>
            </w:pPr>
            <w:r w:rsidRPr="00571184">
              <w:rPr>
                <w:rFonts w:ascii="Calibri" w:hAnsi="Calibri" w:cs="Calibri"/>
                <w:sz w:val="20"/>
                <w:szCs w:val="20"/>
              </w:rPr>
              <w:t>Kapitalni projekt K200001 NABAVA OPREME U USTANOVAMA U KULTURI</w:t>
            </w:r>
          </w:p>
        </w:tc>
        <w:tc>
          <w:tcPr>
            <w:tcW w:w="1701" w:type="dxa"/>
            <w:tcBorders>
              <w:top w:val="single" w:sz="4" w:space="0" w:color="auto"/>
              <w:left w:val="single" w:sz="4" w:space="0" w:color="auto"/>
              <w:bottom w:val="single" w:sz="4" w:space="0" w:color="auto"/>
              <w:right w:val="single" w:sz="4" w:space="0" w:color="auto"/>
            </w:tcBorders>
            <w:noWrap/>
            <w:vAlign w:val="center"/>
          </w:tcPr>
          <w:p w14:paraId="18726536" w14:textId="77777777" w:rsidR="0031171E" w:rsidRPr="00571184" w:rsidRDefault="0031171E" w:rsidP="00142388">
            <w:pPr>
              <w:jc w:val="right"/>
              <w:rPr>
                <w:rFonts w:ascii="Calibri" w:hAnsi="Calibri" w:cs="Calibri"/>
                <w:sz w:val="20"/>
                <w:szCs w:val="20"/>
              </w:rPr>
            </w:pPr>
            <w:r w:rsidRPr="00571184">
              <w:rPr>
                <w:rFonts w:ascii="Calibri" w:hAnsi="Calibri" w:cs="Calibri"/>
                <w:sz w:val="20"/>
                <w:szCs w:val="20"/>
              </w:rPr>
              <w:t>22.600,00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77A18BC0" w14:textId="77777777" w:rsidR="0031171E" w:rsidRPr="00571184" w:rsidRDefault="0031171E" w:rsidP="00142388">
            <w:pPr>
              <w:jc w:val="right"/>
              <w:rPr>
                <w:rFonts w:ascii="Calibri" w:hAnsi="Calibri" w:cs="Calibri"/>
                <w:sz w:val="20"/>
                <w:szCs w:val="20"/>
              </w:rPr>
            </w:pPr>
            <w:r w:rsidRPr="00571184">
              <w:rPr>
                <w:rFonts w:ascii="Calibri" w:hAnsi="Calibri" w:cs="Calibri"/>
                <w:sz w:val="20"/>
                <w:szCs w:val="20"/>
              </w:rPr>
              <w:t>5.000,00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0B7B3B5D" w14:textId="77777777" w:rsidR="0031171E" w:rsidRPr="00571184" w:rsidRDefault="0031171E" w:rsidP="00142388">
            <w:pPr>
              <w:jc w:val="right"/>
              <w:rPr>
                <w:rFonts w:ascii="Calibri" w:hAnsi="Calibri" w:cs="Calibri"/>
                <w:sz w:val="20"/>
                <w:szCs w:val="20"/>
              </w:rPr>
            </w:pPr>
            <w:r w:rsidRPr="00571184">
              <w:rPr>
                <w:rFonts w:ascii="Calibri" w:hAnsi="Calibri" w:cs="Calibri"/>
                <w:sz w:val="20"/>
                <w:szCs w:val="20"/>
              </w:rPr>
              <w:t>27.600,00</w:t>
            </w:r>
          </w:p>
        </w:tc>
      </w:tr>
      <w:tr w:rsidR="00083BA4" w:rsidRPr="00571184" w14:paraId="61F39D19" w14:textId="77777777" w:rsidTr="0031171E">
        <w:trPr>
          <w:trHeight w:val="255"/>
          <w:jc w:val="right"/>
        </w:trPr>
        <w:tc>
          <w:tcPr>
            <w:tcW w:w="3969" w:type="dxa"/>
            <w:tcBorders>
              <w:top w:val="single" w:sz="4" w:space="0" w:color="auto"/>
              <w:left w:val="single" w:sz="4" w:space="0" w:color="auto"/>
              <w:bottom w:val="single" w:sz="4" w:space="0" w:color="auto"/>
              <w:right w:val="single" w:sz="4" w:space="0" w:color="auto"/>
            </w:tcBorders>
            <w:noWrap/>
            <w:vAlign w:val="center"/>
          </w:tcPr>
          <w:p w14:paraId="6E5FC251" w14:textId="77777777" w:rsidR="0031171E" w:rsidRPr="00571184" w:rsidRDefault="0031171E" w:rsidP="00142388">
            <w:pPr>
              <w:rPr>
                <w:rFonts w:ascii="Calibri" w:hAnsi="Calibri" w:cs="Calibri"/>
                <w:b/>
                <w:bCs/>
                <w:sz w:val="20"/>
                <w:szCs w:val="20"/>
              </w:rPr>
            </w:pPr>
            <w:r w:rsidRPr="00571184">
              <w:rPr>
                <w:rFonts w:ascii="Calibri" w:hAnsi="Calibri" w:cs="Calibri"/>
                <w:b/>
                <w:bCs/>
                <w:sz w:val="20"/>
                <w:szCs w:val="20"/>
              </w:rPr>
              <w:t>UKUPNO</w:t>
            </w:r>
          </w:p>
        </w:tc>
        <w:tc>
          <w:tcPr>
            <w:tcW w:w="1701" w:type="dxa"/>
            <w:tcBorders>
              <w:top w:val="single" w:sz="4" w:space="0" w:color="auto"/>
              <w:left w:val="single" w:sz="4" w:space="0" w:color="auto"/>
              <w:bottom w:val="single" w:sz="4" w:space="0" w:color="auto"/>
              <w:right w:val="single" w:sz="4" w:space="0" w:color="auto"/>
            </w:tcBorders>
            <w:noWrap/>
            <w:vAlign w:val="center"/>
          </w:tcPr>
          <w:p w14:paraId="6AAE844D" w14:textId="77777777" w:rsidR="0031171E" w:rsidRPr="00571184" w:rsidRDefault="0031171E" w:rsidP="00142388">
            <w:pPr>
              <w:jc w:val="right"/>
              <w:rPr>
                <w:rFonts w:ascii="Calibri" w:hAnsi="Calibri" w:cs="Calibri"/>
                <w:b/>
                <w:bCs/>
                <w:sz w:val="20"/>
                <w:szCs w:val="20"/>
              </w:rPr>
            </w:pPr>
            <w:r w:rsidRPr="00571184">
              <w:rPr>
                <w:rFonts w:ascii="Calibri" w:hAnsi="Calibri" w:cs="Calibri"/>
                <w:b/>
                <w:bCs/>
                <w:sz w:val="20"/>
                <w:szCs w:val="20"/>
              </w:rPr>
              <w:t>569.713,00</w:t>
            </w:r>
          </w:p>
        </w:tc>
        <w:tc>
          <w:tcPr>
            <w:tcW w:w="1701" w:type="dxa"/>
            <w:tcBorders>
              <w:top w:val="single" w:sz="4" w:space="0" w:color="auto"/>
              <w:left w:val="single" w:sz="4" w:space="0" w:color="auto"/>
              <w:bottom w:val="single" w:sz="4" w:space="0" w:color="auto"/>
              <w:right w:val="single" w:sz="4" w:space="0" w:color="auto"/>
            </w:tcBorders>
            <w:noWrap/>
            <w:vAlign w:val="center"/>
          </w:tcPr>
          <w:p w14:paraId="441666F3" w14:textId="77777777" w:rsidR="0031171E" w:rsidRPr="00571184" w:rsidRDefault="0031171E" w:rsidP="00142388">
            <w:pPr>
              <w:jc w:val="right"/>
              <w:rPr>
                <w:rFonts w:ascii="Calibri" w:hAnsi="Calibri" w:cs="Calibri"/>
                <w:b/>
                <w:bCs/>
                <w:sz w:val="20"/>
                <w:szCs w:val="20"/>
              </w:rPr>
            </w:pPr>
            <w:r w:rsidRPr="00571184">
              <w:rPr>
                <w:rFonts w:ascii="Calibri" w:hAnsi="Calibri" w:cs="Calibri"/>
                <w:b/>
                <w:bCs/>
                <w:sz w:val="20"/>
                <w:szCs w:val="20"/>
              </w:rPr>
              <w:t>4.800,00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2A783E1D" w14:textId="77777777" w:rsidR="0031171E" w:rsidRPr="00571184" w:rsidRDefault="0031171E" w:rsidP="00142388">
            <w:pPr>
              <w:jc w:val="right"/>
              <w:rPr>
                <w:rFonts w:ascii="Calibri" w:hAnsi="Calibri" w:cs="Calibri"/>
                <w:b/>
                <w:bCs/>
                <w:sz w:val="20"/>
                <w:szCs w:val="20"/>
              </w:rPr>
            </w:pPr>
            <w:r w:rsidRPr="00571184">
              <w:rPr>
                <w:rFonts w:ascii="Calibri" w:hAnsi="Calibri" w:cs="Calibri"/>
                <w:b/>
                <w:bCs/>
                <w:sz w:val="20"/>
                <w:szCs w:val="20"/>
              </w:rPr>
              <w:t>574.513,00</w:t>
            </w:r>
          </w:p>
        </w:tc>
      </w:tr>
    </w:tbl>
    <w:p w14:paraId="59DEBB9F" w14:textId="77777777" w:rsidR="0031171E" w:rsidRPr="00571184" w:rsidRDefault="0031171E" w:rsidP="0031171E">
      <w:pPr>
        <w:jc w:val="both"/>
        <w:rPr>
          <w:rFonts w:ascii="Calibri" w:eastAsia="Times New Roman" w:hAnsi="Calibri" w:cs="Calibri"/>
          <w:b/>
          <w:bCs/>
          <w:sz w:val="20"/>
          <w:szCs w:val="20"/>
        </w:rPr>
      </w:pPr>
    </w:p>
    <w:p w14:paraId="50D0A00C" w14:textId="77777777" w:rsidR="0031171E" w:rsidRPr="00571184" w:rsidRDefault="0031171E" w:rsidP="0031171E">
      <w:pPr>
        <w:jc w:val="both"/>
        <w:rPr>
          <w:rFonts w:ascii="Calibri" w:eastAsia="Times New Roman" w:hAnsi="Calibri" w:cs="Calibri"/>
          <w:sz w:val="20"/>
          <w:szCs w:val="20"/>
        </w:rPr>
      </w:pPr>
      <w:r w:rsidRPr="00571184">
        <w:rPr>
          <w:rFonts w:ascii="Calibri" w:eastAsia="Times New Roman" w:hAnsi="Calibri" w:cs="Calibri"/>
          <w:b/>
          <w:bCs/>
          <w:sz w:val="20"/>
          <w:szCs w:val="20"/>
        </w:rPr>
        <w:t>Osnovna aktivnost ustanova u kulturi</w:t>
      </w:r>
      <w:r w:rsidRPr="00571184">
        <w:rPr>
          <w:rFonts w:ascii="Calibri" w:eastAsia="Times New Roman" w:hAnsi="Calibri" w:cs="Calibri"/>
          <w:sz w:val="20"/>
          <w:szCs w:val="20"/>
        </w:rPr>
        <w:t xml:space="preserve"> – odnosi se na sredstva potrebna za redovan rad muzeja kroz rashode za zaposlene, materijalne i financijske rashode te usklađenje sa stvarnim stanjem. Povećanje sredstava odnosi se na povećanje plaća i materijalnih prava zbog zapošljavanja jednog djelatnika SSS u Centru za posjetitelje „Požeška kuća“ te jednog vježbenika VSS u Povijesnom odjelu. </w:t>
      </w:r>
    </w:p>
    <w:p w14:paraId="6E98CBAA" w14:textId="77777777" w:rsidR="0031171E" w:rsidRPr="00571184" w:rsidRDefault="0031171E" w:rsidP="0031171E">
      <w:pPr>
        <w:jc w:val="both"/>
        <w:rPr>
          <w:rFonts w:ascii="Calibri" w:eastAsia="Times New Roman" w:hAnsi="Calibri" w:cs="Calibri"/>
          <w:sz w:val="20"/>
          <w:szCs w:val="20"/>
        </w:rPr>
      </w:pPr>
    </w:p>
    <w:p w14:paraId="76CA3AC1" w14:textId="77777777" w:rsidR="0031171E" w:rsidRPr="00571184" w:rsidRDefault="0031171E" w:rsidP="0031171E">
      <w:pPr>
        <w:jc w:val="both"/>
        <w:rPr>
          <w:rFonts w:ascii="Calibri" w:eastAsia="Times New Roman" w:hAnsi="Calibri" w:cs="Calibri"/>
          <w:sz w:val="20"/>
          <w:szCs w:val="20"/>
        </w:rPr>
      </w:pPr>
      <w:r w:rsidRPr="00571184">
        <w:rPr>
          <w:rFonts w:ascii="Calibri" w:eastAsia="Times New Roman" w:hAnsi="Calibri" w:cs="Calibri"/>
          <w:b/>
          <w:bCs/>
          <w:sz w:val="20"/>
          <w:szCs w:val="20"/>
        </w:rPr>
        <w:t>Nabava opreme u ustanovama u kulturi</w:t>
      </w:r>
      <w:r w:rsidRPr="00571184">
        <w:rPr>
          <w:rFonts w:ascii="Calibri" w:eastAsia="Times New Roman" w:hAnsi="Calibri" w:cs="Calibri"/>
          <w:sz w:val="20"/>
          <w:szCs w:val="20"/>
        </w:rPr>
        <w:t xml:space="preserve"> – navedena sredstva se odnose na nabavu opreme i računalnih programa za potrebe stalnog postava Gradskog muzeja Požega, dok je povećanje namijenjeno za nabavku novog programa za zvučne i vizualne efekte u stalnom postavu. </w:t>
      </w:r>
    </w:p>
    <w:p w14:paraId="473D0403" w14:textId="77777777" w:rsidR="0031171E" w:rsidRPr="00571184" w:rsidRDefault="0031171E" w:rsidP="0031171E">
      <w:pPr>
        <w:jc w:val="both"/>
        <w:rPr>
          <w:rFonts w:ascii="Calibri" w:eastAsia="Times New Roman" w:hAnsi="Calibri" w:cs="Calibri"/>
          <w:sz w:val="20"/>
          <w:szCs w:val="20"/>
        </w:rPr>
      </w:pPr>
    </w:p>
    <w:tbl>
      <w:tblPr>
        <w:tblW w:w="912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701"/>
        <w:gridCol w:w="1701"/>
        <w:gridCol w:w="850"/>
        <w:gridCol w:w="1134"/>
        <w:gridCol w:w="1247"/>
        <w:gridCol w:w="1247"/>
        <w:gridCol w:w="1247"/>
      </w:tblGrid>
      <w:tr w:rsidR="00083BA4" w:rsidRPr="00571184" w14:paraId="71C7F2EC" w14:textId="77777777" w:rsidTr="00142388">
        <w:trPr>
          <w:trHeight w:val="770"/>
        </w:trPr>
        <w:tc>
          <w:tcPr>
            <w:tcW w:w="1701" w:type="dxa"/>
            <w:tcBorders>
              <w:top w:val="single" w:sz="4" w:space="0" w:color="00000A"/>
              <w:left w:val="single" w:sz="4" w:space="0" w:color="00000A"/>
              <w:bottom w:val="single" w:sz="4" w:space="0" w:color="00000A"/>
              <w:right w:val="single" w:sz="4" w:space="0" w:color="00000A"/>
            </w:tcBorders>
            <w:vAlign w:val="center"/>
            <w:hideMark/>
          </w:tcPr>
          <w:p w14:paraId="0ACFB159" w14:textId="77777777" w:rsidR="0031171E" w:rsidRPr="00571184" w:rsidRDefault="0031171E" w:rsidP="00142388">
            <w:pPr>
              <w:jc w:val="center"/>
              <w:rPr>
                <w:rFonts w:ascii="Calibri" w:eastAsia="Times New Roman" w:hAnsi="Calibri" w:cs="Calibri"/>
                <w:sz w:val="18"/>
                <w:szCs w:val="18"/>
              </w:rPr>
            </w:pPr>
            <w:r w:rsidRPr="00571184">
              <w:rPr>
                <w:rFonts w:ascii="Calibri" w:eastAsia="Times New Roman" w:hAnsi="Calibri" w:cs="Calibri"/>
                <w:sz w:val="18"/>
                <w:szCs w:val="18"/>
              </w:rPr>
              <w:t>Pokazatelj uspješnosti</w:t>
            </w:r>
          </w:p>
        </w:tc>
        <w:tc>
          <w:tcPr>
            <w:tcW w:w="1701" w:type="dxa"/>
            <w:tcBorders>
              <w:top w:val="single" w:sz="4" w:space="0" w:color="00000A"/>
              <w:left w:val="single" w:sz="4" w:space="0" w:color="00000A"/>
              <w:bottom w:val="single" w:sz="4" w:space="0" w:color="00000A"/>
              <w:right w:val="single" w:sz="4" w:space="0" w:color="00000A"/>
            </w:tcBorders>
            <w:vAlign w:val="center"/>
            <w:hideMark/>
          </w:tcPr>
          <w:p w14:paraId="5CD35708" w14:textId="77777777" w:rsidR="0031171E" w:rsidRPr="00571184" w:rsidRDefault="0031171E" w:rsidP="00142388">
            <w:pPr>
              <w:jc w:val="center"/>
              <w:rPr>
                <w:rFonts w:ascii="Calibri" w:eastAsia="Times New Roman" w:hAnsi="Calibri" w:cs="Calibri"/>
                <w:sz w:val="18"/>
                <w:szCs w:val="18"/>
              </w:rPr>
            </w:pPr>
            <w:r w:rsidRPr="00571184">
              <w:rPr>
                <w:rFonts w:ascii="Calibri" w:eastAsia="Times New Roman" w:hAnsi="Calibri" w:cs="Calibri"/>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32BEB47C" w14:textId="77777777" w:rsidR="0031171E" w:rsidRPr="00571184" w:rsidRDefault="0031171E" w:rsidP="00142388">
            <w:pPr>
              <w:jc w:val="center"/>
              <w:rPr>
                <w:rFonts w:ascii="Calibri" w:eastAsia="Times New Roman" w:hAnsi="Calibri" w:cs="Calibri"/>
                <w:sz w:val="18"/>
                <w:szCs w:val="18"/>
              </w:rPr>
            </w:pPr>
            <w:r w:rsidRPr="00571184">
              <w:rPr>
                <w:rFonts w:ascii="Calibri" w:eastAsia="Times New Roman" w:hAnsi="Calibri" w:cs="Calibri"/>
                <w:sz w:val="18"/>
                <w:szCs w:val="18"/>
              </w:rPr>
              <w:t>Jedinica</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591EC612" w14:textId="77777777" w:rsidR="0031171E" w:rsidRPr="00571184" w:rsidRDefault="0031171E" w:rsidP="00142388">
            <w:pPr>
              <w:jc w:val="center"/>
              <w:rPr>
                <w:rFonts w:ascii="Calibri" w:eastAsia="Times New Roman" w:hAnsi="Calibri" w:cs="Calibri"/>
                <w:sz w:val="18"/>
                <w:szCs w:val="18"/>
              </w:rPr>
            </w:pPr>
            <w:r w:rsidRPr="00571184">
              <w:rPr>
                <w:rFonts w:ascii="Calibri" w:eastAsia="Times New Roman" w:hAnsi="Calibri" w:cs="Calibri"/>
                <w:sz w:val="18"/>
                <w:szCs w:val="18"/>
              </w:rPr>
              <w:t>Polazna vrijednost</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0CA19641" w14:textId="77777777" w:rsidR="0031171E" w:rsidRPr="00571184" w:rsidRDefault="0031171E" w:rsidP="00142388">
            <w:pPr>
              <w:jc w:val="center"/>
              <w:rPr>
                <w:rFonts w:ascii="Calibri" w:eastAsia="Times New Roman" w:hAnsi="Calibri" w:cs="Calibri"/>
                <w:sz w:val="18"/>
                <w:szCs w:val="18"/>
              </w:rPr>
            </w:pPr>
            <w:r w:rsidRPr="00571184">
              <w:rPr>
                <w:rFonts w:ascii="Calibri" w:eastAsia="Times New Roman" w:hAnsi="Calibri" w:cs="Calibri"/>
                <w:sz w:val="18"/>
                <w:szCs w:val="18"/>
              </w:rPr>
              <w:t>II. REBALANS</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2E0DFCCD" w14:textId="77777777" w:rsidR="0031171E" w:rsidRPr="00571184" w:rsidRDefault="0031171E" w:rsidP="00142388">
            <w:pPr>
              <w:jc w:val="center"/>
              <w:rPr>
                <w:rFonts w:ascii="Calibri" w:eastAsia="Times New Roman" w:hAnsi="Calibri" w:cs="Calibri"/>
                <w:sz w:val="18"/>
                <w:szCs w:val="18"/>
              </w:rPr>
            </w:pPr>
            <w:r w:rsidRPr="00571184">
              <w:rPr>
                <w:rFonts w:ascii="Calibri" w:eastAsia="Times New Roman" w:hAnsi="Calibri" w:cs="Calibri"/>
                <w:sz w:val="18"/>
                <w:szCs w:val="18"/>
              </w:rPr>
              <w:t>PROMJENA</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69A81F5C" w14:textId="77777777" w:rsidR="0031171E" w:rsidRPr="00571184" w:rsidRDefault="0031171E" w:rsidP="00142388">
            <w:pPr>
              <w:jc w:val="center"/>
              <w:rPr>
                <w:rFonts w:ascii="Calibri" w:eastAsia="Times New Roman" w:hAnsi="Calibri" w:cs="Calibri"/>
                <w:sz w:val="18"/>
                <w:szCs w:val="18"/>
              </w:rPr>
            </w:pPr>
            <w:r w:rsidRPr="00571184">
              <w:rPr>
                <w:rFonts w:ascii="Calibri" w:eastAsia="Times New Roman" w:hAnsi="Calibri" w:cs="Calibri"/>
                <w:sz w:val="18"/>
                <w:szCs w:val="18"/>
              </w:rPr>
              <w:t>III. REBALANS</w:t>
            </w:r>
          </w:p>
        </w:tc>
      </w:tr>
      <w:tr w:rsidR="00083BA4" w:rsidRPr="00571184" w14:paraId="61BE90B2" w14:textId="77777777" w:rsidTr="00142388">
        <w:trPr>
          <w:trHeight w:val="1281"/>
        </w:trPr>
        <w:tc>
          <w:tcPr>
            <w:tcW w:w="1701" w:type="dxa"/>
            <w:tcBorders>
              <w:top w:val="single" w:sz="4" w:space="0" w:color="00000A"/>
              <w:left w:val="single" w:sz="4" w:space="0" w:color="00000A"/>
              <w:bottom w:val="single" w:sz="4" w:space="0" w:color="00000A"/>
              <w:right w:val="single" w:sz="4" w:space="0" w:color="00000A"/>
            </w:tcBorders>
            <w:vAlign w:val="center"/>
            <w:hideMark/>
          </w:tcPr>
          <w:p w14:paraId="1EBF3428" w14:textId="77777777" w:rsidR="0031171E" w:rsidRPr="00571184" w:rsidRDefault="0031171E" w:rsidP="00142388">
            <w:pPr>
              <w:rPr>
                <w:rFonts w:ascii="Calibri" w:hAnsi="Calibri" w:cs="Calibri"/>
                <w:sz w:val="18"/>
                <w:szCs w:val="18"/>
              </w:rPr>
            </w:pPr>
            <w:r w:rsidRPr="00571184">
              <w:rPr>
                <w:rFonts w:ascii="Calibri" w:eastAsia="Times New Roman" w:hAnsi="Calibri" w:cs="Calibri"/>
                <w:sz w:val="18"/>
                <w:szCs w:val="18"/>
              </w:rPr>
              <w:t>Izvršavanje poslova iz djelokruga rada, redovito podmirivanje svih financijskih obveza prema zaposlenicima, bankama i ostalima</w:t>
            </w:r>
          </w:p>
        </w:tc>
        <w:tc>
          <w:tcPr>
            <w:tcW w:w="1701" w:type="dxa"/>
            <w:tcBorders>
              <w:top w:val="single" w:sz="4" w:space="0" w:color="00000A"/>
              <w:left w:val="single" w:sz="4" w:space="0" w:color="00000A"/>
              <w:bottom w:val="single" w:sz="4" w:space="0" w:color="00000A"/>
              <w:right w:val="single" w:sz="4" w:space="0" w:color="00000A"/>
            </w:tcBorders>
            <w:vAlign w:val="center"/>
            <w:hideMark/>
          </w:tcPr>
          <w:p w14:paraId="2840B614" w14:textId="77777777" w:rsidR="0031171E" w:rsidRPr="00571184" w:rsidRDefault="0031171E" w:rsidP="00142388">
            <w:pPr>
              <w:rPr>
                <w:rFonts w:ascii="Calibri" w:eastAsia="Times New Roman" w:hAnsi="Calibri" w:cs="Calibri"/>
                <w:sz w:val="18"/>
                <w:szCs w:val="18"/>
              </w:rPr>
            </w:pPr>
            <w:r w:rsidRPr="00571184">
              <w:rPr>
                <w:rFonts w:ascii="Calibri" w:eastAsia="Times New Roman" w:hAnsi="Calibri" w:cs="Calibri"/>
                <w:sz w:val="18"/>
                <w:szCs w:val="18"/>
              </w:rPr>
              <w:t>Pravovremeno podmirivanje tekućih troškova poslovanja, podmirivanje dospjelih obveza po osnovi glavnica i kamata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5595E50C" w14:textId="77777777" w:rsidR="0031171E" w:rsidRPr="00571184" w:rsidRDefault="0031171E" w:rsidP="00142388">
            <w:pPr>
              <w:jc w:val="center"/>
              <w:rPr>
                <w:rFonts w:ascii="Calibri" w:eastAsia="Times New Roman" w:hAnsi="Calibri" w:cs="Calibri"/>
                <w:sz w:val="18"/>
                <w:szCs w:val="18"/>
              </w:rPr>
            </w:pPr>
            <w:r w:rsidRPr="00571184">
              <w:rPr>
                <w:rFonts w:ascii="Calibri" w:eastAsia="Times New Roman" w:hAnsi="Calibri" w:cs="Calibri"/>
                <w:sz w:val="18"/>
                <w:szCs w:val="18"/>
              </w:rPr>
              <w:t>%</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7280D7A5" w14:textId="77777777" w:rsidR="0031171E" w:rsidRPr="00571184" w:rsidRDefault="0031171E" w:rsidP="00142388">
            <w:pPr>
              <w:jc w:val="center"/>
              <w:rPr>
                <w:rFonts w:ascii="Calibri" w:eastAsia="Times New Roman" w:hAnsi="Calibri" w:cs="Calibri"/>
                <w:sz w:val="18"/>
                <w:szCs w:val="18"/>
              </w:rPr>
            </w:pPr>
            <w:r w:rsidRPr="00571184">
              <w:rPr>
                <w:rFonts w:ascii="Calibri" w:eastAsia="Times New Roman" w:hAnsi="Calibri" w:cs="Calibri"/>
                <w:sz w:val="18"/>
                <w:szCs w:val="18"/>
              </w:rPr>
              <w:t>100</w:t>
            </w:r>
          </w:p>
        </w:tc>
        <w:tc>
          <w:tcPr>
            <w:tcW w:w="1247" w:type="dxa"/>
            <w:tcBorders>
              <w:top w:val="single" w:sz="4" w:space="0" w:color="00000A"/>
              <w:left w:val="single" w:sz="4" w:space="0" w:color="00000A"/>
              <w:bottom w:val="single" w:sz="4" w:space="0" w:color="00000A"/>
              <w:right w:val="single" w:sz="4" w:space="0" w:color="00000A"/>
            </w:tcBorders>
            <w:vAlign w:val="center"/>
          </w:tcPr>
          <w:p w14:paraId="53DDD06C" w14:textId="77777777" w:rsidR="0031171E" w:rsidRPr="00571184" w:rsidRDefault="0031171E" w:rsidP="00142388">
            <w:pPr>
              <w:jc w:val="center"/>
              <w:rPr>
                <w:rFonts w:ascii="Calibri" w:eastAsia="Times New Roman" w:hAnsi="Calibri" w:cs="Calibri"/>
                <w:sz w:val="18"/>
                <w:szCs w:val="18"/>
              </w:rPr>
            </w:pPr>
            <w:r w:rsidRPr="00571184">
              <w:rPr>
                <w:rFonts w:ascii="Calibri" w:eastAsia="Times New Roman" w:hAnsi="Calibri" w:cs="Calibri"/>
                <w:sz w:val="18"/>
                <w:szCs w:val="18"/>
              </w:rPr>
              <w:t>100</w:t>
            </w:r>
          </w:p>
        </w:tc>
        <w:tc>
          <w:tcPr>
            <w:tcW w:w="1247" w:type="dxa"/>
            <w:tcBorders>
              <w:top w:val="single" w:sz="4" w:space="0" w:color="00000A"/>
              <w:left w:val="single" w:sz="4" w:space="0" w:color="00000A"/>
              <w:bottom w:val="single" w:sz="4" w:space="0" w:color="00000A"/>
              <w:right w:val="single" w:sz="4" w:space="0" w:color="00000A"/>
            </w:tcBorders>
            <w:vAlign w:val="center"/>
          </w:tcPr>
          <w:p w14:paraId="7F91A642" w14:textId="77777777" w:rsidR="0031171E" w:rsidRPr="00571184" w:rsidRDefault="0031171E" w:rsidP="00142388">
            <w:pPr>
              <w:jc w:val="center"/>
              <w:rPr>
                <w:rFonts w:ascii="Calibri" w:eastAsia="Times New Roman" w:hAnsi="Calibri" w:cs="Calibri"/>
                <w:sz w:val="18"/>
                <w:szCs w:val="18"/>
              </w:rPr>
            </w:pPr>
            <w:r w:rsidRPr="00571184">
              <w:rPr>
                <w:rFonts w:ascii="Calibri" w:eastAsia="Times New Roman" w:hAnsi="Calibri" w:cs="Calibri"/>
                <w:sz w:val="18"/>
                <w:szCs w:val="18"/>
              </w:rPr>
              <w:t>0</w:t>
            </w:r>
          </w:p>
        </w:tc>
        <w:tc>
          <w:tcPr>
            <w:tcW w:w="1247" w:type="dxa"/>
            <w:tcBorders>
              <w:top w:val="single" w:sz="4" w:space="0" w:color="00000A"/>
              <w:left w:val="single" w:sz="4" w:space="0" w:color="00000A"/>
              <w:bottom w:val="single" w:sz="4" w:space="0" w:color="00000A"/>
              <w:right w:val="single" w:sz="4" w:space="0" w:color="00000A"/>
            </w:tcBorders>
            <w:vAlign w:val="center"/>
          </w:tcPr>
          <w:p w14:paraId="11A428D1" w14:textId="77777777" w:rsidR="0031171E" w:rsidRPr="00571184" w:rsidRDefault="0031171E" w:rsidP="00142388">
            <w:pPr>
              <w:jc w:val="center"/>
              <w:rPr>
                <w:rFonts w:ascii="Calibri" w:eastAsia="Times New Roman" w:hAnsi="Calibri" w:cs="Calibri"/>
                <w:sz w:val="18"/>
                <w:szCs w:val="18"/>
              </w:rPr>
            </w:pPr>
            <w:r w:rsidRPr="00571184">
              <w:rPr>
                <w:rFonts w:ascii="Calibri" w:eastAsia="Times New Roman" w:hAnsi="Calibri" w:cs="Calibri"/>
                <w:sz w:val="18"/>
                <w:szCs w:val="18"/>
              </w:rPr>
              <w:t>100</w:t>
            </w:r>
          </w:p>
        </w:tc>
      </w:tr>
    </w:tbl>
    <w:p w14:paraId="66C1F466" w14:textId="77777777" w:rsidR="0031171E" w:rsidRPr="00571184" w:rsidRDefault="0031171E" w:rsidP="0031171E">
      <w:pPr>
        <w:jc w:val="both"/>
        <w:rPr>
          <w:rFonts w:ascii="Calibri" w:eastAsia="Times New Roman" w:hAnsi="Calibri" w:cs="Calibri"/>
          <w:b/>
          <w:bCs/>
          <w:sz w:val="20"/>
          <w:szCs w:val="20"/>
        </w:rPr>
      </w:pPr>
    </w:p>
    <w:p w14:paraId="39C9D0EF" w14:textId="77777777" w:rsidR="0031171E" w:rsidRPr="00571184" w:rsidRDefault="0031171E" w:rsidP="0031171E">
      <w:pPr>
        <w:jc w:val="both"/>
        <w:rPr>
          <w:rFonts w:ascii="Calibri" w:eastAsia="Times New Roman" w:hAnsi="Calibri" w:cs="Calibri"/>
          <w:sz w:val="20"/>
          <w:szCs w:val="20"/>
        </w:rPr>
      </w:pPr>
      <w:r w:rsidRPr="00571184">
        <w:rPr>
          <w:rFonts w:ascii="Calibri" w:eastAsia="Times New Roman" w:hAnsi="Calibri" w:cs="Calibri"/>
          <w:b/>
          <w:bCs/>
          <w:sz w:val="20"/>
          <w:szCs w:val="20"/>
        </w:rPr>
        <w:t>NAZIV PROGRAMA: MUZEJSKA DJELATNOST</w:t>
      </w:r>
      <w:r w:rsidRPr="00571184">
        <w:rPr>
          <w:rFonts w:ascii="Calibri" w:eastAsia="Times New Roman" w:hAnsi="Calibri" w:cs="Calibri"/>
          <w:sz w:val="20"/>
          <w:szCs w:val="20"/>
        </w:rPr>
        <w:t xml:space="preserve">  </w:t>
      </w:r>
    </w:p>
    <w:p w14:paraId="0E613F89" w14:textId="77777777" w:rsidR="0031171E" w:rsidRPr="00571184" w:rsidRDefault="0031171E" w:rsidP="0031171E">
      <w:pPr>
        <w:jc w:val="both"/>
        <w:rPr>
          <w:rFonts w:ascii="Calibri" w:eastAsia="Times New Roman" w:hAnsi="Calibri" w:cs="Calibri"/>
          <w:sz w:val="20"/>
          <w:szCs w:val="20"/>
        </w:rPr>
      </w:pPr>
    </w:p>
    <w:p w14:paraId="43CF3506" w14:textId="77777777" w:rsidR="0031171E" w:rsidRPr="00571184" w:rsidRDefault="0031171E" w:rsidP="0031171E">
      <w:pPr>
        <w:ind w:firstLine="357"/>
        <w:jc w:val="both"/>
        <w:rPr>
          <w:rFonts w:ascii="Calibri" w:eastAsia="Times New Roman" w:hAnsi="Calibri" w:cs="Calibri"/>
          <w:sz w:val="20"/>
          <w:szCs w:val="20"/>
        </w:rPr>
      </w:pPr>
      <w:r w:rsidRPr="00571184">
        <w:rPr>
          <w:rFonts w:ascii="Calibri" w:eastAsia="Times New Roman" w:hAnsi="Calibri" w:cs="Calibri"/>
          <w:sz w:val="20"/>
          <w:szCs w:val="20"/>
        </w:rPr>
        <w:t>Ovim Programom osiguravaju se sredstva za obavljanje muzejske djelatnosti, u skladu sa zakonskim propisima. Muzej pripada tipu zavičajnih, kompleksnih muzeja, općeg tipa i lokalnog djelovanja. Muzej obavlja muzejsku djelatnost koja obuhvaća poslove nabave muzejske građe, istraživanja, stručne i znanstvene obrade te njezine sistematizacije u zbirke, zatim trajne zaštite muzejske građe, muzejske dokumentacije i baštinskih lokaliteta i nalazišta u svrhu osiguranja dostupnosti, obrazovanja, tumačenja i predstavljanja javnosti muzejske građe kao kulturnog materijalnog i nematerijalnog dobra te dijelova prirode.</w:t>
      </w:r>
    </w:p>
    <w:p w14:paraId="7F32013D" w14:textId="77777777" w:rsidR="0031171E" w:rsidRPr="00571184" w:rsidRDefault="0031171E" w:rsidP="0031171E">
      <w:pPr>
        <w:jc w:val="both"/>
        <w:rPr>
          <w:rFonts w:ascii="Calibri" w:eastAsia="Times New Roman" w:hAnsi="Calibri" w:cs="Calibri"/>
          <w:sz w:val="20"/>
          <w:szCs w:val="20"/>
        </w:rPr>
      </w:pPr>
    </w:p>
    <w:p w14:paraId="3C668E1A" w14:textId="77777777" w:rsidR="0031171E" w:rsidRPr="00571184" w:rsidRDefault="0031171E" w:rsidP="0031171E">
      <w:pPr>
        <w:jc w:val="both"/>
        <w:rPr>
          <w:rFonts w:ascii="Calibri" w:eastAsia="Times New Roman" w:hAnsi="Calibri" w:cs="Calibri"/>
          <w:b/>
          <w:sz w:val="20"/>
          <w:szCs w:val="20"/>
        </w:rPr>
      </w:pPr>
      <w:r w:rsidRPr="00571184">
        <w:rPr>
          <w:rFonts w:ascii="Calibri" w:eastAsia="Times New Roman" w:hAnsi="Calibri" w:cs="Calibri"/>
          <w:b/>
          <w:sz w:val="20"/>
          <w:szCs w:val="20"/>
        </w:rPr>
        <w:t>Zakonska osnova za uvođenje programa:</w:t>
      </w:r>
    </w:p>
    <w:p w14:paraId="4566488C" w14:textId="77777777" w:rsidR="0031171E" w:rsidRPr="00571184" w:rsidRDefault="0031171E" w:rsidP="0081603F">
      <w:pPr>
        <w:pStyle w:val="Odlomakpopisa"/>
        <w:widowControl w:val="0"/>
        <w:numPr>
          <w:ilvl w:val="0"/>
          <w:numId w:val="45"/>
        </w:numPr>
        <w:suppressAutoHyphens/>
        <w:jc w:val="both"/>
        <w:rPr>
          <w:rFonts w:ascii="Calibri" w:hAnsi="Calibri" w:cs="Calibri"/>
          <w:sz w:val="20"/>
          <w:szCs w:val="20"/>
          <w:lang w:eastAsia="zh-CN"/>
        </w:rPr>
      </w:pPr>
      <w:r w:rsidRPr="00571184">
        <w:rPr>
          <w:rFonts w:ascii="Calibri" w:hAnsi="Calibri" w:cs="Calibri"/>
          <w:sz w:val="20"/>
          <w:szCs w:val="20"/>
          <w:lang w:eastAsia="zh-CN"/>
        </w:rPr>
        <w:t>Zakon o ustanovama (Narodne novine, broj: 76/93, 29/97, 47/99, 35/08, 127/19, 151/22),</w:t>
      </w:r>
    </w:p>
    <w:p w14:paraId="7FF9F92C" w14:textId="77777777" w:rsidR="0031171E" w:rsidRPr="00571184" w:rsidRDefault="0031171E" w:rsidP="0081603F">
      <w:pPr>
        <w:pStyle w:val="Odlomakpopisa"/>
        <w:widowControl w:val="0"/>
        <w:numPr>
          <w:ilvl w:val="0"/>
          <w:numId w:val="45"/>
        </w:numPr>
        <w:suppressAutoHyphens/>
        <w:jc w:val="both"/>
        <w:rPr>
          <w:rFonts w:ascii="Calibri" w:hAnsi="Calibri" w:cs="Calibri"/>
          <w:sz w:val="20"/>
          <w:szCs w:val="20"/>
          <w:lang w:eastAsia="zh-CN"/>
        </w:rPr>
      </w:pPr>
      <w:bookmarkStart w:id="29" w:name="_Hlk166571575"/>
      <w:r w:rsidRPr="00571184">
        <w:rPr>
          <w:rFonts w:ascii="Calibri" w:hAnsi="Calibri" w:cs="Calibri"/>
          <w:sz w:val="20"/>
          <w:szCs w:val="20"/>
          <w:lang w:eastAsia="zh-CN"/>
        </w:rPr>
        <w:t>Zakon o muzejima (Narodne novine, broj: 61/18, 98/19, 114/22),</w:t>
      </w:r>
    </w:p>
    <w:bookmarkEnd w:id="29"/>
    <w:p w14:paraId="33D916C7" w14:textId="77777777" w:rsidR="0031171E" w:rsidRPr="00571184" w:rsidRDefault="0031171E" w:rsidP="0081603F">
      <w:pPr>
        <w:pStyle w:val="Odlomakpopisa"/>
        <w:widowControl w:val="0"/>
        <w:numPr>
          <w:ilvl w:val="0"/>
          <w:numId w:val="45"/>
        </w:numPr>
        <w:suppressAutoHyphens/>
        <w:jc w:val="both"/>
        <w:rPr>
          <w:rFonts w:ascii="Calibri" w:hAnsi="Calibri" w:cs="Calibri"/>
          <w:sz w:val="20"/>
          <w:szCs w:val="20"/>
          <w:lang w:eastAsia="zh-CN"/>
        </w:rPr>
      </w:pPr>
      <w:r w:rsidRPr="00571184">
        <w:rPr>
          <w:rFonts w:ascii="Calibri" w:hAnsi="Calibri" w:cs="Calibri"/>
          <w:sz w:val="20"/>
          <w:szCs w:val="20"/>
          <w:lang w:eastAsia="zh-CN"/>
        </w:rPr>
        <w:t>Zakon o zaštiti i očuvanju kulturnih dobara (Narodne novine, broj: 69/99, 151/03, 157/03, 87/09, 88/10, 61/11, 25/12, 136/12, 157/13, 152/14, 98/15, 44/17, 90/18, 32/20, 62/20, 117/21 i 114/22),</w:t>
      </w:r>
    </w:p>
    <w:p w14:paraId="2A4BABA2" w14:textId="77777777" w:rsidR="0031171E" w:rsidRPr="00571184" w:rsidRDefault="0031171E" w:rsidP="0081603F">
      <w:pPr>
        <w:pStyle w:val="Odlomakpopisa"/>
        <w:widowControl w:val="0"/>
        <w:numPr>
          <w:ilvl w:val="0"/>
          <w:numId w:val="45"/>
        </w:numPr>
        <w:suppressAutoHyphens/>
        <w:jc w:val="both"/>
        <w:rPr>
          <w:rFonts w:ascii="Calibri" w:hAnsi="Calibri" w:cs="Calibri"/>
          <w:sz w:val="20"/>
          <w:szCs w:val="20"/>
          <w:lang w:eastAsia="zh-CN"/>
        </w:rPr>
      </w:pPr>
      <w:r w:rsidRPr="00571184">
        <w:rPr>
          <w:rFonts w:ascii="Calibri" w:hAnsi="Calibri" w:cs="Calibri"/>
          <w:sz w:val="20"/>
          <w:szCs w:val="20"/>
          <w:lang w:eastAsia="zh-CN"/>
        </w:rPr>
        <w:t>Zakon o knjižnicama i knjižničnoj djelatnosti (Narodne novine, broj: 17/19, 98/19,114/22 i 36/24),</w:t>
      </w:r>
    </w:p>
    <w:p w14:paraId="34042970" w14:textId="77777777" w:rsidR="0031171E" w:rsidRPr="00571184" w:rsidRDefault="0031171E" w:rsidP="0081603F">
      <w:pPr>
        <w:pStyle w:val="Odlomakpopisa"/>
        <w:widowControl w:val="0"/>
        <w:numPr>
          <w:ilvl w:val="0"/>
          <w:numId w:val="45"/>
        </w:numPr>
        <w:suppressAutoHyphens/>
        <w:jc w:val="both"/>
        <w:rPr>
          <w:rFonts w:ascii="Calibri" w:hAnsi="Calibri" w:cs="Calibri"/>
          <w:sz w:val="20"/>
          <w:szCs w:val="20"/>
          <w:lang w:eastAsia="zh-CN"/>
        </w:rPr>
      </w:pPr>
      <w:r w:rsidRPr="00571184">
        <w:rPr>
          <w:rFonts w:ascii="Calibri" w:hAnsi="Calibri" w:cs="Calibri"/>
          <w:sz w:val="20"/>
          <w:szCs w:val="20"/>
          <w:lang w:eastAsia="zh-CN"/>
        </w:rPr>
        <w:t>Zakon o arhivskom gradivu i arhivima (Narodne novine, broj: 61/18, 98/19, 114/22 i 36/24),</w:t>
      </w:r>
    </w:p>
    <w:p w14:paraId="1EB68162" w14:textId="77777777" w:rsidR="0031171E" w:rsidRPr="00571184" w:rsidRDefault="0031171E" w:rsidP="0081603F">
      <w:pPr>
        <w:pStyle w:val="Odlomakpopisa"/>
        <w:widowControl w:val="0"/>
        <w:numPr>
          <w:ilvl w:val="0"/>
          <w:numId w:val="45"/>
        </w:numPr>
        <w:suppressAutoHyphens/>
        <w:jc w:val="both"/>
        <w:rPr>
          <w:rFonts w:ascii="Calibri" w:hAnsi="Calibri" w:cs="Calibri"/>
          <w:sz w:val="20"/>
          <w:szCs w:val="20"/>
          <w:lang w:eastAsia="zh-CN"/>
        </w:rPr>
      </w:pPr>
      <w:r w:rsidRPr="00571184">
        <w:rPr>
          <w:rFonts w:ascii="Calibri" w:hAnsi="Calibri" w:cs="Calibri"/>
          <w:sz w:val="20"/>
          <w:szCs w:val="20"/>
          <w:lang w:eastAsia="zh-CN"/>
        </w:rPr>
        <w:t>Zakon o financiranju javnih potreba u kulturi (Narodne novine, broj: 47/90, 27/93, 38/09).</w:t>
      </w:r>
    </w:p>
    <w:p w14:paraId="5A8E6251" w14:textId="77777777" w:rsidR="0031171E" w:rsidRPr="00571184" w:rsidRDefault="0031171E" w:rsidP="0031171E">
      <w:pPr>
        <w:jc w:val="both"/>
        <w:rPr>
          <w:rFonts w:ascii="Calibri" w:eastAsia="Times New Roman" w:hAnsi="Calibri" w:cs="Calibri"/>
          <w:sz w:val="20"/>
          <w:szCs w:val="20"/>
        </w:rPr>
      </w:pPr>
    </w:p>
    <w:tbl>
      <w:tblPr>
        <w:tblStyle w:val="Reetkatablice61"/>
        <w:tblW w:w="9072" w:type="dxa"/>
        <w:jc w:val="right"/>
        <w:tblLook w:val="04A0" w:firstRow="1" w:lastRow="0" w:firstColumn="1" w:lastColumn="0" w:noHBand="0" w:noVBand="1"/>
      </w:tblPr>
      <w:tblGrid>
        <w:gridCol w:w="3969"/>
        <w:gridCol w:w="1701"/>
        <w:gridCol w:w="1701"/>
        <w:gridCol w:w="1701"/>
      </w:tblGrid>
      <w:tr w:rsidR="00083BA4" w:rsidRPr="00571184" w14:paraId="0A4167C4" w14:textId="77777777" w:rsidTr="00142388">
        <w:trPr>
          <w:trHeight w:val="255"/>
          <w:jc w:val="right"/>
        </w:trPr>
        <w:tc>
          <w:tcPr>
            <w:tcW w:w="3969" w:type="dxa"/>
            <w:tcBorders>
              <w:top w:val="single" w:sz="4" w:space="0" w:color="auto"/>
              <w:left w:val="single" w:sz="4" w:space="0" w:color="auto"/>
              <w:bottom w:val="single" w:sz="4" w:space="0" w:color="auto"/>
              <w:right w:val="single" w:sz="4" w:space="0" w:color="auto"/>
            </w:tcBorders>
            <w:noWrap/>
            <w:hideMark/>
          </w:tcPr>
          <w:p w14:paraId="235EB5D6" w14:textId="77777777" w:rsidR="0031171E" w:rsidRPr="00571184" w:rsidRDefault="0031171E" w:rsidP="00142388">
            <w:pPr>
              <w:rPr>
                <w:rFonts w:ascii="Calibri" w:hAnsi="Calibri" w:cs="Calibri"/>
                <w:b/>
                <w:bCs/>
                <w:sz w:val="20"/>
                <w:szCs w:val="20"/>
              </w:rPr>
            </w:pPr>
            <w:r w:rsidRPr="00571184">
              <w:rPr>
                <w:rFonts w:ascii="Calibri" w:hAnsi="Calibri" w:cs="Calibri"/>
                <w:b/>
                <w:bCs/>
                <w:sz w:val="20"/>
                <w:szCs w:val="20"/>
              </w:rPr>
              <w:t>PROGRAM 3001 MUZEJSKA DJELATNOST</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0372A89D" w14:textId="77777777" w:rsidR="0031171E" w:rsidRPr="00571184" w:rsidRDefault="0031171E" w:rsidP="00142388">
            <w:pPr>
              <w:jc w:val="center"/>
              <w:rPr>
                <w:rFonts w:ascii="Calibri" w:hAnsi="Calibri" w:cs="Calibri"/>
                <w:b/>
                <w:bCs/>
                <w:sz w:val="20"/>
                <w:szCs w:val="20"/>
              </w:rPr>
            </w:pPr>
            <w:r w:rsidRPr="00571184">
              <w:rPr>
                <w:rFonts w:ascii="Calibri" w:hAnsi="Calibri" w:cs="Calibri"/>
                <w:b/>
                <w:bCs/>
                <w:sz w:val="20"/>
                <w:szCs w:val="20"/>
              </w:rPr>
              <w:t>II. REBALANS</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60BB48A7" w14:textId="77777777" w:rsidR="0031171E" w:rsidRPr="00571184" w:rsidRDefault="0031171E" w:rsidP="00142388">
            <w:pPr>
              <w:jc w:val="center"/>
              <w:rPr>
                <w:rFonts w:ascii="Calibri" w:hAnsi="Calibri" w:cs="Calibri"/>
                <w:b/>
                <w:bCs/>
                <w:sz w:val="20"/>
                <w:szCs w:val="20"/>
              </w:rPr>
            </w:pPr>
            <w:r w:rsidRPr="00571184">
              <w:rPr>
                <w:rFonts w:ascii="Calibri" w:hAnsi="Calibri" w:cs="Calibri"/>
                <w:b/>
                <w:bCs/>
                <w:sz w:val="20"/>
                <w:szCs w:val="20"/>
              </w:rPr>
              <w:t>PROMJENA</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0BDF22A9" w14:textId="77777777" w:rsidR="0031171E" w:rsidRPr="00571184" w:rsidRDefault="0031171E" w:rsidP="00142388">
            <w:pPr>
              <w:jc w:val="center"/>
              <w:rPr>
                <w:rFonts w:ascii="Calibri" w:hAnsi="Calibri" w:cs="Calibri"/>
                <w:b/>
                <w:bCs/>
                <w:sz w:val="20"/>
                <w:szCs w:val="20"/>
              </w:rPr>
            </w:pPr>
            <w:r w:rsidRPr="00571184">
              <w:rPr>
                <w:rFonts w:ascii="Calibri" w:hAnsi="Calibri" w:cs="Calibri"/>
                <w:b/>
                <w:bCs/>
                <w:sz w:val="20"/>
                <w:szCs w:val="20"/>
              </w:rPr>
              <w:t>III. REBALANS</w:t>
            </w:r>
          </w:p>
        </w:tc>
      </w:tr>
      <w:tr w:rsidR="00083BA4" w:rsidRPr="00571184" w14:paraId="5A5872D8" w14:textId="77777777" w:rsidTr="00142388">
        <w:trPr>
          <w:trHeight w:val="255"/>
          <w:jc w:val="right"/>
        </w:trPr>
        <w:tc>
          <w:tcPr>
            <w:tcW w:w="3969" w:type="dxa"/>
            <w:tcBorders>
              <w:top w:val="single" w:sz="4" w:space="0" w:color="auto"/>
              <w:left w:val="single" w:sz="4" w:space="0" w:color="auto"/>
              <w:bottom w:val="single" w:sz="4" w:space="0" w:color="auto"/>
              <w:right w:val="single" w:sz="4" w:space="0" w:color="auto"/>
            </w:tcBorders>
            <w:noWrap/>
            <w:hideMark/>
          </w:tcPr>
          <w:p w14:paraId="0A3690CA" w14:textId="77777777" w:rsidR="0031171E" w:rsidRPr="00571184" w:rsidRDefault="0031171E" w:rsidP="00142388">
            <w:pPr>
              <w:rPr>
                <w:rFonts w:ascii="Calibri" w:hAnsi="Calibri" w:cs="Calibri"/>
                <w:sz w:val="20"/>
                <w:szCs w:val="20"/>
              </w:rPr>
            </w:pPr>
            <w:r w:rsidRPr="00571184">
              <w:rPr>
                <w:rFonts w:ascii="Calibri" w:hAnsi="Calibri" w:cs="Calibri"/>
                <w:sz w:val="20"/>
                <w:szCs w:val="20"/>
              </w:rPr>
              <w:t>Kapitalni projekt K300001 OTKUP UMJETNINA</w:t>
            </w:r>
          </w:p>
        </w:tc>
        <w:tc>
          <w:tcPr>
            <w:tcW w:w="1701" w:type="dxa"/>
            <w:tcBorders>
              <w:top w:val="single" w:sz="4" w:space="0" w:color="auto"/>
              <w:left w:val="single" w:sz="4" w:space="0" w:color="auto"/>
              <w:bottom w:val="single" w:sz="4" w:space="0" w:color="auto"/>
              <w:right w:val="single" w:sz="4" w:space="0" w:color="auto"/>
            </w:tcBorders>
            <w:noWrap/>
            <w:vAlign w:val="center"/>
          </w:tcPr>
          <w:p w14:paraId="6A5D4CE7" w14:textId="77777777" w:rsidR="0031171E" w:rsidRPr="00571184" w:rsidRDefault="0031171E" w:rsidP="00142388">
            <w:pPr>
              <w:jc w:val="right"/>
              <w:rPr>
                <w:rFonts w:ascii="Calibri" w:hAnsi="Calibri" w:cs="Calibri"/>
                <w:sz w:val="20"/>
                <w:szCs w:val="20"/>
              </w:rPr>
            </w:pPr>
            <w:r w:rsidRPr="00571184">
              <w:rPr>
                <w:rFonts w:ascii="Calibri" w:hAnsi="Calibri" w:cs="Calibri"/>
                <w:sz w:val="20"/>
                <w:szCs w:val="20"/>
              </w:rPr>
              <w:t>1.500,00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185C2A9D" w14:textId="77777777" w:rsidR="0031171E" w:rsidRPr="00571184" w:rsidRDefault="0031171E" w:rsidP="00142388">
            <w:pPr>
              <w:jc w:val="right"/>
              <w:rPr>
                <w:rFonts w:ascii="Calibri" w:hAnsi="Calibri" w:cs="Calibri"/>
                <w:sz w:val="20"/>
                <w:szCs w:val="20"/>
              </w:rPr>
            </w:pPr>
            <w:r w:rsidRPr="00571184">
              <w:rPr>
                <w:rFonts w:ascii="Calibri" w:hAnsi="Calibri" w:cs="Calibri"/>
                <w:sz w:val="20"/>
                <w:szCs w:val="20"/>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22DB83B5" w14:textId="77777777" w:rsidR="0031171E" w:rsidRPr="00571184" w:rsidRDefault="0031171E" w:rsidP="00142388">
            <w:pPr>
              <w:jc w:val="right"/>
              <w:rPr>
                <w:rFonts w:ascii="Calibri" w:hAnsi="Calibri" w:cs="Calibri"/>
                <w:sz w:val="20"/>
                <w:szCs w:val="20"/>
              </w:rPr>
            </w:pPr>
            <w:r w:rsidRPr="00571184">
              <w:rPr>
                <w:rFonts w:ascii="Calibri" w:hAnsi="Calibri" w:cs="Calibri"/>
                <w:sz w:val="20"/>
                <w:szCs w:val="20"/>
              </w:rPr>
              <w:t>1.500,00</w:t>
            </w:r>
          </w:p>
        </w:tc>
      </w:tr>
      <w:tr w:rsidR="00083BA4" w:rsidRPr="00571184" w14:paraId="24468FD0" w14:textId="77777777" w:rsidTr="00142388">
        <w:trPr>
          <w:trHeight w:val="255"/>
          <w:jc w:val="right"/>
        </w:trPr>
        <w:tc>
          <w:tcPr>
            <w:tcW w:w="3969" w:type="dxa"/>
            <w:tcBorders>
              <w:top w:val="single" w:sz="4" w:space="0" w:color="auto"/>
              <w:left w:val="single" w:sz="4" w:space="0" w:color="auto"/>
              <w:bottom w:val="single" w:sz="4" w:space="0" w:color="auto"/>
              <w:right w:val="single" w:sz="4" w:space="0" w:color="auto"/>
            </w:tcBorders>
            <w:noWrap/>
            <w:hideMark/>
          </w:tcPr>
          <w:p w14:paraId="0E3ABC3C" w14:textId="77777777" w:rsidR="0031171E" w:rsidRPr="00571184" w:rsidRDefault="0031171E" w:rsidP="00142388">
            <w:pPr>
              <w:rPr>
                <w:rFonts w:ascii="Calibri" w:hAnsi="Calibri" w:cs="Calibri"/>
                <w:sz w:val="20"/>
                <w:szCs w:val="20"/>
              </w:rPr>
            </w:pPr>
            <w:r w:rsidRPr="00571184">
              <w:rPr>
                <w:rFonts w:ascii="Calibri" w:hAnsi="Calibri" w:cs="Calibri"/>
                <w:sz w:val="20"/>
                <w:szCs w:val="20"/>
              </w:rPr>
              <w:t>Kapitalni projekt K300002 RESTAURACIJE</w:t>
            </w:r>
          </w:p>
        </w:tc>
        <w:tc>
          <w:tcPr>
            <w:tcW w:w="1701" w:type="dxa"/>
            <w:tcBorders>
              <w:top w:val="single" w:sz="4" w:space="0" w:color="auto"/>
              <w:left w:val="single" w:sz="4" w:space="0" w:color="auto"/>
              <w:bottom w:val="single" w:sz="4" w:space="0" w:color="auto"/>
              <w:right w:val="single" w:sz="4" w:space="0" w:color="auto"/>
            </w:tcBorders>
            <w:noWrap/>
            <w:vAlign w:val="center"/>
          </w:tcPr>
          <w:p w14:paraId="7E54159F" w14:textId="77777777" w:rsidR="0031171E" w:rsidRPr="00571184" w:rsidRDefault="0031171E" w:rsidP="00142388">
            <w:pPr>
              <w:jc w:val="right"/>
              <w:rPr>
                <w:rFonts w:ascii="Calibri" w:hAnsi="Calibri" w:cs="Calibri"/>
                <w:sz w:val="20"/>
                <w:szCs w:val="20"/>
              </w:rPr>
            </w:pPr>
            <w:r w:rsidRPr="00571184">
              <w:rPr>
                <w:rFonts w:ascii="Calibri" w:hAnsi="Calibri" w:cs="Calibri"/>
                <w:sz w:val="20"/>
                <w:szCs w:val="20"/>
              </w:rPr>
              <w:t>14.900,00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7ACE6E11" w14:textId="77777777" w:rsidR="0031171E" w:rsidRPr="00571184" w:rsidRDefault="0031171E" w:rsidP="00142388">
            <w:pPr>
              <w:jc w:val="right"/>
              <w:rPr>
                <w:rFonts w:ascii="Calibri" w:hAnsi="Calibri" w:cs="Calibri"/>
                <w:sz w:val="20"/>
                <w:szCs w:val="20"/>
              </w:rPr>
            </w:pPr>
            <w:r w:rsidRPr="00571184">
              <w:rPr>
                <w:rFonts w:ascii="Calibri" w:hAnsi="Calibri" w:cs="Calibri"/>
                <w:sz w:val="20"/>
                <w:szCs w:val="20"/>
              </w:rPr>
              <w:t>-900,00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5C618560" w14:textId="77777777" w:rsidR="0031171E" w:rsidRPr="00571184" w:rsidRDefault="0031171E" w:rsidP="00142388">
            <w:pPr>
              <w:jc w:val="right"/>
              <w:rPr>
                <w:rFonts w:ascii="Calibri" w:hAnsi="Calibri" w:cs="Calibri"/>
                <w:sz w:val="20"/>
                <w:szCs w:val="20"/>
              </w:rPr>
            </w:pPr>
            <w:r w:rsidRPr="00571184">
              <w:rPr>
                <w:rFonts w:ascii="Calibri" w:hAnsi="Calibri" w:cs="Calibri"/>
                <w:sz w:val="20"/>
                <w:szCs w:val="20"/>
              </w:rPr>
              <w:t>14.000,00</w:t>
            </w:r>
          </w:p>
        </w:tc>
      </w:tr>
      <w:tr w:rsidR="00083BA4" w:rsidRPr="00571184" w14:paraId="7750DCCD" w14:textId="77777777" w:rsidTr="00142388">
        <w:trPr>
          <w:trHeight w:val="255"/>
          <w:jc w:val="right"/>
        </w:trPr>
        <w:tc>
          <w:tcPr>
            <w:tcW w:w="3969" w:type="dxa"/>
            <w:tcBorders>
              <w:top w:val="single" w:sz="4" w:space="0" w:color="auto"/>
              <w:left w:val="single" w:sz="4" w:space="0" w:color="auto"/>
              <w:bottom w:val="single" w:sz="4" w:space="0" w:color="auto"/>
              <w:right w:val="single" w:sz="4" w:space="0" w:color="auto"/>
            </w:tcBorders>
            <w:noWrap/>
          </w:tcPr>
          <w:p w14:paraId="4207F388" w14:textId="77777777" w:rsidR="0031171E" w:rsidRPr="00571184" w:rsidRDefault="0031171E" w:rsidP="00142388">
            <w:pPr>
              <w:rPr>
                <w:rFonts w:ascii="Calibri" w:hAnsi="Calibri" w:cs="Calibri"/>
                <w:sz w:val="20"/>
                <w:szCs w:val="20"/>
              </w:rPr>
            </w:pPr>
            <w:r w:rsidRPr="00571184">
              <w:rPr>
                <w:rFonts w:ascii="Calibri" w:hAnsi="Calibri" w:cs="Calibri"/>
                <w:sz w:val="20"/>
                <w:szCs w:val="20"/>
              </w:rPr>
              <w:t>Tekući projekt T300001 IZLOŽBE</w:t>
            </w:r>
          </w:p>
        </w:tc>
        <w:tc>
          <w:tcPr>
            <w:tcW w:w="1701" w:type="dxa"/>
            <w:tcBorders>
              <w:top w:val="single" w:sz="4" w:space="0" w:color="auto"/>
              <w:left w:val="single" w:sz="4" w:space="0" w:color="auto"/>
              <w:bottom w:val="single" w:sz="4" w:space="0" w:color="auto"/>
              <w:right w:val="single" w:sz="4" w:space="0" w:color="auto"/>
            </w:tcBorders>
            <w:noWrap/>
            <w:vAlign w:val="center"/>
          </w:tcPr>
          <w:p w14:paraId="4616817F" w14:textId="77777777" w:rsidR="0031171E" w:rsidRPr="00571184" w:rsidRDefault="0031171E" w:rsidP="00142388">
            <w:pPr>
              <w:jc w:val="right"/>
              <w:rPr>
                <w:rFonts w:ascii="Calibri" w:hAnsi="Calibri" w:cs="Calibri"/>
                <w:sz w:val="20"/>
                <w:szCs w:val="20"/>
              </w:rPr>
            </w:pPr>
            <w:r w:rsidRPr="00571184">
              <w:rPr>
                <w:rFonts w:ascii="Calibri" w:hAnsi="Calibri" w:cs="Calibri"/>
                <w:sz w:val="20"/>
                <w:szCs w:val="20"/>
              </w:rPr>
              <w:t>53.700,00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6872BDDA" w14:textId="77777777" w:rsidR="0031171E" w:rsidRPr="00571184" w:rsidRDefault="0031171E" w:rsidP="00142388">
            <w:pPr>
              <w:jc w:val="right"/>
              <w:rPr>
                <w:rFonts w:ascii="Calibri" w:hAnsi="Calibri" w:cs="Calibri"/>
                <w:sz w:val="20"/>
                <w:szCs w:val="20"/>
              </w:rPr>
            </w:pPr>
            <w:r w:rsidRPr="00571184">
              <w:rPr>
                <w:rFonts w:ascii="Calibri" w:hAnsi="Calibri" w:cs="Calibri"/>
                <w:sz w:val="20"/>
                <w:szCs w:val="20"/>
              </w:rPr>
              <w:t>-5.000,00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14EA306F" w14:textId="77777777" w:rsidR="0031171E" w:rsidRPr="00571184" w:rsidRDefault="0031171E" w:rsidP="00142388">
            <w:pPr>
              <w:jc w:val="right"/>
              <w:rPr>
                <w:rFonts w:ascii="Calibri" w:hAnsi="Calibri" w:cs="Calibri"/>
                <w:sz w:val="20"/>
                <w:szCs w:val="20"/>
              </w:rPr>
            </w:pPr>
            <w:r w:rsidRPr="00571184">
              <w:rPr>
                <w:rFonts w:ascii="Calibri" w:hAnsi="Calibri" w:cs="Calibri"/>
                <w:sz w:val="20"/>
                <w:szCs w:val="20"/>
              </w:rPr>
              <w:t>48.700,00</w:t>
            </w:r>
          </w:p>
        </w:tc>
      </w:tr>
      <w:tr w:rsidR="00083BA4" w:rsidRPr="00571184" w14:paraId="66F37607" w14:textId="77777777" w:rsidTr="00142388">
        <w:trPr>
          <w:trHeight w:val="255"/>
          <w:jc w:val="right"/>
        </w:trPr>
        <w:tc>
          <w:tcPr>
            <w:tcW w:w="3969" w:type="dxa"/>
            <w:tcBorders>
              <w:top w:val="single" w:sz="4" w:space="0" w:color="auto"/>
              <w:left w:val="single" w:sz="4" w:space="0" w:color="auto"/>
              <w:bottom w:val="single" w:sz="4" w:space="0" w:color="auto"/>
              <w:right w:val="single" w:sz="4" w:space="0" w:color="auto"/>
            </w:tcBorders>
            <w:noWrap/>
            <w:hideMark/>
          </w:tcPr>
          <w:p w14:paraId="74339370" w14:textId="77777777" w:rsidR="0031171E" w:rsidRPr="00571184" w:rsidRDefault="0031171E" w:rsidP="00142388">
            <w:pPr>
              <w:rPr>
                <w:rFonts w:ascii="Calibri" w:hAnsi="Calibri" w:cs="Calibri"/>
                <w:sz w:val="20"/>
                <w:szCs w:val="20"/>
              </w:rPr>
            </w:pPr>
            <w:r w:rsidRPr="00571184">
              <w:rPr>
                <w:rFonts w:ascii="Calibri" w:hAnsi="Calibri" w:cs="Calibri"/>
                <w:sz w:val="20"/>
                <w:szCs w:val="20"/>
              </w:rPr>
              <w:t xml:space="preserve">Tekući projekt T300007 DIGITALIZACIJA </w:t>
            </w:r>
          </w:p>
        </w:tc>
        <w:tc>
          <w:tcPr>
            <w:tcW w:w="1701" w:type="dxa"/>
            <w:tcBorders>
              <w:top w:val="single" w:sz="4" w:space="0" w:color="auto"/>
              <w:left w:val="single" w:sz="4" w:space="0" w:color="auto"/>
              <w:bottom w:val="single" w:sz="4" w:space="0" w:color="auto"/>
              <w:right w:val="single" w:sz="4" w:space="0" w:color="auto"/>
            </w:tcBorders>
            <w:noWrap/>
            <w:vAlign w:val="center"/>
          </w:tcPr>
          <w:p w14:paraId="79AC3056" w14:textId="77777777" w:rsidR="0031171E" w:rsidRPr="00571184" w:rsidRDefault="0031171E" w:rsidP="00142388">
            <w:pPr>
              <w:jc w:val="right"/>
              <w:rPr>
                <w:rFonts w:ascii="Calibri" w:hAnsi="Calibri" w:cs="Calibri"/>
                <w:sz w:val="20"/>
                <w:szCs w:val="20"/>
              </w:rPr>
            </w:pPr>
            <w:r w:rsidRPr="00571184">
              <w:rPr>
                <w:rFonts w:ascii="Calibri" w:hAnsi="Calibri" w:cs="Calibri"/>
                <w:sz w:val="20"/>
                <w:szCs w:val="20"/>
              </w:rPr>
              <w:t>3.200,00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5DC74ECC" w14:textId="77777777" w:rsidR="0031171E" w:rsidRPr="00571184" w:rsidRDefault="0031171E" w:rsidP="00142388">
            <w:pPr>
              <w:jc w:val="right"/>
              <w:rPr>
                <w:rFonts w:ascii="Calibri" w:hAnsi="Calibri" w:cs="Calibri"/>
                <w:sz w:val="20"/>
                <w:szCs w:val="20"/>
              </w:rPr>
            </w:pPr>
            <w:r w:rsidRPr="00571184">
              <w:rPr>
                <w:rFonts w:ascii="Calibri" w:hAnsi="Calibri" w:cs="Calibri"/>
                <w:sz w:val="20"/>
                <w:szCs w:val="20"/>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4226D62E" w14:textId="77777777" w:rsidR="0031171E" w:rsidRPr="00571184" w:rsidRDefault="0031171E" w:rsidP="00142388">
            <w:pPr>
              <w:jc w:val="right"/>
              <w:rPr>
                <w:rFonts w:ascii="Calibri" w:hAnsi="Calibri" w:cs="Calibri"/>
                <w:sz w:val="20"/>
                <w:szCs w:val="20"/>
              </w:rPr>
            </w:pPr>
            <w:r w:rsidRPr="00571184">
              <w:rPr>
                <w:rFonts w:ascii="Calibri" w:hAnsi="Calibri" w:cs="Calibri"/>
                <w:sz w:val="20"/>
                <w:szCs w:val="20"/>
              </w:rPr>
              <w:t>3.200,00</w:t>
            </w:r>
          </w:p>
        </w:tc>
      </w:tr>
      <w:tr w:rsidR="00083BA4" w:rsidRPr="00571184" w14:paraId="565312AE" w14:textId="77777777" w:rsidTr="00142388">
        <w:trPr>
          <w:trHeight w:val="255"/>
          <w:jc w:val="right"/>
        </w:trPr>
        <w:tc>
          <w:tcPr>
            <w:tcW w:w="3969" w:type="dxa"/>
            <w:tcBorders>
              <w:top w:val="single" w:sz="4" w:space="0" w:color="auto"/>
              <w:left w:val="single" w:sz="4" w:space="0" w:color="auto"/>
              <w:bottom w:val="single" w:sz="4" w:space="0" w:color="auto"/>
              <w:right w:val="single" w:sz="4" w:space="0" w:color="auto"/>
            </w:tcBorders>
            <w:noWrap/>
          </w:tcPr>
          <w:p w14:paraId="2503EA26" w14:textId="77777777" w:rsidR="0031171E" w:rsidRPr="00571184" w:rsidRDefault="0031171E" w:rsidP="00142388">
            <w:pPr>
              <w:rPr>
                <w:rFonts w:ascii="Calibri" w:hAnsi="Calibri" w:cs="Calibri"/>
                <w:sz w:val="20"/>
                <w:szCs w:val="20"/>
              </w:rPr>
            </w:pPr>
            <w:r w:rsidRPr="00571184">
              <w:rPr>
                <w:rFonts w:ascii="Calibri" w:hAnsi="Calibri" w:cs="Calibri"/>
                <w:sz w:val="20"/>
                <w:szCs w:val="20"/>
              </w:rPr>
              <w:t>Tekući projekt T300008 IZDAVAČKA DJELATNOST</w:t>
            </w:r>
          </w:p>
        </w:tc>
        <w:tc>
          <w:tcPr>
            <w:tcW w:w="1701" w:type="dxa"/>
            <w:tcBorders>
              <w:top w:val="single" w:sz="4" w:space="0" w:color="auto"/>
              <w:left w:val="single" w:sz="4" w:space="0" w:color="auto"/>
              <w:bottom w:val="single" w:sz="4" w:space="0" w:color="auto"/>
              <w:right w:val="single" w:sz="4" w:space="0" w:color="auto"/>
            </w:tcBorders>
            <w:noWrap/>
            <w:vAlign w:val="center"/>
          </w:tcPr>
          <w:p w14:paraId="223A7418" w14:textId="77777777" w:rsidR="0031171E" w:rsidRPr="00571184" w:rsidRDefault="0031171E" w:rsidP="00142388">
            <w:pPr>
              <w:jc w:val="right"/>
              <w:rPr>
                <w:rFonts w:ascii="Calibri" w:hAnsi="Calibri" w:cs="Calibri"/>
                <w:sz w:val="20"/>
                <w:szCs w:val="20"/>
              </w:rPr>
            </w:pPr>
            <w:r w:rsidRPr="00571184">
              <w:rPr>
                <w:rFonts w:ascii="Calibri" w:hAnsi="Calibri" w:cs="Calibri"/>
                <w:sz w:val="20"/>
                <w:szCs w:val="20"/>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378490B7" w14:textId="77777777" w:rsidR="0031171E" w:rsidRPr="00571184" w:rsidRDefault="0031171E" w:rsidP="00142388">
            <w:pPr>
              <w:jc w:val="right"/>
              <w:rPr>
                <w:rFonts w:ascii="Calibri" w:hAnsi="Calibri" w:cs="Calibri"/>
                <w:sz w:val="20"/>
                <w:szCs w:val="20"/>
              </w:rPr>
            </w:pPr>
            <w:r w:rsidRPr="00571184">
              <w:rPr>
                <w:rFonts w:ascii="Calibri" w:hAnsi="Calibri" w:cs="Calibri"/>
                <w:sz w:val="20"/>
                <w:szCs w:val="20"/>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73B087B5" w14:textId="77777777" w:rsidR="0031171E" w:rsidRPr="00571184" w:rsidRDefault="0031171E" w:rsidP="00142388">
            <w:pPr>
              <w:jc w:val="right"/>
              <w:rPr>
                <w:rFonts w:ascii="Calibri" w:hAnsi="Calibri" w:cs="Calibri"/>
                <w:sz w:val="20"/>
                <w:szCs w:val="20"/>
              </w:rPr>
            </w:pPr>
            <w:r w:rsidRPr="00571184">
              <w:rPr>
                <w:rFonts w:ascii="Calibri" w:hAnsi="Calibri" w:cs="Calibri"/>
                <w:sz w:val="20"/>
                <w:szCs w:val="20"/>
              </w:rPr>
              <w:t>0,00</w:t>
            </w:r>
          </w:p>
        </w:tc>
      </w:tr>
      <w:tr w:rsidR="00083BA4" w:rsidRPr="00571184" w14:paraId="28A0CF81" w14:textId="77777777" w:rsidTr="00142388">
        <w:trPr>
          <w:trHeight w:val="255"/>
          <w:jc w:val="right"/>
        </w:trPr>
        <w:tc>
          <w:tcPr>
            <w:tcW w:w="3969" w:type="dxa"/>
            <w:tcBorders>
              <w:top w:val="single" w:sz="4" w:space="0" w:color="auto"/>
              <w:left w:val="single" w:sz="4" w:space="0" w:color="auto"/>
              <w:bottom w:val="single" w:sz="4" w:space="0" w:color="auto"/>
              <w:right w:val="single" w:sz="4" w:space="0" w:color="auto"/>
            </w:tcBorders>
            <w:noWrap/>
            <w:hideMark/>
          </w:tcPr>
          <w:p w14:paraId="4C0074A7" w14:textId="77777777" w:rsidR="0031171E" w:rsidRPr="00571184" w:rsidRDefault="0031171E" w:rsidP="00142388">
            <w:pPr>
              <w:rPr>
                <w:rFonts w:ascii="Calibri" w:hAnsi="Calibri" w:cs="Calibri"/>
                <w:sz w:val="20"/>
                <w:szCs w:val="20"/>
              </w:rPr>
            </w:pPr>
            <w:r w:rsidRPr="00571184">
              <w:rPr>
                <w:rFonts w:ascii="Calibri" w:hAnsi="Calibri" w:cs="Calibri"/>
                <w:sz w:val="20"/>
                <w:szCs w:val="20"/>
              </w:rPr>
              <w:t>Tekući projekt T300009 MUZEJSKE RADIONICE</w:t>
            </w:r>
          </w:p>
        </w:tc>
        <w:tc>
          <w:tcPr>
            <w:tcW w:w="1701" w:type="dxa"/>
            <w:tcBorders>
              <w:top w:val="single" w:sz="4" w:space="0" w:color="auto"/>
              <w:left w:val="single" w:sz="4" w:space="0" w:color="auto"/>
              <w:bottom w:val="single" w:sz="4" w:space="0" w:color="auto"/>
              <w:right w:val="single" w:sz="4" w:space="0" w:color="auto"/>
            </w:tcBorders>
            <w:noWrap/>
            <w:vAlign w:val="center"/>
          </w:tcPr>
          <w:p w14:paraId="48880388" w14:textId="77777777" w:rsidR="0031171E" w:rsidRPr="00571184" w:rsidRDefault="0031171E" w:rsidP="00142388">
            <w:pPr>
              <w:jc w:val="right"/>
              <w:rPr>
                <w:rFonts w:ascii="Calibri" w:hAnsi="Calibri" w:cs="Calibri"/>
                <w:sz w:val="20"/>
                <w:szCs w:val="20"/>
              </w:rPr>
            </w:pPr>
            <w:r w:rsidRPr="00571184">
              <w:rPr>
                <w:rFonts w:ascii="Calibri" w:hAnsi="Calibri" w:cs="Calibri"/>
                <w:sz w:val="20"/>
                <w:szCs w:val="20"/>
              </w:rPr>
              <w:t>2.100,00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24FC6295" w14:textId="77777777" w:rsidR="0031171E" w:rsidRPr="00571184" w:rsidRDefault="0031171E" w:rsidP="00142388">
            <w:pPr>
              <w:jc w:val="right"/>
              <w:rPr>
                <w:rFonts w:ascii="Calibri" w:hAnsi="Calibri" w:cs="Calibri"/>
                <w:sz w:val="20"/>
                <w:szCs w:val="20"/>
              </w:rPr>
            </w:pPr>
            <w:r w:rsidRPr="00571184">
              <w:rPr>
                <w:rFonts w:ascii="Calibri" w:hAnsi="Calibri" w:cs="Calibri"/>
                <w:sz w:val="20"/>
                <w:szCs w:val="20"/>
              </w:rPr>
              <w:t>-600,00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015EB05F" w14:textId="77777777" w:rsidR="0031171E" w:rsidRPr="00571184" w:rsidRDefault="0031171E" w:rsidP="00142388">
            <w:pPr>
              <w:jc w:val="right"/>
              <w:rPr>
                <w:rFonts w:ascii="Calibri" w:hAnsi="Calibri" w:cs="Calibri"/>
                <w:sz w:val="20"/>
                <w:szCs w:val="20"/>
              </w:rPr>
            </w:pPr>
            <w:r w:rsidRPr="00571184">
              <w:rPr>
                <w:rFonts w:ascii="Calibri" w:hAnsi="Calibri" w:cs="Calibri"/>
                <w:sz w:val="20"/>
                <w:szCs w:val="20"/>
              </w:rPr>
              <w:t>1.500,00</w:t>
            </w:r>
          </w:p>
        </w:tc>
      </w:tr>
      <w:tr w:rsidR="00083BA4" w:rsidRPr="00571184" w14:paraId="5342EAF4" w14:textId="77777777" w:rsidTr="00142388">
        <w:trPr>
          <w:trHeight w:val="255"/>
          <w:jc w:val="right"/>
        </w:trPr>
        <w:tc>
          <w:tcPr>
            <w:tcW w:w="3969" w:type="dxa"/>
            <w:tcBorders>
              <w:top w:val="single" w:sz="4" w:space="0" w:color="auto"/>
              <w:left w:val="single" w:sz="4" w:space="0" w:color="auto"/>
              <w:bottom w:val="single" w:sz="4" w:space="0" w:color="auto"/>
              <w:right w:val="single" w:sz="4" w:space="0" w:color="auto"/>
            </w:tcBorders>
            <w:noWrap/>
            <w:vAlign w:val="center"/>
          </w:tcPr>
          <w:p w14:paraId="3C455B09" w14:textId="77777777" w:rsidR="0031171E" w:rsidRPr="00571184" w:rsidRDefault="0031171E" w:rsidP="00142388">
            <w:pPr>
              <w:rPr>
                <w:rFonts w:ascii="Calibri" w:hAnsi="Calibri" w:cs="Calibri"/>
                <w:b/>
                <w:bCs/>
                <w:sz w:val="20"/>
                <w:szCs w:val="20"/>
              </w:rPr>
            </w:pPr>
            <w:r w:rsidRPr="00571184">
              <w:rPr>
                <w:rFonts w:ascii="Calibri" w:hAnsi="Calibri" w:cs="Calibri"/>
                <w:b/>
                <w:bCs/>
                <w:sz w:val="20"/>
                <w:szCs w:val="20"/>
              </w:rPr>
              <w:t>UKUPNO</w:t>
            </w:r>
          </w:p>
        </w:tc>
        <w:tc>
          <w:tcPr>
            <w:tcW w:w="1701" w:type="dxa"/>
            <w:tcBorders>
              <w:top w:val="single" w:sz="4" w:space="0" w:color="auto"/>
              <w:left w:val="single" w:sz="4" w:space="0" w:color="auto"/>
              <w:bottom w:val="single" w:sz="4" w:space="0" w:color="auto"/>
              <w:right w:val="single" w:sz="4" w:space="0" w:color="auto"/>
            </w:tcBorders>
            <w:noWrap/>
            <w:vAlign w:val="center"/>
          </w:tcPr>
          <w:p w14:paraId="4BC23F13" w14:textId="77777777" w:rsidR="0031171E" w:rsidRPr="00571184" w:rsidRDefault="0031171E" w:rsidP="00142388">
            <w:pPr>
              <w:jc w:val="right"/>
              <w:rPr>
                <w:rFonts w:ascii="Calibri" w:hAnsi="Calibri" w:cs="Calibri"/>
                <w:b/>
                <w:bCs/>
                <w:sz w:val="20"/>
                <w:szCs w:val="20"/>
              </w:rPr>
            </w:pPr>
            <w:r w:rsidRPr="00571184">
              <w:rPr>
                <w:rFonts w:ascii="Calibri" w:hAnsi="Calibri" w:cs="Calibri"/>
                <w:b/>
                <w:bCs/>
                <w:sz w:val="20"/>
                <w:szCs w:val="20"/>
              </w:rPr>
              <w:t>75.400,00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75FA931E" w14:textId="77777777" w:rsidR="0031171E" w:rsidRPr="00571184" w:rsidRDefault="0031171E" w:rsidP="00142388">
            <w:pPr>
              <w:jc w:val="right"/>
              <w:rPr>
                <w:rFonts w:ascii="Calibri" w:hAnsi="Calibri" w:cs="Calibri"/>
                <w:b/>
                <w:bCs/>
                <w:sz w:val="20"/>
                <w:szCs w:val="20"/>
              </w:rPr>
            </w:pPr>
            <w:r w:rsidRPr="00571184">
              <w:rPr>
                <w:rFonts w:ascii="Calibri" w:hAnsi="Calibri" w:cs="Calibri"/>
                <w:b/>
                <w:bCs/>
                <w:sz w:val="20"/>
                <w:szCs w:val="20"/>
              </w:rPr>
              <w:t>-6.500,00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28EAD039" w14:textId="77777777" w:rsidR="0031171E" w:rsidRPr="00571184" w:rsidRDefault="0031171E" w:rsidP="00142388">
            <w:pPr>
              <w:jc w:val="right"/>
              <w:rPr>
                <w:rFonts w:ascii="Calibri" w:hAnsi="Calibri" w:cs="Calibri"/>
                <w:b/>
                <w:bCs/>
                <w:sz w:val="20"/>
                <w:szCs w:val="20"/>
              </w:rPr>
            </w:pPr>
            <w:r w:rsidRPr="00571184">
              <w:rPr>
                <w:rFonts w:ascii="Calibri" w:hAnsi="Calibri" w:cs="Calibri"/>
                <w:b/>
                <w:bCs/>
                <w:sz w:val="20"/>
                <w:szCs w:val="20"/>
              </w:rPr>
              <w:t>68.900,00</w:t>
            </w:r>
          </w:p>
        </w:tc>
      </w:tr>
    </w:tbl>
    <w:p w14:paraId="493C8116" w14:textId="77777777" w:rsidR="0031171E" w:rsidRPr="00571184" w:rsidRDefault="0031171E" w:rsidP="0031171E">
      <w:pPr>
        <w:jc w:val="both"/>
        <w:rPr>
          <w:rFonts w:ascii="Calibri" w:eastAsia="Times New Roman" w:hAnsi="Calibri" w:cs="Calibri"/>
          <w:b/>
          <w:bCs/>
          <w:sz w:val="20"/>
          <w:szCs w:val="20"/>
        </w:rPr>
      </w:pPr>
    </w:p>
    <w:p w14:paraId="3130F8CB" w14:textId="77777777" w:rsidR="0031171E" w:rsidRPr="00571184" w:rsidRDefault="0031171E" w:rsidP="0031171E">
      <w:pPr>
        <w:jc w:val="both"/>
        <w:rPr>
          <w:rFonts w:ascii="Calibri" w:eastAsia="Times New Roman" w:hAnsi="Calibri" w:cs="Calibri"/>
          <w:sz w:val="20"/>
          <w:szCs w:val="20"/>
        </w:rPr>
      </w:pPr>
      <w:r w:rsidRPr="00571184">
        <w:rPr>
          <w:rFonts w:ascii="Calibri" w:eastAsia="Times New Roman" w:hAnsi="Calibri" w:cs="Calibri"/>
          <w:b/>
          <w:bCs/>
          <w:sz w:val="20"/>
          <w:szCs w:val="20"/>
        </w:rPr>
        <w:t>Otkup umjetnina</w:t>
      </w:r>
      <w:r w:rsidRPr="00571184">
        <w:rPr>
          <w:rFonts w:ascii="Calibri" w:eastAsia="Times New Roman" w:hAnsi="Calibri" w:cs="Calibri"/>
          <w:sz w:val="20"/>
          <w:szCs w:val="20"/>
        </w:rPr>
        <w:t xml:space="preserve"> – odnosi se na sredstva za otkup umjetničkih djela prema godišnjem planu Gradskog muzeja Požega. </w:t>
      </w:r>
    </w:p>
    <w:p w14:paraId="3EC54861" w14:textId="77777777" w:rsidR="0031171E" w:rsidRPr="00571184" w:rsidRDefault="0031171E" w:rsidP="0031171E">
      <w:pPr>
        <w:jc w:val="both"/>
        <w:rPr>
          <w:rFonts w:ascii="Calibri" w:eastAsia="Times New Roman" w:hAnsi="Calibri" w:cs="Calibri"/>
          <w:sz w:val="20"/>
          <w:szCs w:val="20"/>
        </w:rPr>
      </w:pPr>
    </w:p>
    <w:tbl>
      <w:tblPr>
        <w:tblW w:w="9128"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702"/>
        <w:gridCol w:w="1701"/>
        <w:gridCol w:w="850"/>
        <w:gridCol w:w="1134"/>
        <w:gridCol w:w="1247"/>
        <w:gridCol w:w="1247"/>
        <w:gridCol w:w="1247"/>
      </w:tblGrid>
      <w:tr w:rsidR="00083BA4" w:rsidRPr="00571184" w14:paraId="37079F46" w14:textId="77777777" w:rsidTr="00142388">
        <w:trPr>
          <w:trHeight w:val="575"/>
          <w:jc w:val="center"/>
        </w:trPr>
        <w:tc>
          <w:tcPr>
            <w:tcW w:w="1702" w:type="dxa"/>
            <w:tcBorders>
              <w:top w:val="single" w:sz="4" w:space="0" w:color="00000A"/>
              <w:left w:val="single" w:sz="4" w:space="0" w:color="00000A"/>
              <w:bottom w:val="single" w:sz="4" w:space="0" w:color="00000A"/>
              <w:right w:val="single" w:sz="4" w:space="0" w:color="00000A"/>
            </w:tcBorders>
            <w:vAlign w:val="center"/>
            <w:hideMark/>
          </w:tcPr>
          <w:p w14:paraId="317699C4" w14:textId="77777777" w:rsidR="0031171E" w:rsidRPr="00571184" w:rsidRDefault="0031171E" w:rsidP="00142388">
            <w:pPr>
              <w:jc w:val="center"/>
              <w:rPr>
                <w:rFonts w:ascii="Calibri" w:eastAsia="Times New Roman" w:hAnsi="Calibri" w:cs="Calibri"/>
                <w:sz w:val="18"/>
                <w:szCs w:val="18"/>
              </w:rPr>
            </w:pPr>
            <w:r w:rsidRPr="00571184">
              <w:rPr>
                <w:rFonts w:ascii="Calibri" w:eastAsia="Times New Roman" w:hAnsi="Calibri" w:cs="Calibri"/>
                <w:sz w:val="18"/>
                <w:szCs w:val="18"/>
              </w:rPr>
              <w:t>Pokazatelj uspješnosti</w:t>
            </w:r>
          </w:p>
        </w:tc>
        <w:tc>
          <w:tcPr>
            <w:tcW w:w="1701" w:type="dxa"/>
            <w:tcBorders>
              <w:top w:val="single" w:sz="4" w:space="0" w:color="00000A"/>
              <w:left w:val="single" w:sz="4" w:space="0" w:color="00000A"/>
              <w:bottom w:val="single" w:sz="4" w:space="0" w:color="00000A"/>
              <w:right w:val="single" w:sz="4" w:space="0" w:color="00000A"/>
            </w:tcBorders>
            <w:vAlign w:val="center"/>
            <w:hideMark/>
          </w:tcPr>
          <w:p w14:paraId="2DF5B697" w14:textId="77777777" w:rsidR="0031171E" w:rsidRPr="00571184" w:rsidRDefault="0031171E" w:rsidP="00142388">
            <w:pPr>
              <w:jc w:val="center"/>
              <w:rPr>
                <w:rFonts w:ascii="Calibri" w:eastAsia="Times New Roman" w:hAnsi="Calibri" w:cs="Calibri"/>
                <w:sz w:val="18"/>
                <w:szCs w:val="18"/>
              </w:rPr>
            </w:pPr>
            <w:r w:rsidRPr="00571184">
              <w:rPr>
                <w:rFonts w:ascii="Calibri" w:eastAsia="Times New Roman" w:hAnsi="Calibri" w:cs="Calibri"/>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466A9626" w14:textId="77777777" w:rsidR="0031171E" w:rsidRPr="00571184" w:rsidRDefault="0031171E" w:rsidP="00142388">
            <w:pPr>
              <w:jc w:val="center"/>
              <w:rPr>
                <w:rFonts w:ascii="Calibri" w:eastAsia="Times New Roman" w:hAnsi="Calibri" w:cs="Calibri"/>
                <w:sz w:val="18"/>
                <w:szCs w:val="18"/>
              </w:rPr>
            </w:pPr>
            <w:r w:rsidRPr="00571184">
              <w:rPr>
                <w:rFonts w:ascii="Calibri" w:eastAsia="Times New Roman" w:hAnsi="Calibri" w:cs="Calibri"/>
                <w:sz w:val="18"/>
                <w:szCs w:val="18"/>
              </w:rPr>
              <w:t>Jedinica</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020EFABD" w14:textId="77777777" w:rsidR="0031171E" w:rsidRPr="00571184" w:rsidRDefault="0031171E" w:rsidP="00142388">
            <w:pPr>
              <w:jc w:val="center"/>
              <w:rPr>
                <w:rFonts w:ascii="Calibri" w:eastAsia="Times New Roman" w:hAnsi="Calibri" w:cs="Calibri"/>
                <w:sz w:val="18"/>
                <w:szCs w:val="18"/>
              </w:rPr>
            </w:pPr>
            <w:r w:rsidRPr="00571184">
              <w:rPr>
                <w:rFonts w:ascii="Calibri" w:eastAsia="Times New Roman" w:hAnsi="Calibri" w:cs="Calibri"/>
                <w:sz w:val="18"/>
                <w:szCs w:val="18"/>
              </w:rPr>
              <w:t>Polazna vrijednost</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13B5CA5A" w14:textId="77777777" w:rsidR="0031171E" w:rsidRPr="00571184" w:rsidRDefault="0031171E" w:rsidP="00142388">
            <w:pPr>
              <w:jc w:val="center"/>
              <w:rPr>
                <w:rFonts w:ascii="Calibri" w:eastAsia="Times New Roman" w:hAnsi="Calibri" w:cs="Calibri"/>
                <w:sz w:val="18"/>
                <w:szCs w:val="18"/>
              </w:rPr>
            </w:pPr>
            <w:r w:rsidRPr="00571184">
              <w:rPr>
                <w:rFonts w:ascii="Calibri" w:eastAsia="Times New Roman" w:hAnsi="Calibri" w:cs="Calibri"/>
                <w:sz w:val="18"/>
                <w:szCs w:val="18"/>
              </w:rPr>
              <w:t>II. REBALANS</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4020A02F" w14:textId="77777777" w:rsidR="0031171E" w:rsidRPr="00571184" w:rsidRDefault="0031171E" w:rsidP="00142388">
            <w:pPr>
              <w:jc w:val="center"/>
              <w:rPr>
                <w:rFonts w:ascii="Calibri" w:eastAsia="Times New Roman" w:hAnsi="Calibri" w:cs="Calibri"/>
                <w:sz w:val="18"/>
                <w:szCs w:val="18"/>
              </w:rPr>
            </w:pPr>
            <w:r w:rsidRPr="00571184">
              <w:rPr>
                <w:rFonts w:ascii="Calibri" w:eastAsia="Times New Roman" w:hAnsi="Calibri" w:cs="Calibri"/>
                <w:sz w:val="18"/>
                <w:szCs w:val="18"/>
              </w:rPr>
              <w:t>PROMJENA</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3EAE127A" w14:textId="77777777" w:rsidR="0031171E" w:rsidRPr="00571184" w:rsidRDefault="0031171E" w:rsidP="00142388">
            <w:pPr>
              <w:jc w:val="center"/>
              <w:rPr>
                <w:rFonts w:ascii="Calibri" w:eastAsia="Times New Roman" w:hAnsi="Calibri" w:cs="Calibri"/>
                <w:sz w:val="18"/>
                <w:szCs w:val="18"/>
              </w:rPr>
            </w:pPr>
            <w:r w:rsidRPr="00571184">
              <w:rPr>
                <w:rFonts w:ascii="Calibri" w:eastAsia="Times New Roman" w:hAnsi="Calibri" w:cs="Calibri"/>
                <w:sz w:val="18"/>
                <w:szCs w:val="18"/>
              </w:rPr>
              <w:t>III. REBALANS</w:t>
            </w:r>
          </w:p>
        </w:tc>
      </w:tr>
      <w:tr w:rsidR="00083BA4" w:rsidRPr="00571184" w14:paraId="3468396B" w14:textId="77777777" w:rsidTr="00142388">
        <w:trPr>
          <w:trHeight w:val="658"/>
          <w:jc w:val="center"/>
        </w:trPr>
        <w:tc>
          <w:tcPr>
            <w:tcW w:w="1702" w:type="dxa"/>
            <w:tcBorders>
              <w:top w:val="single" w:sz="4" w:space="0" w:color="00000A"/>
              <w:left w:val="single" w:sz="4" w:space="0" w:color="00000A"/>
              <w:bottom w:val="single" w:sz="4" w:space="0" w:color="00000A"/>
              <w:right w:val="single" w:sz="4" w:space="0" w:color="00000A"/>
            </w:tcBorders>
            <w:vAlign w:val="center"/>
            <w:hideMark/>
          </w:tcPr>
          <w:p w14:paraId="3A7608D0" w14:textId="77777777" w:rsidR="0031171E" w:rsidRPr="00571184" w:rsidRDefault="0031171E" w:rsidP="00142388">
            <w:pPr>
              <w:rPr>
                <w:rFonts w:ascii="Calibri" w:eastAsia="Times New Roman" w:hAnsi="Calibri" w:cs="Calibri"/>
                <w:sz w:val="18"/>
                <w:szCs w:val="18"/>
              </w:rPr>
            </w:pPr>
            <w:r w:rsidRPr="00571184">
              <w:rPr>
                <w:rFonts w:ascii="Calibri" w:eastAsia="Times New Roman" w:hAnsi="Calibri" w:cs="Calibri"/>
                <w:sz w:val="18"/>
                <w:szCs w:val="18"/>
              </w:rPr>
              <w:lastRenderedPageBreak/>
              <w:t xml:space="preserve">Nabava građe -povećanje broja predmeta u zbirkama muzeja </w:t>
            </w:r>
          </w:p>
        </w:tc>
        <w:tc>
          <w:tcPr>
            <w:tcW w:w="1701" w:type="dxa"/>
            <w:tcBorders>
              <w:top w:val="single" w:sz="4" w:space="0" w:color="00000A"/>
              <w:left w:val="single" w:sz="4" w:space="0" w:color="00000A"/>
              <w:bottom w:val="single" w:sz="4" w:space="0" w:color="00000A"/>
              <w:right w:val="single" w:sz="4" w:space="0" w:color="00000A"/>
            </w:tcBorders>
            <w:vAlign w:val="center"/>
            <w:hideMark/>
          </w:tcPr>
          <w:p w14:paraId="5D3CD8DF" w14:textId="77777777" w:rsidR="0031171E" w:rsidRPr="00571184" w:rsidRDefault="0031171E" w:rsidP="00142388">
            <w:pPr>
              <w:rPr>
                <w:rFonts w:ascii="Calibri" w:eastAsia="Times New Roman" w:hAnsi="Calibri" w:cs="Calibri"/>
                <w:sz w:val="18"/>
                <w:szCs w:val="18"/>
              </w:rPr>
            </w:pPr>
            <w:r w:rsidRPr="00571184">
              <w:rPr>
                <w:rFonts w:ascii="Calibri" w:eastAsia="Times New Roman" w:hAnsi="Calibri" w:cs="Calibri"/>
                <w:sz w:val="18"/>
                <w:szCs w:val="18"/>
              </w:rPr>
              <w:t>Zaštita predmeta kao kulturnog dobra požeškog kraja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0258BD87" w14:textId="77777777" w:rsidR="0031171E" w:rsidRPr="00571184" w:rsidRDefault="0031171E" w:rsidP="00142388">
            <w:pPr>
              <w:jc w:val="center"/>
              <w:rPr>
                <w:rFonts w:ascii="Calibri" w:eastAsia="Times New Roman" w:hAnsi="Calibri" w:cs="Calibri"/>
                <w:sz w:val="18"/>
                <w:szCs w:val="18"/>
              </w:rPr>
            </w:pPr>
            <w:r w:rsidRPr="00571184">
              <w:rPr>
                <w:rFonts w:ascii="Calibri" w:eastAsia="Times New Roman" w:hAnsi="Calibri" w:cs="Calibri"/>
                <w:sz w:val="18"/>
                <w:szCs w:val="18"/>
              </w:rPr>
              <w:t>broj</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216BA7B5" w14:textId="77777777" w:rsidR="0031171E" w:rsidRPr="00571184" w:rsidRDefault="0031171E" w:rsidP="00142388">
            <w:pPr>
              <w:jc w:val="center"/>
              <w:rPr>
                <w:rFonts w:ascii="Calibri" w:eastAsia="Times New Roman" w:hAnsi="Calibri" w:cs="Calibri"/>
                <w:sz w:val="18"/>
                <w:szCs w:val="18"/>
              </w:rPr>
            </w:pPr>
            <w:r w:rsidRPr="00571184">
              <w:rPr>
                <w:rFonts w:ascii="Calibri" w:eastAsia="Times New Roman" w:hAnsi="Calibri" w:cs="Calibri"/>
                <w:sz w:val="18"/>
                <w:szCs w:val="18"/>
              </w:rPr>
              <w:t>3</w:t>
            </w:r>
          </w:p>
        </w:tc>
        <w:tc>
          <w:tcPr>
            <w:tcW w:w="1247" w:type="dxa"/>
            <w:tcBorders>
              <w:top w:val="single" w:sz="4" w:space="0" w:color="00000A"/>
              <w:left w:val="single" w:sz="4" w:space="0" w:color="00000A"/>
              <w:bottom w:val="single" w:sz="4" w:space="0" w:color="00000A"/>
              <w:right w:val="single" w:sz="4" w:space="0" w:color="00000A"/>
            </w:tcBorders>
            <w:vAlign w:val="center"/>
          </w:tcPr>
          <w:p w14:paraId="3A0D7F0F" w14:textId="77777777" w:rsidR="0031171E" w:rsidRPr="00571184" w:rsidRDefault="0031171E" w:rsidP="00142388">
            <w:pPr>
              <w:jc w:val="center"/>
              <w:rPr>
                <w:rFonts w:ascii="Calibri" w:eastAsia="Times New Roman" w:hAnsi="Calibri" w:cs="Calibri"/>
                <w:sz w:val="18"/>
                <w:szCs w:val="18"/>
              </w:rPr>
            </w:pPr>
            <w:r w:rsidRPr="00571184">
              <w:rPr>
                <w:rFonts w:ascii="Calibri" w:eastAsia="Times New Roman" w:hAnsi="Calibri" w:cs="Calibri"/>
                <w:sz w:val="18"/>
                <w:szCs w:val="18"/>
              </w:rPr>
              <w:t>15</w:t>
            </w:r>
          </w:p>
        </w:tc>
        <w:tc>
          <w:tcPr>
            <w:tcW w:w="1247" w:type="dxa"/>
            <w:tcBorders>
              <w:top w:val="single" w:sz="4" w:space="0" w:color="00000A"/>
              <w:left w:val="single" w:sz="4" w:space="0" w:color="00000A"/>
              <w:bottom w:val="single" w:sz="4" w:space="0" w:color="00000A"/>
              <w:right w:val="single" w:sz="4" w:space="0" w:color="00000A"/>
            </w:tcBorders>
            <w:vAlign w:val="center"/>
          </w:tcPr>
          <w:p w14:paraId="32D024B0" w14:textId="77777777" w:rsidR="0031171E" w:rsidRPr="00571184" w:rsidRDefault="0031171E" w:rsidP="00142388">
            <w:pPr>
              <w:jc w:val="center"/>
              <w:rPr>
                <w:rFonts w:ascii="Calibri" w:eastAsia="Times New Roman" w:hAnsi="Calibri" w:cs="Calibri"/>
                <w:sz w:val="18"/>
                <w:szCs w:val="18"/>
              </w:rPr>
            </w:pPr>
            <w:r w:rsidRPr="00571184">
              <w:rPr>
                <w:rFonts w:ascii="Calibri" w:eastAsia="Times New Roman" w:hAnsi="Calibri" w:cs="Calibri"/>
                <w:sz w:val="18"/>
                <w:szCs w:val="18"/>
              </w:rPr>
              <w:t>0</w:t>
            </w:r>
          </w:p>
        </w:tc>
        <w:tc>
          <w:tcPr>
            <w:tcW w:w="1247" w:type="dxa"/>
            <w:tcBorders>
              <w:top w:val="single" w:sz="4" w:space="0" w:color="00000A"/>
              <w:left w:val="single" w:sz="4" w:space="0" w:color="00000A"/>
              <w:bottom w:val="single" w:sz="4" w:space="0" w:color="00000A"/>
              <w:right w:val="single" w:sz="4" w:space="0" w:color="00000A"/>
            </w:tcBorders>
            <w:vAlign w:val="center"/>
          </w:tcPr>
          <w:p w14:paraId="761C3D4A" w14:textId="77777777" w:rsidR="0031171E" w:rsidRPr="00571184" w:rsidRDefault="0031171E" w:rsidP="00142388">
            <w:pPr>
              <w:jc w:val="center"/>
              <w:rPr>
                <w:rFonts w:ascii="Calibri" w:eastAsia="Times New Roman" w:hAnsi="Calibri" w:cs="Calibri"/>
                <w:sz w:val="18"/>
                <w:szCs w:val="18"/>
              </w:rPr>
            </w:pPr>
            <w:r w:rsidRPr="00571184">
              <w:rPr>
                <w:rFonts w:ascii="Calibri" w:eastAsia="Times New Roman" w:hAnsi="Calibri" w:cs="Calibri"/>
                <w:sz w:val="18"/>
                <w:szCs w:val="18"/>
              </w:rPr>
              <w:t>15</w:t>
            </w:r>
          </w:p>
        </w:tc>
      </w:tr>
      <w:tr w:rsidR="00083BA4" w:rsidRPr="00571184" w14:paraId="692CD7D7" w14:textId="77777777" w:rsidTr="00142388">
        <w:trPr>
          <w:trHeight w:val="364"/>
          <w:jc w:val="center"/>
        </w:trPr>
        <w:tc>
          <w:tcPr>
            <w:tcW w:w="1702" w:type="dxa"/>
            <w:tcBorders>
              <w:top w:val="single" w:sz="4" w:space="0" w:color="00000A"/>
              <w:left w:val="single" w:sz="4" w:space="0" w:color="00000A"/>
              <w:bottom w:val="single" w:sz="4" w:space="0" w:color="00000A"/>
              <w:right w:val="single" w:sz="4" w:space="0" w:color="00000A"/>
            </w:tcBorders>
            <w:vAlign w:val="center"/>
            <w:hideMark/>
          </w:tcPr>
          <w:p w14:paraId="1D6F8954" w14:textId="77777777" w:rsidR="0031171E" w:rsidRPr="00571184" w:rsidRDefault="0031171E" w:rsidP="00142388">
            <w:pPr>
              <w:rPr>
                <w:rFonts w:ascii="Calibri" w:eastAsia="Times New Roman" w:hAnsi="Calibri" w:cs="Calibri"/>
                <w:sz w:val="18"/>
                <w:szCs w:val="18"/>
              </w:rPr>
            </w:pPr>
            <w:r w:rsidRPr="00571184">
              <w:rPr>
                <w:rFonts w:ascii="Calibri" w:eastAsia="Times New Roman" w:hAnsi="Calibri" w:cs="Calibri"/>
                <w:sz w:val="18"/>
                <w:szCs w:val="18"/>
              </w:rPr>
              <w:t>Terenska istraživanja</w:t>
            </w:r>
          </w:p>
        </w:tc>
        <w:tc>
          <w:tcPr>
            <w:tcW w:w="1701" w:type="dxa"/>
            <w:tcBorders>
              <w:top w:val="single" w:sz="4" w:space="0" w:color="00000A"/>
              <w:left w:val="single" w:sz="4" w:space="0" w:color="00000A"/>
              <w:bottom w:val="single" w:sz="4" w:space="0" w:color="00000A"/>
              <w:right w:val="single" w:sz="4" w:space="0" w:color="00000A"/>
            </w:tcBorders>
            <w:vAlign w:val="center"/>
            <w:hideMark/>
          </w:tcPr>
          <w:p w14:paraId="5AF40B9E" w14:textId="77777777" w:rsidR="0031171E" w:rsidRPr="00571184" w:rsidRDefault="0031171E" w:rsidP="00142388">
            <w:pPr>
              <w:rPr>
                <w:rFonts w:ascii="Calibri" w:eastAsia="Times New Roman" w:hAnsi="Calibri" w:cs="Calibri"/>
                <w:sz w:val="18"/>
                <w:szCs w:val="18"/>
              </w:rPr>
            </w:pPr>
            <w:r w:rsidRPr="00571184">
              <w:rPr>
                <w:rFonts w:ascii="Calibri" w:eastAsia="Times New Roman" w:hAnsi="Calibri" w:cs="Calibri"/>
                <w:sz w:val="18"/>
                <w:szCs w:val="18"/>
              </w:rPr>
              <w:t>Zaštita arheološke baštine</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5F6E9DC3" w14:textId="77777777" w:rsidR="0031171E" w:rsidRPr="00571184" w:rsidRDefault="0031171E" w:rsidP="00142388">
            <w:pPr>
              <w:jc w:val="center"/>
              <w:rPr>
                <w:rFonts w:ascii="Calibri" w:eastAsia="Times New Roman" w:hAnsi="Calibri" w:cs="Calibri"/>
                <w:sz w:val="18"/>
                <w:szCs w:val="18"/>
              </w:rPr>
            </w:pPr>
            <w:r w:rsidRPr="00571184">
              <w:rPr>
                <w:rFonts w:ascii="Calibri" w:eastAsia="Times New Roman" w:hAnsi="Calibri" w:cs="Calibri"/>
                <w:sz w:val="18"/>
                <w:szCs w:val="18"/>
              </w:rPr>
              <w:t>broj</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31A73B3A" w14:textId="77777777" w:rsidR="0031171E" w:rsidRPr="00571184" w:rsidRDefault="0031171E" w:rsidP="00142388">
            <w:pPr>
              <w:jc w:val="center"/>
              <w:rPr>
                <w:rFonts w:ascii="Calibri" w:eastAsia="Times New Roman" w:hAnsi="Calibri" w:cs="Calibri"/>
                <w:sz w:val="18"/>
                <w:szCs w:val="18"/>
              </w:rPr>
            </w:pPr>
            <w:r w:rsidRPr="00571184">
              <w:rPr>
                <w:rFonts w:ascii="Calibri" w:eastAsia="Times New Roman" w:hAnsi="Calibri" w:cs="Calibri"/>
                <w:sz w:val="18"/>
                <w:szCs w:val="18"/>
              </w:rPr>
              <w:t>10</w:t>
            </w:r>
          </w:p>
        </w:tc>
        <w:tc>
          <w:tcPr>
            <w:tcW w:w="1247" w:type="dxa"/>
            <w:tcBorders>
              <w:top w:val="single" w:sz="4" w:space="0" w:color="00000A"/>
              <w:left w:val="single" w:sz="4" w:space="0" w:color="00000A"/>
              <w:bottom w:val="single" w:sz="4" w:space="0" w:color="00000A"/>
              <w:right w:val="single" w:sz="4" w:space="0" w:color="00000A"/>
            </w:tcBorders>
            <w:vAlign w:val="center"/>
          </w:tcPr>
          <w:p w14:paraId="7797DD6F" w14:textId="77777777" w:rsidR="0031171E" w:rsidRPr="00571184" w:rsidRDefault="0031171E" w:rsidP="00142388">
            <w:pPr>
              <w:jc w:val="center"/>
              <w:rPr>
                <w:rFonts w:ascii="Calibri" w:eastAsia="Times New Roman" w:hAnsi="Calibri" w:cs="Calibri"/>
                <w:sz w:val="18"/>
                <w:szCs w:val="18"/>
              </w:rPr>
            </w:pPr>
            <w:r w:rsidRPr="00571184">
              <w:rPr>
                <w:rFonts w:ascii="Calibri" w:eastAsia="Times New Roman" w:hAnsi="Calibri" w:cs="Calibri"/>
                <w:sz w:val="18"/>
                <w:szCs w:val="18"/>
              </w:rPr>
              <w:t>3</w:t>
            </w:r>
          </w:p>
        </w:tc>
        <w:tc>
          <w:tcPr>
            <w:tcW w:w="1247" w:type="dxa"/>
            <w:tcBorders>
              <w:top w:val="single" w:sz="4" w:space="0" w:color="00000A"/>
              <w:left w:val="single" w:sz="4" w:space="0" w:color="00000A"/>
              <w:bottom w:val="single" w:sz="4" w:space="0" w:color="00000A"/>
              <w:right w:val="single" w:sz="4" w:space="0" w:color="00000A"/>
            </w:tcBorders>
            <w:vAlign w:val="center"/>
          </w:tcPr>
          <w:p w14:paraId="1816E277" w14:textId="77777777" w:rsidR="0031171E" w:rsidRPr="00571184" w:rsidRDefault="0031171E" w:rsidP="00142388">
            <w:pPr>
              <w:jc w:val="center"/>
              <w:rPr>
                <w:rFonts w:ascii="Calibri" w:eastAsia="Times New Roman" w:hAnsi="Calibri" w:cs="Calibri"/>
                <w:sz w:val="18"/>
                <w:szCs w:val="18"/>
              </w:rPr>
            </w:pPr>
            <w:r w:rsidRPr="00571184">
              <w:rPr>
                <w:rFonts w:ascii="Calibri" w:eastAsia="Times New Roman" w:hAnsi="Calibri" w:cs="Calibri"/>
                <w:sz w:val="18"/>
                <w:szCs w:val="18"/>
              </w:rPr>
              <w:t>0</w:t>
            </w:r>
          </w:p>
        </w:tc>
        <w:tc>
          <w:tcPr>
            <w:tcW w:w="1247" w:type="dxa"/>
            <w:tcBorders>
              <w:top w:val="single" w:sz="4" w:space="0" w:color="00000A"/>
              <w:left w:val="single" w:sz="4" w:space="0" w:color="00000A"/>
              <w:bottom w:val="single" w:sz="4" w:space="0" w:color="00000A"/>
              <w:right w:val="single" w:sz="4" w:space="0" w:color="00000A"/>
            </w:tcBorders>
            <w:vAlign w:val="center"/>
          </w:tcPr>
          <w:p w14:paraId="40FA9B83" w14:textId="77777777" w:rsidR="0031171E" w:rsidRPr="00571184" w:rsidRDefault="0031171E" w:rsidP="00142388">
            <w:pPr>
              <w:jc w:val="center"/>
              <w:rPr>
                <w:rFonts w:ascii="Calibri" w:eastAsia="Times New Roman" w:hAnsi="Calibri" w:cs="Calibri"/>
                <w:sz w:val="18"/>
                <w:szCs w:val="18"/>
              </w:rPr>
            </w:pPr>
            <w:r w:rsidRPr="00571184">
              <w:rPr>
                <w:rFonts w:ascii="Calibri" w:eastAsia="Times New Roman" w:hAnsi="Calibri" w:cs="Calibri"/>
                <w:sz w:val="18"/>
                <w:szCs w:val="18"/>
              </w:rPr>
              <w:t>3</w:t>
            </w:r>
          </w:p>
        </w:tc>
      </w:tr>
    </w:tbl>
    <w:p w14:paraId="7861387B" w14:textId="77777777" w:rsidR="0031171E" w:rsidRPr="00571184" w:rsidRDefault="0031171E" w:rsidP="0031171E">
      <w:pPr>
        <w:jc w:val="both"/>
        <w:rPr>
          <w:rFonts w:ascii="Calibri" w:eastAsia="Times New Roman" w:hAnsi="Calibri" w:cs="Calibri"/>
          <w:sz w:val="20"/>
          <w:szCs w:val="20"/>
          <w:lang w:eastAsia="zh-CN"/>
        </w:rPr>
      </w:pPr>
    </w:p>
    <w:p w14:paraId="44C0BDAB" w14:textId="77777777" w:rsidR="0031171E" w:rsidRPr="00571184" w:rsidRDefault="0031171E" w:rsidP="0031171E">
      <w:pPr>
        <w:jc w:val="both"/>
        <w:rPr>
          <w:rFonts w:ascii="Calibri" w:eastAsia="Times New Roman" w:hAnsi="Calibri" w:cs="Calibri"/>
          <w:sz w:val="20"/>
          <w:szCs w:val="20"/>
        </w:rPr>
      </w:pPr>
      <w:r w:rsidRPr="00571184">
        <w:rPr>
          <w:rFonts w:ascii="Calibri" w:eastAsia="Times New Roman" w:hAnsi="Calibri" w:cs="Calibri"/>
          <w:b/>
          <w:bCs/>
          <w:sz w:val="20"/>
          <w:szCs w:val="20"/>
        </w:rPr>
        <w:t>Restauracije</w:t>
      </w:r>
      <w:r w:rsidRPr="00571184">
        <w:rPr>
          <w:rFonts w:ascii="Calibri" w:eastAsia="Times New Roman" w:hAnsi="Calibri" w:cs="Calibri"/>
          <w:sz w:val="20"/>
          <w:szCs w:val="20"/>
        </w:rPr>
        <w:t xml:space="preserve"> – program se odnosi na restauratorske i konzervatorske radove na zaštiti muzejske građe. Tijekom godine potrebno je restaurirati muzejsku građu u svrhu izlaganja u stalnom postavu nove zgrade muzeja. </w:t>
      </w:r>
    </w:p>
    <w:p w14:paraId="3139340C" w14:textId="77777777" w:rsidR="0031171E" w:rsidRPr="00571184" w:rsidRDefault="0031171E" w:rsidP="0031171E">
      <w:pPr>
        <w:jc w:val="both"/>
        <w:rPr>
          <w:rFonts w:ascii="Calibri" w:eastAsia="Times New Roman" w:hAnsi="Calibri" w:cs="Calibri"/>
          <w:sz w:val="20"/>
          <w:szCs w:val="20"/>
        </w:rPr>
      </w:pPr>
    </w:p>
    <w:tbl>
      <w:tblPr>
        <w:tblW w:w="9128"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702"/>
        <w:gridCol w:w="1701"/>
        <w:gridCol w:w="850"/>
        <w:gridCol w:w="1134"/>
        <w:gridCol w:w="1247"/>
        <w:gridCol w:w="1247"/>
        <w:gridCol w:w="1247"/>
      </w:tblGrid>
      <w:tr w:rsidR="00083BA4" w:rsidRPr="00571184" w14:paraId="05223DF3" w14:textId="77777777" w:rsidTr="00142388">
        <w:trPr>
          <w:trHeight w:val="575"/>
          <w:jc w:val="center"/>
        </w:trPr>
        <w:tc>
          <w:tcPr>
            <w:tcW w:w="1702" w:type="dxa"/>
            <w:tcBorders>
              <w:top w:val="single" w:sz="4" w:space="0" w:color="00000A"/>
              <w:left w:val="single" w:sz="4" w:space="0" w:color="00000A"/>
              <w:bottom w:val="single" w:sz="4" w:space="0" w:color="00000A"/>
              <w:right w:val="single" w:sz="4" w:space="0" w:color="00000A"/>
            </w:tcBorders>
            <w:vAlign w:val="center"/>
            <w:hideMark/>
          </w:tcPr>
          <w:p w14:paraId="7A8E6B8D" w14:textId="77777777" w:rsidR="0031171E" w:rsidRPr="00571184" w:rsidRDefault="0031171E" w:rsidP="00142388">
            <w:pPr>
              <w:jc w:val="center"/>
              <w:rPr>
                <w:rFonts w:ascii="Calibri" w:eastAsia="Times New Roman" w:hAnsi="Calibri" w:cs="Calibri"/>
                <w:sz w:val="18"/>
                <w:szCs w:val="18"/>
              </w:rPr>
            </w:pPr>
            <w:r w:rsidRPr="00571184">
              <w:rPr>
                <w:rFonts w:ascii="Calibri" w:eastAsia="Times New Roman" w:hAnsi="Calibri" w:cs="Calibri"/>
                <w:sz w:val="18"/>
                <w:szCs w:val="18"/>
              </w:rPr>
              <w:t>Pokazatelj uspješnosti</w:t>
            </w:r>
          </w:p>
        </w:tc>
        <w:tc>
          <w:tcPr>
            <w:tcW w:w="1701" w:type="dxa"/>
            <w:tcBorders>
              <w:top w:val="single" w:sz="4" w:space="0" w:color="00000A"/>
              <w:left w:val="single" w:sz="4" w:space="0" w:color="00000A"/>
              <w:bottom w:val="single" w:sz="4" w:space="0" w:color="00000A"/>
              <w:right w:val="single" w:sz="4" w:space="0" w:color="00000A"/>
            </w:tcBorders>
            <w:vAlign w:val="center"/>
            <w:hideMark/>
          </w:tcPr>
          <w:p w14:paraId="44C0ED18" w14:textId="77777777" w:rsidR="0031171E" w:rsidRPr="00571184" w:rsidRDefault="0031171E" w:rsidP="00142388">
            <w:pPr>
              <w:jc w:val="center"/>
              <w:rPr>
                <w:rFonts w:ascii="Calibri" w:eastAsia="Times New Roman" w:hAnsi="Calibri" w:cs="Calibri"/>
                <w:sz w:val="18"/>
                <w:szCs w:val="18"/>
              </w:rPr>
            </w:pPr>
            <w:r w:rsidRPr="00571184">
              <w:rPr>
                <w:rFonts w:ascii="Calibri" w:eastAsia="Times New Roman" w:hAnsi="Calibri" w:cs="Calibri"/>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385488B6" w14:textId="77777777" w:rsidR="0031171E" w:rsidRPr="00571184" w:rsidRDefault="0031171E" w:rsidP="00142388">
            <w:pPr>
              <w:jc w:val="center"/>
              <w:rPr>
                <w:rFonts w:ascii="Calibri" w:eastAsia="Times New Roman" w:hAnsi="Calibri" w:cs="Calibri"/>
                <w:sz w:val="18"/>
                <w:szCs w:val="18"/>
              </w:rPr>
            </w:pPr>
            <w:r w:rsidRPr="00571184">
              <w:rPr>
                <w:rFonts w:ascii="Calibri" w:eastAsia="Times New Roman" w:hAnsi="Calibri" w:cs="Calibri"/>
                <w:sz w:val="18"/>
                <w:szCs w:val="18"/>
              </w:rPr>
              <w:t>Jedinica</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1E0D838A" w14:textId="77777777" w:rsidR="0031171E" w:rsidRPr="00571184" w:rsidRDefault="0031171E" w:rsidP="00142388">
            <w:pPr>
              <w:jc w:val="center"/>
              <w:rPr>
                <w:rFonts w:ascii="Calibri" w:eastAsia="Times New Roman" w:hAnsi="Calibri" w:cs="Calibri"/>
                <w:sz w:val="18"/>
                <w:szCs w:val="18"/>
              </w:rPr>
            </w:pPr>
            <w:r w:rsidRPr="00571184">
              <w:rPr>
                <w:rFonts w:ascii="Calibri" w:eastAsia="Times New Roman" w:hAnsi="Calibri" w:cs="Calibri"/>
                <w:sz w:val="18"/>
                <w:szCs w:val="18"/>
              </w:rPr>
              <w:t>Polazna vrijednost</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077BFB4F" w14:textId="77777777" w:rsidR="0031171E" w:rsidRPr="00571184" w:rsidRDefault="0031171E" w:rsidP="00142388">
            <w:pPr>
              <w:jc w:val="center"/>
              <w:rPr>
                <w:rFonts w:ascii="Calibri" w:eastAsia="Times New Roman" w:hAnsi="Calibri" w:cs="Calibri"/>
                <w:sz w:val="18"/>
                <w:szCs w:val="18"/>
              </w:rPr>
            </w:pPr>
            <w:r w:rsidRPr="00571184">
              <w:rPr>
                <w:rFonts w:ascii="Calibri" w:eastAsia="Times New Roman" w:hAnsi="Calibri" w:cs="Calibri"/>
                <w:sz w:val="18"/>
                <w:szCs w:val="18"/>
              </w:rPr>
              <w:t>II. REBALANS</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3A64C5B0" w14:textId="77777777" w:rsidR="0031171E" w:rsidRPr="00571184" w:rsidRDefault="0031171E" w:rsidP="00142388">
            <w:pPr>
              <w:jc w:val="center"/>
              <w:rPr>
                <w:rFonts w:ascii="Calibri" w:eastAsia="Times New Roman" w:hAnsi="Calibri" w:cs="Calibri"/>
                <w:sz w:val="18"/>
                <w:szCs w:val="18"/>
              </w:rPr>
            </w:pPr>
            <w:r w:rsidRPr="00571184">
              <w:rPr>
                <w:rFonts w:ascii="Calibri" w:eastAsia="Times New Roman" w:hAnsi="Calibri" w:cs="Calibri"/>
                <w:sz w:val="18"/>
                <w:szCs w:val="18"/>
              </w:rPr>
              <w:t>PROMJENA</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4700CF6C" w14:textId="77777777" w:rsidR="0031171E" w:rsidRPr="00571184" w:rsidRDefault="0031171E" w:rsidP="00142388">
            <w:pPr>
              <w:jc w:val="center"/>
              <w:rPr>
                <w:rFonts w:ascii="Calibri" w:eastAsia="Times New Roman" w:hAnsi="Calibri" w:cs="Calibri"/>
                <w:sz w:val="18"/>
                <w:szCs w:val="18"/>
              </w:rPr>
            </w:pPr>
            <w:r w:rsidRPr="00571184">
              <w:rPr>
                <w:rFonts w:ascii="Calibri" w:eastAsia="Times New Roman" w:hAnsi="Calibri" w:cs="Calibri"/>
                <w:sz w:val="18"/>
                <w:szCs w:val="18"/>
              </w:rPr>
              <w:t>III. REBALANS</w:t>
            </w:r>
          </w:p>
        </w:tc>
      </w:tr>
      <w:tr w:rsidR="00083BA4" w:rsidRPr="00571184" w14:paraId="1BF5C510" w14:textId="77777777" w:rsidTr="00142388">
        <w:trPr>
          <w:trHeight w:val="779"/>
          <w:jc w:val="center"/>
        </w:trPr>
        <w:tc>
          <w:tcPr>
            <w:tcW w:w="1702" w:type="dxa"/>
            <w:tcBorders>
              <w:top w:val="single" w:sz="4" w:space="0" w:color="00000A"/>
              <w:left w:val="single" w:sz="4" w:space="0" w:color="00000A"/>
              <w:bottom w:val="single" w:sz="4" w:space="0" w:color="00000A"/>
              <w:right w:val="single" w:sz="4" w:space="0" w:color="00000A"/>
            </w:tcBorders>
            <w:vAlign w:val="center"/>
            <w:hideMark/>
          </w:tcPr>
          <w:p w14:paraId="0DAF5358" w14:textId="77777777" w:rsidR="0031171E" w:rsidRPr="00571184" w:rsidRDefault="0031171E" w:rsidP="00142388">
            <w:pPr>
              <w:rPr>
                <w:rFonts w:ascii="Calibri" w:eastAsia="Times New Roman" w:hAnsi="Calibri" w:cs="Calibri"/>
                <w:sz w:val="18"/>
                <w:szCs w:val="18"/>
              </w:rPr>
            </w:pPr>
            <w:r w:rsidRPr="00571184">
              <w:rPr>
                <w:rFonts w:ascii="Calibri" w:eastAsia="Times New Roman" w:hAnsi="Calibri" w:cs="Calibri"/>
                <w:sz w:val="18"/>
                <w:szCs w:val="18"/>
              </w:rPr>
              <w:t xml:space="preserve">Povećanje broja restauriranih predmeta iz svih odjela muzeja </w:t>
            </w:r>
          </w:p>
        </w:tc>
        <w:tc>
          <w:tcPr>
            <w:tcW w:w="1701" w:type="dxa"/>
            <w:tcBorders>
              <w:top w:val="single" w:sz="4" w:space="0" w:color="00000A"/>
              <w:left w:val="single" w:sz="4" w:space="0" w:color="00000A"/>
              <w:bottom w:val="single" w:sz="4" w:space="0" w:color="00000A"/>
              <w:right w:val="single" w:sz="4" w:space="0" w:color="00000A"/>
            </w:tcBorders>
            <w:vAlign w:val="center"/>
            <w:hideMark/>
          </w:tcPr>
          <w:p w14:paraId="1A1D1610" w14:textId="77777777" w:rsidR="0031171E" w:rsidRPr="00571184" w:rsidRDefault="0031171E" w:rsidP="00142388">
            <w:pPr>
              <w:rPr>
                <w:rFonts w:ascii="Calibri" w:eastAsia="Times New Roman" w:hAnsi="Calibri" w:cs="Calibri"/>
                <w:sz w:val="18"/>
                <w:szCs w:val="18"/>
              </w:rPr>
            </w:pPr>
            <w:r w:rsidRPr="00571184">
              <w:rPr>
                <w:rFonts w:ascii="Calibri" w:eastAsia="Times New Roman" w:hAnsi="Calibri" w:cs="Calibri"/>
                <w:sz w:val="18"/>
                <w:szCs w:val="18"/>
              </w:rPr>
              <w:t>Zaštita predmeta kao kulturnog dobra požeškog kraja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68E4150A" w14:textId="77777777" w:rsidR="0031171E" w:rsidRPr="00571184" w:rsidRDefault="0031171E" w:rsidP="00142388">
            <w:pPr>
              <w:jc w:val="center"/>
              <w:rPr>
                <w:rFonts w:ascii="Calibri" w:eastAsia="Times New Roman" w:hAnsi="Calibri" w:cs="Calibri"/>
                <w:sz w:val="18"/>
                <w:szCs w:val="18"/>
              </w:rPr>
            </w:pPr>
            <w:r w:rsidRPr="00571184">
              <w:rPr>
                <w:rFonts w:ascii="Calibri" w:eastAsia="Times New Roman" w:hAnsi="Calibri" w:cs="Calibri"/>
                <w:sz w:val="18"/>
                <w:szCs w:val="18"/>
              </w:rPr>
              <w:t>broj</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11080770" w14:textId="77777777" w:rsidR="0031171E" w:rsidRPr="00571184" w:rsidRDefault="0031171E" w:rsidP="00142388">
            <w:pPr>
              <w:jc w:val="center"/>
              <w:rPr>
                <w:rFonts w:ascii="Calibri" w:eastAsia="Times New Roman" w:hAnsi="Calibri" w:cs="Calibri"/>
                <w:sz w:val="18"/>
                <w:szCs w:val="18"/>
              </w:rPr>
            </w:pPr>
            <w:r w:rsidRPr="00571184">
              <w:rPr>
                <w:rFonts w:ascii="Calibri" w:eastAsia="Times New Roman" w:hAnsi="Calibri" w:cs="Calibri"/>
                <w:sz w:val="18"/>
                <w:szCs w:val="18"/>
              </w:rPr>
              <w:t>15</w:t>
            </w:r>
          </w:p>
        </w:tc>
        <w:tc>
          <w:tcPr>
            <w:tcW w:w="1247" w:type="dxa"/>
            <w:tcBorders>
              <w:top w:val="single" w:sz="4" w:space="0" w:color="00000A"/>
              <w:left w:val="single" w:sz="4" w:space="0" w:color="00000A"/>
              <w:bottom w:val="single" w:sz="4" w:space="0" w:color="00000A"/>
              <w:right w:val="single" w:sz="4" w:space="0" w:color="00000A"/>
            </w:tcBorders>
            <w:vAlign w:val="center"/>
          </w:tcPr>
          <w:p w14:paraId="7C120F41" w14:textId="77777777" w:rsidR="0031171E" w:rsidRPr="00571184" w:rsidRDefault="0031171E" w:rsidP="00142388">
            <w:pPr>
              <w:jc w:val="center"/>
              <w:rPr>
                <w:rFonts w:ascii="Calibri" w:eastAsia="Times New Roman" w:hAnsi="Calibri" w:cs="Calibri"/>
                <w:sz w:val="18"/>
                <w:szCs w:val="18"/>
              </w:rPr>
            </w:pPr>
            <w:r w:rsidRPr="00571184">
              <w:rPr>
                <w:rFonts w:ascii="Calibri" w:eastAsia="Times New Roman" w:hAnsi="Calibri" w:cs="Calibri"/>
                <w:sz w:val="18"/>
                <w:szCs w:val="18"/>
              </w:rPr>
              <w:t>60</w:t>
            </w:r>
          </w:p>
        </w:tc>
        <w:tc>
          <w:tcPr>
            <w:tcW w:w="1247" w:type="dxa"/>
            <w:tcBorders>
              <w:top w:val="single" w:sz="4" w:space="0" w:color="00000A"/>
              <w:left w:val="single" w:sz="4" w:space="0" w:color="00000A"/>
              <w:bottom w:val="single" w:sz="4" w:space="0" w:color="00000A"/>
              <w:right w:val="single" w:sz="4" w:space="0" w:color="00000A"/>
            </w:tcBorders>
            <w:vAlign w:val="center"/>
          </w:tcPr>
          <w:p w14:paraId="5BE019F6" w14:textId="77777777" w:rsidR="0031171E" w:rsidRPr="00571184" w:rsidRDefault="0031171E" w:rsidP="00142388">
            <w:pPr>
              <w:jc w:val="center"/>
              <w:rPr>
                <w:rFonts w:ascii="Calibri" w:eastAsia="Times New Roman" w:hAnsi="Calibri" w:cs="Calibri"/>
                <w:sz w:val="18"/>
                <w:szCs w:val="18"/>
              </w:rPr>
            </w:pPr>
            <w:r w:rsidRPr="00571184">
              <w:rPr>
                <w:rFonts w:ascii="Calibri" w:eastAsia="Times New Roman" w:hAnsi="Calibri" w:cs="Calibri"/>
                <w:sz w:val="18"/>
                <w:szCs w:val="18"/>
              </w:rPr>
              <w:t>0</w:t>
            </w:r>
          </w:p>
        </w:tc>
        <w:tc>
          <w:tcPr>
            <w:tcW w:w="1247" w:type="dxa"/>
            <w:tcBorders>
              <w:top w:val="single" w:sz="4" w:space="0" w:color="00000A"/>
              <w:left w:val="single" w:sz="4" w:space="0" w:color="00000A"/>
              <w:bottom w:val="single" w:sz="4" w:space="0" w:color="00000A"/>
              <w:right w:val="single" w:sz="4" w:space="0" w:color="00000A"/>
            </w:tcBorders>
            <w:vAlign w:val="center"/>
          </w:tcPr>
          <w:p w14:paraId="3F50DB31" w14:textId="77777777" w:rsidR="0031171E" w:rsidRPr="00571184" w:rsidRDefault="0031171E" w:rsidP="00142388">
            <w:pPr>
              <w:jc w:val="center"/>
              <w:rPr>
                <w:rFonts w:ascii="Calibri" w:eastAsia="Times New Roman" w:hAnsi="Calibri" w:cs="Calibri"/>
                <w:sz w:val="18"/>
                <w:szCs w:val="18"/>
              </w:rPr>
            </w:pPr>
            <w:r w:rsidRPr="00571184">
              <w:rPr>
                <w:rFonts w:ascii="Calibri" w:eastAsia="Times New Roman" w:hAnsi="Calibri" w:cs="Calibri"/>
                <w:sz w:val="18"/>
                <w:szCs w:val="18"/>
              </w:rPr>
              <w:t>60</w:t>
            </w:r>
          </w:p>
        </w:tc>
      </w:tr>
    </w:tbl>
    <w:p w14:paraId="3E95BD9F" w14:textId="77777777" w:rsidR="0031171E" w:rsidRPr="00571184" w:rsidRDefault="0031171E" w:rsidP="0031171E">
      <w:pPr>
        <w:jc w:val="both"/>
        <w:rPr>
          <w:rFonts w:ascii="Calibri" w:eastAsia="Times New Roman" w:hAnsi="Calibri" w:cs="Calibri"/>
          <w:b/>
          <w:bCs/>
          <w:sz w:val="20"/>
          <w:szCs w:val="20"/>
        </w:rPr>
      </w:pPr>
    </w:p>
    <w:p w14:paraId="11984931" w14:textId="77777777" w:rsidR="0031171E" w:rsidRPr="00571184" w:rsidRDefault="0031171E" w:rsidP="0031171E">
      <w:pPr>
        <w:jc w:val="both"/>
        <w:rPr>
          <w:rFonts w:ascii="Calibri" w:eastAsia="Times New Roman" w:hAnsi="Calibri" w:cs="Calibri"/>
          <w:sz w:val="20"/>
          <w:szCs w:val="20"/>
        </w:rPr>
      </w:pPr>
      <w:r w:rsidRPr="00571184">
        <w:rPr>
          <w:rFonts w:ascii="Calibri" w:eastAsia="Times New Roman" w:hAnsi="Calibri" w:cs="Calibri"/>
          <w:b/>
          <w:bCs/>
          <w:sz w:val="20"/>
          <w:szCs w:val="20"/>
        </w:rPr>
        <w:t>Izložbe –</w:t>
      </w:r>
      <w:r w:rsidRPr="00571184">
        <w:rPr>
          <w:rFonts w:ascii="Calibri" w:eastAsia="Times New Roman" w:hAnsi="Calibri" w:cs="Calibri"/>
          <w:sz w:val="20"/>
          <w:szCs w:val="20"/>
        </w:rPr>
        <w:t xml:space="preserve"> program se odnosi na otvorenje stalnog postava muzeja u obnovljenoj zgradi muzeja te organiziranje izložbi iz fundusa muzeja i u suradnji s drugim ustanovama i udrugama u kulturi. Program predviđa promociju obnovljene zgrade te promociju OŠ Julija </w:t>
      </w:r>
      <w:proofErr w:type="spellStart"/>
      <w:r w:rsidRPr="00571184">
        <w:rPr>
          <w:rFonts w:ascii="Calibri" w:eastAsia="Times New Roman" w:hAnsi="Calibri" w:cs="Calibri"/>
          <w:sz w:val="20"/>
          <w:szCs w:val="20"/>
        </w:rPr>
        <w:t>Kempfa</w:t>
      </w:r>
      <w:proofErr w:type="spellEnd"/>
      <w:r w:rsidRPr="00571184">
        <w:rPr>
          <w:rFonts w:ascii="Calibri" w:eastAsia="Times New Roman" w:hAnsi="Calibri" w:cs="Calibri"/>
          <w:sz w:val="20"/>
          <w:szCs w:val="20"/>
        </w:rPr>
        <w:t xml:space="preserve"> i proslavu sto i pedeset (150) godina Dobrovoljnog vatrogasnog društva grada Požege te izložbe i programe iz Povijesnog i Etnološkog odjela. Cilj ovog programa je promocija muzejske djelatnosti i Grada Požege te uključivanje građana i ostalih subjekata u aktivnu suradnju. </w:t>
      </w:r>
    </w:p>
    <w:p w14:paraId="1A3C9AC5" w14:textId="77777777" w:rsidR="0031171E" w:rsidRPr="00571184" w:rsidRDefault="0031171E" w:rsidP="0031171E">
      <w:pPr>
        <w:jc w:val="both"/>
        <w:rPr>
          <w:rFonts w:ascii="Calibri" w:eastAsia="Times New Roman" w:hAnsi="Calibri" w:cs="Calibri"/>
          <w:sz w:val="20"/>
          <w:szCs w:val="20"/>
        </w:rPr>
      </w:pPr>
    </w:p>
    <w:tbl>
      <w:tblPr>
        <w:tblW w:w="9128"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702"/>
        <w:gridCol w:w="1701"/>
        <w:gridCol w:w="850"/>
        <w:gridCol w:w="1134"/>
        <w:gridCol w:w="1247"/>
        <w:gridCol w:w="1247"/>
        <w:gridCol w:w="1247"/>
      </w:tblGrid>
      <w:tr w:rsidR="00083BA4" w:rsidRPr="00571184" w14:paraId="1C5A14C6" w14:textId="77777777" w:rsidTr="00142388">
        <w:trPr>
          <w:trHeight w:val="575"/>
          <w:jc w:val="center"/>
        </w:trPr>
        <w:tc>
          <w:tcPr>
            <w:tcW w:w="1702" w:type="dxa"/>
            <w:tcBorders>
              <w:top w:val="single" w:sz="4" w:space="0" w:color="00000A"/>
              <w:left w:val="single" w:sz="4" w:space="0" w:color="00000A"/>
              <w:bottom w:val="single" w:sz="4" w:space="0" w:color="00000A"/>
              <w:right w:val="single" w:sz="4" w:space="0" w:color="00000A"/>
            </w:tcBorders>
            <w:vAlign w:val="center"/>
            <w:hideMark/>
          </w:tcPr>
          <w:p w14:paraId="220A335D" w14:textId="77777777" w:rsidR="0031171E" w:rsidRPr="00571184" w:rsidRDefault="0031171E" w:rsidP="00142388">
            <w:pPr>
              <w:jc w:val="center"/>
              <w:rPr>
                <w:rFonts w:ascii="Calibri" w:eastAsia="Times New Roman" w:hAnsi="Calibri" w:cs="Calibri"/>
                <w:sz w:val="18"/>
                <w:szCs w:val="18"/>
              </w:rPr>
            </w:pPr>
            <w:r w:rsidRPr="00571184">
              <w:rPr>
                <w:rFonts w:ascii="Calibri" w:eastAsia="Times New Roman" w:hAnsi="Calibri" w:cs="Calibri"/>
                <w:sz w:val="18"/>
                <w:szCs w:val="18"/>
              </w:rPr>
              <w:t>Pokazatelj uspješnosti</w:t>
            </w:r>
          </w:p>
        </w:tc>
        <w:tc>
          <w:tcPr>
            <w:tcW w:w="1701" w:type="dxa"/>
            <w:tcBorders>
              <w:top w:val="single" w:sz="4" w:space="0" w:color="00000A"/>
              <w:left w:val="single" w:sz="4" w:space="0" w:color="00000A"/>
              <w:bottom w:val="single" w:sz="4" w:space="0" w:color="00000A"/>
              <w:right w:val="single" w:sz="4" w:space="0" w:color="00000A"/>
            </w:tcBorders>
            <w:vAlign w:val="center"/>
            <w:hideMark/>
          </w:tcPr>
          <w:p w14:paraId="7C61284F" w14:textId="77777777" w:rsidR="0031171E" w:rsidRPr="00571184" w:rsidRDefault="0031171E" w:rsidP="00142388">
            <w:pPr>
              <w:jc w:val="center"/>
              <w:rPr>
                <w:rFonts w:ascii="Calibri" w:eastAsia="Times New Roman" w:hAnsi="Calibri" w:cs="Calibri"/>
                <w:sz w:val="18"/>
                <w:szCs w:val="18"/>
              </w:rPr>
            </w:pPr>
            <w:r w:rsidRPr="00571184">
              <w:rPr>
                <w:rFonts w:ascii="Calibri" w:eastAsia="Times New Roman" w:hAnsi="Calibri" w:cs="Calibri"/>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36546160" w14:textId="77777777" w:rsidR="0031171E" w:rsidRPr="00571184" w:rsidRDefault="0031171E" w:rsidP="00142388">
            <w:pPr>
              <w:jc w:val="center"/>
              <w:rPr>
                <w:rFonts w:ascii="Calibri" w:eastAsia="Times New Roman" w:hAnsi="Calibri" w:cs="Calibri"/>
                <w:sz w:val="18"/>
                <w:szCs w:val="18"/>
              </w:rPr>
            </w:pPr>
            <w:r w:rsidRPr="00571184">
              <w:rPr>
                <w:rFonts w:ascii="Calibri" w:eastAsia="Times New Roman" w:hAnsi="Calibri" w:cs="Calibri"/>
                <w:sz w:val="18"/>
                <w:szCs w:val="18"/>
              </w:rPr>
              <w:t>Jedinica</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5E287152" w14:textId="77777777" w:rsidR="0031171E" w:rsidRPr="00571184" w:rsidRDefault="0031171E" w:rsidP="00142388">
            <w:pPr>
              <w:jc w:val="center"/>
              <w:rPr>
                <w:rFonts w:ascii="Calibri" w:eastAsia="Times New Roman" w:hAnsi="Calibri" w:cs="Calibri"/>
                <w:sz w:val="18"/>
                <w:szCs w:val="18"/>
              </w:rPr>
            </w:pPr>
            <w:r w:rsidRPr="00571184">
              <w:rPr>
                <w:rFonts w:ascii="Calibri" w:eastAsia="Times New Roman" w:hAnsi="Calibri" w:cs="Calibri"/>
                <w:sz w:val="18"/>
                <w:szCs w:val="18"/>
              </w:rPr>
              <w:t>Polazna vrijednost</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509041A3" w14:textId="77777777" w:rsidR="0031171E" w:rsidRPr="00571184" w:rsidRDefault="0031171E" w:rsidP="00142388">
            <w:pPr>
              <w:jc w:val="center"/>
              <w:rPr>
                <w:rFonts w:ascii="Calibri" w:eastAsia="Times New Roman" w:hAnsi="Calibri" w:cs="Calibri"/>
                <w:sz w:val="18"/>
                <w:szCs w:val="18"/>
              </w:rPr>
            </w:pPr>
            <w:r w:rsidRPr="00571184">
              <w:rPr>
                <w:rFonts w:ascii="Calibri" w:eastAsia="Times New Roman" w:hAnsi="Calibri" w:cs="Calibri"/>
                <w:sz w:val="18"/>
                <w:szCs w:val="18"/>
              </w:rPr>
              <w:t>II. REBALANS</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4932E4CE" w14:textId="77777777" w:rsidR="0031171E" w:rsidRPr="00571184" w:rsidRDefault="0031171E" w:rsidP="00142388">
            <w:pPr>
              <w:jc w:val="center"/>
              <w:rPr>
                <w:rFonts w:ascii="Calibri" w:eastAsia="Times New Roman" w:hAnsi="Calibri" w:cs="Calibri"/>
                <w:sz w:val="18"/>
                <w:szCs w:val="18"/>
              </w:rPr>
            </w:pPr>
            <w:r w:rsidRPr="00571184">
              <w:rPr>
                <w:rFonts w:ascii="Calibri" w:eastAsia="Times New Roman" w:hAnsi="Calibri" w:cs="Calibri"/>
                <w:sz w:val="18"/>
                <w:szCs w:val="18"/>
              </w:rPr>
              <w:t>PROMJENA</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40807D77" w14:textId="77777777" w:rsidR="0031171E" w:rsidRPr="00571184" w:rsidRDefault="0031171E" w:rsidP="00142388">
            <w:pPr>
              <w:jc w:val="center"/>
              <w:rPr>
                <w:rFonts w:ascii="Calibri" w:eastAsia="Times New Roman" w:hAnsi="Calibri" w:cs="Calibri"/>
                <w:sz w:val="18"/>
                <w:szCs w:val="18"/>
              </w:rPr>
            </w:pPr>
            <w:r w:rsidRPr="00571184">
              <w:rPr>
                <w:rFonts w:ascii="Calibri" w:eastAsia="Times New Roman" w:hAnsi="Calibri" w:cs="Calibri"/>
                <w:sz w:val="18"/>
                <w:szCs w:val="18"/>
              </w:rPr>
              <w:t>III. REBALANS</w:t>
            </w:r>
          </w:p>
        </w:tc>
      </w:tr>
      <w:tr w:rsidR="00083BA4" w:rsidRPr="00571184" w14:paraId="234D98A4" w14:textId="77777777" w:rsidTr="00142388">
        <w:trPr>
          <w:trHeight w:val="791"/>
          <w:jc w:val="center"/>
        </w:trPr>
        <w:tc>
          <w:tcPr>
            <w:tcW w:w="1702" w:type="dxa"/>
            <w:tcBorders>
              <w:top w:val="single" w:sz="4" w:space="0" w:color="00000A"/>
              <w:left w:val="single" w:sz="4" w:space="0" w:color="00000A"/>
              <w:bottom w:val="single" w:sz="4" w:space="0" w:color="00000A"/>
              <w:right w:val="single" w:sz="4" w:space="0" w:color="00000A"/>
            </w:tcBorders>
            <w:vAlign w:val="center"/>
          </w:tcPr>
          <w:p w14:paraId="46DBC1E7" w14:textId="77777777" w:rsidR="0031171E" w:rsidRPr="00571184" w:rsidRDefault="0031171E" w:rsidP="00142388">
            <w:pPr>
              <w:rPr>
                <w:rFonts w:ascii="Calibri" w:eastAsia="Arial" w:hAnsi="Calibri" w:cs="Calibri"/>
                <w:bCs/>
                <w:sz w:val="18"/>
                <w:szCs w:val="18"/>
              </w:rPr>
            </w:pPr>
            <w:r w:rsidRPr="00571184">
              <w:rPr>
                <w:rFonts w:ascii="Calibri" w:eastAsia="Times New Roman" w:hAnsi="Calibri" w:cs="Calibri"/>
                <w:sz w:val="18"/>
                <w:szCs w:val="18"/>
              </w:rPr>
              <w:t>Povećanje broja korisnika i posjetitelja</w:t>
            </w:r>
          </w:p>
        </w:tc>
        <w:tc>
          <w:tcPr>
            <w:tcW w:w="1701" w:type="dxa"/>
            <w:tcBorders>
              <w:top w:val="single" w:sz="4" w:space="0" w:color="00000A"/>
              <w:left w:val="single" w:sz="4" w:space="0" w:color="00000A"/>
              <w:bottom w:val="single" w:sz="4" w:space="0" w:color="00000A"/>
              <w:right w:val="single" w:sz="4" w:space="0" w:color="00000A"/>
            </w:tcBorders>
            <w:vAlign w:val="center"/>
          </w:tcPr>
          <w:p w14:paraId="77AA89D0" w14:textId="77777777" w:rsidR="0031171E" w:rsidRPr="00571184" w:rsidRDefault="0031171E" w:rsidP="00142388">
            <w:pPr>
              <w:rPr>
                <w:rFonts w:ascii="Calibri" w:eastAsia="Times New Roman" w:hAnsi="Calibri" w:cs="Calibri"/>
                <w:sz w:val="18"/>
                <w:szCs w:val="18"/>
              </w:rPr>
            </w:pPr>
            <w:r w:rsidRPr="00571184">
              <w:rPr>
                <w:rFonts w:ascii="Calibri" w:eastAsia="Times New Roman" w:hAnsi="Calibri" w:cs="Calibri"/>
                <w:sz w:val="18"/>
                <w:szCs w:val="18"/>
              </w:rPr>
              <w:t>Promocija muzejske djelatnosti</w:t>
            </w:r>
          </w:p>
        </w:tc>
        <w:tc>
          <w:tcPr>
            <w:tcW w:w="850" w:type="dxa"/>
            <w:tcBorders>
              <w:top w:val="single" w:sz="4" w:space="0" w:color="00000A"/>
              <w:left w:val="single" w:sz="4" w:space="0" w:color="00000A"/>
              <w:bottom w:val="single" w:sz="4" w:space="0" w:color="00000A"/>
              <w:right w:val="single" w:sz="4" w:space="0" w:color="00000A"/>
            </w:tcBorders>
            <w:vAlign w:val="center"/>
          </w:tcPr>
          <w:p w14:paraId="6475FB07" w14:textId="77777777" w:rsidR="0031171E" w:rsidRPr="00571184" w:rsidRDefault="0031171E" w:rsidP="00142388">
            <w:pPr>
              <w:snapToGrid w:val="0"/>
              <w:jc w:val="center"/>
              <w:rPr>
                <w:rFonts w:ascii="Calibri" w:eastAsia="Times New Roman" w:hAnsi="Calibri" w:cs="Calibri"/>
                <w:sz w:val="18"/>
                <w:szCs w:val="18"/>
              </w:rPr>
            </w:pPr>
            <w:r w:rsidRPr="00571184">
              <w:rPr>
                <w:rFonts w:ascii="Calibri" w:eastAsia="Times New Roman" w:hAnsi="Calibri" w:cs="Calibri"/>
                <w:sz w:val="18"/>
                <w:szCs w:val="18"/>
              </w:rPr>
              <w:t>broj</w:t>
            </w:r>
          </w:p>
        </w:tc>
        <w:tc>
          <w:tcPr>
            <w:tcW w:w="1134" w:type="dxa"/>
            <w:tcBorders>
              <w:top w:val="single" w:sz="4" w:space="0" w:color="00000A"/>
              <w:left w:val="single" w:sz="4" w:space="0" w:color="00000A"/>
              <w:bottom w:val="single" w:sz="4" w:space="0" w:color="00000A"/>
              <w:right w:val="single" w:sz="4" w:space="0" w:color="00000A"/>
            </w:tcBorders>
            <w:vAlign w:val="center"/>
          </w:tcPr>
          <w:p w14:paraId="1D2C2F29" w14:textId="77777777" w:rsidR="0031171E" w:rsidRPr="00571184" w:rsidRDefault="0031171E" w:rsidP="00142388">
            <w:pPr>
              <w:jc w:val="center"/>
              <w:rPr>
                <w:rFonts w:ascii="Calibri" w:eastAsia="Times New Roman" w:hAnsi="Calibri" w:cs="Calibri"/>
                <w:sz w:val="18"/>
                <w:szCs w:val="18"/>
              </w:rPr>
            </w:pPr>
            <w:r w:rsidRPr="00571184">
              <w:rPr>
                <w:rFonts w:ascii="Calibri" w:eastAsia="Times New Roman" w:hAnsi="Calibri" w:cs="Calibri"/>
                <w:sz w:val="18"/>
                <w:szCs w:val="18"/>
              </w:rPr>
              <w:t>20</w:t>
            </w:r>
          </w:p>
        </w:tc>
        <w:tc>
          <w:tcPr>
            <w:tcW w:w="1247" w:type="dxa"/>
            <w:tcBorders>
              <w:top w:val="single" w:sz="4" w:space="0" w:color="00000A"/>
              <w:left w:val="single" w:sz="4" w:space="0" w:color="00000A"/>
              <w:bottom w:val="single" w:sz="4" w:space="0" w:color="00000A"/>
              <w:right w:val="single" w:sz="4" w:space="0" w:color="00000A"/>
            </w:tcBorders>
            <w:vAlign w:val="center"/>
          </w:tcPr>
          <w:p w14:paraId="4319F5C9" w14:textId="77777777" w:rsidR="0031171E" w:rsidRPr="00571184" w:rsidRDefault="0031171E" w:rsidP="00142388">
            <w:pPr>
              <w:jc w:val="center"/>
              <w:rPr>
                <w:rFonts w:ascii="Calibri" w:eastAsia="Times New Roman" w:hAnsi="Calibri" w:cs="Calibri"/>
                <w:sz w:val="18"/>
                <w:szCs w:val="18"/>
              </w:rPr>
            </w:pPr>
            <w:r w:rsidRPr="00571184">
              <w:rPr>
                <w:rFonts w:ascii="Calibri" w:eastAsia="Times New Roman" w:hAnsi="Calibri" w:cs="Calibri"/>
                <w:sz w:val="18"/>
                <w:szCs w:val="18"/>
              </w:rPr>
              <w:t>200</w:t>
            </w:r>
          </w:p>
        </w:tc>
        <w:tc>
          <w:tcPr>
            <w:tcW w:w="1247" w:type="dxa"/>
            <w:tcBorders>
              <w:top w:val="single" w:sz="4" w:space="0" w:color="00000A"/>
              <w:left w:val="single" w:sz="4" w:space="0" w:color="00000A"/>
              <w:bottom w:val="single" w:sz="4" w:space="0" w:color="00000A"/>
              <w:right w:val="single" w:sz="4" w:space="0" w:color="00000A"/>
            </w:tcBorders>
            <w:vAlign w:val="center"/>
          </w:tcPr>
          <w:p w14:paraId="55F6FB35" w14:textId="77777777" w:rsidR="0031171E" w:rsidRPr="00571184" w:rsidRDefault="0031171E" w:rsidP="00142388">
            <w:pPr>
              <w:jc w:val="center"/>
              <w:rPr>
                <w:rFonts w:ascii="Calibri" w:eastAsia="Times New Roman" w:hAnsi="Calibri" w:cs="Calibri"/>
                <w:sz w:val="18"/>
                <w:szCs w:val="18"/>
              </w:rPr>
            </w:pPr>
            <w:r w:rsidRPr="00571184">
              <w:rPr>
                <w:rFonts w:ascii="Calibri" w:eastAsia="Times New Roman" w:hAnsi="Calibri" w:cs="Calibri"/>
                <w:sz w:val="18"/>
                <w:szCs w:val="18"/>
              </w:rPr>
              <w:t>0</w:t>
            </w:r>
          </w:p>
        </w:tc>
        <w:tc>
          <w:tcPr>
            <w:tcW w:w="1247" w:type="dxa"/>
            <w:tcBorders>
              <w:top w:val="single" w:sz="4" w:space="0" w:color="00000A"/>
              <w:left w:val="single" w:sz="4" w:space="0" w:color="00000A"/>
              <w:bottom w:val="single" w:sz="4" w:space="0" w:color="00000A"/>
              <w:right w:val="single" w:sz="4" w:space="0" w:color="00000A"/>
            </w:tcBorders>
            <w:vAlign w:val="center"/>
          </w:tcPr>
          <w:p w14:paraId="7F0FFC43" w14:textId="77777777" w:rsidR="0031171E" w:rsidRPr="00571184" w:rsidRDefault="0031171E" w:rsidP="00142388">
            <w:pPr>
              <w:jc w:val="center"/>
              <w:rPr>
                <w:rFonts w:ascii="Calibri" w:eastAsia="Times New Roman" w:hAnsi="Calibri" w:cs="Calibri"/>
                <w:sz w:val="18"/>
                <w:szCs w:val="18"/>
              </w:rPr>
            </w:pPr>
            <w:r w:rsidRPr="00571184">
              <w:rPr>
                <w:rFonts w:ascii="Calibri" w:eastAsia="Times New Roman" w:hAnsi="Calibri" w:cs="Calibri"/>
                <w:sz w:val="18"/>
                <w:szCs w:val="18"/>
              </w:rPr>
              <w:t>200</w:t>
            </w:r>
          </w:p>
        </w:tc>
      </w:tr>
    </w:tbl>
    <w:p w14:paraId="72E5A09E" w14:textId="77777777" w:rsidR="0031171E" w:rsidRPr="00571184" w:rsidRDefault="0031171E" w:rsidP="0031171E">
      <w:pPr>
        <w:jc w:val="both"/>
        <w:rPr>
          <w:rFonts w:ascii="Calibri" w:eastAsia="Times New Roman" w:hAnsi="Calibri" w:cs="Calibri"/>
          <w:b/>
          <w:bCs/>
          <w:sz w:val="20"/>
          <w:szCs w:val="20"/>
        </w:rPr>
      </w:pPr>
    </w:p>
    <w:p w14:paraId="6E4FD3D1" w14:textId="77777777" w:rsidR="0031171E" w:rsidRPr="00571184" w:rsidRDefault="0031171E" w:rsidP="0031171E">
      <w:pPr>
        <w:jc w:val="both"/>
        <w:rPr>
          <w:rFonts w:ascii="Calibri" w:eastAsia="Times New Roman" w:hAnsi="Calibri" w:cs="Calibri"/>
          <w:sz w:val="20"/>
          <w:szCs w:val="20"/>
        </w:rPr>
      </w:pPr>
      <w:r w:rsidRPr="00571184">
        <w:rPr>
          <w:rFonts w:ascii="Calibri" w:eastAsia="Times New Roman" w:hAnsi="Calibri" w:cs="Calibri"/>
          <w:b/>
          <w:bCs/>
          <w:sz w:val="20"/>
          <w:szCs w:val="20"/>
        </w:rPr>
        <w:t>Digitalizacija</w:t>
      </w:r>
      <w:r w:rsidRPr="00571184">
        <w:rPr>
          <w:rFonts w:ascii="Calibri" w:eastAsia="Times New Roman" w:hAnsi="Calibri" w:cs="Calibri"/>
          <w:sz w:val="20"/>
          <w:szCs w:val="20"/>
        </w:rPr>
        <w:t xml:space="preserve"> – program se odnosi na digitalizaciju muzejske građe i obiteljskih fotografija za projekt Klub čitatelja vlastite prošlosti za korisnike projekta digitalizacije, kompatibilnih s portalom </w:t>
      </w:r>
      <w:proofErr w:type="spellStart"/>
      <w:r w:rsidRPr="00571184">
        <w:rPr>
          <w:rFonts w:ascii="Calibri" w:eastAsia="Times New Roman" w:hAnsi="Calibri" w:cs="Calibri"/>
          <w:sz w:val="20"/>
          <w:szCs w:val="20"/>
        </w:rPr>
        <w:t>eKultura</w:t>
      </w:r>
      <w:proofErr w:type="spellEnd"/>
      <w:r w:rsidRPr="00571184">
        <w:rPr>
          <w:rFonts w:ascii="Calibri" w:eastAsia="Times New Roman" w:hAnsi="Calibri" w:cs="Calibri"/>
          <w:sz w:val="20"/>
          <w:szCs w:val="20"/>
        </w:rPr>
        <w:t xml:space="preserve"> putem mrežne stranice projekta, na temelju sredstava odobrenih od Ministarstva kulture i medija. </w:t>
      </w:r>
    </w:p>
    <w:p w14:paraId="077DF409" w14:textId="77777777" w:rsidR="0031171E" w:rsidRPr="00571184" w:rsidRDefault="0031171E" w:rsidP="0031171E">
      <w:pPr>
        <w:jc w:val="both"/>
        <w:rPr>
          <w:rFonts w:ascii="Calibri" w:eastAsia="Times New Roman" w:hAnsi="Calibri" w:cs="Calibri"/>
          <w:sz w:val="20"/>
          <w:szCs w:val="20"/>
        </w:rPr>
      </w:pPr>
    </w:p>
    <w:tbl>
      <w:tblPr>
        <w:tblW w:w="9128"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702"/>
        <w:gridCol w:w="1701"/>
        <w:gridCol w:w="850"/>
        <w:gridCol w:w="1134"/>
        <w:gridCol w:w="1247"/>
        <w:gridCol w:w="1247"/>
        <w:gridCol w:w="1247"/>
      </w:tblGrid>
      <w:tr w:rsidR="00083BA4" w:rsidRPr="00571184" w14:paraId="62F4C438" w14:textId="77777777" w:rsidTr="00142388">
        <w:trPr>
          <w:trHeight w:val="575"/>
          <w:jc w:val="center"/>
        </w:trPr>
        <w:tc>
          <w:tcPr>
            <w:tcW w:w="1702" w:type="dxa"/>
            <w:tcBorders>
              <w:top w:val="single" w:sz="4" w:space="0" w:color="00000A"/>
              <w:left w:val="single" w:sz="4" w:space="0" w:color="00000A"/>
              <w:bottom w:val="single" w:sz="4" w:space="0" w:color="00000A"/>
              <w:right w:val="single" w:sz="4" w:space="0" w:color="00000A"/>
            </w:tcBorders>
            <w:vAlign w:val="center"/>
            <w:hideMark/>
          </w:tcPr>
          <w:p w14:paraId="0607C188" w14:textId="77777777" w:rsidR="0031171E" w:rsidRPr="00571184" w:rsidRDefault="0031171E" w:rsidP="00142388">
            <w:pPr>
              <w:jc w:val="center"/>
              <w:rPr>
                <w:rFonts w:ascii="Calibri" w:eastAsia="Times New Roman" w:hAnsi="Calibri" w:cs="Calibri"/>
                <w:sz w:val="18"/>
                <w:szCs w:val="18"/>
              </w:rPr>
            </w:pPr>
            <w:r w:rsidRPr="00571184">
              <w:rPr>
                <w:rFonts w:ascii="Calibri" w:eastAsia="Times New Roman" w:hAnsi="Calibri" w:cs="Calibri"/>
                <w:sz w:val="18"/>
                <w:szCs w:val="18"/>
              </w:rPr>
              <w:t>Pokazatelj uspješnosti</w:t>
            </w:r>
          </w:p>
        </w:tc>
        <w:tc>
          <w:tcPr>
            <w:tcW w:w="1701" w:type="dxa"/>
            <w:tcBorders>
              <w:top w:val="single" w:sz="4" w:space="0" w:color="00000A"/>
              <w:left w:val="single" w:sz="4" w:space="0" w:color="00000A"/>
              <w:bottom w:val="single" w:sz="4" w:space="0" w:color="00000A"/>
              <w:right w:val="single" w:sz="4" w:space="0" w:color="00000A"/>
            </w:tcBorders>
            <w:vAlign w:val="center"/>
            <w:hideMark/>
          </w:tcPr>
          <w:p w14:paraId="72984416" w14:textId="77777777" w:rsidR="0031171E" w:rsidRPr="00571184" w:rsidRDefault="0031171E" w:rsidP="00142388">
            <w:pPr>
              <w:jc w:val="center"/>
              <w:rPr>
                <w:rFonts w:ascii="Calibri" w:eastAsia="Times New Roman" w:hAnsi="Calibri" w:cs="Calibri"/>
                <w:sz w:val="18"/>
                <w:szCs w:val="18"/>
              </w:rPr>
            </w:pPr>
            <w:r w:rsidRPr="00571184">
              <w:rPr>
                <w:rFonts w:ascii="Calibri" w:eastAsia="Times New Roman" w:hAnsi="Calibri" w:cs="Calibri"/>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5678FD59" w14:textId="77777777" w:rsidR="0031171E" w:rsidRPr="00571184" w:rsidRDefault="0031171E" w:rsidP="00142388">
            <w:pPr>
              <w:jc w:val="center"/>
              <w:rPr>
                <w:rFonts w:ascii="Calibri" w:eastAsia="Times New Roman" w:hAnsi="Calibri" w:cs="Calibri"/>
                <w:sz w:val="18"/>
                <w:szCs w:val="18"/>
              </w:rPr>
            </w:pPr>
            <w:r w:rsidRPr="00571184">
              <w:rPr>
                <w:rFonts w:ascii="Calibri" w:eastAsia="Times New Roman" w:hAnsi="Calibri" w:cs="Calibri"/>
                <w:sz w:val="18"/>
                <w:szCs w:val="18"/>
              </w:rPr>
              <w:t>Jedinica</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7A9C14D2" w14:textId="77777777" w:rsidR="0031171E" w:rsidRPr="00571184" w:rsidRDefault="0031171E" w:rsidP="00142388">
            <w:pPr>
              <w:jc w:val="center"/>
              <w:rPr>
                <w:rFonts w:ascii="Calibri" w:eastAsia="Times New Roman" w:hAnsi="Calibri" w:cs="Calibri"/>
                <w:sz w:val="18"/>
                <w:szCs w:val="18"/>
              </w:rPr>
            </w:pPr>
            <w:r w:rsidRPr="00571184">
              <w:rPr>
                <w:rFonts w:ascii="Calibri" w:eastAsia="Times New Roman" w:hAnsi="Calibri" w:cs="Calibri"/>
                <w:sz w:val="18"/>
                <w:szCs w:val="18"/>
              </w:rPr>
              <w:t>Polazna vrijednost</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50D7C628" w14:textId="77777777" w:rsidR="0031171E" w:rsidRPr="00571184" w:rsidRDefault="0031171E" w:rsidP="00142388">
            <w:pPr>
              <w:jc w:val="center"/>
              <w:rPr>
                <w:rFonts w:ascii="Calibri" w:eastAsia="Times New Roman" w:hAnsi="Calibri" w:cs="Calibri"/>
                <w:sz w:val="18"/>
                <w:szCs w:val="18"/>
              </w:rPr>
            </w:pPr>
            <w:r w:rsidRPr="00571184">
              <w:rPr>
                <w:rFonts w:ascii="Calibri" w:eastAsia="Times New Roman" w:hAnsi="Calibri" w:cs="Calibri"/>
                <w:sz w:val="18"/>
                <w:szCs w:val="18"/>
              </w:rPr>
              <w:t>II. REBALANS</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00D9CEC4" w14:textId="77777777" w:rsidR="0031171E" w:rsidRPr="00571184" w:rsidRDefault="0031171E" w:rsidP="00142388">
            <w:pPr>
              <w:jc w:val="center"/>
              <w:rPr>
                <w:rFonts w:ascii="Calibri" w:eastAsia="Times New Roman" w:hAnsi="Calibri" w:cs="Calibri"/>
                <w:sz w:val="18"/>
                <w:szCs w:val="18"/>
              </w:rPr>
            </w:pPr>
            <w:r w:rsidRPr="00571184">
              <w:rPr>
                <w:rFonts w:ascii="Calibri" w:eastAsia="Times New Roman" w:hAnsi="Calibri" w:cs="Calibri"/>
                <w:sz w:val="18"/>
                <w:szCs w:val="18"/>
              </w:rPr>
              <w:t>PROMJENA</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3EDDEDB3" w14:textId="77777777" w:rsidR="0031171E" w:rsidRPr="00571184" w:rsidRDefault="0031171E" w:rsidP="00142388">
            <w:pPr>
              <w:jc w:val="center"/>
              <w:rPr>
                <w:rFonts w:ascii="Calibri" w:eastAsia="Times New Roman" w:hAnsi="Calibri" w:cs="Calibri"/>
                <w:sz w:val="18"/>
                <w:szCs w:val="18"/>
              </w:rPr>
            </w:pPr>
            <w:r w:rsidRPr="00571184">
              <w:rPr>
                <w:rFonts w:ascii="Calibri" w:eastAsia="Times New Roman" w:hAnsi="Calibri" w:cs="Calibri"/>
                <w:sz w:val="18"/>
                <w:szCs w:val="18"/>
              </w:rPr>
              <w:t>III. REBALANS</w:t>
            </w:r>
          </w:p>
        </w:tc>
      </w:tr>
      <w:tr w:rsidR="00083BA4" w:rsidRPr="00571184" w14:paraId="217F1EBA" w14:textId="77777777" w:rsidTr="00142388">
        <w:trPr>
          <w:trHeight w:val="577"/>
          <w:jc w:val="center"/>
        </w:trPr>
        <w:tc>
          <w:tcPr>
            <w:tcW w:w="1702" w:type="dxa"/>
            <w:tcBorders>
              <w:top w:val="single" w:sz="4" w:space="0" w:color="00000A"/>
              <w:left w:val="single" w:sz="4" w:space="0" w:color="00000A"/>
              <w:bottom w:val="single" w:sz="4" w:space="0" w:color="00000A"/>
              <w:right w:val="single" w:sz="4" w:space="0" w:color="00000A"/>
            </w:tcBorders>
            <w:vAlign w:val="center"/>
            <w:hideMark/>
          </w:tcPr>
          <w:p w14:paraId="631875A1" w14:textId="77777777" w:rsidR="0031171E" w:rsidRPr="00571184" w:rsidRDefault="0031171E" w:rsidP="00142388">
            <w:pPr>
              <w:rPr>
                <w:rFonts w:ascii="Calibri" w:eastAsia="Times New Roman" w:hAnsi="Calibri" w:cs="Calibri"/>
                <w:sz w:val="18"/>
                <w:szCs w:val="18"/>
              </w:rPr>
            </w:pPr>
            <w:r w:rsidRPr="00571184">
              <w:rPr>
                <w:rFonts w:ascii="Calibri" w:eastAsia="Arial" w:hAnsi="Calibri" w:cs="Calibri"/>
                <w:bCs/>
                <w:sz w:val="18"/>
                <w:szCs w:val="18"/>
              </w:rPr>
              <w:t>Proširenje digitalne zbirke</w:t>
            </w:r>
          </w:p>
        </w:tc>
        <w:tc>
          <w:tcPr>
            <w:tcW w:w="1701" w:type="dxa"/>
            <w:tcBorders>
              <w:top w:val="single" w:sz="4" w:space="0" w:color="00000A"/>
              <w:left w:val="single" w:sz="4" w:space="0" w:color="00000A"/>
              <w:bottom w:val="single" w:sz="4" w:space="0" w:color="00000A"/>
              <w:right w:val="single" w:sz="4" w:space="0" w:color="00000A"/>
            </w:tcBorders>
            <w:vAlign w:val="center"/>
            <w:hideMark/>
          </w:tcPr>
          <w:p w14:paraId="3C6580CC" w14:textId="77777777" w:rsidR="0031171E" w:rsidRPr="00571184" w:rsidRDefault="0031171E" w:rsidP="00142388">
            <w:pPr>
              <w:rPr>
                <w:rFonts w:ascii="Calibri" w:eastAsia="Times New Roman" w:hAnsi="Calibri" w:cs="Calibri"/>
                <w:sz w:val="18"/>
                <w:szCs w:val="18"/>
              </w:rPr>
            </w:pPr>
            <w:r w:rsidRPr="00571184">
              <w:rPr>
                <w:rFonts w:ascii="Calibri" w:eastAsia="Times New Roman" w:hAnsi="Calibri" w:cs="Calibri"/>
                <w:sz w:val="18"/>
                <w:szCs w:val="18"/>
              </w:rPr>
              <w:t>Zaštita kulturne baštine požeškog kraja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1D0AEDC0" w14:textId="77777777" w:rsidR="0031171E" w:rsidRPr="00571184" w:rsidRDefault="0031171E" w:rsidP="00142388">
            <w:pPr>
              <w:jc w:val="center"/>
              <w:rPr>
                <w:rFonts w:ascii="Calibri" w:eastAsia="Times New Roman" w:hAnsi="Calibri" w:cs="Calibri"/>
                <w:sz w:val="18"/>
                <w:szCs w:val="18"/>
              </w:rPr>
            </w:pPr>
            <w:r w:rsidRPr="00571184">
              <w:rPr>
                <w:rFonts w:ascii="Calibri" w:eastAsia="Times New Roman" w:hAnsi="Calibri" w:cs="Calibri"/>
                <w:sz w:val="18"/>
                <w:szCs w:val="18"/>
              </w:rPr>
              <w:t>broj</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474F97D8" w14:textId="77777777" w:rsidR="0031171E" w:rsidRPr="00571184" w:rsidRDefault="0031171E" w:rsidP="00142388">
            <w:pPr>
              <w:jc w:val="center"/>
              <w:rPr>
                <w:rFonts w:ascii="Calibri" w:eastAsia="Times New Roman" w:hAnsi="Calibri" w:cs="Calibri"/>
                <w:sz w:val="18"/>
                <w:szCs w:val="18"/>
              </w:rPr>
            </w:pPr>
            <w:r w:rsidRPr="00571184">
              <w:rPr>
                <w:rFonts w:ascii="Calibri" w:eastAsia="Times New Roman" w:hAnsi="Calibri" w:cs="Calibri"/>
                <w:sz w:val="18"/>
                <w:szCs w:val="18"/>
              </w:rPr>
              <w:t>1</w:t>
            </w:r>
          </w:p>
        </w:tc>
        <w:tc>
          <w:tcPr>
            <w:tcW w:w="1247" w:type="dxa"/>
            <w:tcBorders>
              <w:top w:val="single" w:sz="4" w:space="0" w:color="00000A"/>
              <w:left w:val="single" w:sz="4" w:space="0" w:color="00000A"/>
              <w:bottom w:val="single" w:sz="4" w:space="0" w:color="00000A"/>
              <w:right w:val="single" w:sz="4" w:space="0" w:color="00000A"/>
            </w:tcBorders>
            <w:vAlign w:val="center"/>
          </w:tcPr>
          <w:p w14:paraId="5381230B" w14:textId="77777777" w:rsidR="0031171E" w:rsidRPr="00571184" w:rsidRDefault="0031171E" w:rsidP="00142388">
            <w:pPr>
              <w:jc w:val="center"/>
              <w:rPr>
                <w:rFonts w:ascii="Calibri" w:eastAsia="Times New Roman" w:hAnsi="Calibri" w:cs="Calibri"/>
                <w:sz w:val="18"/>
                <w:szCs w:val="18"/>
              </w:rPr>
            </w:pPr>
            <w:r w:rsidRPr="00571184">
              <w:rPr>
                <w:rFonts w:ascii="Calibri" w:eastAsia="Times New Roman" w:hAnsi="Calibri" w:cs="Calibri"/>
                <w:sz w:val="18"/>
                <w:szCs w:val="18"/>
              </w:rPr>
              <w:t>3</w:t>
            </w:r>
          </w:p>
        </w:tc>
        <w:tc>
          <w:tcPr>
            <w:tcW w:w="1247" w:type="dxa"/>
            <w:tcBorders>
              <w:top w:val="single" w:sz="4" w:space="0" w:color="00000A"/>
              <w:left w:val="single" w:sz="4" w:space="0" w:color="00000A"/>
              <w:bottom w:val="single" w:sz="4" w:space="0" w:color="00000A"/>
              <w:right w:val="single" w:sz="4" w:space="0" w:color="00000A"/>
            </w:tcBorders>
            <w:vAlign w:val="center"/>
          </w:tcPr>
          <w:p w14:paraId="1C2A3437" w14:textId="77777777" w:rsidR="0031171E" w:rsidRPr="00571184" w:rsidRDefault="0031171E" w:rsidP="00142388">
            <w:pPr>
              <w:jc w:val="center"/>
              <w:rPr>
                <w:rFonts w:ascii="Calibri" w:eastAsia="Times New Roman" w:hAnsi="Calibri" w:cs="Calibri"/>
                <w:sz w:val="18"/>
                <w:szCs w:val="18"/>
              </w:rPr>
            </w:pPr>
            <w:r w:rsidRPr="00571184">
              <w:rPr>
                <w:rFonts w:ascii="Calibri" w:eastAsia="Times New Roman" w:hAnsi="Calibri" w:cs="Calibri"/>
                <w:sz w:val="18"/>
                <w:szCs w:val="18"/>
              </w:rPr>
              <w:t>0</w:t>
            </w:r>
          </w:p>
        </w:tc>
        <w:tc>
          <w:tcPr>
            <w:tcW w:w="1247" w:type="dxa"/>
            <w:tcBorders>
              <w:top w:val="single" w:sz="4" w:space="0" w:color="00000A"/>
              <w:left w:val="single" w:sz="4" w:space="0" w:color="00000A"/>
              <w:bottom w:val="single" w:sz="4" w:space="0" w:color="00000A"/>
              <w:right w:val="single" w:sz="4" w:space="0" w:color="00000A"/>
            </w:tcBorders>
            <w:vAlign w:val="center"/>
          </w:tcPr>
          <w:p w14:paraId="1A21E5F1" w14:textId="77777777" w:rsidR="0031171E" w:rsidRPr="00571184" w:rsidRDefault="0031171E" w:rsidP="00142388">
            <w:pPr>
              <w:jc w:val="center"/>
              <w:rPr>
                <w:rFonts w:ascii="Calibri" w:eastAsia="Times New Roman" w:hAnsi="Calibri" w:cs="Calibri"/>
                <w:sz w:val="18"/>
                <w:szCs w:val="18"/>
              </w:rPr>
            </w:pPr>
            <w:r w:rsidRPr="00571184">
              <w:rPr>
                <w:rFonts w:ascii="Calibri" w:eastAsia="Times New Roman" w:hAnsi="Calibri" w:cs="Calibri"/>
                <w:sz w:val="18"/>
                <w:szCs w:val="18"/>
              </w:rPr>
              <w:t>3</w:t>
            </w:r>
          </w:p>
        </w:tc>
      </w:tr>
    </w:tbl>
    <w:p w14:paraId="24CA86AF" w14:textId="77777777" w:rsidR="0031171E" w:rsidRPr="00571184" w:rsidRDefault="0031171E" w:rsidP="0031171E">
      <w:pPr>
        <w:jc w:val="both"/>
        <w:rPr>
          <w:rFonts w:ascii="Calibri" w:eastAsia="Times New Roman" w:hAnsi="Calibri" w:cs="Calibri"/>
          <w:b/>
          <w:bCs/>
          <w:sz w:val="20"/>
          <w:szCs w:val="20"/>
        </w:rPr>
      </w:pPr>
    </w:p>
    <w:p w14:paraId="089DBB7F" w14:textId="77777777" w:rsidR="0031171E" w:rsidRPr="00571184" w:rsidRDefault="0031171E" w:rsidP="0031171E">
      <w:pPr>
        <w:jc w:val="both"/>
        <w:rPr>
          <w:rFonts w:ascii="Calibri" w:eastAsia="Times New Roman" w:hAnsi="Calibri" w:cs="Calibri"/>
          <w:sz w:val="20"/>
          <w:szCs w:val="20"/>
        </w:rPr>
      </w:pPr>
      <w:r w:rsidRPr="00571184">
        <w:rPr>
          <w:rFonts w:ascii="Calibri" w:eastAsia="Times New Roman" w:hAnsi="Calibri" w:cs="Calibri"/>
          <w:b/>
          <w:bCs/>
          <w:sz w:val="20"/>
          <w:szCs w:val="20"/>
        </w:rPr>
        <w:t>Izdavačka djelatnost</w:t>
      </w:r>
      <w:r w:rsidRPr="00571184">
        <w:rPr>
          <w:rFonts w:ascii="Calibri" w:eastAsia="Times New Roman" w:hAnsi="Calibri" w:cs="Calibri"/>
          <w:sz w:val="20"/>
          <w:szCs w:val="20"/>
        </w:rPr>
        <w:t xml:space="preserve"> - programom je planirano izdavanje monografije povodom 100-godišnjice od osnivanja Gradskog muzeja Požega s nazivom ''Monografija </w:t>
      </w:r>
      <w:proofErr w:type="spellStart"/>
      <w:r w:rsidRPr="00571184">
        <w:rPr>
          <w:rFonts w:ascii="Calibri" w:eastAsia="Times New Roman" w:hAnsi="Calibri" w:cs="Calibri"/>
          <w:sz w:val="20"/>
          <w:szCs w:val="20"/>
        </w:rPr>
        <w:t>Grgurevo</w:t>
      </w:r>
      <w:proofErr w:type="spellEnd"/>
      <w:r w:rsidRPr="00571184">
        <w:rPr>
          <w:rFonts w:ascii="Calibri" w:eastAsia="Times New Roman" w:hAnsi="Calibri" w:cs="Calibri"/>
          <w:sz w:val="20"/>
          <w:szCs w:val="20"/>
        </w:rPr>
        <w:t>''. Program neće biti realiziran ove godine jer nisu odobrena sredstva od Ministarstva kulture i medija.</w:t>
      </w:r>
    </w:p>
    <w:p w14:paraId="262EBB66" w14:textId="77777777" w:rsidR="0031171E" w:rsidRPr="00571184" w:rsidRDefault="0031171E" w:rsidP="0031171E">
      <w:pPr>
        <w:jc w:val="both"/>
        <w:rPr>
          <w:rFonts w:ascii="Calibri" w:eastAsia="Times New Roman" w:hAnsi="Calibri" w:cs="Calibri"/>
          <w:sz w:val="20"/>
          <w:szCs w:val="20"/>
        </w:rPr>
      </w:pPr>
    </w:p>
    <w:tbl>
      <w:tblPr>
        <w:tblW w:w="9128"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702"/>
        <w:gridCol w:w="1701"/>
        <w:gridCol w:w="850"/>
        <w:gridCol w:w="1134"/>
        <w:gridCol w:w="1247"/>
        <w:gridCol w:w="1247"/>
        <w:gridCol w:w="1247"/>
      </w:tblGrid>
      <w:tr w:rsidR="00083BA4" w:rsidRPr="00571184" w14:paraId="76369BE0" w14:textId="77777777" w:rsidTr="00142388">
        <w:trPr>
          <w:trHeight w:val="575"/>
          <w:jc w:val="center"/>
        </w:trPr>
        <w:tc>
          <w:tcPr>
            <w:tcW w:w="1702" w:type="dxa"/>
            <w:tcBorders>
              <w:top w:val="single" w:sz="4" w:space="0" w:color="00000A"/>
              <w:left w:val="single" w:sz="4" w:space="0" w:color="00000A"/>
              <w:bottom w:val="single" w:sz="4" w:space="0" w:color="00000A"/>
              <w:right w:val="single" w:sz="4" w:space="0" w:color="00000A"/>
            </w:tcBorders>
            <w:vAlign w:val="center"/>
            <w:hideMark/>
          </w:tcPr>
          <w:p w14:paraId="69D7FDBC" w14:textId="77777777" w:rsidR="0031171E" w:rsidRPr="00571184" w:rsidRDefault="0031171E" w:rsidP="00142388">
            <w:pPr>
              <w:jc w:val="center"/>
              <w:rPr>
                <w:rFonts w:ascii="Calibri" w:eastAsia="Times New Roman" w:hAnsi="Calibri" w:cs="Calibri"/>
                <w:sz w:val="18"/>
                <w:szCs w:val="18"/>
              </w:rPr>
            </w:pPr>
            <w:r w:rsidRPr="00571184">
              <w:rPr>
                <w:rFonts w:ascii="Calibri" w:eastAsia="Times New Roman" w:hAnsi="Calibri" w:cs="Calibri"/>
                <w:sz w:val="18"/>
                <w:szCs w:val="18"/>
              </w:rPr>
              <w:t>Pokazatelj uspješnosti</w:t>
            </w:r>
          </w:p>
        </w:tc>
        <w:tc>
          <w:tcPr>
            <w:tcW w:w="1701" w:type="dxa"/>
            <w:tcBorders>
              <w:top w:val="single" w:sz="4" w:space="0" w:color="00000A"/>
              <w:left w:val="single" w:sz="4" w:space="0" w:color="00000A"/>
              <w:bottom w:val="single" w:sz="4" w:space="0" w:color="00000A"/>
              <w:right w:val="single" w:sz="4" w:space="0" w:color="00000A"/>
            </w:tcBorders>
            <w:vAlign w:val="center"/>
            <w:hideMark/>
          </w:tcPr>
          <w:p w14:paraId="1E2E12A7" w14:textId="77777777" w:rsidR="0031171E" w:rsidRPr="00571184" w:rsidRDefault="0031171E" w:rsidP="00142388">
            <w:pPr>
              <w:jc w:val="center"/>
              <w:rPr>
                <w:rFonts w:ascii="Calibri" w:eastAsia="Times New Roman" w:hAnsi="Calibri" w:cs="Calibri"/>
                <w:sz w:val="18"/>
                <w:szCs w:val="18"/>
              </w:rPr>
            </w:pPr>
            <w:r w:rsidRPr="00571184">
              <w:rPr>
                <w:rFonts w:ascii="Calibri" w:eastAsia="Times New Roman" w:hAnsi="Calibri" w:cs="Calibri"/>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688E6616" w14:textId="77777777" w:rsidR="0031171E" w:rsidRPr="00571184" w:rsidRDefault="0031171E" w:rsidP="00142388">
            <w:pPr>
              <w:jc w:val="center"/>
              <w:rPr>
                <w:rFonts w:ascii="Calibri" w:eastAsia="Times New Roman" w:hAnsi="Calibri" w:cs="Calibri"/>
                <w:sz w:val="18"/>
                <w:szCs w:val="18"/>
              </w:rPr>
            </w:pPr>
            <w:r w:rsidRPr="00571184">
              <w:rPr>
                <w:rFonts w:ascii="Calibri" w:eastAsia="Times New Roman" w:hAnsi="Calibri" w:cs="Calibri"/>
                <w:sz w:val="18"/>
                <w:szCs w:val="18"/>
              </w:rPr>
              <w:t>Jedinica</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39EF3688" w14:textId="77777777" w:rsidR="0031171E" w:rsidRPr="00571184" w:rsidRDefault="0031171E" w:rsidP="00142388">
            <w:pPr>
              <w:jc w:val="center"/>
              <w:rPr>
                <w:rFonts w:ascii="Calibri" w:eastAsia="Times New Roman" w:hAnsi="Calibri" w:cs="Calibri"/>
                <w:sz w:val="18"/>
                <w:szCs w:val="18"/>
              </w:rPr>
            </w:pPr>
            <w:r w:rsidRPr="00571184">
              <w:rPr>
                <w:rFonts w:ascii="Calibri" w:eastAsia="Times New Roman" w:hAnsi="Calibri" w:cs="Calibri"/>
                <w:sz w:val="18"/>
                <w:szCs w:val="18"/>
              </w:rPr>
              <w:t>Polazna vrijednost</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290BBF66" w14:textId="77777777" w:rsidR="0031171E" w:rsidRPr="00571184" w:rsidRDefault="0031171E" w:rsidP="00142388">
            <w:pPr>
              <w:jc w:val="center"/>
              <w:rPr>
                <w:rFonts w:ascii="Calibri" w:eastAsia="Times New Roman" w:hAnsi="Calibri" w:cs="Calibri"/>
                <w:sz w:val="18"/>
                <w:szCs w:val="18"/>
              </w:rPr>
            </w:pPr>
            <w:r w:rsidRPr="00571184">
              <w:rPr>
                <w:rFonts w:ascii="Calibri" w:eastAsia="Times New Roman" w:hAnsi="Calibri" w:cs="Calibri"/>
                <w:sz w:val="18"/>
                <w:szCs w:val="18"/>
              </w:rPr>
              <w:t>II. REBALANS</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42BA642D" w14:textId="77777777" w:rsidR="0031171E" w:rsidRPr="00571184" w:rsidRDefault="0031171E" w:rsidP="00142388">
            <w:pPr>
              <w:jc w:val="center"/>
              <w:rPr>
                <w:rFonts w:ascii="Calibri" w:eastAsia="Times New Roman" w:hAnsi="Calibri" w:cs="Calibri"/>
                <w:sz w:val="18"/>
                <w:szCs w:val="18"/>
              </w:rPr>
            </w:pPr>
            <w:r w:rsidRPr="00571184">
              <w:rPr>
                <w:rFonts w:ascii="Calibri" w:eastAsia="Times New Roman" w:hAnsi="Calibri" w:cs="Calibri"/>
                <w:sz w:val="18"/>
                <w:szCs w:val="18"/>
              </w:rPr>
              <w:t>PROMJENA</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03A1EE10" w14:textId="77777777" w:rsidR="0031171E" w:rsidRPr="00571184" w:rsidRDefault="0031171E" w:rsidP="00142388">
            <w:pPr>
              <w:jc w:val="center"/>
              <w:rPr>
                <w:rFonts w:ascii="Calibri" w:eastAsia="Times New Roman" w:hAnsi="Calibri" w:cs="Calibri"/>
                <w:sz w:val="18"/>
                <w:szCs w:val="18"/>
              </w:rPr>
            </w:pPr>
            <w:r w:rsidRPr="00571184">
              <w:rPr>
                <w:rFonts w:ascii="Calibri" w:eastAsia="Times New Roman" w:hAnsi="Calibri" w:cs="Calibri"/>
                <w:sz w:val="18"/>
                <w:szCs w:val="18"/>
              </w:rPr>
              <w:t>III. REBALANS</w:t>
            </w:r>
          </w:p>
        </w:tc>
      </w:tr>
      <w:tr w:rsidR="00083BA4" w:rsidRPr="00571184" w14:paraId="7130E994" w14:textId="77777777" w:rsidTr="00142388">
        <w:trPr>
          <w:trHeight w:val="577"/>
          <w:jc w:val="center"/>
        </w:trPr>
        <w:tc>
          <w:tcPr>
            <w:tcW w:w="1702" w:type="dxa"/>
            <w:tcBorders>
              <w:top w:val="single" w:sz="4" w:space="0" w:color="00000A"/>
              <w:left w:val="single" w:sz="4" w:space="0" w:color="00000A"/>
              <w:bottom w:val="single" w:sz="4" w:space="0" w:color="00000A"/>
              <w:right w:val="single" w:sz="4" w:space="0" w:color="00000A"/>
            </w:tcBorders>
            <w:vAlign w:val="center"/>
          </w:tcPr>
          <w:p w14:paraId="2806C5D4" w14:textId="77777777" w:rsidR="0031171E" w:rsidRPr="00571184" w:rsidRDefault="0031171E" w:rsidP="00142388">
            <w:pPr>
              <w:rPr>
                <w:rFonts w:ascii="Calibri" w:eastAsia="Times New Roman" w:hAnsi="Calibri" w:cs="Calibri"/>
                <w:sz w:val="18"/>
                <w:szCs w:val="18"/>
              </w:rPr>
            </w:pPr>
            <w:r w:rsidRPr="00571184">
              <w:rPr>
                <w:rFonts w:ascii="Calibri" w:eastAsia="Times New Roman" w:hAnsi="Calibri" w:cs="Calibri"/>
                <w:sz w:val="18"/>
                <w:szCs w:val="18"/>
              </w:rPr>
              <w:t>Promocija muzeja i grada</w:t>
            </w:r>
          </w:p>
        </w:tc>
        <w:tc>
          <w:tcPr>
            <w:tcW w:w="1701" w:type="dxa"/>
            <w:tcBorders>
              <w:top w:val="single" w:sz="4" w:space="0" w:color="00000A"/>
              <w:left w:val="single" w:sz="4" w:space="0" w:color="00000A"/>
              <w:bottom w:val="single" w:sz="4" w:space="0" w:color="00000A"/>
              <w:right w:val="single" w:sz="4" w:space="0" w:color="00000A"/>
            </w:tcBorders>
            <w:vAlign w:val="center"/>
          </w:tcPr>
          <w:p w14:paraId="26E02DC2" w14:textId="77777777" w:rsidR="0031171E" w:rsidRPr="00571184" w:rsidRDefault="0031171E" w:rsidP="00142388">
            <w:pPr>
              <w:rPr>
                <w:rFonts w:ascii="Calibri" w:eastAsia="Times New Roman" w:hAnsi="Calibri" w:cs="Calibri"/>
                <w:sz w:val="18"/>
                <w:szCs w:val="18"/>
              </w:rPr>
            </w:pPr>
            <w:r w:rsidRPr="00571184">
              <w:rPr>
                <w:rFonts w:ascii="Calibri" w:eastAsia="Times New Roman" w:hAnsi="Calibri" w:cs="Calibri"/>
                <w:sz w:val="18"/>
                <w:szCs w:val="18"/>
              </w:rPr>
              <w:t>Edukativna i marketinška  djelatnost</w:t>
            </w:r>
          </w:p>
        </w:tc>
        <w:tc>
          <w:tcPr>
            <w:tcW w:w="850" w:type="dxa"/>
            <w:tcBorders>
              <w:top w:val="single" w:sz="4" w:space="0" w:color="00000A"/>
              <w:left w:val="single" w:sz="4" w:space="0" w:color="00000A"/>
              <w:bottom w:val="single" w:sz="4" w:space="0" w:color="00000A"/>
              <w:right w:val="single" w:sz="4" w:space="0" w:color="00000A"/>
            </w:tcBorders>
            <w:vAlign w:val="center"/>
          </w:tcPr>
          <w:p w14:paraId="014839DB" w14:textId="77777777" w:rsidR="0031171E" w:rsidRPr="00571184" w:rsidRDefault="0031171E" w:rsidP="00142388">
            <w:pPr>
              <w:jc w:val="center"/>
              <w:rPr>
                <w:rFonts w:ascii="Calibri" w:eastAsia="Times New Roman" w:hAnsi="Calibri" w:cs="Calibri"/>
                <w:sz w:val="18"/>
                <w:szCs w:val="18"/>
              </w:rPr>
            </w:pPr>
            <w:r w:rsidRPr="00571184">
              <w:rPr>
                <w:rFonts w:ascii="Calibri" w:eastAsia="Times New Roman" w:hAnsi="Calibri" w:cs="Calibri"/>
                <w:sz w:val="18"/>
                <w:szCs w:val="18"/>
              </w:rPr>
              <w:t>broj</w:t>
            </w:r>
          </w:p>
        </w:tc>
        <w:tc>
          <w:tcPr>
            <w:tcW w:w="1134" w:type="dxa"/>
            <w:tcBorders>
              <w:top w:val="single" w:sz="4" w:space="0" w:color="00000A"/>
              <w:left w:val="single" w:sz="4" w:space="0" w:color="00000A"/>
              <w:bottom w:val="single" w:sz="4" w:space="0" w:color="00000A"/>
              <w:right w:val="single" w:sz="4" w:space="0" w:color="00000A"/>
            </w:tcBorders>
            <w:vAlign w:val="center"/>
          </w:tcPr>
          <w:p w14:paraId="4AE039E2" w14:textId="77777777" w:rsidR="0031171E" w:rsidRPr="00571184" w:rsidRDefault="0031171E" w:rsidP="00142388">
            <w:pPr>
              <w:jc w:val="center"/>
              <w:rPr>
                <w:rFonts w:ascii="Calibri" w:eastAsia="Times New Roman" w:hAnsi="Calibri" w:cs="Calibri"/>
                <w:sz w:val="18"/>
                <w:szCs w:val="18"/>
              </w:rPr>
            </w:pPr>
            <w:r w:rsidRPr="00571184">
              <w:rPr>
                <w:rFonts w:ascii="Calibri" w:eastAsia="Times New Roman" w:hAnsi="Calibri" w:cs="Calibri"/>
                <w:sz w:val="18"/>
                <w:szCs w:val="18"/>
              </w:rPr>
              <w:t>0</w:t>
            </w:r>
          </w:p>
        </w:tc>
        <w:tc>
          <w:tcPr>
            <w:tcW w:w="1247" w:type="dxa"/>
            <w:tcBorders>
              <w:top w:val="single" w:sz="4" w:space="0" w:color="00000A"/>
              <w:left w:val="single" w:sz="4" w:space="0" w:color="00000A"/>
              <w:bottom w:val="single" w:sz="4" w:space="0" w:color="00000A"/>
              <w:right w:val="single" w:sz="4" w:space="0" w:color="00000A"/>
            </w:tcBorders>
            <w:vAlign w:val="center"/>
          </w:tcPr>
          <w:p w14:paraId="17197D34" w14:textId="77777777" w:rsidR="0031171E" w:rsidRPr="00571184" w:rsidRDefault="0031171E" w:rsidP="00142388">
            <w:pPr>
              <w:jc w:val="center"/>
              <w:rPr>
                <w:rFonts w:ascii="Calibri" w:eastAsia="Times New Roman" w:hAnsi="Calibri" w:cs="Calibri"/>
                <w:sz w:val="18"/>
                <w:szCs w:val="18"/>
              </w:rPr>
            </w:pPr>
            <w:r w:rsidRPr="00571184">
              <w:rPr>
                <w:rFonts w:ascii="Calibri" w:eastAsia="Times New Roman" w:hAnsi="Calibri" w:cs="Calibri"/>
                <w:sz w:val="18"/>
                <w:szCs w:val="18"/>
              </w:rPr>
              <w:t>0</w:t>
            </w:r>
          </w:p>
        </w:tc>
        <w:tc>
          <w:tcPr>
            <w:tcW w:w="1247" w:type="dxa"/>
            <w:tcBorders>
              <w:top w:val="single" w:sz="4" w:space="0" w:color="00000A"/>
              <w:left w:val="single" w:sz="4" w:space="0" w:color="00000A"/>
              <w:bottom w:val="single" w:sz="4" w:space="0" w:color="00000A"/>
              <w:right w:val="single" w:sz="4" w:space="0" w:color="00000A"/>
            </w:tcBorders>
            <w:vAlign w:val="center"/>
          </w:tcPr>
          <w:p w14:paraId="47E4FA9F" w14:textId="77777777" w:rsidR="0031171E" w:rsidRPr="00571184" w:rsidRDefault="0031171E" w:rsidP="00142388">
            <w:pPr>
              <w:jc w:val="center"/>
              <w:rPr>
                <w:rFonts w:ascii="Calibri" w:eastAsia="Times New Roman" w:hAnsi="Calibri" w:cs="Calibri"/>
                <w:sz w:val="18"/>
                <w:szCs w:val="18"/>
              </w:rPr>
            </w:pPr>
            <w:r w:rsidRPr="00571184">
              <w:rPr>
                <w:rFonts w:ascii="Calibri" w:eastAsia="Times New Roman" w:hAnsi="Calibri" w:cs="Calibri"/>
                <w:sz w:val="18"/>
                <w:szCs w:val="18"/>
              </w:rPr>
              <w:t>0</w:t>
            </w:r>
          </w:p>
        </w:tc>
        <w:tc>
          <w:tcPr>
            <w:tcW w:w="1247" w:type="dxa"/>
            <w:tcBorders>
              <w:top w:val="single" w:sz="4" w:space="0" w:color="00000A"/>
              <w:left w:val="single" w:sz="4" w:space="0" w:color="00000A"/>
              <w:bottom w:val="single" w:sz="4" w:space="0" w:color="00000A"/>
              <w:right w:val="single" w:sz="4" w:space="0" w:color="00000A"/>
            </w:tcBorders>
            <w:vAlign w:val="center"/>
          </w:tcPr>
          <w:p w14:paraId="366F9196" w14:textId="77777777" w:rsidR="0031171E" w:rsidRPr="00571184" w:rsidRDefault="0031171E" w:rsidP="00142388">
            <w:pPr>
              <w:jc w:val="center"/>
              <w:rPr>
                <w:rFonts w:ascii="Calibri" w:eastAsia="Times New Roman" w:hAnsi="Calibri" w:cs="Calibri"/>
                <w:sz w:val="18"/>
                <w:szCs w:val="18"/>
              </w:rPr>
            </w:pPr>
            <w:r w:rsidRPr="00571184">
              <w:rPr>
                <w:rFonts w:ascii="Calibri" w:eastAsia="Times New Roman" w:hAnsi="Calibri" w:cs="Calibri"/>
                <w:sz w:val="18"/>
                <w:szCs w:val="18"/>
              </w:rPr>
              <w:t>0</w:t>
            </w:r>
          </w:p>
        </w:tc>
      </w:tr>
    </w:tbl>
    <w:p w14:paraId="7C7DB48B" w14:textId="77777777" w:rsidR="0031171E" w:rsidRPr="00571184" w:rsidRDefault="0031171E" w:rsidP="0031171E">
      <w:pPr>
        <w:jc w:val="both"/>
        <w:rPr>
          <w:rFonts w:ascii="Calibri" w:eastAsia="Times New Roman" w:hAnsi="Calibri" w:cs="Calibri"/>
          <w:b/>
          <w:bCs/>
          <w:sz w:val="20"/>
          <w:szCs w:val="20"/>
        </w:rPr>
      </w:pPr>
    </w:p>
    <w:p w14:paraId="7D843A58" w14:textId="77777777" w:rsidR="0031171E" w:rsidRPr="00571184" w:rsidRDefault="0031171E" w:rsidP="0031171E">
      <w:pPr>
        <w:jc w:val="both"/>
        <w:rPr>
          <w:rFonts w:ascii="Calibri" w:eastAsia="Times New Roman" w:hAnsi="Calibri" w:cs="Calibri"/>
          <w:sz w:val="20"/>
          <w:szCs w:val="20"/>
        </w:rPr>
      </w:pPr>
      <w:r w:rsidRPr="00571184">
        <w:rPr>
          <w:rFonts w:ascii="Calibri" w:eastAsia="Times New Roman" w:hAnsi="Calibri" w:cs="Calibri"/>
          <w:b/>
          <w:bCs/>
          <w:sz w:val="20"/>
          <w:szCs w:val="20"/>
        </w:rPr>
        <w:t>Muzejske radionice</w:t>
      </w:r>
      <w:r w:rsidRPr="00571184">
        <w:rPr>
          <w:rFonts w:ascii="Calibri" w:eastAsia="Times New Roman" w:hAnsi="Calibri" w:cs="Calibri"/>
          <w:sz w:val="20"/>
          <w:szCs w:val="20"/>
        </w:rPr>
        <w:t xml:space="preserve"> – program se odnosi na edukativne radionice i programe za posjetitelje muzejskih aktivnosti u suradnji s udrugama i vanjskim suradnicima. Sredstva su odobrena od Ministarstva kulture i medija. </w:t>
      </w:r>
    </w:p>
    <w:p w14:paraId="54BF39EE" w14:textId="77777777" w:rsidR="0031171E" w:rsidRPr="00571184" w:rsidRDefault="0031171E" w:rsidP="0031171E">
      <w:pPr>
        <w:jc w:val="both"/>
        <w:rPr>
          <w:rFonts w:ascii="Calibri" w:eastAsia="Times New Roman" w:hAnsi="Calibri" w:cs="Calibri"/>
          <w:sz w:val="20"/>
          <w:szCs w:val="20"/>
        </w:rPr>
      </w:pPr>
    </w:p>
    <w:tbl>
      <w:tblPr>
        <w:tblW w:w="9128"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702"/>
        <w:gridCol w:w="1701"/>
        <w:gridCol w:w="850"/>
        <w:gridCol w:w="1134"/>
        <w:gridCol w:w="1247"/>
        <w:gridCol w:w="1247"/>
        <w:gridCol w:w="1247"/>
      </w:tblGrid>
      <w:tr w:rsidR="00083BA4" w:rsidRPr="00571184" w14:paraId="493A48A0" w14:textId="77777777" w:rsidTr="00142388">
        <w:trPr>
          <w:trHeight w:val="575"/>
          <w:jc w:val="center"/>
        </w:trPr>
        <w:tc>
          <w:tcPr>
            <w:tcW w:w="1702" w:type="dxa"/>
            <w:tcBorders>
              <w:top w:val="single" w:sz="4" w:space="0" w:color="00000A"/>
              <w:left w:val="single" w:sz="4" w:space="0" w:color="00000A"/>
              <w:bottom w:val="single" w:sz="4" w:space="0" w:color="00000A"/>
              <w:right w:val="single" w:sz="4" w:space="0" w:color="00000A"/>
            </w:tcBorders>
            <w:vAlign w:val="center"/>
            <w:hideMark/>
          </w:tcPr>
          <w:p w14:paraId="471E31F5" w14:textId="77777777" w:rsidR="0031171E" w:rsidRPr="00571184" w:rsidRDefault="0031171E" w:rsidP="00142388">
            <w:pPr>
              <w:jc w:val="center"/>
              <w:rPr>
                <w:rFonts w:ascii="Calibri" w:eastAsia="Times New Roman" w:hAnsi="Calibri" w:cs="Calibri"/>
                <w:sz w:val="18"/>
                <w:szCs w:val="18"/>
              </w:rPr>
            </w:pPr>
            <w:r w:rsidRPr="00571184">
              <w:rPr>
                <w:rFonts w:ascii="Calibri" w:eastAsia="Times New Roman" w:hAnsi="Calibri" w:cs="Calibri"/>
                <w:sz w:val="18"/>
                <w:szCs w:val="18"/>
              </w:rPr>
              <w:t>Pokazatelj uspješnosti</w:t>
            </w:r>
          </w:p>
        </w:tc>
        <w:tc>
          <w:tcPr>
            <w:tcW w:w="1701" w:type="dxa"/>
            <w:tcBorders>
              <w:top w:val="single" w:sz="4" w:space="0" w:color="00000A"/>
              <w:left w:val="single" w:sz="4" w:space="0" w:color="00000A"/>
              <w:bottom w:val="single" w:sz="4" w:space="0" w:color="00000A"/>
              <w:right w:val="single" w:sz="4" w:space="0" w:color="00000A"/>
            </w:tcBorders>
            <w:vAlign w:val="center"/>
            <w:hideMark/>
          </w:tcPr>
          <w:p w14:paraId="6C6F5D51" w14:textId="77777777" w:rsidR="0031171E" w:rsidRPr="00571184" w:rsidRDefault="0031171E" w:rsidP="00142388">
            <w:pPr>
              <w:jc w:val="center"/>
              <w:rPr>
                <w:rFonts w:ascii="Calibri" w:eastAsia="Times New Roman" w:hAnsi="Calibri" w:cs="Calibri"/>
                <w:sz w:val="18"/>
                <w:szCs w:val="18"/>
              </w:rPr>
            </w:pPr>
            <w:r w:rsidRPr="00571184">
              <w:rPr>
                <w:rFonts w:ascii="Calibri" w:eastAsia="Times New Roman" w:hAnsi="Calibri" w:cs="Calibri"/>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075BDA0D" w14:textId="77777777" w:rsidR="0031171E" w:rsidRPr="00571184" w:rsidRDefault="0031171E" w:rsidP="00142388">
            <w:pPr>
              <w:jc w:val="center"/>
              <w:rPr>
                <w:rFonts w:ascii="Calibri" w:eastAsia="Times New Roman" w:hAnsi="Calibri" w:cs="Calibri"/>
                <w:sz w:val="18"/>
                <w:szCs w:val="18"/>
              </w:rPr>
            </w:pPr>
            <w:r w:rsidRPr="00571184">
              <w:rPr>
                <w:rFonts w:ascii="Calibri" w:eastAsia="Times New Roman" w:hAnsi="Calibri" w:cs="Calibri"/>
                <w:sz w:val="18"/>
                <w:szCs w:val="18"/>
              </w:rPr>
              <w:t>Jedinica</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69C8CE4E" w14:textId="77777777" w:rsidR="0031171E" w:rsidRPr="00571184" w:rsidRDefault="0031171E" w:rsidP="00142388">
            <w:pPr>
              <w:jc w:val="center"/>
              <w:rPr>
                <w:rFonts w:ascii="Calibri" w:eastAsia="Times New Roman" w:hAnsi="Calibri" w:cs="Calibri"/>
                <w:sz w:val="18"/>
                <w:szCs w:val="18"/>
              </w:rPr>
            </w:pPr>
            <w:r w:rsidRPr="00571184">
              <w:rPr>
                <w:rFonts w:ascii="Calibri" w:eastAsia="Times New Roman" w:hAnsi="Calibri" w:cs="Calibri"/>
                <w:sz w:val="18"/>
                <w:szCs w:val="18"/>
              </w:rPr>
              <w:t>Polazna vrijednost</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579F7F45" w14:textId="77777777" w:rsidR="0031171E" w:rsidRPr="00571184" w:rsidRDefault="0031171E" w:rsidP="00142388">
            <w:pPr>
              <w:jc w:val="center"/>
              <w:rPr>
                <w:rFonts w:ascii="Calibri" w:eastAsia="Times New Roman" w:hAnsi="Calibri" w:cs="Calibri"/>
                <w:sz w:val="18"/>
                <w:szCs w:val="18"/>
              </w:rPr>
            </w:pPr>
            <w:r w:rsidRPr="00571184">
              <w:rPr>
                <w:rFonts w:ascii="Calibri" w:eastAsia="Times New Roman" w:hAnsi="Calibri" w:cs="Calibri"/>
                <w:sz w:val="18"/>
                <w:szCs w:val="18"/>
              </w:rPr>
              <w:t>II. REBALANS</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1CE25A5A" w14:textId="77777777" w:rsidR="0031171E" w:rsidRPr="00571184" w:rsidRDefault="0031171E" w:rsidP="00142388">
            <w:pPr>
              <w:jc w:val="center"/>
              <w:rPr>
                <w:rFonts w:ascii="Calibri" w:eastAsia="Times New Roman" w:hAnsi="Calibri" w:cs="Calibri"/>
                <w:sz w:val="18"/>
                <w:szCs w:val="18"/>
              </w:rPr>
            </w:pPr>
            <w:r w:rsidRPr="00571184">
              <w:rPr>
                <w:rFonts w:ascii="Calibri" w:eastAsia="Times New Roman" w:hAnsi="Calibri" w:cs="Calibri"/>
                <w:sz w:val="18"/>
                <w:szCs w:val="18"/>
              </w:rPr>
              <w:t>PROMJENA</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32B0F1D5" w14:textId="77777777" w:rsidR="0031171E" w:rsidRPr="00571184" w:rsidRDefault="0031171E" w:rsidP="00142388">
            <w:pPr>
              <w:jc w:val="center"/>
              <w:rPr>
                <w:rFonts w:ascii="Calibri" w:eastAsia="Times New Roman" w:hAnsi="Calibri" w:cs="Calibri"/>
                <w:sz w:val="18"/>
                <w:szCs w:val="18"/>
              </w:rPr>
            </w:pPr>
            <w:r w:rsidRPr="00571184">
              <w:rPr>
                <w:rFonts w:ascii="Calibri" w:eastAsia="Times New Roman" w:hAnsi="Calibri" w:cs="Calibri"/>
                <w:sz w:val="18"/>
                <w:szCs w:val="18"/>
              </w:rPr>
              <w:t>III. REBALANS</w:t>
            </w:r>
          </w:p>
        </w:tc>
      </w:tr>
      <w:tr w:rsidR="00083BA4" w:rsidRPr="00571184" w14:paraId="601CD386" w14:textId="77777777" w:rsidTr="00142388">
        <w:trPr>
          <w:trHeight w:val="371"/>
          <w:jc w:val="center"/>
        </w:trPr>
        <w:tc>
          <w:tcPr>
            <w:tcW w:w="1702" w:type="dxa"/>
            <w:tcBorders>
              <w:top w:val="single" w:sz="4" w:space="0" w:color="00000A"/>
              <w:left w:val="single" w:sz="4" w:space="0" w:color="00000A"/>
              <w:bottom w:val="single" w:sz="4" w:space="0" w:color="00000A"/>
              <w:right w:val="single" w:sz="4" w:space="0" w:color="00000A"/>
            </w:tcBorders>
            <w:vAlign w:val="center"/>
            <w:hideMark/>
          </w:tcPr>
          <w:p w14:paraId="5C011091" w14:textId="77777777" w:rsidR="0031171E" w:rsidRPr="00571184" w:rsidRDefault="0031171E" w:rsidP="00142388">
            <w:pPr>
              <w:rPr>
                <w:rFonts w:ascii="Calibri" w:eastAsia="Times New Roman" w:hAnsi="Calibri" w:cs="Calibri"/>
                <w:sz w:val="18"/>
                <w:szCs w:val="18"/>
              </w:rPr>
            </w:pPr>
            <w:r w:rsidRPr="00571184">
              <w:rPr>
                <w:rFonts w:ascii="Calibri" w:eastAsia="Times New Roman" w:hAnsi="Calibri" w:cs="Calibri"/>
                <w:sz w:val="18"/>
                <w:szCs w:val="18"/>
              </w:rPr>
              <w:lastRenderedPageBreak/>
              <w:t>Promocija muzeja i grada</w:t>
            </w:r>
          </w:p>
        </w:tc>
        <w:tc>
          <w:tcPr>
            <w:tcW w:w="1701" w:type="dxa"/>
            <w:tcBorders>
              <w:top w:val="single" w:sz="4" w:space="0" w:color="00000A"/>
              <w:left w:val="single" w:sz="4" w:space="0" w:color="00000A"/>
              <w:bottom w:val="single" w:sz="4" w:space="0" w:color="00000A"/>
              <w:right w:val="single" w:sz="4" w:space="0" w:color="00000A"/>
            </w:tcBorders>
            <w:vAlign w:val="center"/>
            <w:hideMark/>
          </w:tcPr>
          <w:p w14:paraId="2FE580D7" w14:textId="77777777" w:rsidR="0031171E" w:rsidRPr="00571184" w:rsidRDefault="0031171E" w:rsidP="00142388">
            <w:pPr>
              <w:rPr>
                <w:rFonts w:ascii="Calibri" w:eastAsia="Times New Roman" w:hAnsi="Calibri" w:cs="Calibri"/>
                <w:sz w:val="18"/>
                <w:szCs w:val="18"/>
              </w:rPr>
            </w:pPr>
            <w:r w:rsidRPr="00571184">
              <w:rPr>
                <w:rFonts w:ascii="Calibri" w:eastAsia="Times New Roman" w:hAnsi="Calibri" w:cs="Calibri"/>
                <w:sz w:val="18"/>
                <w:szCs w:val="18"/>
              </w:rPr>
              <w:t>Edukativna i marketinška  djelatnost</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128C7CBE" w14:textId="77777777" w:rsidR="0031171E" w:rsidRPr="00571184" w:rsidRDefault="0031171E" w:rsidP="00142388">
            <w:pPr>
              <w:jc w:val="center"/>
              <w:rPr>
                <w:rFonts w:ascii="Calibri" w:eastAsia="Times New Roman" w:hAnsi="Calibri" w:cs="Calibri"/>
                <w:sz w:val="18"/>
                <w:szCs w:val="18"/>
              </w:rPr>
            </w:pPr>
            <w:r w:rsidRPr="00571184">
              <w:rPr>
                <w:rFonts w:ascii="Calibri" w:eastAsia="Times New Roman" w:hAnsi="Calibri" w:cs="Calibri"/>
                <w:sz w:val="18"/>
                <w:szCs w:val="18"/>
              </w:rPr>
              <w:t>broj</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329A4730" w14:textId="77777777" w:rsidR="0031171E" w:rsidRPr="00571184" w:rsidRDefault="0031171E" w:rsidP="00142388">
            <w:pPr>
              <w:jc w:val="center"/>
              <w:rPr>
                <w:rFonts w:ascii="Calibri" w:eastAsia="Times New Roman" w:hAnsi="Calibri" w:cs="Calibri"/>
                <w:sz w:val="18"/>
                <w:szCs w:val="18"/>
              </w:rPr>
            </w:pPr>
            <w:r w:rsidRPr="00571184">
              <w:rPr>
                <w:rFonts w:ascii="Calibri" w:eastAsia="Times New Roman" w:hAnsi="Calibri" w:cs="Calibri"/>
                <w:sz w:val="18"/>
                <w:szCs w:val="18"/>
              </w:rPr>
              <w:t>10</w:t>
            </w:r>
          </w:p>
        </w:tc>
        <w:tc>
          <w:tcPr>
            <w:tcW w:w="1247" w:type="dxa"/>
            <w:tcBorders>
              <w:top w:val="single" w:sz="4" w:space="0" w:color="00000A"/>
              <w:left w:val="single" w:sz="4" w:space="0" w:color="00000A"/>
              <w:bottom w:val="single" w:sz="4" w:space="0" w:color="00000A"/>
              <w:right w:val="single" w:sz="4" w:space="0" w:color="00000A"/>
            </w:tcBorders>
            <w:vAlign w:val="center"/>
          </w:tcPr>
          <w:p w14:paraId="63A9BED2" w14:textId="77777777" w:rsidR="0031171E" w:rsidRPr="00571184" w:rsidRDefault="0031171E" w:rsidP="00142388">
            <w:pPr>
              <w:jc w:val="center"/>
              <w:rPr>
                <w:rFonts w:ascii="Calibri" w:eastAsia="Times New Roman" w:hAnsi="Calibri" w:cs="Calibri"/>
                <w:sz w:val="18"/>
                <w:szCs w:val="18"/>
              </w:rPr>
            </w:pPr>
            <w:r w:rsidRPr="00571184">
              <w:rPr>
                <w:rFonts w:ascii="Calibri" w:eastAsia="Times New Roman" w:hAnsi="Calibri" w:cs="Calibri"/>
                <w:sz w:val="18"/>
                <w:szCs w:val="18"/>
              </w:rPr>
              <w:t>30</w:t>
            </w:r>
          </w:p>
        </w:tc>
        <w:tc>
          <w:tcPr>
            <w:tcW w:w="1247" w:type="dxa"/>
            <w:tcBorders>
              <w:top w:val="single" w:sz="4" w:space="0" w:color="00000A"/>
              <w:left w:val="single" w:sz="4" w:space="0" w:color="00000A"/>
              <w:bottom w:val="single" w:sz="4" w:space="0" w:color="00000A"/>
              <w:right w:val="single" w:sz="4" w:space="0" w:color="00000A"/>
            </w:tcBorders>
            <w:vAlign w:val="center"/>
          </w:tcPr>
          <w:p w14:paraId="020A7BF3" w14:textId="77777777" w:rsidR="0031171E" w:rsidRPr="00571184" w:rsidRDefault="0031171E" w:rsidP="00142388">
            <w:pPr>
              <w:jc w:val="center"/>
              <w:rPr>
                <w:rFonts w:ascii="Calibri" w:eastAsia="Times New Roman" w:hAnsi="Calibri" w:cs="Calibri"/>
                <w:sz w:val="18"/>
                <w:szCs w:val="18"/>
              </w:rPr>
            </w:pPr>
            <w:r w:rsidRPr="00571184">
              <w:rPr>
                <w:rFonts w:ascii="Calibri" w:eastAsia="Times New Roman" w:hAnsi="Calibri" w:cs="Calibri"/>
                <w:sz w:val="18"/>
                <w:szCs w:val="18"/>
              </w:rPr>
              <w:t>0</w:t>
            </w:r>
          </w:p>
        </w:tc>
        <w:tc>
          <w:tcPr>
            <w:tcW w:w="1247" w:type="dxa"/>
            <w:tcBorders>
              <w:top w:val="single" w:sz="4" w:space="0" w:color="00000A"/>
              <w:left w:val="single" w:sz="4" w:space="0" w:color="00000A"/>
              <w:bottom w:val="single" w:sz="4" w:space="0" w:color="00000A"/>
              <w:right w:val="single" w:sz="4" w:space="0" w:color="00000A"/>
            </w:tcBorders>
            <w:vAlign w:val="center"/>
          </w:tcPr>
          <w:p w14:paraId="6741BDD7" w14:textId="77777777" w:rsidR="0031171E" w:rsidRPr="00571184" w:rsidRDefault="0031171E" w:rsidP="00142388">
            <w:pPr>
              <w:jc w:val="center"/>
              <w:rPr>
                <w:rFonts w:ascii="Calibri" w:eastAsia="Times New Roman" w:hAnsi="Calibri" w:cs="Calibri"/>
                <w:sz w:val="18"/>
                <w:szCs w:val="18"/>
              </w:rPr>
            </w:pPr>
            <w:r w:rsidRPr="00571184">
              <w:rPr>
                <w:rFonts w:ascii="Calibri" w:eastAsia="Times New Roman" w:hAnsi="Calibri" w:cs="Calibri"/>
                <w:sz w:val="18"/>
                <w:szCs w:val="18"/>
              </w:rPr>
              <w:t>30</w:t>
            </w:r>
          </w:p>
        </w:tc>
      </w:tr>
      <w:bookmarkEnd w:id="25"/>
    </w:tbl>
    <w:p w14:paraId="4EEEA438" w14:textId="69ECBEBF" w:rsidR="008F49B5" w:rsidRPr="00571184" w:rsidRDefault="008F49B5" w:rsidP="00F55838">
      <w:pPr>
        <w:rPr>
          <w:rFonts w:ascii="Calibri" w:hAnsi="Calibri" w:cs="Calibri"/>
          <w:sz w:val="20"/>
          <w:szCs w:val="20"/>
          <w:lang w:eastAsia="en-US"/>
        </w:rPr>
      </w:pPr>
    </w:p>
    <w:p w14:paraId="4EFF6701" w14:textId="77777777" w:rsidR="00DC2F30" w:rsidRPr="00571184" w:rsidRDefault="00DC2F30" w:rsidP="00DC2F30">
      <w:pPr>
        <w:jc w:val="both"/>
        <w:rPr>
          <w:rFonts w:ascii="Calibri" w:eastAsia="Times New Roman" w:hAnsi="Calibri" w:cs="Calibri"/>
          <w:b/>
          <w:bCs/>
          <w:sz w:val="20"/>
          <w:szCs w:val="20"/>
          <w:lang w:eastAsia="zh-CN"/>
        </w:rPr>
      </w:pPr>
      <w:r w:rsidRPr="00571184">
        <w:rPr>
          <w:rFonts w:ascii="Calibri" w:eastAsia="Times New Roman" w:hAnsi="Calibri" w:cs="Calibri"/>
          <w:b/>
          <w:bCs/>
          <w:sz w:val="20"/>
          <w:szCs w:val="20"/>
        </w:rPr>
        <w:t>Proračunski korisnik 32703 – Gradska knjižnica Požega</w:t>
      </w:r>
    </w:p>
    <w:p w14:paraId="371F7EC2" w14:textId="77777777" w:rsidR="00DC2F30" w:rsidRPr="00571184" w:rsidRDefault="00DC2F30" w:rsidP="00DC2F30">
      <w:pPr>
        <w:rPr>
          <w:rFonts w:ascii="Calibri" w:eastAsia="Times New Roman" w:hAnsi="Calibri" w:cs="Calibri"/>
          <w:sz w:val="20"/>
          <w:szCs w:val="20"/>
          <w:lang w:val="en-US"/>
        </w:rPr>
      </w:pPr>
    </w:p>
    <w:p w14:paraId="4E4EB9CF" w14:textId="77777777" w:rsidR="00DC2F30" w:rsidRPr="00571184" w:rsidRDefault="00DC2F30" w:rsidP="00DC2F30">
      <w:pPr>
        <w:ind w:firstLine="357"/>
        <w:jc w:val="both"/>
        <w:rPr>
          <w:rFonts w:ascii="Calibri" w:eastAsia="Times New Roman" w:hAnsi="Calibri" w:cs="Calibri"/>
          <w:sz w:val="20"/>
          <w:szCs w:val="20"/>
        </w:rPr>
      </w:pPr>
      <w:bookmarkStart w:id="30" w:name="_Hlk151539631"/>
      <w:r w:rsidRPr="00571184">
        <w:rPr>
          <w:rFonts w:ascii="Calibri" w:eastAsia="Times New Roman" w:hAnsi="Calibri" w:cs="Calibri"/>
          <w:sz w:val="20"/>
          <w:szCs w:val="20"/>
        </w:rPr>
        <w:t xml:space="preserve">Gradska knjižnica Požega osnovana je 13. lipnja 1994. godine kao Narodna knjižnica Požega. Svoju djelatnost obavlja prema Zakonu o knjižnicama i knjižničnoj djelatnici (Narodne novine, broj: 17/2019.) i Standardima za narodne knjižnice u Republici Hrvatskog (Narodne novine, broj: 103/2021.) te drugim propisima koji reguliraju knjižničnu djelatnost. </w:t>
      </w:r>
    </w:p>
    <w:p w14:paraId="3D3B122A" w14:textId="77777777" w:rsidR="00DC2F30" w:rsidRPr="00571184" w:rsidRDefault="00DC2F30" w:rsidP="00DC2F30">
      <w:pPr>
        <w:ind w:firstLine="357"/>
        <w:jc w:val="both"/>
        <w:rPr>
          <w:rFonts w:ascii="Calibri" w:eastAsia="Times New Roman" w:hAnsi="Calibri" w:cs="Calibri"/>
          <w:sz w:val="20"/>
          <w:szCs w:val="20"/>
        </w:rPr>
      </w:pPr>
      <w:r w:rsidRPr="00571184">
        <w:rPr>
          <w:rFonts w:ascii="Calibri" w:eastAsia="Times New Roman" w:hAnsi="Calibri" w:cs="Calibri"/>
          <w:sz w:val="20"/>
          <w:szCs w:val="20"/>
        </w:rPr>
        <w:t xml:space="preserve">Zadaća Knjižnice je da nastoji zadovoljiti obrazovne, kulturne i informacijske potrebe svih građana na području svoga djelovanja te da promiče čitanje i druge kulturne aktivnosti u cilju unapređivanja ukupnog kulturnog života uz osiguravanje slobodnog pristupa informacijama svim građanima. </w:t>
      </w:r>
    </w:p>
    <w:p w14:paraId="1E34B88A" w14:textId="77777777" w:rsidR="00DC2F30" w:rsidRPr="00571184" w:rsidRDefault="00DC2F30" w:rsidP="00DC2F30">
      <w:pPr>
        <w:ind w:firstLine="357"/>
        <w:jc w:val="both"/>
        <w:rPr>
          <w:rFonts w:ascii="Calibri" w:eastAsia="Times New Roman" w:hAnsi="Calibri" w:cs="Calibri"/>
          <w:sz w:val="20"/>
          <w:szCs w:val="20"/>
        </w:rPr>
      </w:pPr>
      <w:r w:rsidRPr="00571184">
        <w:rPr>
          <w:rFonts w:ascii="Calibri" w:eastAsia="Times New Roman" w:hAnsi="Calibri" w:cs="Calibri"/>
          <w:sz w:val="20"/>
          <w:szCs w:val="20"/>
        </w:rPr>
        <w:t>Knjižnično – informacijska djelatnost sastoji se od: zadovoljavanje potreba za knjižničnom građom, obavljanja matične službe za narodne i školske knjižnice unutar Požeško – slavonske županije, odabira, nabave, obrade, fizičke i informacijske organizacije fonda knjiga audiovizualne građe, stručne obrada knjižnične građe prema stručnim standardima, organizacija kulturnih, edukativnih i drugih događaja i dr.</w:t>
      </w:r>
    </w:p>
    <w:p w14:paraId="67985375" w14:textId="77777777" w:rsidR="00DC2F30" w:rsidRPr="00571184" w:rsidRDefault="00DC2F30" w:rsidP="00DC2F30">
      <w:pPr>
        <w:ind w:firstLine="357"/>
        <w:jc w:val="both"/>
        <w:rPr>
          <w:rFonts w:ascii="Calibri" w:eastAsia="Times New Roman" w:hAnsi="Calibri" w:cs="Calibri"/>
          <w:sz w:val="20"/>
          <w:szCs w:val="20"/>
        </w:rPr>
      </w:pPr>
      <w:r w:rsidRPr="00571184">
        <w:rPr>
          <w:rFonts w:ascii="Calibri" w:eastAsia="Times New Roman" w:hAnsi="Calibri" w:cs="Calibri"/>
          <w:sz w:val="20"/>
          <w:szCs w:val="20"/>
        </w:rPr>
        <w:t xml:space="preserve">Radi izvršavanja djelatnosti Knjižnice i programa njezina rada, unutarnjim ustrojstvom uspostavljane su organizacijske (programske) cjeline i službe: </w:t>
      </w:r>
    </w:p>
    <w:p w14:paraId="59C69ABA" w14:textId="77777777" w:rsidR="00DC2F30" w:rsidRPr="00571184" w:rsidRDefault="00DC2F30" w:rsidP="00DC2F30">
      <w:pPr>
        <w:ind w:firstLine="357"/>
        <w:jc w:val="both"/>
        <w:rPr>
          <w:rFonts w:ascii="Calibri" w:eastAsia="Times New Roman" w:hAnsi="Calibri" w:cs="Calibri"/>
          <w:sz w:val="20"/>
          <w:szCs w:val="20"/>
        </w:rPr>
      </w:pPr>
      <w:r w:rsidRPr="00571184">
        <w:rPr>
          <w:rFonts w:ascii="Calibri" w:eastAsia="Times New Roman" w:hAnsi="Calibri" w:cs="Calibri"/>
          <w:sz w:val="20"/>
          <w:szCs w:val="20"/>
        </w:rPr>
        <w:t xml:space="preserve">- četiri su odjela: Odjel književnosti, Dječji odjel, Znanstveni i studijski odjel i Odjel za mlade i multimediju, </w:t>
      </w:r>
    </w:p>
    <w:p w14:paraId="332AA8A3" w14:textId="77777777" w:rsidR="00DC2F30" w:rsidRPr="00571184" w:rsidRDefault="00DC2F30" w:rsidP="00DC2F30">
      <w:pPr>
        <w:ind w:firstLine="357"/>
        <w:jc w:val="both"/>
        <w:rPr>
          <w:rFonts w:ascii="Calibri" w:eastAsia="Times New Roman" w:hAnsi="Calibri" w:cs="Calibri"/>
          <w:sz w:val="20"/>
          <w:szCs w:val="20"/>
        </w:rPr>
      </w:pPr>
      <w:r w:rsidRPr="00571184">
        <w:rPr>
          <w:rFonts w:ascii="Calibri" w:eastAsia="Times New Roman" w:hAnsi="Calibri" w:cs="Calibri"/>
          <w:sz w:val="20"/>
          <w:szCs w:val="20"/>
        </w:rPr>
        <w:t xml:space="preserve">- sedam službi: Tajništvo i pravna služba, Služba za odnose s javnošću, marketing i projekte, Županijska matična razvojna služba, Služba nabave, obrade i zaštite knjižnične građe, Služba za razvoj i koordinaciju programa, usluga i projekata, Informativno-posudbena služba za korisnike i distribuciju fonda i Tehnička služba. </w:t>
      </w:r>
    </w:p>
    <w:p w14:paraId="0694519B" w14:textId="77777777" w:rsidR="00DC2F30" w:rsidRPr="00571184" w:rsidRDefault="00DC2F30" w:rsidP="00DC2F30">
      <w:pPr>
        <w:ind w:firstLine="357"/>
        <w:jc w:val="both"/>
        <w:rPr>
          <w:rFonts w:ascii="Calibri" w:eastAsia="Times New Roman" w:hAnsi="Calibri" w:cs="Calibri"/>
          <w:sz w:val="20"/>
          <w:szCs w:val="20"/>
        </w:rPr>
      </w:pPr>
      <w:r w:rsidRPr="00571184">
        <w:rPr>
          <w:rFonts w:ascii="Calibri" w:eastAsia="Times New Roman" w:hAnsi="Calibri" w:cs="Calibri"/>
          <w:sz w:val="20"/>
          <w:szCs w:val="20"/>
        </w:rPr>
        <w:t>- tri su knjižnična stacionara: stacionar u Općina Velika, stacionar u Općini Kaptol i stacionar u Općini Jakšić.</w:t>
      </w:r>
    </w:p>
    <w:p w14:paraId="030B595D" w14:textId="77777777" w:rsidR="00DC2F30" w:rsidRPr="00571184" w:rsidRDefault="00DC2F30" w:rsidP="00DC2F30">
      <w:pPr>
        <w:jc w:val="both"/>
        <w:rPr>
          <w:rFonts w:ascii="Calibri" w:eastAsia="Times New Roman" w:hAnsi="Calibri" w:cs="Calibri"/>
          <w:sz w:val="20"/>
          <w:szCs w:val="20"/>
        </w:rPr>
      </w:pPr>
    </w:p>
    <w:tbl>
      <w:tblPr>
        <w:tblStyle w:val="Reetkatablice1"/>
        <w:tblW w:w="9072" w:type="dxa"/>
        <w:jc w:val="right"/>
        <w:tblInd w:w="0" w:type="dxa"/>
        <w:tblLook w:val="04A0" w:firstRow="1" w:lastRow="0" w:firstColumn="1" w:lastColumn="0" w:noHBand="0" w:noVBand="1"/>
      </w:tblPr>
      <w:tblGrid>
        <w:gridCol w:w="3969"/>
        <w:gridCol w:w="1701"/>
        <w:gridCol w:w="1701"/>
        <w:gridCol w:w="1701"/>
      </w:tblGrid>
      <w:tr w:rsidR="00083BA4" w:rsidRPr="00571184" w14:paraId="2202A24D" w14:textId="77777777" w:rsidTr="00142388">
        <w:trPr>
          <w:trHeight w:val="255"/>
          <w:jc w:val="right"/>
        </w:trPr>
        <w:tc>
          <w:tcPr>
            <w:tcW w:w="3969" w:type="dxa"/>
            <w:tcBorders>
              <w:top w:val="single" w:sz="4" w:space="0" w:color="auto"/>
              <w:left w:val="single" w:sz="4" w:space="0" w:color="auto"/>
              <w:bottom w:val="single" w:sz="4" w:space="0" w:color="auto"/>
              <w:right w:val="single" w:sz="4" w:space="0" w:color="auto"/>
            </w:tcBorders>
            <w:noWrap/>
            <w:hideMark/>
          </w:tcPr>
          <w:p w14:paraId="65700526" w14:textId="77777777" w:rsidR="00DC2F30" w:rsidRPr="00571184" w:rsidRDefault="00DC2F30" w:rsidP="00DC2F30">
            <w:pPr>
              <w:rPr>
                <w:rFonts w:cs="Calibri"/>
                <w:b/>
                <w:bCs/>
                <w:sz w:val="20"/>
                <w:szCs w:val="20"/>
              </w:rPr>
            </w:pPr>
            <w:r w:rsidRPr="00571184">
              <w:rPr>
                <w:rFonts w:cs="Calibri"/>
                <w:b/>
                <w:bCs/>
                <w:sz w:val="20"/>
                <w:szCs w:val="20"/>
              </w:rPr>
              <w:t>32703 GRADSKA KNJIŽNICA POŽEGA</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15825DC6" w14:textId="77777777" w:rsidR="00DC2F30" w:rsidRPr="00571184" w:rsidRDefault="00DC2F30" w:rsidP="00DC2F30">
            <w:pPr>
              <w:jc w:val="center"/>
              <w:rPr>
                <w:rFonts w:cs="Calibri"/>
                <w:b/>
                <w:bCs/>
                <w:sz w:val="20"/>
                <w:szCs w:val="20"/>
              </w:rPr>
            </w:pPr>
            <w:r w:rsidRPr="00571184">
              <w:rPr>
                <w:rFonts w:cs="Calibri"/>
                <w:b/>
                <w:bCs/>
                <w:sz w:val="20"/>
                <w:szCs w:val="20"/>
              </w:rPr>
              <w:t>II.REBALANS</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45542CAD" w14:textId="77777777" w:rsidR="00DC2F30" w:rsidRPr="00571184" w:rsidRDefault="00DC2F30" w:rsidP="00DC2F30">
            <w:pPr>
              <w:jc w:val="center"/>
              <w:rPr>
                <w:rFonts w:cs="Calibri"/>
                <w:b/>
                <w:bCs/>
                <w:sz w:val="20"/>
                <w:szCs w:val="20"/>
              </w:rPr>
            </w:pPr>
            <w:r w:rsidRPr="00571184">
              <w:rPr>
                <w:rFonts w:cs="Calibri"/>
                <w:b/>
                <w:bCs/>
                <w:sz w:val="20"/>
                <w:szCs w:val="20"/>
              </w:rPr>
              <w:t>PROMJENA</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4942C815" w14:textId="77777777" w:rsidR="00DC2F30" w:rsidRPr="00571184" w:rsidRDefault="00DC2F30" w:rsidP="00DC2F30">
            <w:pPr>
              <w:jc w:val="center"/>
              <w:rPr>
                <w:rFonts w:cs="Calibri"/>
                <w:b/>
                <w:bCs/>
                <w:sz w:val="20"/>
                <w:szCs w:val="20"/>
              </w:rPr>
            </w:pPr>
            <w:r w:rsidRPr="00571184">
              <w:rPr>
                <w:rFonts w:cs="Calibri"/>
                <w:b/>
                <w:bCs/>
                <w:sz w:val="20"/>
                <w:szCs w:val="20"/>
              </w:rPr>
              <w:t>III.REBALANS</w:t>
            </w:r>
          </w:p>
        </w:tc>
      </w:tr>
      <w:tr w:rsidR="00083BA4" w:rsidRPr="00571184" w14:paraId="14CD168F" w14:textId="77777777" w:rsidTr="00142388">
        <w:trPr>
          <w:trHeight w:val="255"/>
          <w:jc w:val="right"/>
        </w:trPr>
        <w:tc>
          <w:tcPr>
            <w:tcW w:w="3969" w:type="dxa"/>
            <w:tcBorders>
              <w:top w:val="single" w:sz="4" w:space="0" w:color="auto"/>
              <w:left w:val="single" w:sz="4" w:space="0" w:color="auto"/>
              <w:bottom w:val="single" w:sz="4" w:space="0" w:color="auto"/>
              <w:right w:val="single" w:sz="4" w:space="0" w:color="auto"/>
            </w:tcBorders>
            <w:noWrap/>
            <w:hideMark/>
          </w:tcPr>
          <w:p w14:paraId="5A192130" w14:textId="77777777" w:rsidR="00DC2F30" w:rsidRPr="00571184" w:rsidRDefault="00DC2F30" w:rsidP="00DC2F30">
            <w:pPr>
              <w:rPr>
                <w:rFonts w:cs="Calibri"/>
                <w:sz w:val="20"/>
                <w:szCs w:val="20"/>
              </w:rPr>
            </w:pPr>
            <w:r w:rsidRPr="00571184">
              <w:rPr>
                <w:rFonts w:cs="Calibri"/>
                <w:sz w:val="20"/>
                <w:szCs w:val="20"/>
              </w:rPr>
              <w:t>PROGRAM 2000 REDOVNA DJELATNOST USTANOVA U KULTURI</w:t>
            </w:r>
          </w:p>
        </w:tc>
        <w:tc>
          <w:tcPr>
            <w:tcW w:w="1701" w:type="dxa"/>
            <w:tcBorders>
              <w:top w:val="single" w:sz="4" w:space="0" w:color="auto"/>
              <w:left w:val="single" w:sz="4" w:space="0" w:color="auto"/>
              <w:bottom w:val="single" w:sz="4" w:space="0" w:color="auto"/>
              <w:right w:val="single" w:sz="4" w:space="0" w:color="auto"/>
            </w:tcBorders>
            <w:noWrap/>
            <w:vAlign w:val="center"/>
          </w:tcPr>
          <w:p w14:paraId="111B17A4" w14:textId="77777777" w:rsidR="00DC2F30" w:rsidRPr="00571184" w:rsidRDefault="00DC2F30" w:rsidP="00DC2F30">
            <w:pPr>
              <w:jc w:val="right"/>
              <w:rPr>
                <w:rFonts w:cs="Calibri"/>
                <w:sz w:val="20"/>
                <w:szCs w:val="20"/>
              </w:rPr>
            </w:pPr>
            <w:r w:rsidRPr="00571184">
              <w:rPr>
                <w:rFonts w:cs="Calibri"/>
                <w:sz w:val="20"/>
                <w:szCs w:val="20"/>
              </w:rPr>
              <w:t>570.743,00</w:t>
            </w:r>
          </w:p>
        </w:tc>
        <w:tc>
          <w:tcPr>
            <w:tcW w:w="1701" w:type="dxa"/>
            <w:tcBorders>
              <w:top w:val="single" w:sz="4" w:space="0" w:color="auto"/>
              <w:left w:val="single" w:sz="4" w:space="0" w:color="auto"/>
              <w:bottom w:val="single" w:sz="4" w:space="0" w:color="auto"/>
              <w:right w:val="single" w:sz="4" w:space="0" w:color="auto"/>
            </w:tcBorders>
            <w:noWrap/>
            <w:vAlign w:val="center"/>
          </w:tcPr>
          <w:p w14:paraId="5766A2F4" w14:textId="77777777" w:rsidR="00DC2F30" w:rsidRPr="00571184" w:rsidRDefault="00DC2F30" w:rsidP="00DC2F30">
            <w:pPr>
              <w:jc w:val="right"/>
              <w:rPr>
                <w:rFonts w:cs="Calibri"/>
                <w:sz w:val="20"/>
                <w:szCs w:val="20"/>
              </w:rPr>
            </w:pPr>
            <w:r w:rsidRPr="00571184">
              <w:rPr>
                <w:rFonts w:cs="Calibri"/>
                <w:sz w:val="20"/>
                <w:szCs w:val="20"/>
              </w:rPr>
              <w:t>-5.750,00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17864335" w14:textId="77777777" w:rsidR="00DC2F30" w:rsidRPr="00571184" w:rsidRDefault="00DC2F30" w:rsidP="00DC2F30">
            <w:pPr>
              <w:jc w:val="right"/>
              <w:rPr>
                <w:rFonts w:cs="Calibri"/>
                <w:sz w:val="20"/>
                <w:szCs w:val="20"/>
              </w:rPr>
            </w:pPr>
            <w:r w:rsidRPr="00571184">
              <w:rPr>
                <w:rFonts w:cs="Calibri"/>
                <w:sz w:val="20"/>
                <w:szCs w:val="20"/>
              </w:rPr>
              <w:t>564.993,00</w:t>
            </w:r>
          </w:p>
        </w:tc>
      </w:tr>
      <w:tr w:rsidR="00083BA4" w:rsidRPr="00571184" w14:paraId="7B19E5A1" w14:textId="77777777" w:rsidTr="00142388">
        <w:trPr>
          <w:trHeight w:val="255"/>
          <w:jc w:val="right"/>
        </w:trPr>
        <w:tc>
          <w:tcPr>
            <w:tcW w:w="3969" w:type="dxa"/>
            <w:tcBorders>
              <w:top w:val="single" w:sz="4" w:space="0" w:color="auto"/>
              <w:left w:val="single" w:sz="4" w:space="0" w:color="auto"/>
              <w:bottom w:val="single" w:sz="4" w:space="0" w:color="auto"/>
              <w:right w:val="single" w:sz="4" w:space="0" w:color="auto"/>
            </w:tcBorders>
            <w:noWrap/>
            <w:hideMark/>
          </w:tcPr>
          <w:p w14:paraId="1AE7184F" w14:textId="77777777" w:rsidR="00DC2F30" w:rsidRPr="00571184" w:rsidRDefault="00DC2F30" w:rsidP="00DC2F30">
            <w:pPr>
              <w:rPr>
                <w:rFonts w:cs="Calibri"/>
                <w:sz w:val="20"/>
                <w:szCs w:val="20"/>
              </w:rPr>
            </w:pPr>
            <w:r w:rsidRPr="00571184">
              <w:rPr>
                <w:rFonts w:cs="Calibri"/>
                <w:sz w:val="20"/>
                <w:szCs w:val="20"/>
              </w:rPr>
              <w:t>PROGRAM 3002 KNJIŽNIČNA DJELATNOST</w:t>
            </w:r>
          </w:p>
        </w:tc>
        <w:tc>
          <w:tcPr>
            <w:tcW w:w="1701" w:type="dxa"/>
            <w:tcBorders>
              <w:top w:val="single" w:sz="4" w:space="0" w:color="auto"/>
              <w:left w:val="single" w:sz="4" w:space="0" w:color="auto"/>
              <w:bottom w:val="single" w:sz="4" w:space="0" w:color="auto"/>
              <w:right w:val="single" w:sz="4" w:space="0" w:color="auto"/>
            </w:tcBorders>
            <w:noWrap/>
            <w:vAlign w:val="center"/>
          </w:tcPr>
          <w:p w14:paraId="2E9C568F" w14:textId="77777777" w:rsidR="00DC2F30" w:rsidRPr="00571184" w:rsidRDefault="00DC2F30" w:rsidP="00DC2F30">
            <w:pPr>
              <w:jc w:val="right"/>
              <w:rPr>
                <w:rFonts w:cs="Calibri"/>
                <w:sz w:val="20"/>
                <w:szCs w:val="20"/>
              </w:rPr>
            </w:pPr>
            <w:r w:rsidRPr="00571184">
              <w:rPr>
                <w:rFonts w:cs="Calibri"/>
                <w:sz w:val="20"/>
                <w:szCs w:val="20"/>
              </w:rPr>
              <w:t>116.798,00</w:t>
            </w:r>
          </w:p>
        </w:tc>
        <w:tc>
          <w:tcPr>
            <w:tcW w:w="1701" w:type="dxa"/>
            <w:tcBorders>
              <w:top w:val="single" w:sz="4" w:space="0" w:color="auto"/>
              <w:left w:val="single" w:sz="4" w:space="0" w:color="auto"/>
              <w:bottom w:val="single" w:sz="4" w:space="0" w:color="auto"/>
              <w:right w:val="single" w:sz="4" w:space="0" w:color="auto"/>
            </w:tcBorders>
            <w:noWrap/>
            <w:vAlign w:val="center"/>
          </w:tcPr>
          <w:p w14:paraId="3EB166D8" w14:textId="77777777" w:rsidR="00DC2F30" w:rsidRPr="00571184" w:rsidRDefault="00DC2F30" w:rsidP="00DC2F30">
            <w:pPr>
              <w:jc w:val="right"/>
              <w:rPr>
                <w:rFonts w:cs="Calibri"/>
                <w:sz w:val="20"/>
                <w:szCs w:val="20"/>
              </w:rPr>
            </w:pPr>
            <w:r w:rsidRPr="00571184">
              <w:rPr>
                <w:rFonts w:cs="Calibri"/>
                <w:sz w:val="20"/>
                <w:szCs w:val="20"/>
              </w:rPr>
              <w:t>-680,00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36C33D78" w14:textId="77777777" w:rsidR="00DC2F30" w:rsidRPr="00571184" w:rsidRDefault="00DC2F30" w:rsidP="00DC2F30">
            <w:pPr>
              <w:jc w:val="right"/>
              <w:rPr>
                <w:rFonts w:cs="Calibri"/>
                <w:sz w:val="20"/>
                <w:szCs w:val="20"/>
              </w:rPr>
            </w:pPr>
            <w:r w:rsidRPr="00571184">
              <w:rPr>
                <w:rFonts w:cs="Calibri"/>
                <w:sz w:val="20"/>
                <w:szCs w:val="20"/>
              </w:rPr>
              <w:t>116.118,00</w:t>
            </w:r>
          </w:p>
        </w:tc>
      </w:tr>
      <w:tr w:rsidR="00083BA4" w:rsidRPr="00571184" w14:paraId="70CBD3EF" w14:textId="77777777" w:rsidTr="00142388">
        <w:trPr>
          <w:trHeight w:val="255"/>
          <w:jc w:val="right"/>
        </w:trPr>
        <w:tc>
          <w:tcPr>
            <w:tcW w:w="3969" w:type="dxa"/>
            <w:tcBorders>
              <w:top w:val="single" w:sz="4" w:space="0" w:color="auto"/>
              <w:left w:val="single" w:sz="4" w:space="0" w:color="auto"/>
              <w:bottom w:val="single" w:sz="4" w:space="0" w:color="auto"/>
              <w:right w:val="single" w:sz="4" w:space="0" w:color="auto"/>
            </w:tcBorders>
            <w:noWrap/>
            <w:vAlign w:val="center"/>
          </w:tcPr>
          <w:p w14:paraId="2B8B44CE" w14:textId="77777777" w:rsidR="00DC2F30" w:rsidRPr="00571184" w:rsidRDefault="00DC2F30" w:rsidP="00DC2F30">
            <w:pPr>
              <w:rPr>
                <w:rFonts w:cs="Calibri"/>
                <w:b/>
                <w:bCs/>
                <w:sz w:val="20"/>
                <w:szCs w:val="20"/>
              </w:rPr>
            </w:pPr>
            <w:r w:rsidRPr="00571184">
              <w:rPr>
                <w:rFonts w:cs="Calibri"/>
                <w:b/>
                <w:bCs/>
                <w:sz w:val="20"/>
                <w:szCs w:val="20"/>
              </w:rPr>
              <w:t>UKUPNO</w:t>
            </w:r>
          </w:p>
        </w:tc>
        <w:tc>
          <w:tcPr>
            <w:tcW w:w="1701" w:type="dxa"/>
            <w:tcBorders>
              <w:top w:val="single" w:sz="4" w:space="0" w:color="auto"/>
              <w:left w:val="single" w:sz="4" w:space="0" w:color="auto"/>
              <w:bottom w:val="single" w:sz="4" w:space="0" w:color="auto"/>
              <w:right w:val="single" w:sz="4" w:space="0" w:color="auto"/>
            </w:tcBorders>
            <w:noWrap/>
            <w:vAlign w:val="center"/>
          </w:tcPr>
          <w:p w14:paraId="18DB5B4B" w14:textId="77777777" w:rsidR="00DC2F30" w:rsidRPr="00571184" w:rsidRDefault="00DC2F30" w:rsidP="00DC2F30">
            <w:pPr>
              <w:jc w:val="right"/>
              <w:rPr>
                <w:rFonts w:cs="Calibri"/>
                <w:b/>
                <w:bCs/>
                <w:sz w:val="20"/>
                <w:szCs w:val="20"/>
              </w:rPr>
            </w:pPr>
            <w:r w:rsidRPr="00571184">
              <w:rPr>
                <w:rFonts w:cs="Calibri"/>
                <w:b/>
                <w:bCs/>
                <w:sz w:val="20"/>
                <w:szCs w:val="20"/>
              </w:rPr>
              <w:t>687.541,00</w:t>
            </w:r>
          </w:p>
        </w:tc>
        <w:tc>
          <w:tcPr>
            <w:tcW w:w="1701" w:type="dxa"/>
            <w:tcBorders>
              <w:top w:val="single" w:sz="4" w:space="0" w:color="auto"/>
              <w:left w:val="single" w:sz="4" w:space="0" w:color="auto"/>
              <w:bottom w:val="single" w:sz="4" w:space="0" w:color="auto"/>
              <w:right w:val="single" w:sz="4" w:space="0" w:color="auto"/>
            </w:tcBorders>
            <w:noWrap/>
            <w:vAlign w:val="center"/>
          </w:tcPr>
          <w:p w14:paraId="324A1886" w14:textId="77777777" w:rsidR="00DC2F30" w:rsidRPr="00571184" w:rsidRDefault="00DC2F30" w:rsidP="00DC2F30">
            <w:pPr>
              <w:jc w:val="right"/>
              <w:rPr>
                <w:rFonts w:cs="Calibri"/>
                <w:b/>
                <w:bCs/>
                <w:sz w:val="20"/>
                <w:szCs w:val="20"/>
              </w:rPr>
            </w:pPr>
            <w:r w:rsidRPr="00571184">
              <w:rPr>
                <w:rFonts w:cs="Calibri"/>
                <w:b/>
                <w:bCs/>
                <w:sz w:val="20"/>
                <w:szCs w:val="20"/>
              </w:rPr>
              <w:t>-6.430,00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5F9BA312" w14:textId="77777777" w:rsidR="00DC2F30" w:rsidRPr="00571184" w:rsidRDefault="00DC2F30" w:rsidP="00DC2F30">
            <w:pPr>
              <w:jc w:val="right"/>
              <w:rPr>
                <w:rFonts w:cs="Calibri"/>
                <w:b/>
                <w:bCs/>
                <w:sz w:val="20"/>
                <w:szCs w:val="20"/>
              </w:rPr>
            </w:pPr>
            <w:r w:rsidRPr="00571184">
              <w:rPr>
                <w:rFonts w:cs="Calibri"/>
                <w:b/>
                <w:bCs/>
                <w:sz w:val="20"/>
                <w:szCs w:val="20"/>
              </w:rPr>
              <w:t>681.111,00</w:t>
            </w:r>
          </w:p>
        </w:tc>
      </w:tr>
    </w:tbl>
    <w:p w14:paraId="568E7554" w14:textId="77777777" w:rsidR="00DC2F30" w:rsidRPr="00571184" w:rsidRDefault="00DC2F30" w:rsidP="00DC2F30">
      <w:pPr>
        <w:jc w:val="both"/>
        <w:rPr>
          <w:rFonts w:ascii="Calibri" w:eastAsia="Times New Roman" w:hAnsi="Calibri" w:cs="Calibri"/>
          <w:sz w:val="20"/>
          <w:szCs w:val="20"/>
          <w:lang w:eastAsia="zh-CN"/>
        </w:rPr>
      </w:pPr>
    </w:p>
    <w:p w14:paraId="3237FAF2" w14:textId="77777777" w:rsidR="00DC2F30" w:rsidRPr="00571184" w:rsidRDefault="00DC2F30" w:rsidP="00DC2F30">
      <w:pPr>
        <w:jc w:val="both"/>
        <w:rPr>
          <w:rFonts w:ascii="Calibri" w:eastAsia="Times New Roman" w:hAnsi="Calibri" w:cs="Calibri"/>
          <w:sz w:val="20"/>
          <w:szCs w:val="20"/>
          <w:lang w:val="en-US"/>
        </w:rPr>
      </w:pPr>
      <w:r w:rsidRPr="00571184">
        <w:rPr>
          <w:rFonts w:ascii="Calibri" w:eastAsia="Times New Roman" w:hAnsi="Calibri" w:cs="Calibri"/>
          <w:b/>
          <w:bCs/>
          <w:sz w:val="20"/>
          <w:szCs w:val="20"/>
        </w:rPr>
        <w:t xml:space="preserve">NAZIV PROGRAMA: REDOVNA DJELATNOST USTANOVA U KULTURI </w:t>
      </w:r>
    </w:p>
    <w:p w14:paraId="28A2F12E" w14:textId="77777777" w:rsidR="00DC2F30" w:rsidRPr="00571184" w:rsidRDefault="00DC2F30" w:rsidP="00DC2F30">
      <w:pPr>
        <w:jc w:val="both"/>
        <w:rPr>
          <w:rFonts w:ascii="Calibri" w:eastAsia="Times New Roman" w:hAnsi="Calibri" w:cs="Calibri"/>
          <w:sz w:val="20"/>
          <w:szCs w:val="20"/>
        </w:rPr>
      </w:pPr>
    </w:p>
    <w:p w14:paraId="0E0B2E55" w14:textId="77777777" w:rsidR="00DC2F30" w:rsidRPr="00571184" w:rsidRDefault="00DC2F30" w:rsidP="00DC2F30">
      <w:pPr>
        <w:ind w:firstLine="284"/>
        <w:jc w:val="both"/>
        <w:rPr>
          <w:rFonts w:ascii="Calibri" w:eastAsia="Times New Roman" w:hAnsi="Calibri" w:cs="Calibri"/>
          <w:sz w:val="20"/>
          <w:szCs w:val="20"/>
        </w:rPr>
      </w:pPr>
      <w:r w:rsidRPr="00571184">
        <w:rPr>
          <w:rFonts w:ascii="Calibri" w:eastAsia="Times New Roman" w:hAnsi="Calibri" w:cs="Calibri"/>
          <w:sz w:val="20"/>
          <w:szCs w:val="20"/>
        </w:rPr>
        <w:t>Ovim Programom osiguravaju se sredstva za redovan rad knjižnice kroz rashode za zaposlene, materijalne i financijske rashode, kao što su: plaće i materijalna prava za zaposlene, stručno usavršavanje zaposlenih, premije osiguranja osoba, režijski troškovi, usluge tekućeg održavanja ustanove, usluge i naknade vanjskim suradnicima i ostali rashodi poslovanja te nabava računala i prateće opreme za knjižnično poslovanje te računala i prateće opreme za korisnike.</w:t>
      </w:r>
    </w:p>
    <w:p w14:paraId="5DFD2455" w14:textId="77777777" w:rsidR="00DC2F30" w:rsidRPr="00571184" w:rsidRDefault="00DC2F30" w:rsidP="00DC2F30">
      <w:pPr>
        <w:jc w:val="both"/>
        <w:rPr>
          <w:rFonts w:ascii="Calibri" w:eastAsia="Times New Roman" w:hAnsi="Calibri" w:cs="Calibri"/>
          <w:b/>
          <w:sz w:val="20"/>
          <w:szCs w:val="20"/>
        </w:rPr>
      </w:pPr>
      <w:r w:rsidRPr="00571184">
        <w:rPr>
          <w:rFonts w:ascii="Calibri" w:eastAsia="Times New Roman" w:hAnsi="Calibri" w:cs="Calibri"/>
          <w:b/>
          <w:sz w:val="20"/>
          <w:szCs w:val="20"/>
        </w:rPr>
        <w:t>Zakonska osnova za uvođenje programa:</w:t>
      </w:r>
    </w:p>
    <w:p w14:paraId="5367A639" w14:textId="77777777" w:rsidR="00DC2F30" w:rsidRPr="00571184" w:rsidRDefault="00DC2F30" w:rsidP="0081603F">
      <w:pPr>
        <w:widowControl w:val="0"/>
        <w:numPr>
          <w:ilvl w:val="0"/>
          <w:numId w:val="46"/>
        </w:numPr>
        <w:suppressAutoHyphens/>
        <w:snapToGrid w:val="0"/>
        <w:contextualSpacing/>
        <w:jc w:val="both"/>
        <w:rPr>
          <w:rFonts w:ascii="Calibri" w:eastAsia="Times New Roman" w:hAnsi="Calibri" w:cs="Calibri"/>
          <w:sz w:val="20"/>
          <w:szCs w:val="20"/>
          <w:lang w:eastAsia="zh-CN"/>
        </w:rPr>
      </w:pPr>
      <w:r w:rsidRPr="00571184">
        <w:rPr>
          <w:rFonts w:ascii="Calibri" w:eastAsia="Times New Roman" w:hAnsi="Calibri" w:cs="Calibri"/>
          <w:sz w:val="20"/>
          <w:szCs w:val="20"/>
          <w:lang w:eastAsia="zh-CN"/>
        </w:rPr>
        <w:t>Zakon o ustanovama (Narodne novine, broj: 76/93., 29/97., 47/99., 35/08., 127/19. i 151/22.),</w:t>
      </w:r>
    </w:p>
    <w:p w14:paraId="4A60AE46" w14:textId="77777777" w:rsidR="00DC2F30" w:rsidRPr="00571184" w:rsidRDefault="00DC2F30" w:rsidP="0081603F">
      <w:pPr>
        <w:widowControl w:val="0"/>
        <w:numPr>
          <w:ilvl w:val="0"/>
          <w:numId w:val="46"/>
        </w:numPr>
        <w:suppressAutoHyphens/>
        <w:snapToGrid w:val="0"/>
        <w:contextualSpacing/>
        <w:jc w:val="both"/>
        <w:rPr>
          <w:rFonts w:ascii="Calibri" w:eastAsia="Times New Roman" w:hAnsi="Calibri" w:cs="Calibri"/>
          <w:sz w:val="20"/>
          <w:szCs w:val="20"/>
          <w:lang w:eastAsia="zh-CN"/>
        </w:rPr>
      </w:pPr>
      <w:r w:rsidRPr="00571184">
        <w:rPr>
          <w:rFonts w:ascii="Calibri" w:eastAsia="Times New Roman" w:hAnsi="Calibri" w:cs="Calibri"/>
          <w:sz w:val="20"/>
          <w:szCs w:val="20"/>
          <w:lang w:eastAsia="zh-CN"/>
        </w:rPr>
        <w:t>Zakon o knjižnicama i knjižničnoj djelatnosti (Narodne novine, broj: 17/19, 98/19., 114/22. i 36/24.) i</w:t>
      </w:r>
    </w:p>
    <w:p w14:paraId="7A0A9DE6" w14:textId="77777777" w:rsidR="00DC2F30" w:rsidRPr="00571184" w:rsidRDefault="00DC2F30" w:rsidP="0081603F">
      <w:pPr>
        <w:widowControl w:val="0"/>
        <w:numPr>
          <w:ilvl w:val="0"/>
          <w:numId w:val="46"/>
        </w:numPr>
        <w:suppressAutoHyphens/>
        <w:contextualSpacing/>
        <w:jc w:val="both"/>
        <w:rPr>
          <w:rFonts w:ascii="Calibri" w:eastAsia="Times New Roman" w:hAnsi="Calibri" w:cs="Calibri"/>
          <w:sz w:val="20"/>
          <w:szCs w:val="20"/>
        </w:rPr>
      </w:pPr>
      <w:r w:rsidRPr="00571184">
        <w:rPr>
          <w:rFonts w:ascii="Calibri" w:eastAsia="Times New Roman" w:hAnsi="Calibri" w:cs="Calibri"/>
          <w:sz w:val="20"/>
          <w:szCs w:val="20"/>
          <w:lang w:eastAsia="zh-CN"/>
        </w:rPr>
        <w:t>Statut Gradske knjižnice Požega (poveznica https://gkpz.hr/wp-content/uploads/2020/09/1-Statut-Gradske-knjiznice-Pozega.pdf).</w:t>
      </w:r>
    </w:p>
    <w:p w14:paraId="04588508" w14:textId="77777777" w:rsidR="00DC2F30" w:rsidRPr="00571184" w:rsidRDefault="00DC2F30" w:rsidP="00DC2F30">
      <w:pPr>
        <w:jc w:val="both"/>
        <w:rPr>
          <w:rFonts w:ascii="Calibri" w:eastAsia="Times New Roman" w:hAnsi="Calibri" w:cs="Calibri"/>
          <w:sz w:val="20"/>
          <w:szCs w:val="20"/>
        </w:rPr>
      </w:pPr>
    </w:p>
    <w:tbl>
      <w:tblPr>
        <w:tblStyle w:val="Reetkatablice6"/>
        <w:tblW w:w="9072" w:type="dxa"/>
        <w:jc w:val="right"/>
        <w:tblLook w:val="04A0" w:firstRow="1" w:lastRow="0" w:firstColumn="1" w:lastColumn="0" w:noHBand="0" w:noVBand="1"/>
      </w:tblPr>
      <w:tblGrid>
        <w:gridCol w:w="3969"/>
        <w:gridCol w:w="1701"/>
        <w:gridCol w:w="1701"/>
        <w:gridCol w:w="1701"/>
      </w:tblGrid>
      <w:tr w:rsidR="00083BA4" w:rsidRPr="00571184" w14:paraId="467D6625" w14:textId="77777777" w:rsidTr="00142388">
        <w:trPr>
          <w:trHeight w:val="255"/>
          <w:jc w:val="right"/>
        </w:trPr>
        <w:tc>
          <w:tcPr>
            <w:tcW w:w="3969" w:type="dxa"/>
            <w:tcBorders>
              <w:top w:val="single" w:sz="4" w:space="0" w:color="auto"/>
              <w:left w:val="single" w:sz="4" w:space="0" w:color="auto"/>
              <w:bottom w:val="single" w:sz="4" w:space="0" w:color="auto"/>
              <w:right w:val="single" w:sz="4" w:space="0" w:color="auto"/>
            </w:tcBorders>
            <w:noWrap/>
            <w:hideMark/>
          </w:tcPr>
          <w:p w14:paraId="52F43CC7" w14:textId="77777777" w:rsidR="00DC2F30" w:rsidRPr="00571184" w:rsidRDefault="00DC2F30" w:rsidP="00DC2F30">
            <w:pPr>
              <w:rPr>
                <w:rFonts w:ascii="Calibri" w:eastAsia="Times New Roman" w:hAnsi="Calibri" w:cs="Calibri"/>
                <w:b/>
                <w:bCs/>
                <w:sz w:val="20"/>
                <w:szCs w:val="20"/>
              </w:rPr>
            </w:pPr>
            <w:r w:rsidRPr="00571184">
              <w:rPr>
                <w:rFonts w:ascii="Calibri" w:eastAsia="Times New Roman" w:hAnsi="Calibri" w:cs="Calibri"/>
                <w:b/>
                <w:bCs/>
                <w:sz w:val="20"/>
                <w:szCs w:val="20"/>
              </w:rPr>
              <w:t>PROGRAM 2000 REDOVNA DJELATNOST USTANOVA U KULTURI</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7ECC72F5" w14:textId="77777777" w:rsidR="00DC2F30" w:rsidRPr="00571184" w:rsidRDefault="00DC2F30" w:rsidP="00DC2F30">
            <w:pPr>
              <w:jc w:val="center"/>
              <w:rPr>
                <w:rFonts w:ascii="Calibri" w:eastAsia="Times New Roman" w:hAnsi="Calibri" w:cs="Calibri"/>
                <w:b/>
                <w:bCs/>
                <w:sz w:val="20"/>
                <w:szCs w:val="20"/>
              </w:rPr>
            </w:pPr>
            <w:r w:rsidRPr="00571184">
              <w:rPr>
                <w:rFonts w:ascii="Calibri" w:hAnsi="Calibri" w:cs="Calibri"/>
                <w:b/>
                <w:bCs/>
                <w:sz w:val="20"/>
                <w:szCs w:val="20"/>
              </w:rPr>
              <w:t>II.REBALANS</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04632AF3" w14:textId="77777777" w:rsidR="00DC2F30" w:rsidRPr="00571184" w:rsidRDefault="00DC2F30" w:rsidP="00DC2F30">
            <w:pPr>
              <w:jc w:val="center"/>
              <w:rPr>
                <w:rFonts w:ascii="Calibri" w:eastAsia="Times New Roman" w:hAnsi="Calibri" w:cs="Calibri"/>
                <w:b/>
                <w:bCs/>
                <w:sz w:val="20"/>
                <w:szCs w:val="20"/>
              </w:rPr>
            </w:pPr>
            <w:r w:rsidRPr="00571184">
              <w:rPr>
                <w:rFonts w:ascii="Calibri" w:hAnsi="Calibri" w:cs="Calibri"/>
                <w:b/>
                <w:bCs/>
                <w:sz w:val="20"/>
                <w:szCs w:val="20"/>
              </w:rPr>
              <w:t>PROMJENA</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6B736F30" w14:textId="77777777" w:rsidR="00DC2F30" w:rsidRPr="00571184" w:rsidRDefault="00DC2F30" w:rsidP="00DC2F30">
            <w:pPr>
              <w:jc w:val="center"/>
              <w:rPr>
                <w:rFonts w:ascii="Calibri" w:eastAsia="Times New Roman" w:hAnsi="Calibri" w:cs="Calibri"/>
                <w:b/>
                <w:bCs/>
                <w:sz w:val="20"/>
                <w:szCs w:val="20"/>
              </w:rPr>
            </w:pPr>
            <w:r w:rsidRPr="00571184">
              <w:rPr>
                <w:rFonts w:ascii="Calibri" w:hAnsi="Calibri" w:cs="Calibri"/>
                <w:b/>
                <w:bCs/>
                <w:sz w:val="20"/>
                <w:szCs w:val="20"/>
              </w:rPr>
              <w:t>III.REBALANS</w:t>
            </w:r>
          </w:p>
        </w:tc>
      </w:tr>
      <w:tr w:rsidR="00083BA4" w:rsidRPr="00571184" w14:paraId="7DDBD1E8" w14:textId="77777777" w:rsidTr="00142388">
        <w:trPr>
          <w:trHeight w:val="255"/>
          <w:jc w:val="right"/>
        </w:trPr>
        <w:tc>
          <w:tcPr>
            <w:tcW w:w="3969" w:type="dxa"/>
            <w:tcBorders>
              <w:top w:val="single" w:sz="4" w:space="0" w:color="auto"/>
              <w:left w:val="single" w:sz="4" w:space="0" w:color="auto"/>
              <w:bottom w:val="single" w:sz="4" w:space="0" w:color="auto"/>
              <w:right w:val="single" w:sz="4" w:space="0" w:color="auto"/>
            </w:tcBorders>
            <w:noWrap/>
            <w:hideMark/>
          </w:tcPr>
          <w:p w14:paraId="53C46DE2" w14:textId="77777777" w:rsidR="00DC2F30" w:rsidRPr="00571184" w:rsidRDefault="00DC2F30" w:rsidP="00DC2F30">
            <w:pPr>
              <w:rPr>
                <w:rFonts w:ascii="Calibri" w:eastAsia="Times New Roman" w:hAnsi="Calibri" w:cs="Calibri"/>
                <w:sz w:val="20"/>
                <w:szCs w:val="20"/>
              </w:rPr>
            </w:pPr>
            <w:r w:rsidRPr="00571184">
              <w:rPr>
                <w:rFonts w:ascii="Calibri" w:eastAsia="Times New Roman" w:hAnsi="Calibri" w:cs="Calibri"/>
                <w:sz w:val="20"/>
                <w:szCs w:val="20"/>
              </w:rPr>
              <w:t>Aktivnost A200001 OSNOVNA AKTIVNOST USTANOVA U KULTURI</w:t>
            </w:r>
          </w:p>
        </w:tc>
        <w:tc>
          <w:tcPr>
            <w:tcW w:w="1701" w:type="dxa"/>
            <w:tcBorders>
              <w:top w:val="single" w:sz="4" w:space="0" w:color="auto"/>
              <w:left w:val="single" w:sz="4" w:space="0" w:color="auto"/>
              <w:bottom w:val="single" w:sz="4" w:space="0" w:color="auto"/>
              <w:right w:val="single" w:sz="4" w:space="0" w:color="auto"/>
            </w:tcBorders>
            <w:noWrap/>
            <w:vAlign w:val="center"/>
          </w:tcPr>
          <w:p w14:paraId="31B86C24" w14:textId="77777777" w:rsidR="00DC2F30" w:rsidRPr="00571184" w:rsidRDefault="00DC2F30" w:rsidP="00DC2F30">
            <w:pPr>
              <w:jc w:val="right"/>
              <w:rPr>
                <w:rFonts w:ascii="Calibri" w:eastAsia="Times New Roman" w:hAnsi="Calibri" w:cs="Calibri"/>
                <w:sz w:val="20"/>
                <w:szCs w:val="20"/>
              </w:rPr>
            </w:pPr>
            <w:r w:rsidRPr="00571184">
              <w:rPr>
                <w:rFonts w:ascii="Calibri" w:eastAsia="Times New Roman" w:hAnsi="Calibri" w:cs="Calibri"/>
                <w:sz w:val="20"/>
                <w:szCs w:val="20"/>
              </w:rPr>
              <w:t>570.243,00</w:t>
            </w:r>
          </w:p>
        </w:tc>
        <w:tc>
          <w:tcPr>
            <w:tcW w:w="1701" w:type="dxa"/>
            <w:tcBorders>
              <w:top w:val="single" w:sz="4" w:space="0" w:color="auto"/>
              <w:left w:val="single" w:sz="4" w:space="0" w:color="auto"/>
              <w:bottom w:val="single" w:sz="4" w:space="0" w:color="auto"/>
              <w:right w:val="single" w:sz="4" w:space="0" w:color="auto"/>
            </w:tcBorders>
            <w:noWrap/>
            <w:vAlign w:val="center"/>
          </w:tcPr>
          <w:p w14:paraId="0B197048" w14:textId="77777777" w:rsidR="00DC2F30" w:rsidRPr="00571184" w:rsidRDefault="00DC2F30" w:rsidP="00DC2F30">
            <w:pPr>
              <w:jc w:val="right"/>
              <w:rPr>
                <w:rFonts w:ascii="Calibri" w:eastAsia="Times New Roman" w:hAnsi="Calibri" w:cs="Calibri"/>
                <w:sz w:val="20"/>
                <w:szCs w:val="20"/>
              </w:rPr>
            </w:pPr>
            <w:r w:rsidRPr="00571184">
              <w:rPr>
                <w:rFonts w:ascii="Calibri" w:eastAsia="Times New Roman" w:hAnsi="Calibri" w:cs="Calibri"/>
                <w:sz w:val="20"/>
                <w:szCs w:val="20"/>
              </w:rPr>
              <w:t>-5.250,00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69F52D68" w14:textId="77777777" w:rsidR="00DC2F30" w:rsidRPr="00571184" w:rsidRDefault="00DC2F30" w:rsidP="00DC2F30">
            <w:pPr>
              <w:jc w:val="right"/>
              <w:rPr>
                <w:rFonts w:ascii="Calibri" w:eastAsia="Times New Roman" w:hAnsi="Calibri" w:cs="Calibri"/>
                <w:sz w:val="20"/>
                <w:szCs w:val="20"/>
              </w:rPr>
            </w:pPr>
            <w:r w:rsidRPr="00571184">
              <w:rPr>
                <w:rFonts w:ascii="Calibri" w:eastAsia="Times New Roman" w:hAnsi="Calibri" w:cs="Calibri"/>
                <w:sz w:val="20"/>
                <w:szCs w:val="20"/>
              </w:rPr>
              <w:t>564.993,00</w:t>
            </w:r>
          </w:p>
        </w:tc>
      </w:tr>
      <w:tr w:rsidR="00083BA4" w:rsidRPr="00571184" w14:paraId="0AA2E6E7" w14:textId="77777777" w:rsidTr="00142388">
        <w:trPr>
          <w:trHeight w:val="255"/>
          <w:jc w:val="right"/>
        </w:trPr>
        <w:tc>
          <w:tcPr>
            <w:tcW w:w="3969" w:type="dxa"/>
            <w:tcBorders>
              <w:top w:val="single" w:sz="4" w:space="0" w:color="auto"/>
              <w:left w:val="single" w:sz="4" w:space="0" w:color="auto"/>
              <w:bottom w:val="single" w:sz="4" w:space="0" w:color="auto"/>
              <w:right w:val="single" w:sz="4" w:space="0" w:color="auto"/>
            </w:tcBorders>
            <w:noWrap/>
            <w:hideMark/>
          </w:tcPr>
          <w:p w14:paraId="7510BD65" w14:textId="77777777" w:rsidR="00DC2F30" w:rsidRPr="00571184" w:rsidRDefault="00DC2F30" w:rsidP="00DC2F30">
            <w:pPr>
              <w:rPr>
                <w:rFonts w:ascii="Calibri" w:eastAsia="Times New Roman" w:hAnsi="Calibri" w:cs="Calibri"/>
                <w:sz w:val="20"/>
                <w:szCs w:val="20"/>
              </w:rPr>
            </w:pPr>
            <w:r w:rsidRPr="00571184">
              <w:rPr>
                <w:rFonts w:ascii="Calibri" w:eastAsia="Times New Roman" w:hAnsi="Calibri" w:cs="Calibri"/>
                <w:sz w:val="20"/>
                <w:szCs w:val="20"/>
              </w:rPr>
              <w:t>Kapitalni projekt K200001 NABAVA OPREME U USTANOVAMA U KULTURI</w:t>
            </w:r>
          </w:p>
        </w:tc>
        <w:tc>
          <w:tcPr>
            <w:tcW w:w="1701" w:type="dxa"/>
            <w:tcBorders>
              <w:top w:val="single" w:sz="4" w:space="0" w:color="auto"/>
              <w:left w:val="single" w:sz="4" w:space="0" w:color="auto"/>
              <w:bottom w:val="single" w:sz="4" w:space="0" w:color="auto"/>
              <w:right w:val="single" w:sz="4" w:space="0" w:color="auto"/>
            </w:tcBorders>
            <w:noWrap/>
            <w:vAlign w:val="center"/>
          </w:tcPr>
          <w:p w14:paraId="1E3EBF4F" w14:textId="77777777" w:rsidR="00DC2F30" w:rsidRPr="00571184" w:rsidRDefault="00DC2F30" w:rsidP="00DC2F30">
            <w:pPr>
              <w:jc w:val="right"/>
              <w:rPr>
                <w:rFonts w:ascii="Calibri" w:eastAsia="Times New Roman" w:hAnsi="Calibri" w:cs="Calibri"/>
                <w:sz w:val="20"/>
                <w:szCs w:val="20"/>
              </w:rPr>
            </w:pPr>
            <w:r w:rsidRPr="00571184">
              <w:rPr>
                <w:rFonts w:ascii="Calibri" w:eastAsia="Times New Roman" w:hAnsi="Calibri" w:cs="Calibri"/>
                <w:sz w:val="20"/>
                <w:szCs w:val="20"/>
              </w:rPr>
              <w:t>500,00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683DF7AA" w14:textId="77777777" w:rsidR="00DC2F30" w:rsidRPr="00571184" w:rsidRDefault="00DC2F30" w:rsidP="00DC2F30">
            <w:pPr>
              <w:jc w:val="right"/>
              <w:rPr>
                <w:rFonts w:ascii="Calibri" w:eastAsia="Times New Roman" w:hAnsi="Calibri" w:cs="Calibri"/>
                <w:sz w:val="20"/>
                <w:szCs w:val="20"/>
              </w:rPr>
            </w:pPr>
            <w:r w:rsidRPr="00571184">
              <w:rPr>
                <w:rFonts w:ascii="Calibri" w:eastAsia="Times New Roman" w:hAnsi="Calibri" w:cs="Calibri"/>
                <w:sz w:val="20"/>
                <w:szCs w:val="20"/>
              </w:rPr>
              <w:t>-500,00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2C5316EA" w14:textId="77777777" w:rsidR="00DC2F30" w:rsidRPr="00571184" w:rsidRDefault="00DC2F30" w:rsidP="00DC2F30">
            <w:pPr>
              <w:jc w:val="right"/>
              <w:rPr>
                <w:rFonts w:ascii="Calibri" w:eastAsia="Times New Roman" w:hAnsi="Calibri" w:cs="Calibri"/>
                <w:sz w:val="20"/>
                <w:szCs w:val="20"/>
              </w:rPr>
            </w:pPr>
            <w:r w:rsidRPr="00571184">
              <w:rPr>
                <w:rFonts w:ascii="Calibri" w:eastAsia="Times New Roman" w:hAnsi="Calibri" w:cs="Calibri"/>
                <w:sz w:val="20"/>
                <w:szCs w:val="20"/>
              </w:rPr>
              <w:t>0,00</w:t>
            </w:r>
          </w:p>
        </w:tc>
      </w:tr>
      <w:tr w:rsidR="00083BA4" w:rsidRPr="00571184" w14:paraId="5B481655" w14:textId="77777777" w:rsidTr="00142388">
        <w:trPr>
          <w:trHeight w:val="255"/>
          <w:jc w:val="right"/>
        </w:trPr>
        <w:tc>
          <w:tcPr>
            <w:tcW w:w="3969" w:type="dxa"/>
            <w:tcBorders>
              <w:top w:val="single" w:sz="4" w:space="0" w:color="auto"/>
              <w:left w:val="single" w:sz="4" w:space="0" w:color="auto"/>
              <w:bottom w:val="single" w:sz="4" w:space="0" w:color="auto"/>
              <w:right w:val="single" w:sz="4" w:space="0" w:color="auto"/>
            </w:tcBorders>
            <w:noWrap/>
          </w:tcPr>
          <w:p w14:paraId="2680E1DE" w14:textId="77777777" w:rsidR="00DC2F30" w:rsidRPr="00571184" w:rsidRDefault="00DC2F30" w:rsidP="00DC2F30">
            <w:pPr>
              <w:rPr>
                <w:rFonts w:ascii="Calibri" w:eastAsia="Times New Roman" w:hAnsi="Calibri" w:cs="Calibri"/>
                <w:b/>
                <w:bCs/>
                <w:sz w:val="20"/>
                <w:szCs w:val="20"/>
              </w:rPr>
            </w:pPr>
            <w:r w:rsidRPr="00571184">
              <w:rPr>
                <w:rFonts w:ascii="Calibri" w:eastAsia="Times New Roman" w:hAnsi="Calibri" w:cs="Calibri"/>
                <w:b/>
                <w:bCs/>
                <w:sz w:val="20"/>
                <w:szCs w:val="20"/>
              </w:rPr>
              <w:t>UKUPNO</w:t>
            </w:r>
          </w:p>
        </w:tc>
        <w:tc>
          <w:tcPr>
            <w:tcW w:w="1701" w:type="dxa"/>
            <w:tcBorders>
              <w:top w:val="single" w:sz="4" w:space="0" w:color="auto"/>
              <w:left w:val="single" w:sz="4" w:space="0" w:color="auto"/>
              <w:bottom w:val="single" w:sz="4" w:space="0" w:color="auto"/>
              <w:right w:val="single" w:sz="4" w:space="0" w:color="auto"/>
            </w:tcBorders>
            <w:noWrap/>
            <w:vAlign w:val="center"/>
          </w:tcPr>
          <w:p w14:paraId="3965D319" w14:textId="77777777" w:rsidR="00DC2F30" w:rsidRPr="00571184" w:rsidRDefault="00DC2F30" w:rsidP="00DC2F30">
            <w:pPr>
              <w:jc w:val="right"/>
              <w:rPr>
                <w:rFonts w:ascii="Calibri" w:eastAsia="Times New Roman" w:hAnsi="Calibri" w:cs="Calibri"/>
                <w:b/>
                <w:bCs/>
                <w:sz w:val="20"/>
                <w:szCs w:val="20"/>
              </w:rPr>
            </w:pPr>
            <w:r w:rsidRPr="00571184">
              <w:rPr>
                <w:rFonts w:ascii="Calibri" w:eastAsia="Times New Roman" w:hAnsi="Calibri" w:cs="Calibri"/>
                <w:b/>
                <w:bCs/>
                <w:sz w:val="20"/>
                <w:szCs w:val="20"/>
              </w:rPr>
              <w:t>570.743,00</w:t>
            </w:r>
          </w:p>
        </w:tc>
        <w:tc>
          <w:tcPr>
            <w:tcW w:w="1701" w:type="dxa"/>
            <w:tcBorders>
              <w:top w:val="single" w:sz="4" w:space="0" w:color="auto"/>
              <w:left w:val="single" w:sz="4" w:space="0" w:color="auto"/>
              <w:bottom w:val="single" w:sz="4" w:space="0" w:color="auto"/>
              <w:right w:val="single" w:sz="4" w:space="0" w:color="auto"/>
            </w:tcBorders>
            <w:noWrap/>
            <w:vAlign w:val="center"/>
          </w:tcPr>
          <w:p w14:paraId="12602A92" w14:textId="77777777" w:rsidR="00DC2F30" w:rsidRPr="00571184" w:rsidRDefault="00DC2F30" w:rsidP="00DC2F30">
            <w:pPr>
              <w:jc w:val="right"/>
              <w:rPr>
                <w:rFonts w:ascii="Calibri" w:eastAsia="Times New Roman" w:hAnsi="Calibri" w:cs="Calibri"/>
                <w:b/>
                <w:bCs/>
                <w:sz w:val="20"/>
                <w:szCs w:val="20"/>
              </w:rPr>
            </w:pPr>
            <w:r w:rsidRPr="00571184">
              <w:rPr>
                <w:rFonts w:ascii="Calibri" w:eastAsia="Times New Roman" w:hAnsi="Calibri" w:cs="Calibri"/>
                <w:b/>
                <w:bCs/>
                <w:sz w:val="20"/>
                <w:szCs w:val="20"/>
              </w:rPr>
              <w:t>-5.750,00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0E4DD744" w14:textId="77777777" w:rsidR="00DC2F30" w:rsidRPr="00571184" w:rsidRDefault="00DC2F30" w:rsidP="00DC2F30">
            <w:pPr>
              <w:jc w:val="right"/>
              <w:rPr>
                <w:rFonts w:ascii="Calibri" w:eastAsia="Times New Roman" w:hAnsi="Calibri" w:cs="Calibri"/>
                <w:b/>
                <w:bCs/>
                <w:sz w:val="20"/>
                <w:szCs w:val="20"/>
              </w:rPr>
            </w:pPr>
            <w:r w:rsidRPr="00571184">
              <w:rPr>
                <w:rFonts w:ascii="Calibri" w:eastAsia="Times New Roman" w:hAnsi="Calibri" w:cs="Calibri"/>
                <w:b/>
                <w:bCs/>
                <w:sz w:val="20"/>
                <w:szCs w:val="20"/>
              </w:rPr>
              <w:t>564.993,00</w:t>
            </w:r>
          </w:p>
        </w:tc>
      </w:tr>
    </w:tbl>
    <w:p w14:paraId="778D916B" w14:textId="77777777" w:rsidR="00DC2F30" w:rsidRPr="00571184" w:rsidRDefault="00DC2F30" w:rsidP="00DC2F30">
      <w:pPr>
        <w:jc w:val="both"/>
        <w:rPr>
          <w:rFonts w:ascii="Calibri" w:eastAsia="Times New Roman" w:hAnsi="Calibri" w:cs="Calibri"/>
          <w:sz w:val="20"/>
          <w:szCs w:val="20"/>
        </w:rPr>
      </w:pPr>
    </w:p>
    <w:p w14:paraId="0D10AE36" w14:textId="77777777" w:rsidR="00DC2F30" w:rsidRPr="00571184" w:rsidRDefault="00DC2F30" w:rsidP="00DC2F30">
      <w:pPr>
        <w:jc w:val="both"/>
        <w:rPr>
          <w:rFonts w:ascii="Calibri" w:eastAsia="Times New Roman" w:hAnsi="Calibri" w:cs="Calibri"/>
          <w:sz w:val="20"/>
          <w:szCs w:val="20"/>
        </w:rPr>
      </w:pPr>
      <w:r w:rsidRPr="00571184">
        <w:rPr>
          <w:rFonts w:ascii="Calibri" w:eastAsia="Times New Roman" w:hAnsi="Calibri" w:cs="Calibri"/>
          <w:b/>
          <w:bCs/>
          <w:sz w:val="20"/>
          <w:szCs w:val="20"/>
        </w:rPr>
        <w:t>Osnovna aktivnost ustanova u kulturi</w:t>
      </w:r>
      <w:r w:rsidRPr="00571184">
        <w:rPr>
          <w:rFonts w:ascii="Calibri" w:eastAsia="Times New Roman" w:hAnsi="Calibri" w:cs="Calibri"/>
          <w:sz w:val="20"/>
          <w:szCs w:val="20"/>
        </w:rPr>
        <w:t xml:space="preserve"> - osiguravaju se sredstva za redovan rad knjižnice kroz rashode za zaposlene, materijalne i financijske rashode. Promjena se prikazuje u vidu smanjenja, a radi se o usklađivanju s očekivanim rashodima do kraja godine. Planirana su, naime, veća sredstva za plin i struju, no zbog produženja </w:t>
      </w:r>
      <w:r w:rsidRPr="00571184">
        <w:rPr>
          <w:rFonts w:ascii="Calibri" w:eastAsia="Times New Roman" w:hAnsi="Calibri" w:cs="Calibri"/>
          <w:sz w:val="20"/>
          <w:szCs w:val="20"/>
        </w:rPr>
        <w:lastRenderedPageBreak/>
        <w:t xml:space="preserve">sufinanciranja od strane Vlade RH, bilo je potrebno smanjiti i prvotno planirani rashod. Pokazatelj uspješnosti se ne mijenja. </w:t>
      </w:r>
    </w:p>
    <w:p w14:paraId="53F7F64D" w14:textId="77777777" w:rsidR="00DC2F30" w:rsidRPr="00571184" w:rsidRDefault="00DC2F30" w:rsidP="00DC2F30">
      <w:pPr>
        <w:jc w:val="both"/>
        <w:rPr>
          <w:rFonts w:ascii="Calibri" w:eastAsia="Times New Roman" w:hAnsi="Calibri" w:cs="Calibri"/>
          <w:sz w:val="20"/>
          <w:szCs w:val="20"/>
        </w:rPr>
      </w:pPr>
    </w:p>
    <w:tbl>
      <w:tblPr>
        <w:tblW w:w="91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701"/>
        <w:gridCol w:w="1701"/>
        <w:gridCol w:w="850"/>
        <w:gridCol w:w="1134"/>
        <w:gridCol w:w="1247"/>
        <w:gridCol w:w="1247"/>
        <w:gridCol w:w="1247"/>
      </w:tblGrid>
      <w:tr w:rsidR="00083BA4" w:rsidRPr="00571184" w14:paraId="130671A2" w14:textId="77777777" w:rsidTr="00142388">
        <w:trPr>
          <w:trHeight w:val="415"/>
          <w:jc w:val="center"/>
        </w:trPr>
        <w:tc>
          <w:tcPr>
            <w:tcW w:w="1701" w:type="dxa"/>
            <w:tcMar>
              <w:top w:w="0" w:type="dxa"/>
              <w:left w:w="108" w:type="dxa"/>
              <w:bottom w:w="0" w:type="dxa"/>
              <w:right w:w="108" w:type="dxa"/>
            </w:tcMar>
            <w:vAlign w:val="center"/>
            <w:hideMark/>
          </w:tcPr>
          <w:p w14:paraId="6AB0DA03" w14:textId="77777777" w:rsidR="00DC2F30" w:rsidRPr="00571184" w:rsidRDefault="00DC2F30" w:rsidP="00DC2F30">
            <w:pPr>
              <w:jc w:val="center"/>
              <w:rPr>
                <w:rFonts w:ascii="Calibri" w:eastAsia="Times New Roman" w:hAnsi="Calibri" w:cs="Calibri"/>
                <w:sz w:val="18"/>
                <w:szCs w:val="18"/>
              </w:rPr>
            </w:pPr>
            <w:r w:rsidRPr="00571184">
              <w:rPr>
                <w:rFonts w:ascii="Calibri" w:eastAsia="Times New Roman" w:hAnsi="Calibri" w:cs="Calibri"/>
                <w:sz w:val="18"/>
                <w:szCs w:val="18"/>
              </w:rPr>
              <w:t>Pokazatelj uspješnosti</w:t>
            </w:r>
          </w:p>
        </w:tc>
        <w:tc>
          <w:tcPr>
            <w:tcW w:w="1701" w:type="dxa"/>
            <w:tcMar>
              <w:top w:w="0" w:type="dxa"/>
              <w:left w:w="108" w:type="dxa"/>
              <w:bottom w:w="0" w:type="dxa"/>
              <w:right w:w="108" w:type="dxa"/>
            </w:tcMar>
            <w:vAlign w:val="center"/>
            <w:hideMark/>
          </w:tcPr>
          <w:p w14:paraId="1DA89077" w14:textId="77777777" w:rsidR="00DC2F30" w:rsidRPr="00571184" w:rsidRDefault="00DC2F30" w:rsidP="00DC2F30">
            <w:pPr>
              <w:jc w:val="center"/>
              <w:rPr>
                <w:rFonts w:ascii="Calibri" w:eastAsia="Times New Roman" w:hAnsi="Calibri" w:cs="Calibri"/>
                <w:sz w:val="18"/>
                <w:szCs w:val="18"/>
              </w:rPr>
            </w:pPr>
            <w:r w:rsidRPr="00571184">
              <w:rPr>
                <w:rFonts w:ascii="Calibri" w:eastAsia="Times New Roman" w:hAnsi="Calibri" w:cs="Calibri"/>
                <w:sz w:val="18"/>
                <w:szCs w:val="18"/>
              </w:rPr>
              <w:t>Definicija</w:t>
            </w:r>
          </w:p>
        </w:tc>
        <w:tc>
          <w:tcPr>
            <w:tcW w:w="850" w:type="dxa"/>
            <w:tcMar>
              <w:top w:w="0" w:type="dxa"/>
              <w:left w:w="108" w:type="dxa"/>
              <w:bottom w:w="0" w:type="dxa"/>
              <w:right w:w="108" w:type="dxa"/>
            </w:tcMar>
            <w:vAlign w:val="center"/>
            <w:hideMark/>
          </w:tcPr>
          <w:p w14:paraId="66BAE3DE" w14:textId="77777777" w:rsidR="00DC2F30" w:rsidRPr="00571184" w:rsidRDefault="00DC2F30" w:rsidP="00DC2F30">
            <w:pPr>
              <w:jc w:val="center"/>
              <w:rPr>
                <w:rFonts w:ascii="Calibri" w:eastAsia="Times New Roman" w:hAnsi="Calibri" w:cs="Calibri"/>
                <w:sz w:val="18"/>
                <w:szCs w:val="18"/>
              </w:rPr>
            </w:pPr>
            <w:r w:rsidRPr="00571184">
              <w:rPr>
                <w:rFonts w:ascii="Calibri" w:eastAsia="Times New Roman" w:hAnsi="Calibri" w:cs="Calibri"/>
                <w:sz w:val="18"/>
                <w:szCs w:val="18"/>
              </w:rPr>
              <w:t>Jedinica</w:t>
            </w:r>
          </w:p>
        </w:tc>
        <w:tc>
          <w:tcPr>
            <w:tcW w:w="1134" w:type="dxa"/>
            <w:tcMar>
              <w:top w:w="0" w:type="dxa"/>
              <w:left w:w="108" w:type="dxa"/>
              <w:bottom w:w="0" w:type="dxa"/>
              <w:right w:w="108" w:type="dxa"/>
            </w:tcMar>
            <w:vAlign w:val="center"/>
            <w:hideMark/>
          </w:tcPr>
          <w:p w14:paraId="2AC4B628" w14:textId="77777777" w:rsidR="00DC2F30" w:rsidRPr="00571184" w:rsidRDefault="00DC2F30" w:rsidP="00DC2F30">
            <w:pPr>
              <w:jc w:val="center"/>
              <w:rPr>
                <w:rFonts w:ascii="Calibri" w:eastAsia="Times New Roman" w:hAnsi="Calibri" w:cs="Calibri"/>
                <w:sz w:val="18"/>
                <w:szCs w:val="18"/>
              </w:rPr>
            </w:pPr>
            <w:r w:rsidRPr="00571184">
              <w:rPr>
                <w:rFonts w:ascii="Calibri" w:eastAsia="Times New Roman" w:hAnsi="Calibri" w:cs="Calibri"/>
                <w:sz w:val="18"/>
                <w:szCs w:val="18"/>
              </w:rPr>
              <w:t>Polazna vrijednost</w:t>
            </w:r>
          </w:p>
        </w:tc>
        <w:tc>
          <w:tcPr>
            <w:tcW w:w="1247" w:type="dxa"/>
            <w:tcMar>
              <w:top w:w="0" w:type="dxa"/>
              <w:left w:w="108" w:type="dxa"/>
              <w:bottom w:w="0" w:type="dxa"/>
              <w:right w:w="108" w:type="dxa"/>
            </w:tcMar>
            <w:vAlign w:val="center"/>
            <w:hideMark/>
          </w:tcPr>
          <w:p w14:paraId="578CF5B2" w14:textId="77777777" w:rsidR="00DC2F30" w:rsidRPr="00571184" w:rsidRDefault="00DC2F30" w:rsidP="00DC2F30">
            <w:pPr>
              <w:jc w:val="center"/>
              <w:rPr>
                <w:rFonts w:ascii="Calibri" w:eastAsia="Times New Roman" w:hAnsi="Calibri" w:cs="Calibri"/>
                <w:sz w:val="18"/>
                <w:szCs w:val="18"/>
              </w:rPr>
            </w:pPr>
            <w:r w:rsidRPr="00571184">
              <w:rPr>
                <w:rFonts w:ascii="Calibri" w:eastAsia="Times New Roman" w:hAnsi="Calibri" w:cs="Calibri"/>
                <w:sz w:val="18"/>
                <w:szCs w:val="18"/>
              </w:rPr>
              <w:t>II. REBALANS</w:t>
            </w:r>
          </w:p>
        </w:tc>
        <w:tc>
          <w:tcPr>
            <w:tcW w:w="1247" w:type="dxa"/>
            <w:tcMar>
              <w:top w:w="0" w:type="dxa"/>
              <w:left w:w="108" w:type="dxa"/>
              <w:bottom w:w="0" w:type="dxa"/>
              <w:right w:w="108" w:type="dxa"/>
            </w:tcMar>
            <w:vAlign w:val="center"/>
            <w:hideMark/>
          </w:tcPr>
          <w:p w14:paraId="55BA8D59" w14:textId="77777777" w:rsidR="00DC2F30" w:rsidRPr="00571184" w:rsidRDefault="00DC2F30" w:rsidP="00DC2F30">
            <w:pPr>
              <w:jc w:val="center"/>
              <w:rPr>
                <w:rFonts w:ascii="Calibri" w:eastAsia="Times New Roman" w:hAnsi="Calibri" w:cs="Calibri"/>
                <w:sz w:val="18"/>
                <w:szCs w:val="18"/>
              </w:rPr>
            </w:pPr>
            <w:r w:rsidRPr="00571184">
              <w:rPr>
                <w:rFonts w:ascii="Calibri" w:eastAsia="Times New Roman" w:hAnsi="Calibri" w:cs="Calibri"/>
                <w:sz w:val="18"/>
                <w:szCs w:val="18"/>
              </w:rPr>
              <w:t>PROMJENA</w:t>
            </w:r>
          </w:p>
        </w:tc>
        <w:tc>
          <w:tcPr>
            <w:tcW w:w="1247" w:type="dxa"/>
            <w:tcMar>
              <w:top w:w="0" w:type="dxa"/>
              <w:left w:w="108" w:type="dxa"/>
              <w:bottom w:w="0" w:type="dxa"/>
              <w:right w:w="108" w:type="dxa"/>
            </w:tcMar>
            <w:vAlign w:val="center"/>
            <w:hideMark/>
          </w:tcPr>
          <w:p w14:paraId="70CD6772" w14:textId="77777777" w:rsidR="00DC2F30" w:rsidRPr="00571184" w:rsidRDefault="00DC2F30" w:rsidP="00DC2F30">
            <w:pPr>
              <w:jc w:val="center"/>
              <w:rPr>
                <w:rFonts w:ascii="Calibri" w:eastAsia="Times New Roman" w:hAnsi="Calibri" w:cs="Calibri"/>
                <w:sz w:val="18"/>
                <w:szCs w:val="18"/>
              </w:rPr>
            </w:pPr>
            <w:r w:rsidRPr="00571184">
              <w:rPr>
                <w:rFonts w:ascii="Calibri" w:eastAsia="Times New Roman" w:hAnsi="Calibri" w:cs="Calibri"/>
                <w:sz w:val="18"/>
                <w:szCs w:val="18"/>
              </w:rPr>
              <w:t>III. REBALANS</w:t>
            </w:r>
          </w:p>
        </w:tc>
      </w:tr>
      <w:tr w:rsidR="00083BA4" w:rsidRPr="00571184" w14:paraId="147E7A55" w14:textId="77777777" w:rsidTr="00142388">
        <w:trPr>
          <w:trHeight w:val="1530"/>
          <w:jc w:val="center"/>
        </w:trPr>
        <w:tc>
          <w:tcPr>
            <w:tcW w:w="1701" w:type="dxa"/>
            <w:tcMar>
              <w:top w:w="0" w:type="dxa"/>
              <w:left w:w="108" w:type="dxa"/>
              <w:bottom w:w="0" w:type="dxa"/>
              <w:right w:w="108" w:type="dxa"/>
            </w:tcMar>
            <w:vAlign w:val="center"/>
            <w:hideMark/>
          </w:tcPr>
          <w:p w14:paraId="79421902" w14:textId="77777777" w:rsidR="00DC2F30" w:rsidRPr="00571184" w:rsidRDefault="00DC2F30" w:rsidP="00DC2F30">
            <w:pPr>
              <w:rPr>
                <w:rFonts w:ascii="Calibri" w:eastAsia="Times New Roman" w:hAnsi="Calibri" w:cs="Calibri"/>
                <w:sz w:val="18"/>
                <w:szCs w:val="18"/>
              </w:rPr>
            </w:pPr>
            <w:r w:rsidRPr="00571184">
              <w:rPr>
                <w:rFonts w:ascii="Calibri" w:eastAsia="Times New Roman" w:hAnsi="Calibri" w:cs="Calibri"/>
                <w:sz w:val="18"/>
                <w:szCs w:val="18"/>
              </w:rPr>
              <w:t>Izvršavanje poslova iz djelokruga rada, redovito podmirivanje svih financijskih obveza prema zaposlenicima, bankama i ostalima</w:t>
            </w:r>
          </w:p>
        </w:tc>
        <w:tc>
          <w:tcPr>
            <w:tcW w:w="1701" w:type="dxa"/>
            <w:tcMar>
              <w:top w:w="0" w:type="dxa"/>
              <w:left w:w="108" w:type="dxa"/>
              <w:bottom w:w="0" w:type="dxa"/>
              <w:right w:w="108" w:type="dxa"/>
            </w:tcMar>
            <w:vAlign w:val="center"/>
            <w:hideMark/>
          </w:tcPr>
          <w:p w14:paraId="77C654AA" w14:textId="77777777" w:rsidR="00DC2F30" w:rsidRPr="00571184" w:rsidRDefault="00DC2F30" w:rsidP="00DC2F30">
            <w:pPr>
              <w:rPr>
                <w:rFonts w:ascii="Calibri" w:eastAsia="Times New Roman" w:hAnsi="Calibri" w:cs="Calibri"/>
                <w:sz w:val="18"/>
                <w:szCs w:val="18"/>
              </w:rPr>
            </w:pPr>
            <w:r w:rsidRPr="00571184">
              <w:rPr>
                <w:rFonts w:ascii="Calibri" w:eastAsia="Times New Roman" w:hAnsi="Calibri" w:cs="Calibri"/>
                <w:sz w:val="18"/>
                <w:szCs w:val="18"/>
              </w:rPr>
              <w:t>Pravovremeno podmirivanje tekućih troškova poslovanja, podmirivanje dospjelih obveza po osnovi glavnica i kamata</w:t>
            </w:r>
          </w:p>
        </w:tc>
        <w:tc>
          <w:tcPr>
            <w:tcW w:w="850" w:type="dxa"/>
            <w:tcMar>
              <w:top w:w="0" w:type="dxa"/>
              <w:left w:w="108" w:type="dxa"/>
              <w:bottom w:w="0" w:type="dxa"/>
              <w:right w:w="108" w:type="dxa"/>
            </w:tcMar>
            <w:vAlign w:val="center"/>
            <w:hideMark/>
          </w:tcPr>
          <w:p w14:paraId="0EAAF02D" w14:textId="77777777" w:rsidR="00DC2F30" w:rsidRPr="00571184" w:rsidRDefault="00DC2F30" w:rsidP="00DC2F30">
            <w:pPr>
              <w:jc w:val="center"/>
              <w:rPr>
                <w:rFonts w:ascii="Calibri" w:eastAsia="Times New Roman" w:hAnsi="Calibri" w:cs="Calibri"/>
                <w:sz w:val="18"/>
                <w:szCs w:val="18"/>
              </w:rPr>
            </w:pPr>
            <w:r w:rsidRPr="00571184">
              <w:rPr>
                <w:rFonts w:ascii="Calibri" w:eastAsia="Times New Roman" w:hAnsi="Calibri" w:cs="Calibri"/>
                <w:sz w:val="18"/>
                <w:szCs w:val="18"/>
              </w:rPr>
              <w:t>%</w:t>
            </w:r>
          </w:p>
        </w:tc>
        <w:tc>
          <w:tcPr>
            <w:tcW w:w="1134" w:type="dxa"/>
            <w:tcMar>
              <w:top w:w="0" w:type="dxa"/>
              <w:left w:w="108" w:type="dxa"/>
              <w:bottom w:w="0" w:type="dxa"/>
              <w:right w:w="108" w:type="dxa"/>
            </w:tcMar>
            <w:vAlign w:val="center"/>
            <w:hideMark/>
          </w:tcPr>
          <w:p w14:paraId="4ECCAFE9" w14:textId="77777777" w:rsidR="00DC2F30" w:rsidRPr="00571184" w:rsidRDefault="00DC2F30" w:rsidP="00DC2F30">
            <w:pPr>
              <w:jc w:val="center"/>
              <w:rPr>
                <w:rFonts w:ascii="Calibri" w:eastAsia="Times New Roman" w:hAnsi="Calibri" w:cs="Calibri"/>
                <w:sz w:val="18"/>
                <w:szCs w:val="18"/>
              </w:rPr>
            </w:pPr>
            <w:r w:rsidRPr="00571184">
              <w:rPr>
                <w:rFonts w:ascii="Calibri" w:eastAsia="Times New Roman" w:hAnsi="Calibri" w:cs="Calibri"/>
                <w:sz w:val="18"/>
                <w:szCs w:val="18"/>
              </w:rPr>
              <w:t>100</w:t>
            </w:r>
          </w:p>
        </w:tc>
        <w:tc>
          <w:tcPr>
            <w:tcW w:w="1247" w:type="dxa"/>
            <w:tcMar>
              <w:top w:w="0" w:type="dxa"/>
              <w:left w:w="108" w:type="dxa"/>
              <w:bottom w:w="0" w:type="dxa"/>
              <w:right w:w="108" w:type="dxa"/>
            </w:tcMar>
            <w:vAlign w:val="center"/>
            <w:hideMark/>
          </w:tcPr>
          <w:p w14:paraId="1D855503" w14:textId="77777777" w:rsidR="00DC2F30" w:rsidRPr="00571184" w:rsidRDefault="00DC2F30" w:rsidP="00DC2F30">
            <w:pPr>
              <w:jc w:val="center"/>
              <w:rPr>
                <w:rFonts w:ascii="Calibri" w:eastAsia="Times New Roman" w:hAnsi="Calibri" w:cs="Calibri"/>
                <w:sz w:val="18"/>
                <w:szCs w:val="18"/>
              </w:rPr>
            </w:pPr>
            <w:r w:rsidRPr="00571184">
              <w:rPr>
                <w:rFonts w:ascii="Calibri" w:eastAsia="Times New Roman" w:hAnsi="Calibri" w:cs="Calibri"/>
                <w:sz w:val="18"/>
                <w:szCs w:val="18"/>
              </w:rPr>
              <w:t>100</w:t>
            </w:r>
          </w:p>
        </w:tc>
        <w:tc>
          <w:tcPr>
            <w:tcW w:w="1247" w:type="dxa"/>
            <w:tcMar>
              <w:top w:w="0" w:type="dxa"/>
              <w:left w:w="108" w:type="dxa"/>
              <w:bottom w:w="0" w:type="dxa"/>
              <w:right w:w="108" w:type="dxa"/>
            </w:tcMar>
            <w:vAlign w:val="center"/>
          </w:tcPr>
          <w:p w14:paraId="1F1B25FD" w14:textId="77777777" w:rsidR="00DC2F30" w:rsidRPr="00571184" w:rsidRDefault="00DC2F30" w:rsidP="00DC2F30">
            <w:pPr>
              <w:jc w:val="center"/>
              <w:rPr>
                <w:rFonts w:ascii="Calibri" w:eastAsia="Times New Roman" w:hAnsi="Calibri" w:cs="Calibri"/>
                <w:sz w:val="18"/>
                <w:szCs w:val="18"/>
              </w:rPr>
            </w:pPr>
            <w:r w:rsidRPr="00571184">
              <w:rPr>
                <w:rFonts w:ascii="Calibri" w:eastAsia="Times New Roman" w:hAnsi="Calibri" w:cs="Calibri"/>
                <w:sz w:val="18"/>
                <w:szCs w:val="18"/>
              </w:rPr>
              <w:t>0</w:t>
            </w:r>
          </w:p>
        </w:tc>
        <w:tc>
          <w:tcPr>
            <w:tcW w:w="1247" w:type="dxa"/>
            <w:tcMar>
              <w:top w:w="0" w:type="dxa"/>
              <w:left w:w="108" w:type="dxa"/>
              <w:bottom w:w="0" w:type="dxa"/>
              <w:right w:w="108" w:type="dxa"/>
            </w:tcMar>
            <w:vAlign w:val="center"/>
          </w:tcPr>
          <w:p w14:paraId="6F8D22D7" w14:textId="77777777" w:rsidR="00DC2F30" w:rsidRPr="00571184" w:rsidRDefault="00DC2F30" w:rsidP="00DC2F30">
            <w:pPr>
              <w:jc w:val="center"/>
              <w:rPr>
                <w:rFonts w:ascii="Calibri" w:eastAsia="Times New Roman" w:hAnsi="Calibri" w:cs="Calibri"/>
                <w:sz w:val="18"/>
                <w:szCs w:val="18"/>
              </w:rPr>
            </w:pPr>
            <w:r w:rsidRPr="00571184">
              <w:rPr>
                <w:rFonts w:ascii="Calibri" w:eastAsia="Times New Roman" w:hAnsi="Calibri" w:cs="Calibri"/>
                <w:sz w:val="18"/>
                <w:szCs w:val="18"/>
              </w:rPr>
              <w:t>100</w:t>
            </w:r>
          </w:p>
        </w:tc>
      </w:tr>
    </w:tbl>
    <w:p w14:paraId="5327DBD4" w14:textId="77777777" w:rsidR="00DC2F30" w:rsidRPr="00571184" w:rsidRDefault="00DC2F30" w:rsidP="00DC2F30">
      <w:pPr>
        <w:jc w:val="both"/>
        <w:rPr>
          <w:rFonts w:ascii="Calibri" w:eastAsia="Times New Roman" w:hAnsi="Calibri" w:cs="Calibri"/>
          <w:b/>
          <w:bCs/>
          <w:sz w:val="20"/>
          <w:szCs w:val="20"/>
        </w:rPr>
      </w:pPr>
    </w:p>
    <w:p w14:paraId="3B2942C3" w14:textId="77777777" w:rsidR="00DC2F30" w:rsidRPr="00571184" w:rsidRDefault="00DC2F30" w:rsidP="00DC2F30">
      <w:pPr>
        <w:jc w:val="both"/>
        <w:rPr>
          <w:rFonts w:ascii="Calibri" w:eastAsia="Times New Roman" w:hAnsi="Calibri" w:cs="Calibri"/>
          <w:sz w:val="20"/>
          <w:szCs w:val="20"/>
        </w:rPr>
      </w:pPr>
      <w:r w:rsidRPr="00571184">
        <w:rPr>
          <w:rFonts w:ascii="Calibri" w:eastAsia="Times New Roman" w:hAnsi="Calibri" w:cs="Calibri"/>
          <w:b/>
          <w:bCs/>
          <w:sz w:val="20"/>
          <w:szCs w:val="20"/>
        </w:rPr>
        <w:t>Nabava opreme u ustanovama u kulturi</w:t>
      </w:r>
      <w:r w:rsidRPr="00571184">
        <w:rPr>
          <w:rFonts w:ascii="Calibri" w:eastAsia="Times New Roman" w:hAnsi="Calibri" w:cs="Calibri"/>
          <w:sz w:val="20"/>
          <w:szCs w:val="20"/>
        </w:rPr>
        <w:t xml:space="preserve"> – prvotno je planirana nabava opreme za audio i video sustav kojim bi se opremila Galerija svjetlosti u svrhu povećanja kvalitete programa koji traže audio i video produciranje, no budući da program nije dobio financijsku potporu traženu kroz natječaj Ministarstva kulture i medija, sredstva su značajno umanjena. Po prvom rebalansu se planirala minimalna nabava opreme jedino u slučaju neke interventne potrebe, a po drugome su sredstva još malo smanjena. Na trećemu rebalansu odnosno na kraju godine se pokazalo da nema potrebe za nabavom opreme pa su sredstva u potpunosti prenamijenjena.</w:t>
      </w:r>
    </w:p>
    <w:p w14:paraId="38F2F826" w14:textId="77777777" w:rsidR="00DC2F30" w:rsidRPr="00571184" w:rsidRDefault="00DC2F30" w:rsidP="00DC2F30">
      <w:pPr>
        <w:rPr>
          <w:rFonts w:ascii="Calibri" w:eastAsia="Times New Roman" w:hAnsi="Calibri" w:cs="Calibri"/>
          <w:b/>
          <w:bCs/>
          <w:sz w:val="20"/>
          <w:szCs w:val="20"/>
        </w:rPr>
      </w:pPr>
    </w:p>
    <w:p w14:paraId="5C26A451" w14:textId="77777777" w:rsidR="00DC2F30" w:rsidRPr="00571184" w:rsidRDefault="00DC2F30" w:rsidP="00DC2F30">
      <w:pPr>
        <w:rPr>
          <w:rFonts w:ascii="Calibri" w:eastAsia="Times New Roman" w:hAnsi="Calibri" w:cs="Calibri"/>
          <w:sz w:val="20"/>
          <w:szCs w:val="20"/>
        </w:rPr>
      </w:pPr>
      <w:r w:rsidRPr="00571184">
        <w:rPr>
          <w:rFonts w:ascii="Calibri" w:eastAsia="Times New Roman" w:hAnsi="Calibri" w:cs="Calibri"/>
          <w:b/>
          <w:bCs/>
          <w:sz w:val="20"/>
          <w:szCs w:val="20"/>
        </w:rPr>
        <w:t>NAZIV PROGRAMA: KNJIŽNIČNA DJELATNOST</w:t>
      </w:r>
      <w:r w:rsidRPr="00571184">
        <w:rPr>
          <w:rFonts w:ascii="Calibri" w:eastAsia="Times New Roman" w:hAnsi="Calibri" w:cs="Calibri"/>
          <w:sz w:val="20"/>
          <w:szCs w:val="20"/>
        </w:rPr>
        <w:t xml:space="preserve">  </w:t>
      </w:r>
    </w:p>
    <w:p w14:paraId="517AA173" w14:textId="77777777" w:rsidR="00DC2F30" w:rsidRPr="00571184" w:rsidRDefault="00DC2F30" w:rsidP="00DC2F30">
      <w:pPr>
        <w:jc w:val="both"/>
        <w:rPr>
          <w:rFonts w:ascii="Calibri" w:eastAsia="Times New Roman" w:hAnsi="Calibri" w:cs="Calibri"/>
          <w:sz w:val="20"/>
          <w:szCs w:val="20"/>
          <w:lang w:eastAsia="en-US"/>
        </w:rPr>
      </w:pPr>
    </w:p>
    <w:p w14:paraId="68909370" w14:textId="77777777" w:rsidR="00DC2F30" w:rsidRPr="00571184" w:rsidRDefault="00DC2F30" w:rsidP="00DC2F30">
      <w:pPr>
        <w:ind w:firstLine="357"/>
        <w:jc w:val="both"/>
        <w:rPr>
          <w:rFonts w:ascii="Calibri" w:eastAsia="Times New Roman" w:hAnsi="Calibri" w:cs="Calibri"/>
          <w:sz w:val="20"/>
          <w:szCs w:val="20"/>
          <w:lang w:eastAsia="zh-CN"/>
        </w:rPr>
      </w:pPr>
      <w:r w:rsidRPr="00571184">
        <w:rPr>
          <w:rFonts w:ascii="Calibri" w:eastAsia="Times New Roman" w:hAnsi="Calibri" w:cs="Calibri"/>
          <w:sz w:val="20"/>
          <w:szCs w:val="20"/>
          <w:lang w:eastAsia="en-US"/>
        </w:rPr>
        <w:t xml:space="preserve">Ovim Programom se osiguravaju sredstva za kulturno- informativno-edukativni program Gradske knjižnice Požega koji pripremaju knjižničari u suradnji s vanjskim suradnicima tijekom jedne godine. Ciljevi ovog programa su: osigurati korisnicima i građanima kvalitetan kulturni, informativni i edukativni program tijekom godine te zadržati interes korisnika za knjigu i knjižnične programe. </w:t>
      </w:r>
    </w:p>
    <w:p w14:paraId="0D7527A7" w14:textId="77777777" w:rsidR="00DC2F30" w:rsidRPr="00571184" w:rsidRDefault="00DC2F30" w:rsidP="00DC2F30">
      <w:pPr>
        <w:jc w:val="both"/>
        <w:rPr>
          <w:rFonts w:ascii="Calibri" w:eastAsia="Times New Roman" w:hAnsi="Calibri" w:cs="Calibri"/>
          <w:sz w:val="20"/>
          <w:szCs w:val="20"/>
        </w:rPr>
      </w:pPr>
    </w:p>
    <w:p w14:paraId="627EDDB9" w14:textId="77777777" w:rsidR="00DC2F30" w:rsidRPr="00571184" w:rsidRDefault="00DC2F30" w:rsidP="00DC2F30">
      <w:pPr>
        <w:jc w:val="both"/>
        <w:rPr>
          <w:rFonts w:ascii="Calibri" w:eastAsia="Times New Roman" w:hAnsi="Calibri" w:cs="Calibri"/>
          <w:b/>
          <w:sz w:val="20"/>
          <w:szCs w:val="20"/>
        </w:rPr>
      </w:pPr>
      <w:r w:rsidRPr="00571184">
        <w:rPr>
          <w:rFonts w:ascii="Calibri" w:eastAsia="Times New Roman" w:hAnsi="Calibri" w:cs="Calibri"/>
          <w:b/>
          <w:sz w:val="20"/>
          <w:szCs w:val="20"/>
        </w:rPr>
        <w:t>Zakonska osnova za uvođenje programa:</w:t>
      </w:r>
    </w:p>
    <w:p w14:paraId="380CFAEB" w14:textId="77777777" w:rsidR="00DC2F30" w:rsidRPr="00571184" w:rsidRDefault="00DC2F30" w:rsidP="0081603F">
      <w:pPr>
        <w:widowControl w:val="0"/>
        <w:numPr>
          <w:ilvl w:val="0"/>
          <w:numId w:val="47"/>
        </w:numPr>
        <w:suppressAutoHyphens/>
        <w:snapToGrid w:val="0"/>
        <w:contextualSpacing/>
        <w:jc w:val="both"/>
        <w:rPr>
          <w:rFonts w:ascii="Calibri" w:eastAsia="Times New Roman" w:hAnsi="Calibri" w:cs="Calibri"/>
          <w:sz w:val="20"/>
          <w:szCs w:val="20"/>
          <w:lang w:eastAsia="zh-CN"/>
        </w:rPr>
      </w:pPr>
      <w:r w:rsidRPr="00571184">
        <w:rPr>
          <w:rFonts w:ascii="Calibri" w:eastAsia="Times New Roman" w:hAnsi="Calibri" w:cs="Calibri"/>
          <w:sz w:val="20"/>
          <w:szCs w:val="20"/>
          <w:lang w:eastAsia="zh-CN"/>
        </w:rPr>
        <w:t>Zakon o ustanovama (Narodne novine, broj: 76/93., 29/97., 47/99., 35/08., 127/19.i 151/22.),</w:t>
      </w:r>
    </w:p>
    <w:p w14:paraId="6502D4BF" w14:textId="77777777" w:rsidR="00DC2F30" w:rsidRPr="00571184" w:rsidRDefault="00DC2F30" w:rsidP="0081603F">
      <w:pPr>
        <w:widowControl w:val="0"/>
        <w:numPr>
          <w:ilvl w:val="0"/>
          <w:numId w:val="47"/>
        </w:numPr>
        <w:suppressAutoHyphens/>
        <w:snapToGrid w:val="0"/>
        <w:contextualSpacing/>
        <w:jc w:val="both"/>
        <w:rPr>
          <w:rFonts w:ascii="Calibri" w:eastAsia="Times New Roman" w:hAnsi="Calibri" w:cs="Calibri"/>
          <w:sz w:val="20"/>
          <w:szCs w:val="20"/>
          <w:lang w:eastAsia="zh-CN"/>
        </w:rPr>
      </w:pPr>
      <w:r w:rsidRPr="00571184">
        <w:rPr>
          <w:rFonts w:ascii="Calibri" w:eastAsia="Times New Roman" w:hAnsi="Calibri" w:cs="Calibri"/>
          <w:sz w:val="20"/>
          <w:szCs w:val="20"/>
          <w:lang w:eastAsia="zh-CN"/>
        </w:rPr>
        <w:t>Zakon o knjižnicama i knjižničnoj djelatnosti (Narodne novine, broj: 17/19, 98/19., 114/22. i 36/24.) i</w:t>
      </w:r>
    </w:p>
    <w:p w14:paraId="38A89940" w14:textId="77777777" w:rsidR="00DC2F30" w:rsidRPr="00571184" w:rsidRDefault="00DC2F30" w:rsidP="0081603F">
      <w:pPr>
        <w:widowControl w:val="0"/>
        <w:numPr>
          <w:ilvl w:val="0"/>
          <w:numId w:val="47"/>
        </w:numPr>
        <w:suppressAutoHyphens/>
        <w:contextualSpacing/>
        <w:jc w:val="both"/>
        <w:rPr>
          <w:rFonts w:ascii="Calibri" w:eastAsia="Times New Roman" w:hAnsi="Calibri" w:cs="Calibri"/>
          <w:sz w:val="20"/>
          <w:szCs w:val="20"/>
        </w:rPr>
      </w:pPr>
      <w:r w:rsidRPr="00571184">
        <w:rPr>
          <w:rFonts w:ascii="Calibri" w:eastAsia="Times New Roman" w:hAnsi="Calibri" w:cs="Calibri"/>
          <w:sz w:val="20"/>
          <w:szCs w:val="20"/>
          <w:lang w:eastAsia="zh-CN"/>
        </w:rPr>
        <w:t>Statut Gradske knjižnice Požega (poveznica https://gkpz.hr/wp-content/uploads/2020/09/1-Statut-Gradske-knjiznice-Pozega.pdf).</w:t>
      </w:r>
    </w:p>
    <w:p w14:paraId="370BFB60" w14:textId="77777777" w:rsidR="00DC2F30" w:rsidRPr="00571184" w:rsidRDefault="00DC2F30" w:rsidP="00DC2F30">
      <w:pPr>
        <w:jc w:val="both"/>
        <w:rPr>
          <w:rFonts w:ascii="Calibri" w:eastAsia="Times New Roman" w:hAnsi="Calibri" w:cs="Calibri"/>
          <w:sz w:val="20"/>
          <w:szCs w:val="20"/>
        </w:rPr>
      </w:pPr>
    </w:p>
    <w:tbl>
      <w:tblPr>
        <w:tblStyle w:val="Reetkatablice22"/>
        <w:tblW w:w="9072" w:type="dxa"/>
        <w:jc w:val="right"/>
        <w:tblLook w:val="04A0" w:firstRow="1" w:lastRow="0" w:firstColumn="1" w:lastColumn="0" w:noHBand="0" w:noVBand="1"/>
      </w:tblPr>
      <w:tblGrid>
        <w:gridCol w:w="3969"/>
        <w:gridCol w:w="1701"/>
        <w:gridCol w:w="1701"/>
        <w:gridCol w:w="1701"/>
      </w:tblGrid>
      <w:tr w:rsidR="00083BA4" w:rsidRPr="00571184" w14:paraId="31791CAE" w14:textId="77777777" w:rsidTr="00142388">
        <w:trPr>
          <w:trHeight w:val="255"/>
          <w:jc w:val="right"/>
        </w:trPr>
        <w:tc>
          <w:tcPr>
            <w:tcW w:w="3969" w:type="dxa"/>
            <w:noWrap/>
            <w:hideMark/>
          </w:tcPr>
          <w:p w14:paraId="61B76485" w14:textId="77777777" w:rsidR="00DC2F30" w:rsidRPr="00571184" w:rsidRDefault="00DC2F30" w:rsidP="00DC2F30">
            <w:pPr>
              <w:rPr>
                <w:rFonts w:ascii="Calibri" w:eastAsia="Arial Unicode MS" w:hAnsi="Calibri" w:cs="Calibri"/>
                <w:b/>
                <w:bCs/>
                <w:sz w:val="20"/>
                <w:szCs w:val="20"/>
              </w:rPr>
            </w:pPr>
            <w:r w:rsidRPr="00571184">
              <w:rPr>
                <w:rFonts w:ascii="Calibri" w:eastAsia="Arial Unicode MS" w:hAnsi="Calibri" w:cs="Calibri"/>
                <w:b/>
                <w:bCs/>
                <w:sz w:val="20"/>
                <w:szCs w:val="20"/>
              </w:rPr>
              <w:t>PROGRAM 3002 KNJIŽNIČNA DJELATNOST</w:t>
            </w:r>
          </w:p>
        </w:tc>
        <w:tc>
          <w:tcPr>
            <w:tcW w:w="1701" w:type="dxa"/>
            <w:noWrap/>
            <w:vAlign w:val="center"/>
            <w:hideMark/>
          </w:tcPr>
          <w:p w14:paraId="53982991" w14:textId="77777777" w:rsidR="00DC2F30" w:rsidRPr="00571184" w:rsidRDefault="00DC2F30" w:rsidP="00DC2F30">
            <w:pPr>
              <w:jc w:val="center"/>
              <w:rPr>
                <w:rFonts w:ascii="Calibri" w:eastAsia="Arial Unicode MS" w:hAnsi="Calibri" w:cs="Calibri"/>
                <w:b/>
                <w:bCs/>
                <w:sz w:val="20"/>
                <w:szCs w:val="20"/>
              </w:rPr>
            </w:pPr>
            <w:r w:rsidRPr="00571184">
              <w:rPr>
                <w:rFonts w:ascii="Calibri" w:eastAsia="Arial Unicode MS" w:hAnsi="Calibri" w:cs="Calibri"/>
                <w:b/>
                <w:bCs/>
                <w:sz w:val="20"/>
                <w:szCs w:val="20"/>
              </w:rPr>
              <w:t>II. REBALANS</w:t>
            </w:r>
          </w:p>
        </w:tc>
        <w:tc>
          <w:tcPr>
            <w:tcW w:w="1701" w:type="dxa"/>
            <w:noWrap/>
            <w:vAlign w:val="center"/>
            <w:hideMark/>
          </w:tcPr>
          <w:p w14:paraId="0F7F850F" w14:textId="77777777" w:rsidR="00DC2F30" w:rsidRPr="00571184" w:rsidRDefault="00DC2F30" w:rsidP="00DC2F30">
            <w:pPr>
              <w:jc w:val="center"/>
              <w:rPr>
                <w:rFonts w:ascii="Calibri" w:eastAsia="Arial Unicode MS" w:hAnsi="Calibri" w:cs="Calibri"/>
                <w:b/>
                <w:bCs/>
                <w:sz w:val="20"/>
                <w:szCs w:val="20"/>
              </w:rPr>
            </w:pPr>
            <w:r w:rsidRPr="00571184">
              <w:rPr>
                <w:rFonts w:ascii="Calibri" w:eastAsia="Arial Unicode MS" w:hAnsi="Calibri" w:cs="Calibri"/>
                <w:b/>
                <w:bCs/>
                <w:sz w:val="20"/>
                <w:szCs w:val="20"/>
              </w:rPr>
              <w:t>PROMJENA</w:t>
            </w:r>
          </w:p>
        </w:tc>
        <w:tc>
          <w:tcPr>
            <w:tcW w:w="1701" w:type="dxa"/>
            <w:noWrap/>
            <w:vAlign w:val="center"/>
            <w:hideMark/>
          </w:tcPr>
          <w:p w14:paraId="2A203AB6" w14:textId="77777777" w:rsidR="00DC2F30" w:rsidRPr="00571184" w:rsidRDefault="00DC2F30" w:rsidP="00DC2F30">
            <w:pPr>
              <w:jc w:val="center"/>
              <w:rPr>
                <w:rFonts w:ascii="Calibri" w:eastAsia="Arial Unicode MS" w:hAnsi="Calibri" w:cs="Calibri"/>
                <w:b/>
                <w:bCs/>
                <w:sz w:val="20"/>
                <w:szCs w:val="20"/>
              </w:rPr>
            </w:pPr>
            <w:r w:rsidRPr="00571184">
              <w:rPr>
                <w:rFonts w:ascii="Calibri" w:eastAsia="Arial Unicode MS" w:hAnsi="Calibri" w:cs="Calibri"/>
                <w:b/>
                <w:bCs/>
                <w:sz w:val="20"/>
                <w:szCs w:val="20"/>
              </w:rPr>
              <w:t>III. REBALANS</w:t>
            </w:r>
          </w:p>
        </w:tc>
      </w:tr>
      <w:tr w:rsidR="00083BA4" w:rsidRPr="00571184" w14:paraId="0352E779" w14:textId="77777777" w:rsidTr="00142388">
        <w:trPr>
          <w:trHeight w:val="255"/>
          <w:jc w:val="right"/>
        </w:trPr>
        <w:tc>
          <w:tcPr>
            <w:tcW w:w="3969" w:type="dxa"/>
            <w:noWrap/>
            <w:hideMark/>
          </w:tcPr>
          <w:p w14:paraId="0E4DFA68" w14:textId="77777777" w:rsidR="00DC2F30" w:rsidRPr="00571184" w:rsidRDefault="00DC2F30" w:rsidP="00DC2F30">
            <w:pPr>
              <w:rPr>
                <w:rFonts w:ascii="Calibri" w:eastAsia="Arial Unicode MS" w:hAnsi="Calibri" w:cs="Calibri"/>
                <w:sz w:val="20"/>
                <w:szCs w:val="20"/>
              </w:rPr>
            </w:pPr>
            <w:r w:rsidRPr="00571184">
              <w:rPr>
                <w:rFonts w:ascii="Calibri" w:eastAsia="Arial Unicode MS" w:hAnsi="Calibri" w:cs="Calibri"/>
                <w:sz w:val="20"/>
                <w:szCs w:val="20"/>
              </w:rPr>
              <w:t>Kapitalni projekt K100001 NABAVA KNJIGA</w:t>
            </w:r>
          </w:p>
        </w:tc>
        <w:tc>
          <w:tcPr>
            <w:tcW w:w="1701" w:type="dxa"/>
            <w:noWrap/>
            <w:vAlign w:val="center"/>
          </w:tcPr>
          <w:p w14:paraId="608C2E4A" w14:textId="77777777" w:rsidR="00DC2F30" w:rsidRPr="00571184" w:rsidRDefault="00DC2F30" w:rsidP="00DC2F30">
            <w:pPr>
              <w:jc w:val="right"/>
              <w:rPr>
                <w:rFonts w:ascii="Calibri" w:eastAsia="Arial Unicode MS" w:hAnsi="Calibri" w:cs="Calibri"/>
                <w:sz w:val="20"/>
                <w:szCs w:val="20"/>
              </w:rPr>
            </w:pPr>
            <w:r w:rsidRPr="00571184">
              <w:rPr>
                <w:rFonts w:ascii="Calibri" w:eastAsia="Arial Unicode MS" w:hAnsi="Calibri" w:cs="Calibri"/>
                <w:sz w:val="20"/>
                <w:szCs w:val="20"/>
              </w:rPr>
              <w:t>90.658,00</w:t>
            </w:r>
          </w:p>
        </w:tc>
        <w:tc>
          <w:tcPr>
            <w:tcW w:w="1701" w:type="dxa"/>
            <w:noWrap/>
            <w:vAlign w:val="center"/>
          </w:tcPr>
          <w:p w14:paraId="7CD8A3CC" w14:textId="77777777" w:rsidR="00DC2F30" w:rsidRPr="00571184" w:rsidRDefault="00DC2F30" w:rsidP="00DC2F30">
            <w:pPr>
              <w:jc w:val="right"/>
              <w:rPr>
                <w:rFonts w:ascii="Calibri" w:eastAsia="Arial Unicode MS" w:hAnsi="Calibri" w:cs="Calibri"/>
                <w:sz w:val="20"/>
                <w:szCs w:val="20"/>
              </w:rPr>
            </w:pPr>
            <w:r w:rsidRPr="00571184">
              <w:rPr>
                <w:rFonts w:ascii="Calibri" w:eastAsia="Arial Unicode MS" w:hAnsi="Calibri" w:cs="Calibri"/>
                <w:sz w:val="20"/>
                <w:szCs w:val="20"/>
              </w:rPr>
              <w:t>0,00</w:t>
            </w:r>
          </w:p>
        </w:tc>
        <w:tc>
          <w:tcPr>
            <w:tcW w:w="1701" w:type="dxa"/>
            <w:noWrap/>
            <w:vAlign w:val="center"/>
          </w:tcPr>
          <w:p w14:paraId="1E10BDED" w14:textId="77777777" w:rsidR="00DC2F30" w:rsidRPr="00571184" w:rsidRDefault="00DC2F30" w:rsidP="00DC2F30">
            <w:pPr>
              <w:jc w:val="right"/>
              <w:rPr>
                <w:rFonts w:ascii="Calibri" w:eastAsia="Arial Unicode MS" w:hAnsi="Calibri" w:cs="Calibri"/>
                <w:sz w:val="20"/>
                <w:szCs w:val="20"/>
              </w:rPr>
            </w:pPr>
            <w:r w:rsidRPr="00571184">
              <w:rPr>
                <w:rFonts w:ascii="Calibri" w:eastAsia="Arial Unicode MS" w:hAnsi="Calibri" w:cs="Calibri"/>
                <w:sz w:val="20"/>
                <w:szCs w:val="20"/>
              </w:rPr>
              <w:t>90.658,00</w:t>
            </w:r>
          </w:p>
        </w:tc>
      </w:tr>
      <w:tr w:rsidR="00083BA4" w:rsidRPr="00571184" w14:paraId="081CD8ED" w14:textId="77777777" w:rsidTr="00142388">
        <w:trPr>
          <w:trHeight w:val="255"/>
          <w:jc w:val="right"/>
        </w:trPr>
        <w:tc>
          <w:tcPr>
            <w:tcW w:w="3969" w:type="dxa"/>
            <w:noWrap/>
            <w:hideMark/>
          </w:tcPr>
          <w:p w14:paraId="1E86AD2E" w14:textId="77777777" w:rsidR="00DC2F30" w:rsidRPr="00571184" w:rsidRDefault="00DC2F30" w:rsidP="00DC2F30">
            <w:pPr>
              <w:rPr>
                <w:rFonts w:ascii="Calibri" w:eastAsia="Arial Unicode MS" w:hAnsi="Calibri" w:cs="Calibri"/>
                <w:sz w:val="20"/>
                <w:szCs w:val="20"/>
              </w:rPr>
            </w:pPr>
            <w:r w:rsidRPr="00571184">
              <w:rPr>
                <w:rFonts w:ascii="Calibri" w:eastAsia="Arial Unicode MS" w:hAnsi="Calibri" w:cs="Calibri"/>
                <w:sz w:val="20"/>
                <w:szCs w:val="20"/>
              </w:rPr>
              <w:t>Tekući projekt T100001 MJESEC HRVATSKE KNJIGE</w:t>
            </w:r>
          </w:p>
        </w:tc>
        <w:tc>
          <w:tcPr>
            <w:tcW w:w="1701" w:type="dxa"/>
            <w:noWrap/>
            <w:vAlign w:val="center"/>
          </w:tcPr>
          <w:p w14:paraId="2FAE753D" w14:textId="77777777" w:rsidR="00DC2F30" w:rsidRPr="00571184" w:rsidRDefault="00DC2F30" w:rsidP="00DC2F30">
            <w:pPr>
              <w:jc w:val="right"/>
              <w:rPr>
                <w:rFonts w:ascii="Calibri" w:eastAsia="Arial Unicode MS" w:hAnsi="Calibri" w:cs="Calibri"/>
                <w:sz w:val="20"/>
                <w:szCs w:val="20"/>
              </w:rPr>
            </w:pPr>
            <w:r w:rsidRPr="00571184">
              <w:rPr>
                <w:rFonts w:ascii="Calibri" w:eastAsia="Arial Unicode MS" w:hAnsi="Calibri" w:cs="Calibri"/>
                <w:sz w:val="20"/>
                <w:szCs w:val="20"/>
              </w:rPr>
              <w:t>1.600,00</w:t>
            </w:r>
          </w:p>
        </w:tc>
        <w:tc>
          <w:tcPr>
            <w:tcW w:w="1701" w:type="dxa"/>
            <w:noWrap/>
            <w:vAlign w:val="center"/>
          </w:tcPr>
          <w:p w14:paraId="52D46021" w14:textId="77777777" w:rsidR="00DC2F30" w:rsidRPr="00571184" w:rsidRDefault="00DC2F30" w:rsidP="00DC2F30">
            <w:pPr>
              <w:jc w:val="right"/>
              <w:rPr>
                <w:rFonts w:ascii="Calibri" w:eastAsia="Arial Unicode MS" w:hAnsi="Calibri" w:cs="Calibri"/>
                <w:sz w:val="20"/>
                <w:szCs w:val="20"/>
              </w:rPr>
            </w:pPr>
            <w:r w:rsidRPr="00571184">
              <w:rPr>
                <w:rFonts w:ascii="Calibri" w:eastAsia="Arial Unicode MS" w:hAnsi="Calibri" w:cs="Calibri"/>
                <w:sz w:val="20"/>
                <w:szCs w:val="20"/>
              </w:rPr>
              <w:t>-170,00</w:t>
            </w:r>
          </w:p>
        </w:tc>
        <w:tc>
          <w:tcPr>
            <w:tcW w:w="1701" w:type="dxa"/>
            <w:noWrap/>
            <w:vAlign w:val="center"/>
          </w:tcPr>
          <w:p w14:paraId="3878A9F4" w14:textId="77777777" w:rsidR="00DC2F30" w:rsidRPr="00571184" w:rsidRDefault="00DC2F30" w:rsidP="00DC2F30">
            <w:pPr>
              <w:jc w:val="right"/>
              <w:rPr>
                <w:rFonts w:ascii="Calibri" w:eastAsia="Arial Unicode MS" w:hAnsi="Calibri" w:cs="Calibri"/>
                <w:sz w:val="20"/>
                <w:szCs w:val="20"/>
              </w:rPr>
            </w:pPr>
            <w:r w:rsidRPr="00571184">
              <w:rPr>
                <w:rFonts w:ascii="Calibri" w:eastAsia="Arial Unicode MS" w:hAnsi="Calibri" w:cs="Calibri"/>
                <w:sz w:val="20"/>
                <w:szCs w:val="20"/>
              </w:rPr>
              <w:t>1.430,00</w:t>
            </w:r>
          </w:p>
        </w:tc>
      </w:tr>
      <w:tr w:rsidR="00083BA4" w:rsidRPr="00571184" w14:paraId="6B5B0BD4" w14:textId="77777777" w:rsidTr="00142388">
        <w:trPr>
          <w:trHeight w:val="255"/>
          <w:jc w:val="right"/>
        </w:trPr>
        <w:tc>
          <w:tcPr>
            <w:tcW w:w="3969" w:type="dxa"/>
            <w:noWrap/>
            <w:hideMark/>
          </w:tcPr>
          <w:p w14:paraId="55BAA30F" w14:textId="77777777" w:rsidR="00DC2F30" w:rsidRPr="00571184" w:rsidRDefault="00DC2F30" w:rsidP="00DC2F30">
            <w:pPr>
              <w:rPr>
                <w:rFonts w:ascii="Calibri" w:eastAsia="Arial Unicode MS" w:hAnsi="Calibri" w:cs="Calibri"/>
                <w:sz w:val="20"/>
                <w:szCs w:val="20"/>
              </w:rPr>
            </w:pPr>
            <w:r w:rsidRPr="00571184">
              <w:rPr>
                <w:rFonts w:ascii="Calibri" w:eastAsia="Arial Unicode MS" w:hAnsi="Calibri" w:cs="Calibri"/>
                <w:sz w:val="20"/>
                <w:szCs w:val="20"/>
              </w:rPr>
              <w:t>Tekući projekt T100007 NOĆ KNJIGE</w:t>
            </w:r>
          </w:p>
        </w:tc>
        <w:tc>
          <w:tcPr>
            <w:tcW w:w="1701" w:type="dxa"/>
            <w:noWrap/>
            <w:vAlign w:val="center"/>
          </w:tcPr>
          <w:p w14:paraId="740E61AB" w14:textId="77777777" w:rsidR="00DC2F30" w:rsidRPr="00571184" w:rsidRDefault="00DC2F30" w:rsidP="00DC2F30">
            <w:pPr>
              <w:jc w:val="right"/>
              <w:rPr>
                <w:rFonts w:ascii="Calibri" w:eastAsia="Arial Unicode MS" w:hAnsi="Calibri" w:cs="Calibri"/>
                <w:sz w:val="20"/>
                <w:szCs w:val="20"/>
              </w:rPr>
            </w:pPr>
            <w:r w:rsidRPr="00571184">
              <w:rPr>
                <w:rFonts w:ascii="Calibri" w:eastAsia="Arial Unicode MS" w:hAnsi="Calibri" w:cs="Calibri"/>
                <w:sz w:val="20"/>
                <w:szCs w:val="20"/>
              </w:rPr>
              <w:t>650,00</w:t>
            </w:r>
          </w:p>
        </w:tc>
        <w:tc>
          <w:tcPr>
            <w:tcW w:w="1701" w:type="dxa"/>
            <w:noWrap/>
            <w:vAlign w:val="center"/>
          </w:tcPr>
          <w:p w14:paraId="66C5DA8D" w14:textId="77777777" w:rsidR="00DC2F30" w:rsidRPr="00571184" w:rsidRDefault="00DC2F30" w:rsidP="00DC2F30">
            <w:pPr>
              <w:jc w:val="right"/>
              <w:rPr>
                <w:rFonts w:ascii="Calibri" w:eastAsia="Arial Unicode MS" w:hAnsi="Calibri" w:cs="Calibri"/>
                <w:sz w:val="20"/>
                <w:szCs w:val="20"/>
              </w:rPr>
            </w:pPr>
            <w:r w:rsidRPr="00571184">
              <w:rPr>
                <w:rFonts w:ascii="Calibri" w:eastAsia="Arial Unicode MS" w:hAnsi="Calibri" w:cs="Calibri"/>
                <w:sz w:val="20"/>
                <w:szCs w:val="20"/>
              </w:rPr>
              <w:t>-90,00</w:t>
            </w:r>
          </w:p>
        </w:tc>
        <w:tc>
          <w:tcPr>
            <w:tcW w:w="1701" w:type="dxa"/>
            <w:noWrap/>
            <w:vAlign w:val="center"/>
          </w:tcPr>
          <w:p w14:paraId="4F5E2FC2" w14:textId="77777777" w:rsidR="00DC2F30" w:rsidRPr="00571184" w:rsidRDefault="00DC2F30" w:rsidP="00DC2F30">
            <w:pPr>
              <w:jc w:val="right"/>
              <w:rPr>
                <w:rFonts w:ascii="Calibri" w:eastAsia="Arial Unicode MS" w:hAnsi="Calibri" w:cs="Calibri"/>
                <w:sz w:val="20"/>
                <w:szCs w:val="20"/>
              </w:rPr>
            </w:pPr>
            <w:r w:rsidRPr="00571184">
              <w:rPr>
                <w:rFonts w:ascii="Calibri" w:eastAsia="Arial Unicode MS" w:hAnsi="Calibri" w:cs="Calibri"/>
                <w:sz w:val="20"/>
                <w:szCs w:val="20"/>
              </w:rPr>
              <w:t>560,00</w:t>
            </w:r>
          </w:p>
        </w:tc>
      </w:tr>
      <w:tr w:rsidR="00083BA4" w:rsidRPr="00571184" w14:paraId="6C29C492" w14:textId="77777777" w:rsidTr="00142388">
        <w:trPr>
          <w:trHeight w:val="255"/>
          <w:jc w:val="right"/>
        </w:trPr>
        <w:tc>
          <w:tcPr>
            <w:tcW w:w="3969" w:type="dxa"/>
            <w:noWrap/>
          </w:tcPr>
          <w:p w14:paraId="1EE1A281" w14:textId="77777777" w:rsidR="00DC2F30" w:rsidRPr="00571184" w:rsidRDefault="00DC2F30" w:rsidP="00DC2F30">
            <w:pPr>
              <w:rPr>
                <w:rFonts w:ascii="Calibri" w:eastAsia="Arial Unicode MS" w:hAnsi="Calibri" w:cs="Calibri"/>
                <w:sz w:val="20"/>
                <w:szCs w:val="20"/>
              </w:rPr>
            </w:pPr>
            <w:r w:rsidRPr="00571184">
              <w:rPr>
                <w:rFonts w:ascii="Calibri" w:eastAsia="Arial Unicode MS" w:hAnsi="Calibri" w:cs="Calibri"/>
                <w:sz w:val="20"/>
                <w:szCs w:val="20"/>
              </w:rPr>
              <w:t>Tekući projekt T100011 GOSTOVANJA, PREDSTAVLJANJA I IZLOŽBE</w:t>
            </w:r>
          </w:p>
        </w:tc>
        <w:tc>
          <w:tcPr>
            <w:tcW w:w="1701" w:type="dxa"/>
            <w:noWrap/>
            <w:vAlign w:val="center"/>
          </w:tcPr>
          <w:p w14:paraId="5123E449" w14:textId="77777777" w:rsidR="00DC2F30" w:rsidRPr="00571184" w:rsidRDefault="00DC2F30" w:rsidP="00DC2F30">
            <w:pPr>
              <w:jc w:val="right"/>
              <w:rPr>
                <w:rFonts w:ascii="Calibri" w:eastAsia="Arial Unicode MS" w:hAnsi="Calibri" w:cs="Calibri"/>
                <w:sz w:val="20"/>
                <w:szCs w:val="20"/>
              </w:rPr>
            </w:pPr>
            <w:r w:rsidRPr="00571184">
              <w:rPr>
                <w:rFonts w:ascii="Calibri" w:eastAsia="Arial Unicode MS" w:hAnsi="Calibri" w:cs="Calibri"/>
                <w:sz w:val="20"/>
                <w:szCs w:val="20"/>
              </w:rPr>
              <w:t>1.000,00</w:t>
            </w:r>
          </w:p>
        </w:tc>
        <w:tc>
          <w:tcPr>
            <w:tcW w:w="1701" w:type="dxa"/>
            <w:noWrap/>
            <w:vAlign w:val="center"/>
          </w:tcPr>
          <w:p w14:paraId="68F9B1EA" w14:textId="77777777" w:rsidR="00DC2F30" w:rsidRPr="00571184" w:rsidRDefault="00DC2F30" w:rsidP="00DC2F30">
            <w:pPr>
              <w:jc w:val="right"/>
              <w:rPr>
                <w:rFonts w:ascii="Calibri" w:eastAsia="Arial Unicode MS" w:hAnsi="Calibri" w:cs="Calibri"/>
                <w:sz w:val="20"/>
                <w:szCs w:val="20"/>
              </w:rPr>
            </w:pPr>
            <w:r w:rsidRPr="00571184">
              <w:rPr>
                <w:rFonts w:ascii="Calibri" w:eastAsia="Arial Unicode MS" w:hAnsi="Calibri" w:cs="Calibri"/>
                <w:sz w:val="20"/>
                <w:szCs w:val="20"/>
              </w:rPr>
              <w:t>-200,00</w:t>
            </w:r>
          </w:p>
        </w:tc>
        <w:tc>
          <w:tcPr>
            <w:tcW w:w="1701" w:type="dxa"/>
            <w:noWrap/>
            <w:vAlign w:val="center"/>
          </w:tcPr>
          <w:p w14:paraId="4E2B3F57" w14:textId="77777777" w:rsidR="00DC2F30" w:rsidRPr="00571184" w:rsidRDefault="00DC2F30" w:rsidP="00DC2F30">
            <w:pPr>
              <w:jc w:val="right"/>
              <w:rPr>
                <w:rFonts w:ascii="Calibri" w:eastAsia="Arial Unicode MS" w:hAnsi="Calibri" w:cs="Calibri"/>
                <w:sz w:val="20"/>
                <w:szCs w:val="20"/>
              </w:rPr>
            </w:pPr>
            <w:r w:rsidRPr="00571184">
              <w:rPr>
                <w:rFonts w:ascii="Calibri" w:eastAsia="Arial Unicode MS" w:hAnsi="Calibri" w:cs="Calibri"/>
                <w:sz w:val="20"/>
                <w:szCs w:val="20"/>
              </w:rPr>
              <w:t>800,00</w:t>
            </w:r>
          </w:p>
        </w:tc>
      </w:tr>
      <w:tr w:rsidR="00083BA4" w:rsidRPr="00571184" w14:paraId="72902C15" w14:textId="77777777" w:rsidTr="00142388">
        <w:trPr>
          <w:trHeight w:val="255"/>
          <w:jc w:val="right"/>
        </w:trPr>
        <w:tc>
          <w:tcPr>
            <w:tcW w:w="3969" w:type="dxa"/>
            <w:noWrap/>
          </w:tcPr>
          <w:p w14:paraId="1966F852" w14:textId="77777777" w:rsidR="00DC2F30" w:rsidRPr="00571184" w:rsidRDefault="00DC2F30" w:rsidP="00DC2F30">
            <w:pPr>
              <w:rPr>
                <w:rFonts w:ascii="Calibri" w:eastAsia="Arial Unicode MS" w:hAnsi="Calibri" w:cs="Calibri"/>
                <w:sz w:val="20"/>
                <w:szCs w:val="20"/>
              </w:rPr>
            </w:pPr>
            <w:r w:rsidRPr="00571184">
              <w:rPr>
                <w:rFonts w:ascii="Calibri" w:eastAsia="Arial Unicode MS" w:hAnsi="Calibri" w:cs="Calibri"/>
                <w:sz w:val="20"/>
                <w:szCs w:val="20"/>
              </w:rPr>
              <w:t>Tekući projekt T100025 FILMSKI PROGRAM KNJIŽNICE</w:t>
            </w:r>
          </w:p>
        </w:tc>
        <w:tc>
          <w:tcPr>
            <w:tcW w:w="1701" w:type="dxa"/>
            <w:noWrap/>
            <w:vAlign w:val="center"/>
          </w:tcPr>
          <w:p w14:paraId="1E512F31" w14:textId="77777777" w:rsidR="00DC2F30" w:rsidRPr="00571184" w:rsidRDefault="00DC2F30" w:rsidP="00DC2F30">
            <w:pPr>
              <w:jc w:val="right"/>
              <w:rPr>
                <w:rFonts w:ascii="Calibri" w:eastAsia="Arial Unicode MS" w:hAnsi="Calibri" w:cs="Calibri"/>
                <w:sz w:val="20"/>
                <w:szCs w:val="20"/>
              </w:rPr>
            </w:pPr>
            <w:r w:rsidRPr="00571184">
              <w:rPr>
                <w:rFonts w:ascii="Calibri" w:eastAsia="Arial Unicode MS" w:hAnsi="Calibri" w:cs="Calibri"/>
                <w:sz w:val="20"/>
                <w:szCs w:val="20"/>
              </w:rPr>
              <w:t>150,00</w:t>
            </w:r>
          </w:p>
        </w:tc>
        <w:tc>
          <w:tcPr>
            <w:tcW w:w="1701" w:type="dxa"/>
            <w:noWrap/>
            <w:vAlign w:val="center"/>
          </w:tcPr>
          <w:p w14:paraId="2B8C36A1" w14:textId="77777777" w:rsidR="00DC2F30" w:rsidRPr="00571184" w:rsidRDefault="00DC2F30" w:rsidP="00DC2F30">
            <w:pPr>
              <w:jc w:val="right"/>
              <w:rPr>
                <w:rFonts w:ascii="Calibri" w:eastAsia="Arial Unicode MS" w:hAnsi="Calibri" w:cs="Calibri"/>
                <w:sz w:val="20"/>
                <w:szCs w:val="20"/>
              </w:rPr>
            </w:pPr>
            <w:r w:rsidRPr="00571184">
              <w:rPr>
                <w:rFonts w:ascii="Calibri" w:eastAsia="Arial Unicode MS" w:hAnsi="Calibri" w:cs="Calibri"/>
                <w:sz w:val="20"/>
                <w:szCs w:val="20"/>
              </w:rPr>
              <w:t>0,00</w:t>
            </w:r>
          </w:p>
        </w:tc>
        <w:tc>
          <w:tcPr>
            <w:tcW w:w="1701" w:type="dxa"/>
            <w:noWrap/>
            <w:vAlign w:val="center"/>
          </w:tcPr>
          <w:p w14:paraId="3D18916F" w14:textId="77777777" w:rsidR="00DC2F30" w:rsidRPr="00571184" w:rsidRDefault="00DC2F30" w:rsidP="00DC2F30">
            <w:pPr>
              <w:jc w:val="right"/>
              <w:rPr>
                <w:rFonts w:ascii="Calibri" w:eastAsia="Arial Unicode MS" w:hAnsi="Calibri" w:cs="Calibri"/>
                <w:sz w:val="20"/>
                <w:szCs w:val="20"/>
              </w:rPr>
            </w:pPr>
            <w:r w:rsidRPr="00571184">
              <w:rPr>
                <w:rFonts w:ascii="Calibri" w:eastAsia="Arial Unicode MS" w:hAnsi="Calibri" w:cs="Calibri"/>
                <w:sz w:val="20"/>
                <w:szCs w:val="20"/>
              </w:rPr>
              <w:t>150,00</w:t>
            </w:r>
          </w:p>
        </w:tc>
      </w:tr>
      <w:tr w:rsidR="00083BA4" w:rsidRPr="00571184" w14:paraId="7A796A70" w14:textId="77777777" w:rsidTr="00142388">
        <w:trPr>
          <w:trHeight w:val="255"/>
          <w:jc w:val="right"/>
        </w:trPr>
        <w:tc>
          <w:tcPr>
            <w:tcW w:w="3969" w:type="dxa"/>
            <w:noWrap/>
          </w:tcPr>
          <w:p w14:paraId="1FF81CE3" w14:textId="77777777" w:rsidR="00DC2F30" w:rsidRPr="00571184" w:rsidRDefault="00DC2F30" w:rsidP="00DC2F30">
            <w:pPr>
              <w:rPr>
                <w:rFonts w:ascii="Calibri" w:eastAsia="Arial Unicode MS" w:hAnsi="Calibri" w:cs="Calibri"/>
                <w:sz w:val="20"/>
                <w:szCs w:val="20"/>
              </w:rPr>
            </w:pPr>
            <w:r w:rsidRPr="00571184">
              <w:rPr>
                <w:rFonts w:ascii="Calibri" w:eastAsia="Arial Unicode MS" w:hAnsi="Calibri" w:cs="Calibri"/>
                <w:sz w:val="20"/>
                <w:szCs w:val="20"/>
              </w:rPr>
              <w:t>Tekući projekt T100026 UMJETNIK U MENI</w:t>
            </w:r>
          </w:p>
        </w:tc>
        <w:tc>
          <w:tcPr>
            <w:tcW w:w="1701" w:type="dxa"/>
            <w:noWrap/>
            <w:vAlign w:val="center"/>
          </w:tcPr>
          <w:p w14:paraId="0C7902AA" w14:textId="77777777" w:rsidR="00DC2F30" w:rsidRPr="00571184" w:rsidRDefault="00DC2F30" w:rsidP="00DC2F30">
            <w:pPr>
              <w:jc w:val="right"/>
              <w:rPr>
                <w:rFonts w:ascii="Calibri" w:eastAsia="Arial Unicode MS" w:hAnsi="Calibri" w:cs="Calibri"/>
                <w:sz w:val="20"/>
                <w:szCs w:val="20"/>
              </w:rPr>
            </w:pPr>
            <w:r w:rsidRPr="00571184">
              <w:rPr>
                <w:rFonts w:ascii="Calibri" w:eastAsia="Arial Unicode MS" w:hAnsi="Calibri" w:cs="Calibri"/>
                <w:sz w:val="20"/>
                <w:szCs w:val="20"/>
              </w:rPr>
              <w:t>1.000,00</w:t>
            </w:r>
          </w:p>
        </w:tc>
        <w:tc>
          <w:tcPr>
            <w:tcW w:w="1701" w:type="dxa"/>
            <w:noWrap/>
            <w:vAlign w:val="center"/>
          </w:tcPr>
          <w:p w14:paraId="1967F134" w14:textId="77777777" w:rsidR="00DC2F30" w:rsidRPr="00571184" w:rsidRDefault="00DC2F30" w:rsidP="00DC2F30">
            <w:pPr>
              <w:jc w:val="right"/>
              <w:rPr>
                <w:rFonts w:ascii="Calibri" w:eastAsia="Arial Unicode MS" w:hAnsi="Calibri" w:cs="Calibri"/>
                <w:sz w:val="20"/>
                <w:szCs w:val="20"/>
              </w:rPr>
            </w:pPr>
            <w:r w:rsidRPr="00571184">
              <w:rPr>
                <w:rFonts w:ascii="Calibri" w:eastAsia="Arial Unicode MS" w:hAnsi="Calibri" w:cs="Calibri"/>
                <w:sz w:val="20"/>
                <w:szCs w:val="20"/>
              </w:rPr>
              <w:t>0,00</w:t>
            </w:r>
          </w:p>
        </w:tc>
        <w:tc>
          <w:tcPr>
            <w:tcW w:w="1701" w:type="dxa"/>
            <w:noWrap/>
            <w:vAlign w:val="center"/>
          </w:tcPr>
          <w:p w14:paraId="439D0945" w14:textId="77777777" w:rsidR="00DC2F30" w:rsidRPr="00571184" w:rsidRDefault="00DC2F30" w:rsidP="00DC2F30">
            <w:pPr>
              <w:jc w:val="right"/>
              <w:rPr>
                <w:rFonts w:ascii="Calibri" w:eastAsia="Arial Unicode MS" w:hAnsi="Calibri" w:cs="Calibri"/>
                <w:sz w:val="20"/>
                <w:szCs w:val="20"/>
              </w:rPr>
            </w:pPr>
            <w:r w:rsidRPr="00571184">
              <w:rPr>
                <w:rFonts w:ascii="Calibri" w:eastAsia="Arial Unicode MS" w:hAnsi="Calibri" w:cs="Calibri"/>
                <w:sz w:val="20"/>
                <w:szCs w:val="20"/>
              </w:rPr>
              <w:t>1.000,00</w:t>
            </w:r>
          </w:p>
        </w:tc>
      </w:tr>
      <w:tr w:rsidR="00083BA4" w:rsidRPr="00571184" w14:paraId="3C42D04E" w14:textId="77777777" w:rsidTr="00142388">
        <w:trPr>
          <w:trHeight w:val="255"/>
          <w:jc w:val="right"/>
        </w:trPr>
        <w:tc>
          <w:tcPr>
            <w:tcW w:w="3969" w:type="dxa"/>
            <w:noWrap/>
          </w:tcPr>
          <w:p w14:paraId="1EF54ABE" w14:textId="77777777" w:rsidR="00DC2F30" w:rsidRPr="00571184" w:rsidRDefault="00DC2F30" w:rsidP="00DC2F30">
            <w:pPr>
              <w:rPr>
                <w:rFonts w:ascii="Calibri" w:eastAsia="Arial Unicode MS" w:hAnsi="Calibri" w:cs="Calibri"/>
                <w:sz w:val="20"/>
                <w:szCs w:val="20"/>
              </w:rPr>
            </w:pPr>
            <w:r w:rsidRPr="00571184">
              <w:rPr>
                <w:rFonts w:ascii="Calibri" w:eastAsia="Arial Unicode MS" w:hAnsi="Calibri" w:cs="Calibri"/>
                <w:sz w:val="20"/>
                <w:szCs w:val="20"/>
              </w:rPr>
              <w:t>Tekući projekt T100027 PROBUDI ME</w:t>
            </w:r>
          </w:p>
        </w:tc>
        <w:tc>
          <w:tcPr>
            <w:tcW w:w="1701" w:type="dxa"/>
            <w:noWrap/>
            <w:vAlign w:val="center"/>
          </w:tcPr>
          <w:p w14:paraId="43411ED5" w14:textId="77777777" w:rsidR="00DC2F30" w:rsidRPr="00571184" w:rsidRDefault="00DC2F30" w:rsidP="00DC2F30">
            <w:pPr>
              <w:jc w:val="right"/>
              <w:rPr>
                <w:rFonts w:ascii="Calibri" w:eastAsia="Arial Unicode MS" w:hAnsi="Calibri" w:cs="Calibri"/>
                <w:sz w:val="20"/>
                <w:szCs w:val="20"/>
              </w:rPr>
            </w:pPr>
            <w:r w:rsidRPr="00571184">
              <w:rPr>
                <w:rFonts w:ascii="Calibri" w:eastAsia="Arial Unicode MS" w:hAnsi="Calibri" w:cs="Calibri"/>
                <w:sz w:val="20"/>
                <w:szCs w:val="20"/>
              </w:rPr>
              <w:t>1.800,00</w:t>
            </w:r>
          </w:p>
        </w:tc>
        <w:tc>
          <w:tcPr>
            <w:tcW w:w="1701" w:type="dxa"/>
            <w:noWrap/>
            <w:vAlign w:val="center"/>
          </w:tcPr>
          <w:p w14:paraId="3448B9FB" w14:textId="77777777" w:rsidR="00DC2F30" w:rsidRPr="00571184" w:rsidRDefault="00DC2F30" w:rsidP="00DC2F30">
            <w:pPr>
              <w:jc w:val="right"/>
              <w:rPr>
                <w:rFonts w:ascii="Calibri" w:eastAsia="Arial Unicode MS" w:hAnsi="Calibri" w:cs="Calibri"/>
                <w:sz w:val="20"/>
                <w:szCs w:val="20"/>
              </w:rPr>
            </w:pPr>
            <w:r w:rsidRPr="00571184">
              <w:rPr>
                <w:rFonts w:ascii="Calibri" w:eastAsia="Arial Unicode MS" w:hAnsi="Calibri" w:cs="Calibri"/>
                <w:sz w:val="20"/>
                <w:szCs w:val="20"/>
              </w:rPr>
              <w:t>-420,00</w:t>
            </w:r>
          </w:p>
        </w:tc>
        <w:tc>
          <w:tcPr>
            <w:tcW w:w="1701" w:type="dxa"/>
            <w:noWrap/>
            <w:vAlign w:val="center"/>
          </w:tcPr>
          <w:p w14:paraId="65139B89" w14:textId="77777777" w:rsidR="00DC2F30" w:rsidRPr="00571184" w:rsidRDefault="00DC2F30" w:rsidP="00DC2F30">
            <w:pPr>
              <w:jc w:val="right"/>
              <w:rPr>
                <w:rFonts w:ascii="Calibri" w:eastAsia="Arial Unicode MS" w:hAnsi="Calibri" w:cs="Calibri"/>
                <w:sz w:val="20"/>
                <w:szCs w:val="20"/>
              </w:rPr>
            </w:pPr>
            <w:r w:rsidRPr="00571184">
              <w:rPr>
                <w:rFonts w:ascii="Calibri" w:eastAsia="Arial Unicode MS" w:hAnsi="Calibri" w:cs="Calibri"/>
                <w:sz w:val="20"/>
                <w:szCs w:val="20"/>
              </w:rPr>
              <w:t>1.380,00</w:t>
            </w:r>
          </w:p>
        </w:tc>
      </w:tr>
      <w:tr w:rsidR="00083BA4" w:rsidRPr="00571184" w14:paraId="67CC9300" w14:textId="77777777" w:rsidTr="00142388">
        <w:trPr>
          <w:trHeight w:val="255"/>
          <w:jc w:val="right"/>
        </w:trPr>
        <w:tc>
          <w:tcPr>
            <w:tcW w:w="3969" w:type="dxa"/>
            <w:noWrap/>
            <w:hideMark/>
          </w:tcPr>
          <w:p w14:paraId="6A3E0BA3" w14:textId="77777777" w:rsidR="00DC2F30" w:rsidRPr="00571184" w:rsidRDefault="00DC2F30" w:rsidP="00DC2F30">
            <w:pPr>
              <w:rPr>
                <w:rFonts w:ascii="Calibri" w:eastAsia="Arial Unicode MS" w:hAnsi="Calibri" w:cs="Calibri"/>
                <w:sz w:val="20"/>
                <w:szCs w:val="20"/>
              </w:rPr>
            </w:pPr>
            <w:r w:rsidRPr="00571184">
              <w:rPr>
                <w:rFonts w:ascii="Calibri" w:eastAsia="Arial Unicode MS" w:hAnsi="Calibri" w:cs="Calibri"/>
                <w:sz w:val="20"/>
                <w:szCs w:val="20"/>
              </w:rPr>
              <w:t>Tekući projekt T100031 IZLOŽBENI PROGRAM GALERIJE SVJETLOSTI</w:t>
            </w:r>
          </w:p>
        </w:tc>
        <w:tc>
          <w:tcPr>
            <w:tcW w:w="1701" w:type="dxa"/>
            <w:noWrap/>
            <w:vAlign w:val="center"/>
          </w:tcPr>
          <w:p w14:paraId="69515B1B" w14:textId="77777777" w:rsidR="00DC2F30" w:rsidRPr="00571184" w:rsidRDefault="00DC2F30" w:rsidP="00DC2F30">
            <w:pPr>
              <w:jc w:val="right"/>
              <w:rPr>
                <w:rFonts w:ascii="Calibri" w:eastAsia="Arial Unicode MS" w:hAnsi="Calibri" w:cs="Calibri"/>
                <w:sz w:val="20"/>
                <w:szCs w:val="20"/>
              </w:rPr>
            </w:pPr>
            <w:r w:rsidRPr="00571184">
              <w:rPr>
                <w:rFonts w:ascii="Calibri" w:eastAsia="Arial Unicode MS" w:hAnsi="Calibri" w:cs="Calibri"/>
                <w:sz w:val="20"/>
                <w:szCs w:val="20"/>
              </w:rPr>
              <w:t>2.620,00</w:t>
            </w:r>
          </w:p>
        </w:tc>
        <w:tc>
          <w:tcPr>
            <w:tcW w:w="1701" w:type="dxa"/>
            <w:noWrap/>
            <w:vAlign w:val="center"/>
          </w:tcPr>
          <w:p w14:paraId="7121146A" w14:textId="77777777" w:rsidR="00DC2F30" w:rsidRPr="00571184" w:rsidRDefault="00DC2F30" w:rsidP="00DC2F30">
            <w:pPr>
              <w:jc w:val="right"/>
              <w:rPr>
                <w:rFonts w:ascii="Calibri" w:eastAsia="Arial Unicode MS" w:hAnsi="Calibri" w:cs="Calibri"/>
                <w:sz w:val="20"/>
                <w:szCs w:val="20"/>
              </w:rPr>
            </w:pPr>
            <w:r w:rsidRPr="00571184">
              <w:rPr>
                <w:rFonts w:ascii="Calibri" w:eastAsia="Arial Unicode MS" w:hAnsi="Calibri" w:cs="Calibri"/>
                <w:sz w:val="20"/>
                <w:szCs w:val="20"/>
              </w:rPr>
              <w:t>-350,00</w:t>
            </w:r>
          </w:p>
        </w:tc>
        <w:tc>
          <w:tcPr>
            <w:tcW w:w="1701" w:type="dxa"/>
            <w:noWrap/>
            <w:vAlign w:val="center"/>
          </w:tcPr>
          <w:p w14:paraId="1D191F25" w14:textId="77777777" w:rsidR="00DC2F30" w:rsidRPr="00571184" w:rsidRDefault="00DC2F30" w:rsidP="00DC2F30">
            <w:pPr>
              <w:jc w:val="right"/>
              <w:rPr>
                <w:rFonts w:ascii="Calibri" w:eastAsia="Arial Unicode MS" w:hAnsi="Calibri" w:cs="Calibri"/>
                <w:sz w:val="20"/>
                <w:szCs w:val="20"/>
              </w:rPr>
            </w:pPr>
            <w:r w:rsidRPr="00571184">
              <w:rPr>
                <w:rFonts w:ascii="Calibri" w:eastAsia="Arial Unicode MS" w:hAnsi="Calibri" w:cs="Calibri"/>
                <w:sz w:val="20"/>
                <w:szCs w:val="20"/>
              </w:rPr>
              <w:t>2.270,00</w:t>
            </w:r>
          </w:p>
        </w:tc>
      </w:tr>
      <w:tr w:rsidR="00083BA4" w:rsidRPr="00571184" w14:paraId="18E6663C" w14:textId="77777777" w:rsidTr="00142388">
        <w:trPr>
          <w:trHeight w:val="255"/>
          <w:jc w:val="right"/>
        </w:trPr>
        <w:tc>
          <w:tcPr>
            <w:tcW w:w="3969" w:type="dxa"/>
            <w:noWrap/>
          </w:tcPr>
          <w:p w14:paraId="2E30488F" w14:textId="77777777" w:rsidR="00DC2F30" w:rsidRPr="00571184" w:rsidRDefault="00DC2F30" w:rsidP="00DC2F30">
            <w:pPr>
              <w:rPr>
                <w:rFonts w:ascii="Calibri" w:eastAsia="Arial Unicode MS" w:hAnsi="Calibri" w:cs="Calibri"/>
                <w:sz w:val="20"/>
                <w:szCs w:val="20"/>
              </w:rPr>
            </w:pPr>
            <w:r w:rsidRPr="00571184">
              <w:rPr>
                <w:rFonts w:ascii="Calibri" w:eastAsia="Arial Unicode MS" w:hAnsi="Calibri" w:cs="Calibri"/>
                <w:sz w:val="20"/>
                <w:szCs w:val="20"/>
              </w:rPr>
              <w:t>Tekući projekt T100036 ZLATA KOLARIĆ KIŠUR</w:t>
            </w:r>
          </w:p>
        </w:tc>
        <w:tc>
          <w:tcPr>
            <w:tcW w:w="1701" w:type="dxa"/>
            <w:noWrap/>
            <w:vAlign w:val="center"/>
          </w:tcPr>
          <w:p w14:paraId="0D5C5C76" w14:textId="77777777" w:rsidR="00DC2F30" w:rsidRPr="00571184" w:rsidRDefault="00DC2F30" w:rsidP="00DC2F30">
            <w:pPr>
              <w:jc w:val="right"/>
              <w:rPr>
                <w:rFonts w:ascii="Calibri" w:eastAsia="Arial Unicode MS" w:hAnsi="Calibri" w:cs="Calibri"/>
                <w:sz w:val="20"/>
                <w:szCs w:val="20"/>
              </w:rPr>
            </w:pPr>
            <w:r w:rsidRPr="00571184">
              <w:rPr>
                <w:rFonts w:ascii="Calibri" w:eastAsia="Arial Unicode MS" w:hAnsi="Calibri" w:cs="Calibri"/>
                <w:sz w:val="20"/>
                <w:szCs w:val="20"/>
              </w:rPr>
              <w:t>1.250,00</w:t>
            </w:r>
          </w:p>
        </w:tc>
        <w:tc>
          <w:tcPr>
            <w:tcW w:w="1701" w:type="dxa"/>
            <w:noWrap/>
            <w:vAlign w:val="center"/>
          </w:tcPr>
          <w:p w14:paraId="2B53CB6C" w14:textId="77777777" w:rsidR="00DC2F30" w:rsidRPr="00571184" w:rsidRDefault="00DC2F30" w:rsidP="00DC2F30">
            <w:pPr>
              <w:jc w:val="right"/>
              <w:rPr>
                <w:rFonts w:ascii="Calibri" w:eastAsia="Arial Unicode MS" w:hAnsi="Calibri" w:cs="Calibri"/>
                <w:sz w:val="20"/>
                <w:szCs w:val="20"/>
              </w:rPr>
            </w:pPr>
            <w:r w:rsidRPr="00571184">
              <w:rPr>
                <w:rFonts w:ascii="Calibri" w:eastAsia="Arial Unicode MS" w:hAnsi="Calibri" w:cs="Calibri"/>
                <w:sz w:val="20"/>
                <w:szCs w:val="20"/>
              </w:rPr>
              <w:t>-150,00</w:t>
            </w:r>
          </w:p>
        </w:tc>
        <w:tc>
          <w:tcPr>
            <w:tcW w:w="1701" w:type="dxa"/>
            <w:noWrap/>
            <w:vAlign w:val="center"/>
          </w:tcPr>
          <w:p w14:paraId="48AFBCAF" w14:textId="77777777" w:rsidR="00DC2F30" w:rsidRPr="00571184" w:rsidRDefault="00DC2F30" w:rsidP="00DC2F30">
            <w:pPr>
              <w:jc w:val="right"/>
              <w:rPr>
                <w:rFonts w:ascii="Calibri" w:eastAsia="Arial Unicode MS" w:hAnsi="Calibri" w:cs="Calibri"/>
                <w:sz w:val="20"/>
                <w:szCs w:val="20"/>
              </w:rPr>
            </w:pPr>
            <w:r w:rsidRPr="00571184">
              <w:rPr>
                <w:rFonts w:ascii="Calibri" w:eastAsia="Arial Unicode MS" w:hAnsi="Calibri" w:cs="Calibri"/>
                <w:sz w:val="20"/>
                <w:szCs w:val="20"/>
              </w:rPr>
              <w:t>1.100,00</w:t>
            </w:r>
          </w:p>
        </w:tc>
      </w:tr>
      <w:tr w:rsidR="00083BA4" w:rsidRPr="00571184" w14:paraId="191CCA7F" w14:textId="77777777" w:rsidTr="00142388">
        <w:trPr>
          <w:trHeight w:val="255"/>
          <w:jc w:val="right"/>
        </w:trPr>
        <w:tc>
          <w:tcPr>
            <w:tcW w:w="3969" w:type="dxa"/>
            <w:noWrap/>
          </w:tcPr>
          <w:p w14:paraId="59ECCB69" w14:textId="77777777" w:rsidR="00DC2F30" w:rsidRPr="00571184" w:rsidRDefault="00DC2F30" w:rsidP="00DC2F30">
            <w:pPr>
              <w:rPr>
                <w:rFonts w:ascii="Calibri" w:eastAsia="Arial Unicode MS" w:hAnsi="Calibri" w:cs="Calibri"/>
                <w:sz w:val="20"/>
                <w:szCs w:val="20"/>
              </w:rPr>
            </w:pPr>
            <w:r w:rsidRPr="00571184">
              <w:rPr>
                <w:rFonts w:ascii="Calibri" w:eastAsia="Arial Unicode MS" w:hAnsi="Calibri" w:cs="Calibri"/>
                <w:sz w:val="20"/>
                <w:szCs w:val="20"/>
              </w:rPr>
              <w:t>Tekući projekt T100037 UČENJEM PROTIV DEMENCIJE</w:t>
            </w:r>
          </w:p>
        </w:tc>
        <w:tc>
          <w:tcPr>
            <w:tcW w:w="1701" w:type="dxa"/>
            <w:noWrap/>
            <w:vAlign w:val="center"/>
          </w:tcPr>
          <w:p w14:paraId="6C445D26" w14:textId="77777777" w:rsidR="00DC2F30" w:rsidRPr="00571184" w:rsidRDefault="00DC2F30" w:rsidP="00DC2F30">
            <w:pPr>
              <w:jc w:val="right"/>
              <w:rPr>
                <w:rFonts w:ascii="Calibri" w:eastAsia="Arial Unicode MS" w:hAnsi="Calibri" w:cs="Calibri"/>
                <w:sz w:val="20"/>
                <w:szCs w:val="20"/>
              </w:rPr>
            </w:pPr>
            <w:r w:rsidRPr="00571184">
              <w:rPr>
                <w:rFonts w:ascii="Calibri" w:eastAsia="Arial Unicode MS" w:hAnsi="Calibri" w:cs="Calibri"/>
                <w:sz w:val="20"/>
                <w:szCs w:val="20"/>
              </w:rPr>
              <w:t>600,00</w:t>
            </w:r>
          </w:p>
        </w:tc>
        <w:tc>
          <w:tcPr>
            <w:tcW w:w="1701" w:type="dxa"/>
            <w:noWrap/>
            <w:vAlign w:val="center"/>
          </w:tcPr>
          <w:p w14:paraId="15B66B20" w14:textId="77777777" w:rsidR="00DC2F30" w:rsidRPr="00571184" w:rsidRDefault="00DC2F30" w:rsidP="00DC2F30">
            <w:pPr>
              <w:jc w:val="right"/>
              <w:rPr>
                <w:rFonts w:ascii="Calibri" w:eastAsia="Arial Unicode MS" w:hAnsi="Calibri" w:cs="Calibri"/>
                <w:sz w:val="20"/>
                <w:szCs w:val="20"/>
              </w:rPr>
            </w:pPr>
            <w:r w:rsidRPr="00571184">
              <w:rPr>
                <w:rFonts w:ascii="Calibri" w:eastAsia="Arial Unicode MS" w:hAnsi="Calibri" w:cs="Calibri"/>
                <w:sz w:val="20"/>
                <w:szCs w:val="20"/>
              </w:rPr>
              <w:t>0,00</w:t>
            </w:r>
          </w:p>
        </w:tc>
        <w:tc>
          <w:tcPr>
            <w:tcW w:w="1701" w:type="dxa"/>
            <w:noWrap/>
            <w:vAlign w:val="center"/>
          </w:tcPr>
          <w:p w14:paraId="123868E5" w14:textId="77777777" w:rsidR="00DC2F30" w:rsidRPr="00571184" w:rsidRDefault="00DC2F30" w:rsidP="00DC2F30">
            <w:pPr>
              <w:jc w:val="right"/>
              <w:rPr>
                <w:rFonts w:ascii="Calibri" w:eastAsia="Arial Unicode MS" w:hAnsi="Calibri" w:cs="Calibri"/>
                <w:sz w:val="20"/>
                <w:szCs w:val="20"/>
              </w:rPr>
            </w:pPr>
            <w:r w:rsidRPr="00571184">
              <w:rPr>
                <w:rFonts w:ascii="Calibri" w:eastAsia="Arial Unicode MS" w:hAnsi="Calibri" w:cs="Calibri"/>
                <w:sz w:val="20"/>
                <w:szCs w:val="20"/>
              </w:rPr>
              <w:t>600,00</w:t>
            </w:r>
          </w:p>
        </w:tc>
      </w:tr>
      <w:tr w:rsidR="00083BA4" w:rsidRPr="00571184" w14:paraId="18AF3B3E" w14:textId="77777777" w:rsidTr="00142388">
        <w:trPr>
          <w:trHeight w:val="255"/>
          <w:jc w:val="right"/>
        </w:trPr>
        <w:tc>
          <w:tcPr>
            <w:tcW w:w="3969" w:type="dxa"/>
            <w:noWrap/>
          </w:tcPr>
          <w:p w14:paraId="0091318C" w14:textId="77777777" w:rsidR="00DC2F30" w:rsidRPr="00571184" w:rsidRDefault="00DC2F30" w:rsidP="00DC2F30">
            <w:pPr>
              <w:rPr>
                <w:rFonts w:ascii="Calibri" w:eastAsia="Arial Unicode MS" w:hAnsi="Calibri" w:cs="Calibri"/>
                <w:sz w:val="20"/>
                <w:szCs w:val="20"/>
              </w:rPr>
            </w:pPr>
            <w:r w:rsidRPr="00571184">
              <w:rPr>
                <w:rFonts w:ascii="Calibri" w:eastAsia="Arial Unicode MS" w:hAnsi="Calibri" w:cs="Calibri"/>
                <w:sz w:val="20"/>
                <w:szCs w:val="20"/>
              </w:rPr>
              <w:t>Tekući projekt T100038 STARTUP U KNJIŽNICI</w:t>
            </w:r>
          </w:p>
        </w:tc>
        <w:tc>
          <w:tcPr>
            <w:tcW w:w="1701" w:type="dxa"/>
            <w:noWrap/>
            <w:vAlign w:val="center"/>
          </w:tcPr>
          <w:p w14:paraId="5D267F4E" w14:textId="77777777" w:rsidR="00DC2F30" w:rsidRPr="00571184" w:rsidRDefault="00DC2F30" w:rsidP="00DC2F30">
            <w:pPr>
              <w:jc w:val="right"/>
              <w:rPr>
                <w:rFonts w:ascii="Calibri" w:eastAsia="Arial Unicode MS" w:hAnsi="Calibri" w:cs="Calibri"/>
                <w:sz w:val="20"/>
                <w:szCs w:val="20"/>
              </w:rPr>
            </w:pPr>
            <w:r w:rsidRPr="00571184">
              <w:rPr>
                <w:rFonts w:ascii="Calibri" w:eastAsia="Arial Unicode MS" w:hAnsi="Calibri" w:cs="Calibri"/>
                <w:sz w:val="20"/>
                <w:szCs w:val="20"/>
              </w:rPr>
              <w:t>1.100,00</w:t>
            </w:r>
          </w:p>
        </w:tc>
        <w:tc>
          <w:tcPr>
            <w:tcW w:w="1701" w:type="dxa"/>
            <w:noWrap/>
            <w:vAlign w:val="center"/>
          </w:tcPr>
          <w:p w14:paraId="28EEBD10" w14:textId="77777777" w:rsidR="00DC2F30" w:rsidRPr="00571184" w:rsidRDefault="00DC2F30" w:rsidP="00DC2F30">
            <w:pPr>
              <w:jc w:val="right"/>
              <w:rPr>
                <w:rFonts w:ascii="Calibri" w:eastAsia="Arial Unicode MS" w:hAnsi="Calibri" w:cs="Calibri"/>
                <w:sz w:val="20"/>
                <w:szCs w:val="20"/>
              </w:rPr>
            </w:pPr>
            <w:r w:rsidRPr="00571184">
              <w:rPr>
                <w:rFonts w:ascii="Calibri" w:eastAsia="Arial Unicode MS" w:hAnsi="Calibri" w:cs="Calibri"/>
                <w:sz w:val="20"/>
                <w:szCs w:val="20"/>
              </w:rPr>
              <w:t>0,00</w:t>
            </w:r>
          </w:p>
        </w:tc>
        <w:tc>
          <w:tcPr>
            <w:tcW w:w="1701" w:type="dxa"/>
            <w:noWrap/>
            <w:vAlign w:val="center"/>
          </w:tcPr>
          <w:p w14:paraId="69D7D910" w14:textId="77777777" w:rsidR="00DC2F30" w:rsidRPr="00571184" w:rsidRDefault="00DC2F30" w:rsidP="00DC2F30">
            <w:pPr>
              <w:jc w:val="right"/>
              <w:rPr>
                <w:rFonts w:ascii="Calibri" w:eastAsia="Arial Unicode MS" w:hAnsi="Calibri" w:cs="Calibri"/>
                <w:sz w:val="20"/>
                <w:szCs w:val="20"/>
              </w:rPr>
            </w:pPr>
            <w:r w:rsidRPr="00571184">
              <w:rPr>
                <w:rFonts w:ascii="Calibri" w:eastAsia="Arial Unicode MS" w:hAnsi="Calibri" w:cs="Calibri"/>
                <w:sz w:val="20"/>
                <w:szCs w:val="20"/>
              </w:rPr>
              <w:t>1.100,00</w:t>
            </w:r>
          </w:p>
        </w:tc>
      </w:tr>
      <w:tr w:rsidR="00083BA4" w:rsidRPr="00571184" w14:paraId="60DA304C" w14:textId="77777777" w:rsidTr="00142388">
        <w:trPr>
          <w:trHeight w:val="255"/>
          <w:jc w:val="right"/>
        </w:trPr>
        <w:tc>
          <w:tcPr>
            <w:tcW w:w="3969" w:type="dxa"/>
            <w:noWrap/>
          </w:tcPr>
          <w:p w14:paraId="158079BD" w14:textId="77777777" w:rsidR="00DC2F30" w:rsidRPr="00571184" w:rsidRDefault="00DC2F30" w:rsidP="00DC2F30">
            <w:pPr>
              <w:rPr>
                <w:rFonts w:ascii="Calibri" w:eastAsia="Arial Unicode MS" w:hAnsi="Calibri" w:cs="Calibri"/>
                <w:sz w:val="20"/>
                <w:szCs w:val="20"/>
              </w:rPr>
            </w:pPr>
            <w:r w:rsidRPr="00571184">
              <w:rPr>
                <w:rFonts w:ascii="Calibri" w:eastAsia="Arial Unicode MS" w:hAnsi="Calibri" w:cs="Calibri"/>
                <w:sz w:val="20"/>
                <w:szCs w:val="20"/>
              </w:rPr>
              <w:t>Tekući projekt T100039 KRIPTOGRAFIJA ZA DJECU</w:t>
            </w:r>
          </w:p>
        </w:tc>
        <w:tc>
          <w:tcPr>
            <w:tcW w:w="1701" w:type="dxa"/>
            <w:noWrap/>
            <w:vAlign w:val="center"/>
          </w:tcPr>
          <w:p w14:paraId="7CCB14AF" w14:textId="77777777" w:rsidR="00DC2F30" w:rsidRPr="00571184" w:rsidRDefault="00DC2F30" w:rsidP="00DC2F30">
            <w:pPr>
              <w:jc w:val="right"/>
              <w:rPr>
                <w:rFonts w:ascii="Calibri" w:eastAsia="Arial Unicode MS" w:hAnsi="Calibri" w:cs="Calibri"/>
                <w:sz w:val="20"/>
                <w:szCs w:val="20"/>
              </w:rPr>
            </w:pPr>
            <w:r w:rsidRPr="00571184">
              <w:rPr>
                <w:rFonts w:ascii="Calibri" w:eastAsia="Arial Unicode MS" w:hAnsi="Calibri" w:cs="Calibri"/>
                <w:sz w:val="20"/>
                <w:szCs w:val="20"/>
              </w:rPr>
              <w:t>770,00</w:t>
            </w:r>
          </w:p>
        </w:tc>
        <w:tc>
          <w:tcPr>
            <w:tcW w:w="1701" w:type="dxa"/>
            <w:noWrap/>
            <w:vAlign w:val="center"/>
          </w:tcPr>
          <w:p w14:paraId="15E5734A" w14:textId="77777777" w:rsidR="00DC2F30" w:rsidRPr="00571184" w:rsidRDefault="00DC2F30" w:rsidP="00DC2F30">
            <w:pPr>
              <w:jc w:val="right"/>
              <w:rPr>
                <w:rFonts w:ascii="Calibri" w:eastAsia="Arial Unicode MS" w:hAnsi="Calibri" w:cs="Calibri"/>
                <w:sz w:val="20"/>
                <w:szCs w:val="20"/>
              </w:rPr>
            </w:pPr>
            <w:r w:rsidRPr="00571184">
              <w:rPr>
                <w:rFonts w:ascii="Calibri" w:eastAsia="Arial Unicode MS" w:hAnsi="Calibri" w:cs="Calibri"/>
                <w:sz w:val="20"/>
                <w:szCs w:val="20"/>
              </w:rPr>
              <w:t>0,00</w:t>
            </w:r>
          </w:p>
        </w:tc>
        <w:tc>
          <w:tcPr>
            <w:tcW w:w="1701" w:type="dxa"/>
            <w:noWrap/>
            <w:vAlign w:val="center"/>
          </w:tcPr>
          <w:p w14:paraId="1E849F26" w14:textId="77777777" w:rsidR="00DC2F30" w:rsidRPr="00571184" w:rsidRDefault="00DC2F30" w:rsidP="00DC2F30">
            <w:pPr>
              <w:jc w:val="right"/>
              <w:rPr>
                <w:rFonts w:ascii="Calibri" w:eastAsia="Arial Unicode MS" w:hAnsi="Calibri" w:cs="Calibri"/>
                <w:sz w:val="20"/>
                <w:szCs w:val="20"/>
              </w:rPr>
            </w:pPr>
            <w:r w:rsidRPr="00571184">
              <w:rPr>
                <w:rFonts w:ascii="Calibri" w:eastAsia="Arial Unicode MS" w:hAnsi="Calibri" w:cs="Calibri"/>
                <w:sz w:val="20"/>
                <w:szCs w:val="20"/>
              </w:rPr>
              <w:t>770,00</w:t>
            </w:r>
          </w:p>
        </w:tc>
      </w:tr>
      <w:tr w:rsidR="00083BA4" w:rsidRPr="00571184" w14:paraId="2898F686" w14:textId="77777777" w:rsidTr="00142388">
        <w:trPr>
          <w:trHeight w:val="255"/>
          <w:jc w:val="right"/>
        </w:trPr>
        <w:tc>
          <w:tcPr>
            <w:tcW w:w="3969" w:type="dxa"/>
            <w:noWrap/>
          </w:tcPr>
          <w:p w14:paraId="2D7BB5FE" w14:textId="77777777" w:rsidR="00DC2F30" w:rsidRPr="00571184" w:rsidRDefault="00DC2F30" w:rsidP="00DC2F30">
            <w:pPr>
              <w:rPr>
                <w:rFonts w:ascii="Calibri" w:eastAsia="Arial Unicode MS" w:hAnsi="Calibri" w:cs="Calibri"/>
                <w:sz w:val="20"/>
                <w:szCs w:val="20"/>
              </w:rPr>
            </w:pPr>
            <w:r w:rsidRPr="00571184">
              <w:rPr>
                <w:rFonts w:ascii="Calibri" w:eastAsia="Arial Unicode MS" w:hAnsi="Calibri" w:cs="Calibri"/>
                <w:sz w:val="20"/>
                <w:szCs w:val="20"/>
              </w:rPr>
              <w:t>Tekući projekt T100040 AVANTURA UMJETNOSTI</w:t>
            </w:r>
          </w:p>
        </w:tc>
        <w:tc>
          <w:tcPr>
            <w:tcW w:w="1701" w:type="dxa"/>
            <w:noWrap/>
            <w:vAlign w:val="center"/>
          </w:tcPr>
          <w:p w14:paraId="7E0197B4" w14:textId="77777777" w:rsidR="00DC2F30" w:rsidRPr="00571184" w:rsidRDefault="00DC2F30" w:rsidP="00DC2F30">
            <w:pPr>
              <w:jc w:val="right"/>
              <w:rPr>
                <w:rFonts w:ascii="Calibri" w:eastAsia="Arial Unicode MS" w:hAnsi="Calibri" w:cs="Calibri"/>
                <w:sz w:val="20"/>
                <w:szCs w:val="20"/>
              </w:rPr>
            </w:pPr>
            <w:r w:rsidRPr="00571184">
              <w:rPr>
                <w:rFonts w:ascii="Calibri" w:eastAsia="Arial Unicode MS" w:hAnsi="Calibri" w:cs="Calibri"/>
                <w:sz w:val="20"/>
                <w:szCs w:val="20"/>
              </w:rPr>
              <w:t>1.100,00</w:t>
            </w:r>
          </w:p>
        </w:tc>
        <w:tc>
          <w:tcPr>
            <w:tcW w:w="1701" w:type="dxa"/>
            <w:noWrap/>
            <w:vAlign w:val="center"/>
          </w:tcPr>
          <w:p w14:paraId="1E25CAB4" w14:textId="77777777" w:rsidR="00DC2F30" w:rsidRPr="00571184" w:rsidRDefault="00DC2F30" w:rsidP="00DC2F30">
            <w:pPr>
              <w:jc w:val="right"/>
              <w:rPr>
                <w:rFonts w:ascii="Calibri" w:eastAsia="Arial Unicode MS" w:hAnsi="Calibri" w:cs="Calibri"/>
                <w:sz w:val="20"/>
                <w:szCs w:val="20"/>
              </w:rPr>
            </w:pPr>
            <w:r w:rsidRPr="00571184">
              <w:rPr>
                <w:rFonts w:ascii="Calibri" w:eastAsia="Arial Unicode MS" w:hAnsi="Calibri" w:cs="Calibri"/>
                <w:sz w:val="20"/>
                <w:szCs w:val="20"/>
              </w:rPr>
              <w:t>-140,00</w:t>
            </w:r>
          </w:p>
        </w:tc>
        <w:tc>
          <w:tcPr>
            <w:tcW w:w="1701" w:type="dxa"/>
            <w:noWrap/>
            <w:vAlign w:val="center"/>
          </w:tcPr>
          <w:p w14:paraId="2ADE2E0A" w14:textId="77777777" w:rsidR="00DC2F30" w:rsidRPr="00571184" w:rsidRDefault="00DC2F30" w:rsidP="00DC2F30">
            <w:pPr>
              <w:jc w:val="right"/>
              <w:rPr>
                <w:rFonts w:ascii="Calibri" w:eastAsia="Arial Unicode MS" w:hAnsi="Calibri" w:cs="Calibri"/>
                <w:sz w:val="20"/>
                <w:szCs w:val="20"/>
              </w:rPr>
            </w:pPr>
            <w:r w:rsidRPr="00571184">
              <w:rPr>
                <w:rFonts w:ascii="Calibri" w:eastAsia="Arial Unicode MS" w:hAnsi="Calibri" w:cs="Calibri"/>
                <w:sz w:val="20"/>
                <w:szCs w:val="20"/>
              </w:rPr>
              <w:t>960,00</w:t>
            </w:r>
          </w:p>
        </w:tc>
      </w:tr>
      <w:tr w:rsidR="00083BA4" w:rsidRPr="00571184" w14:paraId="6AA51C2D" w14:textId="77777777" w:rsidTr="00142388">
        <w:trPr>
          <w:trHeight w:val="255"/>
          <w:jc w:val="right"/>
        </w:trPr>
        <w:tc>
          <w:tcPr>
            <w:tcW w:w="3969" w:type="dxa"/>
            <w:noWrap/>
          </w:tcPr>
          <w:p w14:paraId="0F3631B3" w14:textId="77777777" w:rsidR="00DC2F30" w:rsidRPr="00571184" w:rsidRDefault="00DC2F30" w:rsidP="00DC2F30">
            <w:pPr>
              <w:rPr>
                <w:rFonts w:ascii="Calibri" w:eastAsia="Arial Unicode MS" w:hAnsi="Calibri" w:cs="Calibri"/>
                <w:sz w:val="20"/>
                <w:szCs w:val="20"/>
              </w:rPr>
            </w:pPr>
            <w:r w:rsidRPr="00571184">
              <w:rPr>
                <w:rFonts w:ascii="Calibri" w:eastAsia="Arial Unicode MS" w:hAnsi="Calibri" w:cs="Calibri"/>
                <w:sz w:val="20"/>
                <w:szCs w:val="20"/>
              </w:rPr>
              <w:t>Tekući projekt T100042 JEDNOMINUTNA PRIČA</w:t>
            </w:r>
          </w:p>
        </w:tc>
        <w:tc>
          <w:tcPr>
            <w:tcW w:w="1701" w:type="dxa"/>
            <w:noWrap/>
            <w:vAlign w:val="center"/>
          </w:tcPr>
          <w:p w14:paraId="2D1D4A4A" w14:textId="77777777" w:rsidR="00DC2F30" w:rsidRPr="00571184" w:rsidRDefault="00DC2F30" w:rsidP="00DC2F30">
            <w:pPr>
              <w:jc w:val="right"/>
              <w:rPr>
                <w:rFonts w:ascii="Calibri" w:eastAsia="Arial Unicode MS" w:hAnsi="Calibri" w:cs="Calibri"/>
                <w:sz w:val="20"/>
                <w:szCs w:val="20"/>
              </w:rPr>
            </w:pPr>
            <w:r w:rsidRPr="00571184">
              <w:rPr>
                <w:rFonts w:ascii="Calibri" w:eastAsia="Arial Unicode MS" w:hAnsi="Calibri" w:cs="Calibri"/>
                <w:sz w:val="20"/>
                <w:szCs w:val="20"/>
              </w:rPr>
              <w:t>1.700,00</w:t>
            </w:r>
          </w:p>
        </w:tc>
        <w:tc>
          <w:tcPr>
            <w:tcW w:w="1701" w:type="dxa"/>
            <w:noWrap/>
            <w:vAlign w:val="center"/>
          </w:tcPr>
          <w:p w14:paraId="57B7BD71" w14:textId="77777777" w:rsidR="00DC2F30" w:rsidRPr="00571184" w:rsidRDefault="00DC2F30" w:rsidP="00DC2F30">
            <w:pPr>
              <w:jc w:val="right"/>
              <w:rPr>
                <w:rFonts w:ascii="Calibri" w:eastAsia="Arial Unicode MS" w:hAnsi="Calibri" w:cs="Calibri"/>
                <w:sz w:val="20"/>
                <w:szCs w:val="20"/>
              </w:rPr>
            </w:pPr>
            <w:r w:rsidRPr="00571184">
              <w:rPr>
                <w:rFonts w:ascii="Calibri" w:eastAsia="Arial Unicode MS" w:hAnsi="Calibri" w:cs="Calibri"/>
                <w:sz w:val="20"/>
                <w:szCs w:val="20"/>
              </w:rPr>
              <w:t>50,00</w:t>
            </w:r>
          </w:p>
        </w:tc>
        <w:tc>
          <w:tcPr>
            <w:tcW w:w="1701" w:type="dxa"/>
            <w:noWrap/>
            <w:vAlign w:val="center"/>
          </w:tcPr>
          <w:p w14:paraId="3EEB799C" w14:textId="77777777" w:rsidR="00DC2F30" w:rsidRPr="00571184" w:rsidRDefault="00DC2F30" w:rsidP="00DC2F30">
            <w:pPr>
              <w:jc w:val="right"/>
              <w:rPr>
                <w:rFonts w:ascii="Calibri" w:eastAsia="Arial Unicode MS" w:hAnsi="Calibri" w:cs="Calibri"/>
                <w:sz w:val="20"/>
                <w:szCs w:val="20"/>
              </w:rPr>
            </w:pPr>
            <w:r w:rsidRPr="00571184">
              <w:rPr>
                <w:rFonts w:ascii="Calibri" w:eastAsia="Arial Unicode MS" w:hAnsi="Calibri" w:cs="Calibri"/>
                <w:sz w:val="20"/>
                <w:szCs w:val="20"/>
              </w:rPr>
              <w:t>1.750,00</w:t>
            </w:r>
          </w:p>
        </w:tc>
      </w:tr>
      <w:tr w:rsidR="00083BA4" w:rsidRPr="00571184" w14:paraId="7E27B77E" w14:textId="77777777" w:rsidTr="00142388">
        <w:trPr>
          <w:trHeight w:val="255"/>
          <w:jc w:val="right"/>
        </w:trPr>
        <w:tc>
          <w:tcPr>
            <w:tcW w:w="3969" w:type="dxa"/>
            <w:noWrap/>
          </w:tcPr>
          <w:p w14:paraId="5B36E7A0" w14:textId="77777777" w:rsidR="00DC2F30" w:rsidRPr="00571184" w:rsidRDefault="00DC2F30" w:rsidP="00DC2F30">
            <w:pPr>
              <w:rPr>
                <w:rFonts w:ascii="Calibri" w:eastAsia="Arial Unicode MS" w:hAnsi="Calibri" w:cs="Calibri"/>
                <w:sz w:val="20"/>
                <w:szCs w:val="20"/>
              </w:rPr>
            </w:pPr>
            <w:r w:rsidRPr="00571184">
              <w:rPr>
                <w:rFonts w:ascii="Calibri" w:eastAsia="Arial Unicode MS" w:hAnsi="Calibri" w:cs="Calibri"/>
                <w:sz w:val="20"/>
                <w:szCs w:val="20"/>
              </w:rPr>
              <w:lastRenderedPageBreak/>
              <w:t>Tekući projekt T100043 ZNANJEM DO ZRAVLJA</w:t>
            </w:r>
          </w:p>
        </w:tc>
        <w:tc>
          <w:tcPr>
            <w:tcW w:w="1701" w:type="dxa"/>
            <w:noWrap/>
            <w:vAlign w:val="center"/>
          </w:tcPr>
          <w:p w14:paraId="6460D9F0" w14:textId="77777777" w:rsidR="00DC2F30" w:rsidRPr="00571184" w:rsidRDefault="00DC2F30" w:rsidP="00DC2F30">
            <w:pPr>
              <w:jc w:val="right"/>
              <w:rPr>
                <w:rFonts w:ascii="Calibri" w:eastAsia="Arial Unicode MS" w:hAnsi="Calibri" w:cs="Calibri"/>
                <w:sz w:val="20"/>
                <w:szCs w:val="20"/>
              </w:rPr>
            </w:pPr>
            <w:r w:rsidRPr="00571184">
              <w:rPr>
                <w:rFonts w:ascii="Calibri" w:eastAsia="Arial Unicode MS" w:hAnsi="Calibri" w:cs="Calibri"/>
                <w:sz w:val="20"/>
                <w:szCs w:val="20"/>
              </w:rPr>
              <w:t>800,00</w:t>
            </w:r>
          </w:p>
        </w:tc>
        <w:tc>
          <w:tcPr>
            <w:tcW w:w="1701" w:type="dxa"/>
            <w:noWrap/>
            <w:vAlign w:val="center"/>
          </w:tcPr>
          <w:p w14:paraId="7295ACD8" w14:textId="77777777" w:rsidR="00DC2F30" w:rsidRPr="00571184" w:rsidRDefault="00DC2F30" w:rsidP="00DC2F30">
            <w:pPr>
              <w:jc w:val="right"/>
              <w:rPr>
                <w:rFonts w:ascii="Calibri" w:eastAsia="Arial Unicode MS" w:hAnsi="Calibri" w:cs="Calibri"/>
                <w:sz w:val="20"/>
                <w:szCs w:val="20"/>
              </w:rPr>
            </w:pPr>
            <w:r w:rsidRPr="00571184">
              <w:rPr>
                <w:rFonts w:ascii="Calibri" w:eastAsia="Arial Unicode MS" w:hAnsi="Calibri" w:cs="Calibri"/>
                <w:sz w:val="20"/>
                <w:szCs w:val="20"/>
              </w:rPr>
              <w:t>0,00</w:t>
            </w:r>
          </w:p>
        </w:tc>
        <w:tc>
          <w:tcPr>
            <w:tcW w:w="1701" w:type="dxa"/>
            <w:noWrap/>
            <w:vAlign w:val="center"/>
          </w:tcPr>
          <w:p w14:paraId="7314C072" w14:textId="77777777" w:rsidR="00DC2F30" w:rsidRPr="00571184" w:rsidRDefault="00DC2F30" w:rsidP="00DC2F30">
            <w:pPr>
              <w:jc w:val="right"/>
              <w:rPr>
                <w:rFonts w:ascii="Calibri" w:eastAsia="Arial Unicode MS" w:hAnsi="Calibri" w:cs="Calibri"/>
                <w:sz w:val="20"/>
                <w:szCs w:val="20"/>
              </w:rPr>
            </w:pPr>
            <w:r w:rsidRPr="00571184">
              <w:rPr>
                <w:rFonts w:ascii="Calibri" w:eastAsia="Arial Unicode MS" w:hAnsi="Calibri" w:cs="Calibri"/>
                <w:sz w:val="20"/>
                <w:szCs w:val="20"/>
              </w:rPr>
              <w:t>800,00</w:t>
            </w:r>
          </w:p>
        </w:tc>
      </w:tr>
      <w:tr w:rsidR="00083BA4" w:rsidRPr="00571184" w14:paraId="11D8D777" w14:textId="77777777" w:rsidTr="00142388">
        <w:trPr>
          <w:trHeight w:val="255"/>
          <w:jc w:val="right"/>
        </w:trPr>
        <w:tc>
          <w:tcPr>
            <w:tcW w:w="3969" w:type="dxa"/>
            <w:noWrap/>
          </w:tcPr>
          <w:p w14:paraId="54B75422" w14:textId="77777777" w:rsidR="00DC2F30" w:rsidRPr="00571184" w:rsidRDefault="00DC2F30" w:rsidP="00DC2F30">
            <w:pPr>
              <w:rPr>
                <w:rFonts w:ascii="Calibri" w:eastAsia="Arial Unicode MS" w:hAnsi="Calibri" w:cs="Calibri"/>
                <w:sz w:val="20"/>
                <w:szCs w:val="20"/>
              </w:rPr>
            </w:pPr>
            <w:r w:rsidRPr="00571184">
              <w:rPr>
                <w:rFonts w:ascii="Calibri" w:eastAsia="Arial Unicode MS" w:hAnsi="Calibri" w:cs="Calibri"/>
                <w:sz w:val="20"/>
                <w:szCs w:val="20"/>
              </w:rPr>
              <w:t xml:space="preserve">Tekući projekt T100044 GLAZBENI PROGRAM KNJIŽNICE </w:t>
            </w:r>
          </w:p>
        </w:tc>
        <w:tc>
          <w:tcPr>
            <w:tcW w:w="1701" w:type="dxa"/>
            <w:noWrap/>
            <w:vAlign w:val="center"/>
          </w:tcPr>
          <w:p w14:paraId="182383D5" w14:textId="77777777" w:rsidR="00DC2F30" w:rsidRPr="00571184" w:rsidRDefault="00DC2F30" w:rsidP="00DC2F30">
            <w:pPr>
              <w:jc w:val="right"/>
              <w:rPr>
                <w:rFonts w:ascii="Calibri" w:eastAsia="Arial Unicode MS" w:hAnsi="Calibri" w:cs="Calibri"/>
                <w:sz w:val="20"/>
                <w:szCs w:val="20"/>
              </w:rPr>
            </w:pPr>
            <w:r w:rsidRPr="00571184">
              <w:rPr>
                <w:rFonts w:ascii="Calibri" w:eastAsia="Arial Unicode MS" w:hAnsi="Calibri" w:cs="Calibri"/>
                <w:sz w:val="20"/>
                <w:szCs w:val="20"/>
              </w:rPr>
              <w:t>4.000,00</w:t>
            </w:r>
          </w:p>
        </w:tc>
        <w:tc>
          <w:tcPr>
            <w:tcW w:w="1701" w:type="dxa"/>
            <w:noWrap/>
            <w:vAlign w:val="center"/>
          </w:tcPr>
          <w:p w14:paraId="25852FF0" w14:textId="77777777" w:rsidR="00DC2F30" w:rsidRPr="00571184" w:rsidRDefault="00DC2F30" w:rsidP="00DC2F30">
            <w:pPr>
              <w:jc w:val="right"/>
              <w:rPr>
                <w:rFonts w:ascii="Calibri" w:eastAsia="Arial Unicode MS" w:hAnsi="Calibri" w:cs="Calibri"/>
                <w:sz w:val="20"/>
                <w:szCs w:val="20"/>
              </w:rPr>
            </w:pPr>
            <w:r w:rsidRPr="00571184">
              <w:rPr>
                <w:rFonts w:ascii="Calibri" w:eastAsia="Arial Unicode MS" w:hAnsi="Calibri" w:cs="Calibri"/>
                <w:sz w:val="20"/>
                <w:szCs w:val="20"/>
              </w:rPr>
              <w:t>300,00</w:t>
            </w:r>
          </w:p>
        </w:tc>
        <w:tc>
          <w:tcPr>
            <w:tcW w:w="1701" w:type="dxa"/>
            <w:noWrap/>
            <w:vAlign w:val="center"/>
          </w:tcPr>
          <w:p w14:paraId="018CCE74" w14:textId="77777777" w:rsidR="00DC2F30" w:rsidRPr="00571184" w:rsidRDefault="00DC2F30" w:rsidP="00DC2F30">
            <w:pPr>
              <w:jc w:val="right"/>
              <w:rPr>
                <w:rFonts w:ascii="Calibri" w:eastAsia="Arial Unicode MS" w:hAnsi="Calibri" w:cs="Calibri"/>
                <w:sz w:val="20"/>
                <w:szCs w:val="20"/>
              </w:rPr>
            </w:pPr>
            <w:r w:rsidRPr="00571184">
              <w:rPr>
                <w:rFonts w:ascii="Calibri" w:eastAsia="Arial Unicode MS" w:hAnsi="Calibri" w:cs="Calibri"/>
                <w:sz w:val="20"/>
                <w:szCs w:val="20"/>
              </w:rPr>
              <w:t>4.300,00</w:t>
            </w:r>
          </w:p>
        </w:tc>
      </w:tr>
      <w:tr w:rsidR="00083BA4" w:rsidRPr="00571184" w14:paraId="634A725D" w14:textId="77777777" w:rsidTr="00142388">
        <w:trPr>
          <w:trHeight w:val="255"/>
          <w:jc w:val="right"/>
        </w:trPr>
        <w:tc>
          <w:tcPr>
            <w:tcW w:w="3969" w:type="dxa"/>
            <w:noWrap/>
          </w:tcPr>
          <w:p w14:paraId="46CEA0DC" w14:textId="77777777" w:rsidR="00DC2F30" w:rsidRPr="00571184" w:rsidRDefault="00DC2F30" w:rsidP="00DC2F30">
            <w:pPr>
              <w:rPr>
                <w:rFonts w:ascii="Calibri" w:eastAsia="Arial Unicode MS" w:hAnsi="Calibri" w:cs="Calibri"/>
                <w:sz w:val="20"/>
                <w:szCs w:val="20"/>
              </w:rPr>
            </w:pPr>
            <w:r w:rsidRPr="00571184">
              <w:rPr>
                <w:rFonts w:ascii="Calibri" w:eastAsia="Arial Unicode MS" w:hAnsi="Calibri" w:cs="Calibri"/>
                <w:sz w:val="20"/>
                <w:szCs w:val="20"/>
              </w:rPr>
              <w:t xml:space="preserve">Tekući projekt T100045 MATKO PEIĆ </w:t>
            </w:r>
          </w:p>
        </w:tc>
        <w:tc>
          <w:tcPr>
            <w:tcW w:w="1701" w:type="dxa"/>
            <w:noWrap/>
            <w:vAlign w:val="center"/>
          </w:tcPr>
          <w:p w14:paraId="7FFDF8D7" w14:textId="77777777" w:rsidR="00DC2F30" w:rsidRPr="00571184" w:rsidRDefault="00DC2F30" w:rsidP="00DC2F30">
            <w:pPr>
              <w:jc w:val="right"/>
              <w:rPr>
                <w:rFonts w:ascii="Calibri" w:eastAsia="Arial Unicode MS" w:hAnsi="Calibri" w:cs="Calibri"/>
                <w:sz w:val="20"/>
                <w:szCs w:val="20"/>
              </w:rPr>
            </w:pPr>
            <w:r w:rsidRPr="00571184">
              <w:rPr>
                <w:rFonts w:ascii="Calibri" w:eastAsia="Arial Unicode MS" w:hAnsi="Calibri" w:cs="Calibri"/>
                <w:sz w:val="20"/>
                <w:szCs w:val="20"/>
              </w:rPr>
              <w:t>6.000,00</w:t>
            </w:r>
          </w:p>
        </w:tc>
        <w:tc>
          <w:tcPr>
            <w:tcW w:w="1701" w:type="dxa"/>
            <w:noWrap/>
            <w:vAlign w:val="center"/>
          </w:tcPr>
          <w:p w14:paraId="4D403B41" w14:textId="77777777" w:rsidR="00DC2F30" w:rsidRPr="00571184" w:rsidRDefault="00DC2F30" w:rsidP="00DC2F30">
            <w:pPr>
              <w:jc w:val="right"/>
              <w:rPr>
                <w:rFonts w:ascii="Calibri" w:eastAsia="Arial Unicode MS" w:hAnsi="Calibri" w:cs="Calibri"/>
                <w:sz w:val="20"/>
                <w:szCs w:val="20"/>
              </w:rPr>
            </w:pPr>
            <w:r w:rsidRPr="00571184">
              <w:rPr>
                <w:rFonts w:ascii="Calibri" w:eastAsia="Arial Unicode MS" w:hAnsi="Calibri" w:cs="Calibri"/>
                <w:sz w:val="20"/>
                <w:szCs w:val="20"/>
              </w:rPr>
              <w:t>490,00</w:t>
            </w:r>
          </w:p>
        </w:tc>
        <w:tc>
          <w:tcPr>
            <w:tcW w:w="1701" w:type="dxa"/>
            <w:noWrap/>
            <w:vAlign w:val="center"/>
          </w:tcPr>
          <w:p w14:paraId="342DFCDD" w14:textId="77777777" w:rsidR="00DC2F30" w:rsidRPr="00571184" w:rsidRDefault="00DC2F30" w:rsidP="00DC2F30">
            <w:pPr>
              <w:jc w:val="right"/>
              <w:rPr>
                <w:rFonts w:ascii="Calibri" w:eastAsia="Arial Unicode MS" w:hAnsi="Calibri" w:cs="Calibri"/>
                <w:sz w:val="20"/>
                <w:szCs w:val="20"/>
              </w:rPr>
            </w:pPr>
            <w:r w:rsidRPr="00571184">
              <w:rPr>
                <w:rFonts w:ascii="Calibri" w:eastAsia="Arial Unicode MS" w:hAnsi="Calibri" w:cs="Calibri"/>
                <w:sz w:val="20"/>
                <w:szCs w:val="20"/>
              </w:rPr>
              <w:t>6.490,00</w:t>
            </w:r>
          </w:p>
        </w:tc>
      </w:tr>
      <w:tr w:rsidR="00083BA4" w:rsidRPr="00571184" w14:paraId="6976B5AC" w14:textId="77777777" w:rsidTr="00142388">
        <w:trPr>
          <w:trHeight w:val="255"/>
          <w:jc w:val="right"/>
        </w:trPr>
        <w:tc>
          <w:tcPr>
            <w:tcW w:w="3969" w:type="dxa"/>
            <w:noWrap/>
          </w:tcPr>
          <w:p w14:paraId="3A124FF3" w14:textId="77777777" w:rsidR="00DC2F30" w:rsidRPr="00571184" w:rsidRDefault="00DC2F30" w:rsidP="00DC2F30">
            <w:pPr>
              <w:rPr>
                <w:rFonts w:ascii="Calibri" w:eastAsia="Arial Unicode MS" w:hAnsi="Calibri" w:cs="Calibri"/>
                <w:b/>
                <w:bCs/>
                <w:sz w:val="20"/>
                <w:szCs w:val="20"/>
              </w:rPr>
            </w:pPr>
            <w:r w:rsidRPr="00571184">
              <w:rPr>
                <w:rFonts w:ascii="Calibri" w:eastAsia="Arial Unicode MS" w:hAnsi="Calibri" w:cs="Calibri"/>
                <w:b/>
                <w:bCs/>
                <w:sz w:val="20"/>
                <w:szCs w:val="20"/>
              </w:rPr>
              <w:t>UKUPNO</w:t>
            </w:r>
          </w:p>
        </w:tc>
        <w:tc>
          <w:tcPr>
            <w:tcW w:w="1701" w:type="dxa"/>
            <w:noWrap/>
            <w:vAlign w:val="center"/>
          </w:tcPr>
          <w:p w14:paraId="6B91E1E9" w14:textId="77777777" w:rsidR="00DC2F30" w:rsidRPr="00571184" w:rsidRDefault="00DC2F30" w:rsidP="00DC2F30">
            <w:pPr>
              <w:jc w:val="right"/>
              <w:rPr>
                <w:rFonts w:ascii="Calibri" w:eastAsia="Arial Unicode MS" w:hAnsi="Calibri" w:cs="Calibri"/>
                <w:b/>
                <w:bCs/>
                <w:sz w:val="20"/>
                <w:szCs w:val="20"/>
              </w:rPr>
            </w:pPr>
            <w:r w:rsidRPr="00571184">
              <w:rPr>
                <w:rFonts w:ascii="Calibri" w:eastAsia="Arial Unicode MS" w:hAnsi="Calibri" w:cs="Calibri"/>
                <w:b/>
                <w:bCs/>
                <w:sz w:val="20"/>
                <w:szCs w:val="20"/>
              </w:rPr>
              <w:t>116.798,00</w:t>
            </w:r>
          </w:p>
        </w:tc>
        <w:tc>
          <w:tcPr>
            <w:tcW w:w="1701" w:type="dxa"/>
            <w:noWrap/>
            <w:vAlign w:val="center"/>
          </w:tcPr>
          <w:p w14:paraId="5694902B" w14:textId="77777777" w:rsidR="00DC2F30" w:rsidRPr="00571184" w:rsidRDefault="00DC2F30" w:rsidP="00DC2F30">
            <w:pPr>
              <w:jc w:val="right"/>
              <w:rPr>
                <w:rFonts w:ascii="Calibri" w:eastAsia="Arial Unicode MS" w:hAnsi="Calibri" w:cs="Calibri"/>
                <w:b/>
                <w:bCs/>
                <w:sz w:val="20"/>
                <w:szCs w:val="20"/>
              </w:rPr>
            </w:pPr>
            <w:r w:rsidRPr="00571184">
              <w:rPr>
                <w:rFonts w:ascii="Calibri" w:eastAsia="Arial Unicode MS" w:hAnsi="Calibri" w:cs="Calibri"/>
                <w:b/>
                <w:bCs/>
                <w:sz w:val="20"/>
                <w:szCs w:val="20"/>
              </w:rPr>
              <w:t>-680,00</w:t>
            </w:r>
          </w:p>
        </w:tc>
        <w:tc>
          <w:tcPr>
            <w:tcW w:w="1701" w:type="dxa"/>
            <w:noWrap/>
            <w:vAlign w:val="center"/>
          </w:tcPr>
          <w:p w14:paraId="1C6BAA73" w14:textId="77777777" w:rsidR="00DC2F30" w:rsidRPr="00571184" w:rsidRDefault="00DC2F30" w:rsidP="00DC2F30">
            <w:pPr>
              <w:jc w:val="right"/>
              <w:rPr>
                <w:rFonts w:ascii="Calibri" w:eastAsia="Arial Unicode MS" w:hAnsi="Calibri" w:cs="Calibri"/>
                <w:b/>
                <w:bCs/>
                <w:sz w:val="20"/>
                <w:szCs w:val="20"/>
              </w:rPr>
            </w:pPr>
            <w:r w:rsidRPr="00571184">
              <w:rPr>
                <w:rFonts w:ascii="Calibri" w:eastAsia="Arial Unicode MS" w:hAnsi="Calibri" w:cs="Calibri"/>
                <w:b/>
                <w:bCs/>
                <w:sz w:val="20"/>
                <w:szCs w:val="20"/>
              </w:rPr>
              <w:t>116.118,00</w:t>
            </w:r>
          </w:p>
        </w:tc>
      </w:tr>
    </w:tbl>
    <w:p w14:paraId="0A2474A9" w14:textId="77777777" w:rsidR="00DC2F30" w:rsidRPr="00571184" w:rsidRDefault="00DC2F30" w:rsidP="00DC2F30">
      <w:pPr>
        <w:tabs>
          <w:tab w:val="left" w:pos="1110"/>
        </w:tabs>
        <w:jc w:val="both"/>
        <w:rPr>
          <w:rFonts w:ascii="Calibri" w:eastAsia="Times New Roman" w:hAnsi="Calibri" w:cs="Calibri"/>
          <w:b/>
          <w:bCs/>
          <w:sz w:val="20"/>
          <w:szCs w:val="20"/>
        </w:rPr>
      </w:pPr>
    </w:p>
    <w:p w14:paraId="339C1D76" w14:textId="77777777" w:rsidR="00DC2F30" w:rsidRPr="00571184" w:rsidRDefault="00DC2F30" w:rsidP="00DC2F30">
      <w:pPr>
        <w:tabs>
          <w:tab w:val="left" w:pos="1110"/>
        </w:tabs>
        <w:jc w:val="both"/>
        <w:rPr>
          <w:rFonts w:ascii="Calibri" w:eastAsia="Times New Roman" w:hAnsi="Calibri" w:cs="Calibri"/>
          <w:sz w:val="20"/>
          <w:szCs w:val="20"/>
          <w:lang w:eastAsia="zh-CN"/>
        </w:rPr>
      </w:pPr>
      <w:r w:rsidRPr="00571184">
        <w:rPr>
          <w:rFonts w:ascii="Calibri" w:eastAsia="Times New Roman" w:hAnsi="Calibri" w:cs="Calibri"/>
          <w:b/>
          <w:bCs/>
          <w:sz w:val="20"/>
          <w:szCs w:val="20"/>
        </w:rPr>
        <w:t xml:space="preserve">Nabava knjižne i </w:t>
      </w:r>
      <w:proofErr w:type="spellStart"/>
      <w:r w:rsidRPr="00571184">
        <w:rPr>
          <w:rFonts w:ascii="Calibri" w:eastAsia="Times New Roman" w:hAnsi="Calibri" w:cs="Calibri"/>
          <w:b/>
          <w:bCs/>
          <w:sz w:val="20"/>
          <w:szCs w:val="20"/>
        </w:rPr>
        <w:t>neknjižne</w:t>
      </w:r>
      <w:proofErr w:type="spellEnd"/>
      <w:r w:rsidRPr="00571184">
        <w:rPr>
          <w:rFonts w:ascii="Calibri" w:eastAsia="Times New Roman" w:hAnsi="Calibri" w:cs="Calibri"/>
          <w:b/>
          <w:bCs/>
          <w:sz w:val="20"/>
          <w:szCs w:val="20"/>
        </w:rPr>
        <w:t xml:space="preserve"> građe</w:t>
      </w:r>
      <w:r w:rsidRPr="00571184">
        <w:rPr>
          <w:rFonts w:ascii="Calibri" w:eastAsia="Times New Roman" w:hAnsi="Calibri" w:cs="Calibri"/>
          <w:sz w:val="20"/>
          <w:szCs w:val="20"/>
        </w:rPr>
        <w:t xml:space="preserve"> - osnovni uvjet za provođenje knjižnične djelatnosti je redovna nabava knjižne i </w:t>
      </w:r>
      <w:proofErr w:type="spellStart"/>
      <w:r w:rsidRPr="00571184">
        <w:rPr>
          <w:rFonts w:ascii="Calibri" w:eastAsia="Times New Roman" w:hAnsi="Calibri" w:cs="Calibri"/>
          <w:sz w:val="20"/>
          <w:szCs w:val="20"/>
        </w:rPr>
        <w:t>neknjižne</w:t>
      </w:r>
      <w:proofErr w:type="spellEnd"/>
      <w:r w:rsidRPr="00571184">
        <w:rPr>
          <w:rFonts w:ascii="Calibri" w:eastAsia="Times New Roman" w:hAnsi="Calibri" w:cs="Calibri"/>
          <w:sz w:val="20"/>
          <w:szCs w:val="20"/>
        </w:rPr>
        <w:t xml:space="preserve"> građe. Nabava se provodi u skladu sa Smjernicama o nabavi građe za Gradsku knjižnicu Požega. Na drugom rebalansu nema promjena kod ovoga programa.</w:t>
      </w:r>
    </w:p>
    <w:p w14:paraId="0722F5D6" w14:textId="77777777" w:rsidR="00DC2F30" w:rsidRPr="00571184" w:rsidRDefault="00DC2F30" w:rsidP="00DC2F30">
      <w:pPr>
        <w:tabs>
          <w:tab w:val="left" w:pos="1110"/>
        </w:tabs>
        <w:jc w:val="both"/>
        <w:rPr>
          <w:rFonts w:ascii="Calibri" w:eastAsia="Times New Roman" w:hAnsi="Calibri" w:cs="Calibri"/>
          <w:sz w:val="20"/>
          <w:szCs w:val="20"/>
        </w:rPr>
      </w:pPr>
    </w:p>
    <w:tbl>
      <w:tblPr>
        <w:tblW w:w="9127" w:type="dxa"/>
        <w:jc w:val="center"/>
        <w:tblLayout w:type="fixed"/>
        <w:tblLook w:val="04A0" w:firstRow="1" w:lastRow="0" w:firstColumn="1" w:lastColumn="0" w:noHBand="0" w:noVBand="1"/>
      </w:tblPr>
      <w:tblGrid>
        <w:gridCol w:w="1701"/>
        <w:gridCol w:w="1701"/>
        <w:gridCol w:w="850"/>
        <w:gridCol w:w="1134"/>
        <w:gridCol w:w="1247"/>
        <w:gridCol w:w="1247"/>
        <w:gridCol w:w="1247"/>
      </w:tblGrid>
      <w:tr w:rsidR="00083BA4" w:rsidRPr="00571184" w14:paraId="0A859D54" w14:textId="77777777" w:rsidTr="00142388">
        <w:trPr>
          <w:jc w:val="center"/>
        </w:trPr>
        <w:tc>
          <w:tcPr>
            <w:tcW w:w="1701" w:type="dxa"/>
            <w:tcBorders>
              <w:top w:val="single" w:sz="4" w:space="0" w:color="000000"/>
              <w:left w:val="single" w:sz="4" w:space="0" w:color="000000"/>
              <w:bottom w:val="single" w:sz="4" w:space="0" w:color="000000"/>
              <w:right w:val="nil"/>
            </w:tcBorders>
            <w:vAlign w:val="center"/>
            <w:hideMark/>
          </w:tcPr>
          <w:p w14:paraId="633DCE88" w14:textId="77777777" w:rsidR="00DC2F30" w:rsidRPr="00571184" w:rsidRDefault="00DC2F30" w:rsidP="00DC2F30">
            <w:pPr>
              <w:rPr>
                <w:rFonts w:ascii="Calibri" w:eastAsia="Times New Roman" w:hAnsi="Calibri" w:cs="Calibri"/>
                <w:sz w:val="18"/>
                <w:szCs w:val="18"/>
              </w:rPr>
            </w:pPr>
            <w:r w:rsidRPr="00571184">
              <w:rPr>
                <w:rFonts w:ascii="Calibri" w:eastAsia="Times New Roman" w:hAnsi="Calibri" w:cs="Calibri"/>
                <w:sz w:val="18"/>
                <w:szCs w:val="18"/>
              </w:rPr>
              <w:t>Pokazatelj uspješnosti</w:t>
            </w:r>
          </w:p>
        </w:tc>
        <w:tc>
          <w:tcPr>
            <w:tcW w:w="1701" w:type="dxa"/>
            <w:tcBorders>
              <w:top w:val="single" w:sz="4" w:space="0" w:color="000000"/>
              <w:left w:val="single" w:sz="4" w:space="0" w:color="000000"/>
              <w:bottom w:val="single" w:sz="4" w:space="0" w:color="000000"/>
              <w:right w:val="nil"/>
            </w:tcBorders>
            <w:vAlign w:val="center"/>
            <w:hideMark/>
          </w:tcPr>
          <w:p w14:paraId="552935A9" w14:textId="77777777" w:rsidR="00DC2F30" w:rsidRPr="00571184" w:rsidRDefault="00DC2F30" w:rsidP="00DC2F30">
            <w:pPr>
              <w:rPr>
                <w:rFonts w:ascii="Calibri" w:eastAsia="Times New Roman" w:hAnsi="Calibri" w:cs="Calibri"/>
                <w:sz w:val="18"/>
                <w:szCs w:val="18"/>
              </w:rPr>
            </w:pPr>
            <w:r w:rsidRPr="00571184">
              <w:rPr>
                <w:rFonts w:ascii="Calibri" w:eastAsia="Times New Roman" w:hAnsi="Calibri" w:cs="Calibri"/>
                <w:sz w:val="18"/>
                <w:szCs w:val="18"/>
              </w:rPr>
              <w:t>Definicija</w:t>
            </w:r>
          </w:p>
        </w:tc>
        <w:tc>
          <w:tcPr>
            <w:tcW w:w="850" w:type="dxa"/>
            <w:tcBorders>
              <w:top w:val="single" w:sz="4" w:space="0" w:color="000000"/>
              <w:left w:val="single" w:sz="4" w:space="0" w:color="000000"/>
              <w:bottom w:val="single" w:sz="4" w:space="0" w:color="000000"/>
              <w:right w:val="nil"/>
            </w:tcBorders>
            <w:vAlign w:val="center"/>
            <w:hideMark/>
          </w:tcPr>
          <w:p w14:paraId="28FC70B5" w14:textId="77777777" w:rsidR="00DC2F30" w:rsidRPr="00571184" w:rsidRDefault="00DC2F30" w:rsidP="00DC2F30">
            <w:pPr>
              <w:jc w:val="center"/>
              <w:rPr>
                <w:rFonts w:ascii="Calibri" w:eastAsia="Times New Roman" w:hAnsi="Calibri" w:cs="Calibri"/>
                <w:sz w:val="18"/>
                <w:szCs w:val="18"/>
              </w:rPr>
            </w:pPr>
            <w:r w:rsidRPr="00571184">
              <w:rPr>
                <w:rFonts w:ascii="Calibri" w:eastAsia="Times New Roman" w:hAnsi="Calibri" w:cs="Calibri"/>
                <w:sz w:val="18"/>
                <w:szCs w:val="18"/>
              </w:rPr>
              <w:t>Jedinica</w:t>
            </w:r>
          </w:p>
        </w:tc>
        <w:tc>
          <w:tcPr>
            <w:tcW w:w="1134" w:type="dxa"/>
            <w:tcBorders>
              <w:top w:val="single" w:sz="4" w:space="0" w:color="000000"/>
              <w:left w:val="single" w:sz="4" w:space="0" w:color="000000"/>
              <w:bottom w:val="single" w:sz="4" w:space="0" w:color="000000"/>
              <w:right w:val="nil"/>
            </w:tcBorders>
            <w:vAlign w:val="center"/>
            <w:hideMark/>
          </w:tcPr>
          <w:p w14:paraId="777CA133" w14:textId="77777777" w:rsidR="00DC2F30" w:rsidRPr="00571184" w:rsidRDefault="00DC2F30" w:rsidP="00DC2F30">
            <w:pPr>
              <w:jc w:val="center"/>
              <w:rPr>
                <w:rFonts w:ascii="Calibri" w:eastAsia="Times New Roman" w:hAnsi="Calibri" w:cs="Calibri"/>
                <w:sz w:val="18"/>
                <w:szCs w:val="18"/>
              </w:rPr>
            </w:pPr>
            <w:r w:rsidRPr="00571184">
              <w:rPr>
                <w:rFonts w:ascii="Calibri" w:eastAsia="Times New Roman" w:hAnsi="Calibri" w:cs="Calibri"/>
                <w:sz w:val="18"/>
                <w:szCs w:val="18"/>
              </w:rPr>
              <w:t>Polazna vrijednost</w:t>
            </w:r>
          </w:p>
        </w:tc>
        <w:tc>
          <w:tcPr>
            <w:tcW w:w="1247" w:type="dxa"/>
            <w:tcBorders>
              <w:top w:val="single" w:sz="4" w:space="0" w:color="000000"/>
              <w:left w:val="single" w:sz="4" w:space="0" w:color="000000"/>
              <w:bottom w:val="single" w:sz="4" w:space="0" w:color="000000"/>
              <w:right w:val="nil"/>
            </w:tcBorders>
            <w:vAlign w:val="center"/>
            <w:hideMark/>
          </w:tcPr>
          <w:p w14:paraId="03410C61" w14:textId="77777777" w:rsidR="00DC2F30" w:rsidRPr="00571184" w:rsidRDefault="00DC2F30" w:rsidP="00DC2F30">
            <w:pPr>
              <w:jc w:val="center"/>
              <w:rPr>
                <w:rFonts w:ascii="Calibri" w:eastAsia="Times New Roman" w:hAnsi="Calibri" w:cs="Calibri"/>
                <w:sz w:val="18"/>
                <w:szCs w:val="18"/>
              </w:rPr>
            </w:pPr>
            <w:r w:rsidRPr="00571184">
              <w:rPr>
                <w:rFonts w:ascii="Calibri" w:eastAsia="Times New Roman" w:hAnsi="Calibri" w:cs="Calibri"/>
                <w:sz w:val="18"/>
                <w:szCs w:val="18"/>
              </w:rPr>
              <w:t>II. REBALANS</w:t>
            </w:r>
          </w:p>
        </w:tc>
        <w:tc>
          <w:tcPr>
            <w:tcW w:w="1247" w:type="dxa"/>
            <w:tcBorders>
              <w:top w:val="single" w:sz="4" w:space="0" w:color="000000"/>
              <w:left w:val="single" w:sz="4" w:space="0" w:color="000000"/>
              <w:bottom w:val="single" w:sz="4" w:space="0" w:color="000000"/>
              <w:right w:val="nil"/>
            </w:tcBorders>
            <w:vAlign w:val="center"/>
            <w:hideMark/>
          </w:tcPr>
          <w:p w14:paraId="7184999C" w14:textId="77777777" w:rsidR="00DC2F30" w:rsidRPr="00571184" w:rsidRDefault="00DC2F30" w:rsidP="00DC2F30">
            <w:pPr>
              <w:jc w:val="center"/>
              <w:rPr>
                <w:rFonts w:ascii="Calibri" w:eastAsia="Times New Roman" w:hAnsi="Calibri" w:cs="Calibri"/>
                <w:sz w:val="18"/>
                <w:szCs w:val="18"/>
              </w:rPr>
            </w:pPr>
            <w:r w:rsidRPr="00571184">
              <w:rPr>
                <w:rFonts w:ascii="Calibri" w:eastAsia="Times New Roman" w:hAnsi="Calibri" w:cs="Calibri"/>
                <w:sz w:val="18"/>
                <w:szCs w:val="18"/>
              </w:rPr>
              <w:t>PROMJENA</w:t>
            </w:r>
          </w:p>
        </w:tc>
        <w:tc>
          <w:tcPr>
            <w:tcW w:w="1247" w:type="dxa"/>
            <w:tcBorders>
              <w:top w:val="single" w:sz="4" w:space="0" w:color="000000"/>
              <w:left w:val="single" w:sz="4" w:space="0" w:color="000000"/>
              <w:bottom w:val="single" w:sz="4" w:space="0" w:color="000000"/>
              <w:right w:val="single" w:sz="4" w:space="0" w:color="000000"/>
            </w:tcBorders>
            <w:vAlign w:val="center"/>
            <w:hideMark/>
          </w:tcPr>
          <w:p w14:paraId="0705F49B" w14:textId="77777777" w:rsidR="00DC2F30" w:rsidRPr="00571184" w:rsidRDefault="00DC2F30" w:rsidP="00DC2F30">
            <w:pPr>
              <w:jc w:val="center"/>
              <w:rPr>
                <w:rFonts w:ascii="Calibri" w:eastAsia="Times New Roman" w:hAnsi="Calibri" w:cs="Calibri"/>
                <w:sz w:val="18"/>
                <w:szCs w:val="18"/>
              </w:rPr>
            </w:pPr>
            <w:r w:rsidRPr="00571184">
              <w:rPr>
                <w:rFonts w:ascii="Calibri" w:eastAsia="Times New Roman" w:hAnsi="Calibri" w:cs="Calibri"/>
                <w:sz w:val="18"/>
                <w:szCs w:val="18"/>
              </w:rPr>
              <w:t>III. REBALANS</w:t>
            </w:r>
          </w:p>
        </w:tc>
      </w:tr>
      <w:tr w:rsidR="00083BA4" w:rsidRPr="00571184" w14:paraId="701C98E6" w14:textId="77777777" w:rsidTr="00142388">
        <w:trPr>
          <w:jc w:val="center"/>
        </w:trPr>
        <w:tc>
          <w:tcPr>
            <w:tcW w:w="1701" w:type="dxa"/>
            <w:tcBorders>
              <w:top w:val="single" w:sz="4" w:space="0" w:color="000000"/>
              <w:left w:val="single" w:sz="4" w:space="0" w:color="000000"/>
              <w:bottom w:val="single" w:sz="4" w:space="0" w:color="000000"/>
              <w:right w:val="nil"/>
            </w:tcBorders>
            <w:hideMark/>
          </w:tcPr>
          <w:p w14:paraId="42F149C6" w14:textId="77777777" w:rsidR="00DC2F30" w:rsidRPr="00571184" w:rsidRDefault="00DC2F30" w:rsidP="00DC2F30">
            <w:pPr>
              <w:snapToGrid w:val="0"/>
              <w:rPr>
                <w:rFonts w:ascii="Calibri" w:eastAsia="Times New Roman" w:hAnsi="Calibri" w:cs="Calibri"/>
                <w:sz w:val="18"/>
                <w:szCs w:val="18"/>
              </w:rPr>
            </w:pPr>
            <w:r w:rsidRPr="00571184">
              <w:rPr>
                <w:rFonts w:ascii="Calibri" w:eastAsia="Times New Roman" w:hAnsi="Calibri" w:cs="Calibri"/>
                <w:sz w:val="18"/>
                <w:szCs w:val="18"/>
              </w:rPr>
              <w:t>Broj novonabavljene građe</w:t>
            </w:r>
          </w:p>
        </w:tc>
        <w:tc>
          <w:tcPr>
            <w:tcW w:w="1701" w:type="dxa"/>
            <w:tcBorders>
              <w:top w:val="single" w:sz="4" w:space="0" w:color="000000"/>
              <w:left w:val="single" w:sz="4" w:space="0" w:color="000000"/>
              <w:bottom w:val="single" w:sz="4" w:space="0" w:color="000000"/>
              <w:right w:val="nil"/>
            </w:tcBorders>
            <w:hideMark/>
          </w:tcPr>
          <w:p w14:paraId="3DA81BDA" w14:textId="77777777" w:rsidR="00DC2F30" w:rsidRPr="00571184" w:rsidRDefault="00DC2F30" w:rsidP="00DC2F30">
            <w:pPr>
              <w:snapToGrid w:val="0"/>
              <w:rPr>
                <w:rFonts w:ascii="Calibri" w:eastAsia="Times New Roman" w:hAnsi="Calibri" w:cs="Calibri"/>
                <w:sz w:val="18"/>
                <w:szCs w:val="18"/>
              </w:rPr>
            </w:pPr>
            <w:r w:rsidRPr="00571184">
              <w:rPr>
                <w:rFonts w:ascii="Calibri" w:eastAsia="Times New Roman" w:hAnsi="Calibri" w:cs="Calibri"/>
                <w:sz w:val="18"/>
                <w:szCs w:val="18"/>
              </w:rPr>
              <w:t xml:space="preserve">Održati broj novonabavljene građe </w:t>
            </w:r>
          </w:p>
        </w:tc>
        <w:tc>
          <w:tcPr>
            <w:tcW w:w="850" w:type="dxa"/>
            <w:tcBorders>
              <w:top w:val="single" w:sz="4" w:space="0" w:color="000000"/>
              <w:left w:val="single" w:sz="4" w:space="0" w:color="000000"/>
              <w:bottom w:val="single" w:sz="4" w:space="0" w:color="000000"/>
              <w:right w:val="nil"/>
            </w:tcBorders>
            <w:vAlign w:val="center"/>
            <w:hideMark/>
          </w:tcPr>
          <w:p w14:paraId="75415BC0" w14:textId="77777777" w:rsidR="00DC2F30" w:rsidRPr="00571184" w:rsidRDefault="00DC2F30" w:rsidP="00DC2F30">
            <w:pPr>
              <w:snapToGrid w:val="0"/>
              <w:jc w:val="center"/>
              <w:rPr>
                <w:rFonts w:ascii="Calibri" w:eastAsia="Times New Roman" w:hAnsi="Calibri" w:cs="Calibri"/>
                <w:sz w:val="18"/>
                <w:szCs w:val="18"/>
              </w:rPr>
            </w:pPr>
            <w:r w:rsidRPr="00571184">
              <w:rPr>
                <w:rFonts w:ascii="Calibri" w:eastAsia="Times New Roman" w:hAnsi="Calibri" w:cs="Calibri"/>
                <w:sz w:val="18"/>
                <w:szCs w:val="18"/>
              </w:rPr>
              <w:t>broj</w:t>
            </w:r>
          </w:p>
        </w:tc>
        <w:tc>
          <w:tcPr>
            <w:tcW w:w="1134" w:type="dxa"/>
            <w:tcBorders>
              <w:top w:val="single" w:sz="4" w:space="0" w:color="000000"/>
              <w:left w:val="single" w:sz="4" w:space="0" w:color="000000"/>
              <w:bottom w:val="single" w:sz="4" w:space="0" w:color="000000"/>
              <w:right w:val="nil"/>
            </w:tcBorders>
            <w:vAlign w:val="center"/>
            <w:hideMark/>
          </w:tcPr>
          <w:p w14:paraId="6769C19E" w14:textId="77777777" w:rsidR="00DC2F30" w:rsidRPr="00571184" w:rsidRDefault="00DC2F30" w:rsidP="00DC2F30">
            <w:pPr>
              <w:snapToGrid w:val="0"/>
              <w:jc w:val="center"/>
              <w:rPr>
                <w:rFonts w:ascii="Calibri" w:eastAsia="Times New Roman" w:hAnsi="Calibri" w:cs="Calibri"/>
                <w:sz w:val="18"/>
                <w:szCs w:val="18"/>
              </w:rPr>
            </w:pPr>
            <w:r w:rsidRPr="00571184">
              <w:rPr>
                <w:rFonts w:ascii="Calibri" w:eastAsia="Times New Roman" w:hAnsi="Calibri" w:cs="Calibri"/>
                <w:sz w:val="18"/>
                <w:szCs w:val="18"/>
              </w:rPr>
              <w:t>4000</w:t>
            </w:r>
          </w:p>
        </w:tc>
        <w:tc>
          <w:tcPr>
            <w:tcW w:w="1247" w:type="dxa"/>
            <w:tcBorders>
              <w:top w:val="single" w:sz="4" w:space="0" w:color="000000"/>
              <w:left w:val="single" w:sz="4" w:space="0" w:color="000000"/>
              <w:bottom w:val="single" w:sz="4" w:space="0" w:color="000000"/>
              <w:right w:val="nil"/>
            </w:tcBorders>
            <w:vAlign w:val="center"/>
            <w:hideMark/>
          </w:tcPr>
          <w:p w14:paraId="5F35C7C0" w14:textId="77777777" w:rsidR="00DC2F30" w:rsidRPr="00571184" w:rsidRDefault="00DC2F30" w:rsidP="00DC2F30">
            <w:pPr>
              <w:snapToGrid w:val="0"/>
              <w:jc w:val="center"/>
              <w:rPr>
                <w:rFonts w:ascii="Calibri" w:eastAsia="Times New Roman" w:hAnsi="Calibri" w:cs="Calibri"/>
                <w:sz w:val="18"/>
                <w:szCs w:val="18"/>
              </w:rPr>
            </w:pPr>
            <w:r w:rsidRPr="00571184">
              <w:rPr>
                <w:rFonts w:ascii="Calibri" w:eastAsia="Times New Roman" w:hAnsi="Calibri" w:cs="Calibri"/>
                <w:sz w:val="18"/>
                <w:szCs w:val="18"/>
              </w:rPr>
              <w:t>4200</w:t>
            </w:r>
          </w:p>
        </w:tc>
        <w:tc>
          <w:tcPr>
            <w:tcW w:w="1247" w:type="dxa"/>
            <w:tcBorders>
              <w:top w:val="single" w:sz="4" w:space="0" w:color="000000"/>
              <w:left w:val="single" w:sz="4" w:space="0" w:color="000000"/>
              <w:bottom w:val="single" w:sz="4" w:space="0" w:color="000000"/>
              <w:right w:val="nil"/>
            </w:tcBorders>
            <w:vAlign w:val="center"/>
          </w:tcPr>
          <w:p w14:paraId="2D3D0C88" w14:textId="77777777" w:rsidR="00DC2F30" w:rsidRPr="00571184" w:rsidRDefault="00DC2F30" w:rsidP="00DC2F30">
            <w:pPr>
              <w:snapToGrid w:val="0"/>
              <w:jc w:val="center"/>
              <w:rPr>
                <w:rFonts w:ascii="Calibri" w:eastAsia="Times New Roman" w:hAnsi="Calibri" w:cs="Calibri"/>
                <w:sz w:val="18"/>
                <w:szCs w:val="18"/>
              </w:rPr>
            </w:pPr>
            <w:r w:rsidRPr="00571184">
              <w:rPr>
                <w:rFonts w:ascii="Calibri" w:eastAsia="Times New Roman" w:hAnsi="Calibri" w:cs="Calibri"/>
                <w:sz w:val="18"/>
                <w:szCs w:val="18"/>
              </w:rPr>
              <w:t>0</w:t>
            </w:r>
          </w:p>
        </w:tc>
        <w:tc>
          <w:tcPr>
            <w:tcW w:w="1247" w:type="dxa"/>
            <w:tcBorders>
              <w:top w:val="single" w:sz="4" w:space="0" w:color="000000"/>
              <w:left w:val="single" w:sz="4" w:space="0" w:color="000000"/>
              <w:bottom w:val="single" w:sz="4" w:space="0" w:color="000000"/>
              <w:right w:val="single" w:sz="4" w:space="0" w:color="000000"/>
            </w:tcBorders>
            <w:vAlign w:val="center"/>
          </w:tcPr>
          <w:p w14:paraId="1A1699F2" w14:textId="77777777" w:rsidR="00DC2F30" w:rsidRPr="00571184" w:rsidRDefault="00DC2F30" w:rsidP="00DC2F30">
            <w:pPr>
              <w:snapToGrid w:val="0"/>
              <w:jc w:val="center"/>
              <w:rPr>
                <w:rFonts w:ascii="Calibri" w:eastAsia="Times New Roman" w:hAnsi="Calibri" w:cs="Calibri"/>
                <w:sz w:val="18"/>
                <w:szCs w:val="18"/>
              </w:rPr>
            </w:pPr>
            <w:r w:rsidRPr="00571184">
              <w:rPr>
                <w:rFonts w:ascii="Calibri" w:eastAsia="Times New Roman" w:hAnsi="Calibri" w:cs="Calibri"/>
                <w:sz w:val="18"/>
                <w:szCs w:val="18"/>
              </w:rPr>
              <w:t>4200</w:t>
            </w:r>
          </w:p>
        </w:tc>
      </w:tr>
    </w:tbl>
    <w:p w14:paraId="1422B468" w14:textId="77777777" w:rsidR="00DC2F30" w:rsidRPr="00571184" w:rsidRDefault="00DC2F30" w:rsidP="00DC2F30">
      <w:pPr>
        <w:tabs>
          <w:tab w:val="left" w:pos="1110"/>
        </w:tabs>
        <w:jc w:val="both"/>
        <w:rPr>
          <w:rFonts w:ascii="Calibri" w:eastAsia="Times New Roman" w:hAnsi="Calibri" w:cs="Calibri"/>
          <w:sz w:val="20"/>
          <w:szCs w:val="20"/>
          <w:lang w:eastAsia="zh-CN"/>
        </w:rPr>
      </w:pPr>
    </w:p>
    <w:p w14:paraId="126FAF35" w14:textId="77777777" w:rsidR="00DC2F30" w:rsidRPr="00571184" w:rsidRDefault="00DC2F30" w:rsidP="00DC2F30">
      <w:pPr>
        <w:tabs>
          <w:tab w:val="left" w:pos="1110"/>
        </w:tabs>
        <w:jc w:val="both"/>
        <w:rPr>
          <w:rFonts w:ascii="Calibri" w:eastAsia="Times New Roman" w:hAnsi="Calibri" w:cs="Calibri"/>
          <w:sz w:val="20"/>
          <w:szCs w:val="20"/>
        </w:rPr>
      </w:pPr>
      <w:r w:rsidRPr="00571184">
        <w:rPr>
          <w:rFonts w:ascii="Calibri" w:eastAsia="Times New Roman" w:hAnsi="Calibri" w:cs="Calibri"/>
          <w:b/>
          <w:bCs/>
          <w:sz w:val="20"/>
          <w:szCs w:val="20"/>
        </w:rPr>
        <w:t>Mjesec hrvatske knjige</w:t>
      </w:r>
      <w:r w:rsidRPr="00571184">
        <w:rPr>
          <w:rFonts w:ascii="Calibri" w:eastAsia="Times New Roman" w:hAnsi="Calibri" w:cs="Calibri"/>
          <w:sz w:val="20"/>
          <w:szCs w:val="20"/>
        </w:rPr>
        <w:t xml:space="preserve"> - radi se o nacionalnoj manifestaciji koja se održava od 15. listopada do 15. studenoga, a podrazumijeva organizaciju niza aktivnosti za sve dobne skupine građana i korisnika kojima se potiče čitanje i promovira knjiga. Na drugom rebalansu su uvećana sredstva za autorske honorare za 200 eura zbog usklađivanja s ukupnim troškom autorskih honorara gostujućih autora. Pokazatelj uspješnosti se ne mijenja. Na trećem rebalansu i nakon završetka programa smanjena su sredstva koja nisu realizirana kroz program jer je realni trošak bio malo manji od planiranoga. </w:t>
      </w:r>
    </w:p>
    <w:p w14:paraId="61A14B49" w14:textId="77777777" w:rsidR="00DC2F30" w:rsidRPr="00571184" w:rsidRDefault="00DC2F30" w:rsidP="00DC2F30">
      <w:pPr>
        <w:tabs>
          <w:tab w:val="left" w:pos="1110"/>
        </w:tabs>
        <w:jc w:val="both"/>
        <w:rPr>
          <w:rFonts w:ascii="Calibri" w:eastAsia="Times New Roman" w:hAnsi="Calibri" w:cs="Calibri"/>
          <w:sz w:val="20"/>
          <w:szCs w:val="20"/>
        </w:rPr>
      </w:pPr>
    </w:p>
    <w:tbl>
      <w:tblPr>
        <w:tblW w:w="8957" w:type="dxa"/>
        <w:jc w:val="center"/>
        <w:tblLayout w:type="fixed"/>
        <w:tblLook w:val="04A0" w:firstRow="1" w:lastRow="0" w:firstColumn="1" w:lastColumn="0" w:noHBand="0" w:noVBand="1"/>
      </w:tblPr>
      <w:tblGrid>
        <w:gridCol w:w="1531"/>
        <w:gridCol w:w="1701"/>
        <w:gridCol w:w="850"/>
        <w:gridCol w:w="1134"/>
        <w:gridCol w:w="1247"/>
        <w:gridCol w:w="1247"/>
        <w:gridCol w:w="1247"/>
      </w:tblGrid>
      <w:tr w:rsidR="00083BA4" w:rsidRPr="00571184" w14:paraId="372DE244" w14:textId="77777777" w:rsidTr="00142388">
        <w:trPr>
          <w:jc w:val="center"/>
        </w:trPr>
        <w:tc>
          <w:tcPr>
            <w:tcW w:w="1531" w:type="dxa"/>
            <w:tcBorders>
              <w:top w:val="single" w:sz="4" w:space="0" w:color="000000"/>
              <w:left w:val="single" w:sz="4" w:space="0" w:color="000000"/>
              <w:bottom w:val="single" w:sz="4" w:space="0" w:color="000000"/>
              <w:right w:val="nil"/>
            </w:tcBorders>
            <w:vAlign w:val="center"/>
            <w:hideMark/>
          </w:tcPr>
          <w:p w14:paraId="03D210DB" w14:textId="77777777" w:rsidR="00DC2F30" w:rsidRPr="00571184" w:rsidRDefault="00DC2F30" w:rsidP="00DC2F30">
            <w:pPr>
              <w:rPr>
                <w:rFonts w:ascii="Calibri" w:eastAsia="Times New Roman" w:hAnsi="Calibri" w:cs="Calibri"/>
                <w:sz w:val="18"/>
                <w:szCs w:val="18"/>
              </w:rPr>
            </w:pPr>
            <w:r w:rsidRPr="00571184">
              <w:rPr>
                <w:rFonts w:ascii="Calibri" w:eastAsia="Times New Roman" w:hAnsi="Calibri" w:cs="Calibri"/>
                <w:sz w:val="18"/>
                <w:szCs w:val="18"/>
              </w:rPr>
              <w:t>Pokazatelj uspješnosti</w:t>
            </w:r>
          </w:p>
        </w:tc>
        <w:tc>
          <w:tcPr>
            <w:tcW w:w="1701" w:type="dxa"/>
            <w:tcBorders>
              <w:top w:val="single" w:sz="4" w:space="0" w:color="000000"/>
              <w:left w:val="single" w:sz="4" w:space="0" w:color="000000"/>
              <w:bottom w:val="single" w:sz="4" w:space="0" w:color="000000"/>
              <w:right w:val="nil"/>
            </w:tcBorders>
            <w:vAlign w:val="center"/>
            <w:hideMark/>
          </w:tcPr>
          <w:p w14:paraId="2CDD532A" w14:textId="77777777" w:rsidR="00DC2F30" w:rsidRPr="00571184" w:rsidRDefault="00DC2F30" w:rsidP="00DC2F30">
            <w:pPr>
              <w:rPr>
                <w:rFonts w:ascii="Calibri" w:eastAsia="Times New Roman" w:hAnsi="Calibri" w:cs="Calibri"/>
                <w:sz w:val="18"/>
                <w:szCs w:val="18"/>
              </w:rPr>
            </w:pPr>
            <w:r w:rsidRPr="00571184">
              <w:rPr>
                <w:rFonts w:ascii="Calibri" w:eastAsia="Times New Roman" w:hAnsi="Calibri" w:cs="Calibri"/>
                <w:sz w:val="18"/>
                <w:szCs w:val="18"/>
              </w:rPr>
              <w:t>Definicija</w:t>
            </w:r>
          </w:p>
        </w:tc>
        <w:tc>
          <w:tcPr>
            <w:tcW w:w="850" w:type="dxa"/>
            <w:tcBorders>
              <w:top w:val="single" w:sz="4" w:space="0" w:color="000000"/>
              <w:left w:val="single" w:sz="4" w:space="0" w:color="000000"/>
              <w:bottom w:val="single" w:sz="4" w:space="0" w:color="000000"/>
              <w:right w:val="nil"/>
            </w:tcBorders>
            <w:vAlign w:val="center"/>
            <w:hideMark/>
          </w:tcPr>
          <w:p w14:paraId="41CC2F2D" w14:textId="77777777" w:rsidR="00DC2F30" w:rsidRPr="00571184" w:rsidRDefault="00DC2F30" w:rsidP="00DC2F30">
            <w:pPr>
              <w:jc w:val="center"/>
              <w:rPr>
                <w:rFonts w:ascii="Calibri" w:eastAsia="Times New Roman" w:hAnsi="Calibri" w:cs="Calibri"/>
                <w:sz w:val="18"/>
                <w:szCs w:val="18"/>
              </w:rPr>
            </w:pPr>
            <w:r w:rsidRPr="00571184">
              <w:rPr>
                <w:rFonts w:ascii="Calibri" w:eastAsia="Times New Roman" w:hAnsi="Calibri" w:cs="Calibri"/>
                <w:sz w:val="18"/>
                <w:szCs w:val="18"/>
              </w:rPr>
              <w:t>Jedinica</w:t>
            </w:r>
          </w:p>
        </w:tc>
        <w:tc>
          <w:tcPr>
            <w:tcW w:w="1134" w:type="dxa"/>
            <w:tcBorders>
              <w:top w:val="single" w:sz="4" w:space="0" w:color="000000"/>
              <w:left w:val="single" w:sz="4" w:space="0" w:color="000000"/>
              <w:bottom w:val="single" w:sz="4" w:space="0" w:color="000000"/>
              <w:right w:val="nil"/>
            </w:tcBorders>
            <w:vAlign w:val="center"/>
            <w:hideMark/>
          </w:tcPr>
          <w:p w14:paraId="513A9EAC" w14:textId="77777777" w:rsidR="00DC2F30" w:rsidRPr="00571184" w:rsidRDefault="00DC2F30" w:rsidP="00DC2F30">
            <w:pPr>
              <w:jc w:val="center"/>
              <w:rPr>
                <w:rFonts w:ascii="Calibri" w:eastAsia="Times New Roman" w:hAnsi="Calibri" w:cs="Calibri"/>
                <w:sz w:val="18"/>
                <w:szCs w:val="18"/>
              </w:rPr>
            </w:pPr>
            <w:r w:rsidRPr="00571184">
              <w:rPr>
                <w:rFonts w:ascii="Calibri" w:eastAsia="Times New Roman" w:hAnsi="Calibri" w:cs="Calibri"/>
                <w:sz w:val="18"/>
                <w:szCs w:val="18"/>
              </w:rPr>
              <w:t>Polazna vrijednost</w:t>
            </w:r>
          </w:p>
        </w:tc>
        <w:tc>
          <w:tcPr>
            <w:tcW w:w="1247" w:type="dxa"/>
            <w:tcBorders>
              <w:top w:val="single" w:sz="4" w:space="0" w:color="000000"/>
              <w:left w:val="single" w:sz="4" w:space="0" w:color="000000"/>
              <w:bottom w:val="single" w:sz="4" w:space="0" w:color="000000"/>
              <w:right w:val="nil"/>
            </w:tcBorders>
            <w:vAlign w:val="center"/>
            <w:hideMark/>
          </w:tcPr>
          <w:p w14:paraId="50E617B5" w14:textId="77777777" w:rsidR="00DC2F30" w:rsidRPr="00571184" w:rsidRDefault="00DC2F30" w:rsidP="00DC2F30">
            <w:pPr>
              <w:jc w:val="center"/>
              <w:rPr>
                <w:rFonts w:ascii="Calibri" w:eastAsia="Times New Roman" w:hAnsi="Calibri" w:cs="Calibri"/>
                <w:sz w:val="18"/>
                <w:szCs w:val="18"/>
              </w:rPr>
            </w:pPr>
            <w:r w:rsidRPr="00571184">
              <w:rPr>
                <w:rFonts w:ascii="Calibri" w:eastAsia="Times New Roman" w:hAnsi="Calibri" w:cs="Calibri"/>
                <w:sz w:val="18"/>
                <w:szCs w:val="18"/>
              </w:rPr>
              <w:t>II. REBALANS</w:t>
            </w:r>
          </w:p>
        </w:tc>
        <w:tc>
          <w:tcPr>
            <w:tcW w:w="1247" w:type="dxa"/>
            <w:tcBorders>
              <w:top w:val="single" w:sz="4" w:space="0" w:color="000000"/>
              <w:left w:val="single" w:sz="4" w:space="0" w:color="000000"/>
              <w:bottom w:val="single" w:sz="4" w:space="0" w:color="000000"/>
              <w:right w:val="nil"/>
            </w:tcBorders>
            <w:vAlign w:val="center"/>
            <w:hideMark/>
          </w:tcPr>
          <w:p w14:paraId="262851D3" w14:textId="77777777" w:rsidR="00DC2F30" w:rsidRPr="00571184" w:rsidRDefault="00DC2F30" w:rsidP="00DC2F30">
            <w:pPr>
              <w:jc w:val="center"/>
              <w:rPr>
                <w:rFonts w:ascii="Calibri" w:eastAsia="Times New Roman" w:hAnsi="Calibri" w:cs="Calibri"/>
                <w:sz w:val="18"/>
                <w:szCs w:val="18"/>
              </w:rPr>
            </w:pPr>
            <w:r w:rsidRPr="00571184">
              <w:rPr>
                <w:rFonts w:ascii="Calibri" w:eastAsia="Times New Roman" w:hAnsi="Calibri" w:cs="Calibri"/>
                <w:sz w:val="18"/>
                <w:szCs w:val="18"/>
              </w:rPr>
              <w:t>PROMJENA</w:t>
            </w:r>
          </w:p>
        </w:tc>
        <w:tc>
          <w:tcPr>
            <w:tcW w:w="1247" w:type="dxa"/>
            <w:tcBorders>
              <w:top w:val="single" w:sz="4" w:space="0" w:color="000000"/>
              <w:left w:val="single" w:sz="4" w:space="0" w:color="000000"/>
              <w:bottom w:val="single" w:sz="4" w:space="0" w:color="000000"/>
              <w:right w:val="single" w:sz="4" w:space="0" w:color="000000"/>
            </w:tcBorders>
            <w:vAlign w:val="center"/>
            <w:hideMark/>
          </w:tcPr>
          <w:p w14:paraId="73D7C1AC" w14:textId="77777777" w:rsidR="00DC2F30" w:rsidRPr="00571184" w:rsidRDefault="00DC2F30" w:rsidP="00DC2F30">
            <w:pPr>
              <w:jc w:val="center"/>
              <w:rPr>
                <w:rFonts w:ascii="Calibri" w:eastAsia="Times New Roman" w:hAnsi="Calibri" w:cs="Calibri"/>
                <w:sz w:val="18"/>
                <w:szCs w:val="18"/>
              </w:rPr>
            </w:pPr>
            <w:r w:rsidRPr="00571184">
              <w:rPr>
                <w:rFonts w:ascii="Calibri" w:eastAsia="Times New Roman" w:hAnsi="Calibri" w:cs="Calibri"/>
                <w:sz w:val="18"/>
                <w:szCs w:val="18"/>
              </w:rPr>
              <w:t>III. REBALANS</w:t>
            </w:r>
          </w:p>
        </w:tc>
      </w:tr>
      <w:tr w:rsidR="00083BA4" w:rsidRPr="00571184" w14:paraId="08F9F811" w14:textId="77777777" w:rsidTr="00142388">
        <w:trPr>
          <w:jc w:val="center"/>
        </w:trPr>
        <w:tc>
          <w:tcPr>
            <w:tcW w:w="1531" w:type="dxa"/>
            <w:tcBorders>
              <w:top w:val="single" w:sz="4" w:space="0" w:color="000000"/>
              <w:left w:val="single" w:sz="4" w:space="0" w:color="000000"/>
              <w:bottom w:val="single" w:sz="4" w:space="0" w:color="000000"/>
              <w:right w:val="nil"/>
            </w:tcBorders>
            <w:vAlign w:val="center"/>
            <w:hideMark/>
          </w:tcPr>
          <w:p w14:paraId="764E0B10" w14:textId="77777777" w:rsidR="00DC2F30" w:rsidRPr="00571184" w:rsidRDefault="00DC2F30" w:rsidP="00DC2F30">
            <w:pPr>
              <w:rPr>
                <w:rFonts w:ascii="Calibri" w:eastAsia="Times New Roman" w:hAnsi="Calibri" w:cs="Calibri"/>
                <w:sz w:val="18"/>
                <w:szCs w:val="18"/>
                <w:lang w:eastAsia="en-US"/>
              </w:rPr>
            </w:pPr>
            <w:r w:rsidRPr="00571184">
              <w:rPr>
                <w:rFonts w:ascii="Calibri" w:eastAsia="Times New Roman" w:hAnsi="Calibri" w:cs="Calibri"/>
                <w:sz w:val="18"/>
                <w:szCs w:val="18"/>
              </w:rPr>
              <w:t>Prosječan broj posjetitelja kroz projekt Mjesec hrvatske knjige</w:t>
            </w:r>
          </w:p>
        </w:tc>
        <w:tc>
          <w:tcPr>
            <w:tcW w:w="1701" w:type="dxa"/>
            <w:tcBorders>
              <w:top w:val="single" w:sz="4" w:space="0" w:color="000000"/>
              <w:left w:val="single" w:sz="4" w:space="0" w:color="000000"/>
              <w:bottom w:val="single" w:sz="4" w:space="0" w:color="000000"/>
              <w:right w:val="nil"/>
            </w:tcBorders>
            <w:vAlign w:val="center"/>
            <w:hideMark/>
          </w:tcPr>
          <w:p w14:paraId="2B0B6624" w14:textId="77777777" w:rsidR="00DC2F30" w:rsidRPr="00571184" w:rsidRDefault="00DC2F30" w:rsidP="00DC2F30">
            <w:pPr>
              <w:snapToGrid w:val="0"/>
              <w:rPr>
                <w:rFonts w:ascii="Calibri" w:eastAsia="Times New Roman" w:hAnsi="Calibri" w:cs="Calibri"/>
                <w:sz w:val="18"/>
                <w:szCs w:val="18"/>
                <w:lang w:eastAsia="en-US"/>
              </w:rPr>
            </w:pPr>
            <w:r w:rsidRPr="00571184">
              <w:rPr>
                <w:rFonts w:ascii="Calibri" w:eastAsia="Times New Roman" w:hAnsi="Calibri" w:cs="Calibri"/>
                <w:sz w:val="18"/>
                <w:szCs w:val="18"/>
              </w:rPr>
              <w:t>Održati broj događaja i aktivnosti u projektu Mjesec hrvatske knjige</w:t>
            </w:r>
          </w:p>
        </w:tc>
        <w:tc>
          <w:tcPr>
            <w:tcW w:w="850" w:type="dxa"/>
            <w:tcBorders>
              <w:top w:val="single" w:sz="4" w:space="0" w:color="000000"/>
              <w:left w:val="single" w:sz="4" w:space="0" w:color="000000"/>
              <w:bottom w:val="single" w:sz="4" w:space="0" w:color="000000"/>
              <w:right w:val="nil"/>
            </w:tcBorders>
            <w:vAlign w:val="center"/>
            <w:hideMark/>
          </w:tcPr>
          <w:p w14:paraId="6F5A3A55" w14:textId="77777777" w:rsidR="00DC2F30" w:rsidRPr="00571184" w:rsidRDefault="00DC2F30" w:rsidP="00DC2F30">
            <w:pPr>
              <w:snapToGrid w:val="0"/>
              <w:jc w:val="center"/>
              <w:rPr>
                <w:rFonts w:ascii="Calibri" w:eastAsia="Times New Roman" w:hAnsi="Calibri" w:cs="Calibri"/>
                <w:sz w:val="18"/>
                <w:szCs w:val="18"/>
                <w:lang w:eastAsia="zh-CN"/>
              </w:rPr>
            </w:pPr>
            <w:r w:rsidRPr="00571184">
              <w:rPr>
                <w:rFonts w:ascii="Calibri" w:eastAsia="Times New Roman" w:hAnsi="Calibri" w:cs="Calibri"/>
                <w:sz w:val="18"/>
                <w:szCs w:val="18"/>
              </w:rPr>
              <w:t>broj</w:t>
            </w:r>
          </w:p>
        </w:tc>
        <w:tc>
          <w:tcPr>
            <w:tcW w:w="1134" w:type="dxa"/>
            <w:tcBorders>
              <w:top w:val="single" w:sz="4" w:space="0" w:color="000000"/>
              <w:left w:val="single" w:sz="4" w:space="0" w:color="000000"/>
              <w:bottom w:val="single" w:sz="4" w:space="0" w:color="000000"/>
              <w:right w:val="nil"/>
            </w:tcBorders>
            <w:vAlign w:val="center"/>
            <w:hideMark/>
          </w:tcPr>
          <w:p w14:paraId="737CC51D" w14:textId="77777777" w:rsidR="00DC2F30" w:rsidRPr="00571184" w:rsidRDefault="00DC2F30" w:rsidP="00DC2F30">
            <w:pPr>
              <w:snapToGrid w:val="0"/>
              <w:jc w:val="center"/>
              <w:rPr>
                <w:rFonts w:ascii="Calibri" w:eastAsia="Times New Roman" w:hAnsi="Calibri" w:cs="Calibri"/>
                <w:sz w:val="18"/>
                <w:szCs w:val="18"/>
              </w:rPr>
            </w:pPr>
            <w:r w:rsidRPr="00571184">
              <w:rPr>
                <w:rFonts w:ascii="Calibri" w:eastAsia="Times New Roman" w:hAnsi="Calibri" w:cs="Calibri"/>
                <w:sz w:val="18"/>
                <w:szCs w:val="18"/>
              </w:rPr>
              <w:t>30</w:t>
            </w:r>
          </w:p>
        </w:tc>
        <w:tc>
          <w:tcPr>
            <w:tcW w:w="1247" w:type="dxa"/>
            <w:tcBorders>
              <w:top w:val="single" w:sz="4" w:space="0" w:color="000000"/>
              <w:left w:val="single" w:sz="4" w:space="0" w:color="000000"/>
              <w:bottom w:val="single" w:sz="4" w:space="0" w:color="000000"/>
              <w:right w:val="nil"/>
            </w:tcBorders>
            <w:vAlign w:val="center"/>
            <w:hideMark/>
          </w:tcPr>
          <w:p w14:paraId="14A2DBA7" w14:textId="77777777" w:rsidR="00DC2F30" w:rsidRPr="00571184" w:rsidRDefault="00DC2F30" w:rsidP="00DC2F30">
            <w:pPr>
              <w:snapToGrid w:val="0"/>
              <w:jc w:val="center"/>
              <w:rPr>
                <w:rFonts w:ascii="Calibri" w:eastAsia="Times New Roman" w:hAnsi="Calibri" w:cs="Calibri"/>
                <w:sz w:val="18"/>
                <w:szCs w:val="18"/>
              </w:rPr>
            </w:pPr>
            <w:r w:rsidRPr="00571184">
              <w:rPr>
                <w:rFonts w:ascii="Calibri" w:eastAsia="Times New Roman" w:hAnsi="Calibri" w:cs="Calibri"/>
                <w:sz w:val="18"/>
                <w:szCs w:val="18"/>
              </w:rPr>
              <w:t>30</w:t>
            </w:r>
          </w:p>
        </w:tc>
        <w:tc>
          <w:tcPr>
            <w:tcW w:w="1247" w:type="dxa"/>
            <w:tcBorders>
              <w:top w:val="single" w:sz="4" w:space="0" w:color="000000"/>
              <w:left w:val="single" w:sz="4" w:space="0" w:color="000000"/>
              <w:bottom w:val="single" w:sz="4" w:space="0" w:color="000000"/>
              <w:right w:val="nil"/>
            </w:tcBorders>
            <w:vAlign w:val="center"/>
          </w:tcPr>
          <w:p w14:paraId="46D161B8" w14:textId="77777777" w:rsidR="00DC2F30" w:rsidRPr="00571184" w:rsidRDefault="00DC2F30" w:rsidP="00DC2F30">
            <w:pPr>
              <w:snapToGrid w:val="0"/>
              <w:jc w:val="center"/>
              <w:rPr>
                <w:rFonts w:ascii="Calibri" w:eastAsia="Times New Roman" w:hAnsi="Calibri" w:cs="Calibri"/>
                <w:sz w:val="18"/>
                <w:szCs w:val="18"/>
              </w:rPr>
            </w:pPr>
            <w:r w:rsidRPr="00571184">
              <w:rPr>
                <w:rFonts w:ascii="Calibri" w:eastAsia="Times New Roman" w:hAnsi="Calibri" w:cs="Calibri"/>
                <w:sz w:val="18"/>
                <w:szCs w:val="18"/>
              </w:rPr>
              <w:t>0</w:t>
            </w:r>
          </w:p>
        </w:tc>
        <w:tc>
          <w:tcPr>
            <w:tcW w:w="1247" w:type="dxa"/>
            <w:tcBorders>
              <w:top w:val="single" w:sz="4" w:space="0" w:color="000000"/>
              <w:left w:val="single" w:sz="4" w:space="0" w:color="000000"/>
              <w:bottom w:val="single" w:sz="4" w:space="0" w:color="000000"/>
              <w:right w:val="single" w:sz="4" w:space="0" w:color="000000"/>
            </w:tcBorders>
            <w:vAlign w:val="center"/>
          </w:tcPr>
          <w:p w14:paraId="699EB7B1" w14:textId="77777777" w:rsidR="00DC2F30" w:rsidRPr="00571184" w:rsidRDefault="00DC2F30" w:rsidP="00DC2F30">
            <w:pPr>
              <w:snapToGrid w:val="0"/>
              <w:jc w:val="center"/>
              <w:rPr>
                <w:rFonts w:ascii="Calibri" w:eastAsia="Times New Roman" w:hAnsi="Calibri" w:cs="Calibri"/>
                <w:sz w:val="18"/>
                <w:szCs w:val="18"/>
              </w:rPr>
            </w:pPr>
            <w:r w:rsidRPr="00571184">
              <w:rPr>
                <w:rFonts w:ascii="Calibri" w:eastAsia="Times New Roman" w:hAnsi="Calibri" w:cs="Calibri"/>
                <w:sz w:val="18"/>
                <w:szCs w:val="18"/>
              </w:rPr>
              <w:t>30</w:t>
            </w:r>
          </w:p>
        </w:tc>
      </w:tr>
    </w:tbl>
    <w:p w14:paraId="78AE53D4" w14:textId="77777777" w:rsidR="00DC2F30" w:rsidRPr="00571184" w:rsidRDefault="00DC2F30" w:rsidP="00DC2F30">
      <w:pPr>
        <w:tabs>
          <w:tab w:val="left" w:pos="1110"/>
        </w:tabs>
        <w:jc w:val="both"/>
        <w:rPr>
          <w:rFonts w:ascii="Calibri" w:eastAsia="Times New Roman" w:hAnsi="Calibri" w:cs="Calibri"/>
          <w:sz w:val="20"/>
          <w:szCs w:val="20"/>
          <w:lang w:eastAsia="zh-CN"/>
        </w:rPr>
      </w:pPr>
    </w:p>
    <w:p w14:paraId="52D2D9EF" w14:textId="77777777" w:rsidR="00DC2F30" w:rsidRPr="00571184" w:rsidRDefault="00DC2F30" w:rsidP="00DC2F30">
      <w:pPr>
        <w:tabs>
          <w:tab w:val="left" w:pos="1110"/>
        </w:tabs>
        <w:jc w:val="both"/>
        <w:rPr>
          <w:rFonts w:ascii="Calibri" w:eastAsia="Times New Roman" w:hAnsi="Calibri" w:cs="Calibri"/>
          <w:sz w:val="20"/>
          <w:szCs w:val="20"/>
        </w:rPr>
      </w:pPr>
      <w:r w:rsidRPr="00571184">
        <w:rPr>
          <w:rFonts w:ascii="Calibri" w:eastAsia="Times New Roman" w:hAnsi="Calibri" w:cs="Calibri"/>
          <w:b/>
          <w:bCs/>
          <w:sz w:val="20"/>
          <w:szCs w:val="20"/>
        </w:rPr>
        <w:t>Noć knjige</w:t>
      </w:r>
      <w:r w:rsidRPr="00571184">
        <w:rPr>
          <w:rFonts w:ascii="Calibri" w:eastAsia="Times New Roman" w:hAnsi="Calibri" w:cs="Calibri"/>
          <w:sz w:val="20"/>
          <w:szCs w:val="20"/>
        </w:rPr>
        <w:t xml:space="preserve"> - radi se o nacionalnoj manifestaciji kojoj se obilježava Svjetski dan knjige i autorskih prava u koji je redovno uključena i Gradska knjižica Požega. Program podrazumijeva organizaciju književnih, edukativnih i zabavnih događaja kojima se želi promovirati knjiga i čitanje. Po rebalansu su smanjena sredstva koja su planirana za honorare i račune gostujućih književnika, glazbenika i sl., jer je koncept ovogodišnjeg programa stavio naglasak na prezentaciju knjižničnih programa, a gostovanja su planirana uz druge programe. Program je realiziran 23. travnja 2024., a broj posjetitelja je nadmašio očekivani broj. Na trećem rebalansu i nakon završetka programa smanjena su sredstva koja nisu realizirana kroz program jer je realni trošak bio malo manji od planiranoga. </w:t>
      </w:r>
    </w:p>
    <w:p w14:paraId="7DFF91A4" w14:textId="77777777" w:rsidR="00DC2F30" w:rsidRPr="00571184" w:rsidRDefault="00DC2F30" w:rsidP="00DC2F30">
      <w:pPr>
        <w:tabs>
          <w:tab w:val="left" w:pos="1110"/>
        </w:tabs>
        <w:jc w:val="both"/>
        <w:rPr>
          <w:rFonts w:ascii="Calibri" w:eastAsia="Times New Roman" w:hAnsi="Calibri" w:cs="Calibri"/>
          <w:sz w:val="20"/>
          <w:szCs w:val="20"/>
        </w:rPr>
      </w:pPr>
    </w:p>
    <w:tbl>
      <w:tblPr>
        <w:tblW w:w="9013" w:type="dxa"/>
        <w:jc w:val="center"/>
        <w:tblLayout w:type="fixed"/>
        <w:tblLook w:val="04A0" w:firstRow="1" w:lastRow="0" w:firstColumn="1" w:lastColumn="0" w:noHBand="0" w:noVBand="1"/>
      </w:tblPr>
      <w:tblGrid>
        <w:gridCol w:w="1474"/>
        <w:gridCol w:w="1701"/>
        <w:gridCol w:w="850"/>
        <w:gridCol w:w="1247"/>
        <w:gridCol w:w="1247"/>
        <w:gridCol w:w="1247"/>
        <w:gridCol w:w="1247"/>
      </w:tblGrid>
      <w:tr w:rsidR="00083BA4" w:rsidRPr="00571184" w14:paraId="04CF4E00" w14:textId="77777777" w:rsidTr="00142388">
        <w:trPr>
          <w:jc w:val="center"/>
        </w:trPr>
        <w:tc>
          <w:tcPr>
            <w:tcW w:w="1474" w:type="dxa"/>
            <w:tcBorders>
              <w:top w:val="single" w:sz="4" w:space="0" w:color="000000"/>
              <w:left w:val="single" w:sz="4" w:space="0" w:color="000000"/>
              <w:bottom w:val="single" w:sz="4" w:space="0" w:color="000000"/>
              <w:right w:val="nil"/>
            </w:tcBorders>
            <w:vAlign w:val="center"/>
            <w:hideMark/>
          </w:tcPr>
          <w:p w14:paraId="50834F64" w14:textId="77777777" w:rsidR="00DC2F30" w:rsidRPr="00571184" w:rsidRDefault="00DC2F30" w:rsidP="00DC2F30">
            <w:pPr>
              <w:rPr>
                <w:rFonts w:ascii="Calibri" w:eastAsia="Times New Roman" w:hAnsi="Calibri" w:cs="Calibri"/>
                <w:sz w:val="18"/>
                <w:szCs w:val="18"/>
              </w:rPr>
            </w:pPr>
            <w:r w:rsidRPr="00571184">
              <w:rPr>
                <w:rFonts w:ascii="Calibri" w:eastAsia="Times New Roman" w:hAnsi="Calibri" w:cs="Calibri"/>
                <w:sz w:val="18"/>
                <w:szCs w:val="18"/>
              </w:rPr>
              <w:t>Pokazatelj uspješnosti</w:t>
            </w:r>
          </w:p>
        </w:tc>
        <w:tc>
          <w:tcPr>
            <w:tcW w:w="1701" w:type="dxa"/>
            <w:tcBorders>
              <w:top w:val="single" w:sz="4" w:space="0" w:color="000000"/>
              <w:left w:val="single" w:sz="4" w:space="0" w:color="000000"/>
              <w:bottom w:val="single" w:sz="4" w:space="0" w:color="000000"/>
              <w:right w:val="nil"/>
            </w:tcBorders>
            <w:vAlign w:val="center"/>
            <w:hideMark/>
          </w:tcPr>
          <w:p w14:paraId="58899142" w14:textId="77777777" w:rsidR="00DC2F30" w:rsidRPr="00571184" w:rsidRDefault="00DC2F30" w:rsidP="00DC2F30">
            <w:pPr>
              <w:rPr>
                <w:rFonts w:ascii="Calibri" w:eastAsia="Times New Roman" w:hAnsi="Calibri" w:cs="Calibri"/>
                <w:sz w:val="18"/>
                <w:szCs w:val="18"/>
              </w:rPr>
            </w:pPr>
            <w:r w:rsidRPr="00571184">
              <w:rPr>
                <w:rFonts w:ascii="Calibri" w:eastAsia="Times New Roman" w:hAnsi="Calibri" w:cs="Calibri"/>
                <w:sz w:val="18"/>
                <w:szCs w:val="18"/>
              </w:rPr>
              <w:t>Definicija</w:t>
            </w:r>
          </w:p>
        </w:tc>
        <w:tc>
          <w:tcPr>
            <w:tcW w:w="850" w:type="dxa"/>
            <w:tcBorders>
              <w:top w:val="single" w:sz="4" w:space="0" w:color="000000"/>
              <w:left w:val="single" w:sz="4" w:space="0" w:color="000000"/>
              <w:bottom w:val="single" w:sz="4" w:space="0" w:color="000000"/>
              <w:right w:val="nil"/>
            </w:tcBorders>
            <w:vAlign w:val="center"/>
            <w:hideMark/>
          </w:tcPr>
          <w:p w14:paraId="30967A54" w14:textId="77777777" w:rsidR="00DC2F30" w:rsidRPr="00571184" w:rsidRDefault="00DC2F30" w:rsidP="00DC2F30">
            <w:pPr>
              <w:jc w:val="center"/>
              <w:rPr>
                <w:rFonts w:ascii="Calibri" w:eastAsia="Times New Roman" w:hAnsi="Calibri" w:cs="Calibri"/>
                <w:sz w:val="18"/>
                <w:szCs w:val="18"/>
              </w:rPr>
            </w:pPr>
            <w:r w:rsidRPr="00571184">
              <w:rPr>
                <w:rFonts w:ascii="Calibri" w:eastAsia="Times New Roman" w:hAnsi="Calibri" w:cs="Calibri"/>
                <w:sz w:val="18"/>
                <w:szCs w:val="18"/>
              </w:rPr>
              <w:t>Jedinica</w:t>
            </w:r>
          </w:p>
        </w:tc>
        <w:tc>
          <w:tcPr>
            <w:tcW w:w="1247" w:type="dxa"/>
            <w:tcBorders>
              <w:top w:val="single" w:sz="4" w:space="0" w:color="000000"/>
              <w:left w:val="single" w:sz="4" w:space="0" w:color="000000"/>
              <w:bottom w:val="single" w:sz="4" w:space="0" w:color="000000"/>
              <w:right w:val="nil"/>
            </w:tcBorders>
            <w:vAlign w:val="center"/>
            <w:hideMark/>
          </w:tcPr>
          <w:p w14:paraId="17DFAAD4" w14:textId="77777777" w:rsidR="00DC2F30" w:rsidRPr="00571184" w:rsidRDefault="00DC2F30" w:rsidP="00DC2F30">
            <w:pPr>
              <w:jc w:val="center"/>
              <w:rPr>
                <w:rFonts w:ascii="Calibri" w:eastAsia="Times New Roman" w:hAnsi="Calibri" w:cs="Calibri"/>
                <w:sz w:val="18"/>
                <w:szCs w:val="18"/>
              </w:rPr>
            </w:pPr>
            <w:r w:rsidRPr="00571184">
              <w:rPr>
                <w:rFonts w:ascii="Calibri" w:eastAsia="Times New Roman" w:hAnsi="Calibri" w:cs="Calibri"/>
                <w:sz w:val="18"/>
                <w:szCs w:val="18"/>
              </w:rPr>
              <w:t>Polazna vrijednost</w:t>
            </w:r>
          </w:p>
        </w:tc>
        <w:tc>
          <w:tcPr>
            <w:tcW w:w="1247" w:type="dxa"/>
            <w:tcBorders>
              <w:top w:val="single" w:sz="4" w:space="0" w:color="000000"/>
              <w:left w:val="single" w:sz="4" w:space="0" w:color="000000"/>
              <w:bottom w:val="single" w:sz="4" w:space="0" w:color="000000"/>
              <w:right w:val="nil"/>
            </w:tcBorders>
            <w:vAlign w:val="center"/>
            <w:hideMark/>
          </w:tcPr>
          <w:p w14:paraId="7AA95756" w14:textId="77777777" w:rsidR="00DC2F30" w:rsidRPr="00571184" w:rsidRDefault="00DC2F30" w:rsidP="00DC2F30">
            <w:pPr>
              <w:jc w:val="center"/>
              <w:rPr>
                <w:rFonts w:ascii="Calibri" w:eastAsia="Times New Roman" w:hAnsi="Calibri" w:cs="Calibri"/>
                <w:sz w:val="18"/>
                <w:szCs w:val="18"/>
              </w:rPr>
            </w:pPr>
            <w:r w:rsidRPr="00571184">
              <w:rPr>
                <w:rFonts w:ascii="Calibri" w:eastAsia="Times New Roman" w:hAnsi="Calibri" w:cs="Calibri"/>
                <w:sz w:val="18"/>
                <w:szCs w:val="18"/>
              </w:rPr>
              <w:t>II. REBALANS</w:t>
            </w:r>
          </w:p>
        </w:tc>
        <w:tc>
          <w:tcPr>
            <w:tcW w:w="1247" w:type="dxa"/>
            <w:tcBorders>
              <w:top w:val="single" w:sz="4" w:space="0" w:color="000000"/>
              <w:left w:val="single" w:sz="4" w:space="0" w:color="000000"/>
              <w:bottom w:val="single" w:sz="4" w:space="0" w:color="000000"/>
              <w:right w:val="nil"/>
            </w:tcBorders>
            <w:vAlign w:val="center"/>
            <w:hideMark/>
          </w:tcPr>
          <w:p w14:paraId="4D8873A8" w14:textId="77777777" w:rsidR="00DC2F30" w:rsidRPr="00571184" w:rsidRDefault="00DC2F30" w:rsidP="00DC2F30">
            <w:pPr>
              <w:jc w:val="center"/>
              <w:rPr>
                <w:rFonts w:ascii="Calibri" w:eastAsia="Times New Roman" w:hAnsi="Calibri" w:cs="Calibri"/>
                <w:sz w:val="18"/>
                <w:szCs w:val="18"/>
              </w:rPr>
            </w:pPr>
            <w:r w:rsidRPr="00571184">
              <w:rPr>
                <w:rFonts w:ascii="Calibri" w:eastAsia="Times New Roman" w:hAnsi="Calibri" w:cs="Calibri"/>
                <w:sz w:val="18"/>
                <w:szCs w:val="18"/>
              </w:rPr>
              <w:t>PROMJENA</w:t>
            </w:r>
          </w:p>
        </w:tc>
        <w:tc>
          <w:tcPr>
            <w:tcW w:w="1247" w:type="dxa"/>
            <w:tcBorders>
              <w:top w:val="single" w:sz="4" w:space="0" w:color="000000"/>
              <w:left w:val="single" w:sz="4" w:space="0" w:color="000000"/>
              <w:bottom w:val="single" w:sz="4" w:space="0" w:color="000000"/>
              <w:right w:val="single" w:sz="4" w:space="0" w:color="000000"/>
            </w:tcBorders>
            <w:vAlign w:val="center"/>
            <w:hideMark/>
          </w:tcPr>
          <w:p w14:paraId="06C9BFCA" w14:textId="77777777" w:rsidR="00DC2F30" w:rsidRPr="00571184" w:rsidRDefault="00DC2F30" w:rsidP="00DC2F30">
            <w:pPr>
              <w:jc w:val="center"/>
              <w:rPr>
                <w:rFonts w:ascii="Calibri" w:eastAsia="Times New Roman" w:hAnsi="Calibri" w:cs="Calibri"/>
                <w:sz w:val="18"/>
                <w:szCs w:val="18"/>
              </w:rPr>
            </w:pPr>
            <w:r w:rsidRPr="00571184">
              <w:rPr>
                <w:rFonts w:ascii="Calibri" w:eastAsia="Times New Roman" w:hAnsi="Calibri" w:cs="Calibri"/>
                <w:sz w:val="18"/>
                <w:szCs w:val="18"/>
              </w:rPr>
              <w:t>III. REBALANS</w:t>
            </w:r>
          </w:p>
        </w:tc>
      </w:tr>
      <w:tr w:rsidR="00083BA4" w:rsidRPr="00571184" w14:paraId="624F192F" w14:textId="77777777" w:rsidTr="00142388">
        <w:trPr>
          <w:jc w:val="center"/>
        </w:trPr>
        <w:tc>
          <w:tcPr>
            <w:tcW w:w="1474" w:type="dxa"/>
            <w:tcBorders>
              <w:top w:val="single" w:sz="4" w:space="0" w:color="000000"/>
              <w:left w:val="single" w:sz="4" w:space="0" w:color="000000"/>
              <w:bottom w:val="single" w:sz="4" w:space="0" w:color="000000"/>
              <w:right w:val="nil"/>
            </w:tcBorders>
            <w:vAlign w:val="center"/>
            <w:hideMark/>
          </w:tcPr>
          <w:p w14:paraId="1FF01085" w14:textId="77777777" w:rsidR="00DC2F30" w:rsidRPr="00571184" w:rsidRDefault="00DC2F30" w:rsidP="00DC2F30">
            <w:pPr>
              <w:snapToGrid w:val="0"/>
              <w:rPr>
                <w:rFonts w:ascii="Calibri" w:eastAsia="Times New Roman" w:hAnsi="Calibri" w:cs="Calibri"/>
                <w:sz w:val="18"/>
                <w:szCs w:val="18"/>
                <w:lang w:eastAsia="en-US"/>
              </w:rPr>
            </w:pPr>
            <w:r w:rsidRPr="00571184">
              <w:rPr>
                <w:rFonts w:ascii="Calibri" w:eastAsia="Times New Roman" w:hAnsi="Calibri" w:cs="Calibri"/>
                <w:sz w:val="18"/>
                <w:szCs w:val="18"/>
              </w:rPr>
              <w:t>Prosječan broj posjetitelja kroz projekt  Noć knjige</w:t>
            </w:r>
          </w:p>
        </w:tc>
        <w:tc>
          <w:tcPr>
            <w:tcW w:w="1701" w:type="dxa"/>
            <w:tcBorders>
              <w:top w:val="single" w:sz="4" w:space="0" w:color="000000"/>
              <w:left w:val="single" w:sz="4" w:space="0" w:color="000000"/>
              <w:bottom w:val="single" w:sz="4" w:space="0" w:color="000000"/>
              <w:right w:val="nil"/>
            </w:tcBorders>
            <w:vAlign w:val="center"/>
            <w:hideMark/>
          </w:tcPr>
          <w:p w14:paraId="57B692D6" w14:textId="77777777" w:rsidR="00DC2F30" w:rsidRPr="00571184" w:rsidRDefault="00DC2F30" w:rsidP="00DC2F30">
            <w:pPr>
              <w:snapToGrid w:val="0"/>
              <w:rPr>
                <w:rFonts w:ascii="Calibri" w:eastAsia="Times New Roman" w:hAnsi="Calibri" w:cs="Calibri"/>
                <w:sz w:val="18"/>
                <w:szCs w:val="18"/>
                <w:lang w:eastAsia="en-US"/>
              </w:rPr>
            </w:pPr>
            <w:r w:rsidRPr="00571184">
              <w:rPr>
                <w:rFonts w:ascii="Calibri" w:eastAsia="Times New Roman" w:hAnsi="Calibri" w:cs="Calibri"/>
                <w:sz w:val="18"/>
                <w:szCs w:val="18"/>
              </w:rPr>
              <w:t>Povećati prosječan broj posjetitelja u programu Noć knjige</w:t>
            </w:r>
          </w:p>
        </w:tc>
        <w:tc>
          <w:tcPr>
            <w:tcW w:w="850" w:type="dxa"/>
            <w:tcBorders>
              <w:top w:val="single" w:sz="4" w:space="0" w:color="000000"/>
              <w:left w:val="single" w:sz="4" w:space="0" w:color="000000"/>
              <w:bottom w:val="single" w:sz="4" w:space="0" w:color="000000"/>
              <w:right w:val="nil"/>
            </w:tcBorders>
            <w:vAlign w:val="center"/>
            <w:hideMark/>
          </w:tcPr>
          <w:p w14:paraId="122BF163" w14:textId="77777777" w:rsidR="00DC2F30" w:rsidRPr="00571184" w:rsidRDefault="00DC2F30" w:rsidP="00DC2F30">
            <w:pPr>
              <w:snapToGrid w:val="0"/>
              <w:jc w:val="center"/>
              <w:rPr>
                <w:rFonts w:ascii="Calibri" w:eastAsia="Times New Roman" w:hAnsi="Calibri" w:cs="Calibri"/>
                <w:sz w:val="18"/>
                <w:szCs w:val="18"/>
                <w:lang w:eastAsia="zh-CN"/>
              </w:rPr>
            </w:pPr>
            <w:r w:rsidRPr="00571184">
              <w:rPr>
                <w:rFonts w:ascii="Calibri" w:eastAsia="Times New Roman" w:hAnsi="Calibri" w:cs="Calibri"/>
                <w:sz w:val="18"/>
                <w:szCs w:val="18"/>
              </w:rPr>
              <w:t>broj</w:t>
            </w:r>
          </w:p>
        </w:tc>
        <w:tc>
          <w:tcPr>
            <w:tcW w:w="1247" w:type="dxa"/>
            <w:tcBorders>
              <w:top w:val="single" w:sz="4" w:space="0" w:color="000000"/>
              <w:left w:val="single" w:sz="4" w:space="0" w:color="000000"/>
              <w:bottom w:val="single" w:sz="4" w:space="0" w:color="000000"/>
              <w:right w:val="nil"/>
            </w:tcBorders>
            <w:vAlign w:val="center"/>
            <w:hideMark/>
          </w:tcPr>
          <w:p w14:paraId="3AD82E0B" w14:textId="77777777" w:rsidR="00DC2F30" w:rsidRPr="00571184" w:rsidRDefault="00DC2F30" w:rsidP="00DC2F30">
            <w:pPr>
              <w:snapToGrid w:val="0"/>
              <w:jc w:val="center"/>
              <w:rPr>
                <w:rFonts w:ascii="Calibri" w:eastAsia="Times New Roman" w:hAnsi="Calibri" w:cs="Calibri"/>
                <w:sz w:val="18"/>
                <w:szCs w:val="18"/>
              </w:rPr>
            </w:pPr>
            <w:r w:rsidRPr="00571184">
              <w:rPr>
                <w:rFonts w:ascii="Calibri" w:eastAsia="Times New Roman" w:hAnsi="Calibri" w:cs="Calibri"/>
                <w:sz w:val="18"/>
                <w:szCs w:val="18"/>
              </w:rPr>
              <w:t>600</w:t>
            </w:r>
          </w:p>
        </w:tc>
        <w:tc>
          <w:tcPr>
            <w:tcW w:w="1247" w:type="dxa"/>
            <w:tcBorders>
              <w:top w:val="single" w:sz="4" w:space="0" w:color="000000"/>
              <w:left w:val="single" w:sz="4" w:space="0" w:color="000000"/>
              <w:bottom w:val="single" w:sz="4" w:space="0" w:color="000000"/>
              <w:right w:val="nil"/>
            </w:tcBorders>
            <w:vAlign w:val="center"/>
            <w:hideMark/>
          </w:tcPr>
          <w:p w14:paraId="126B35FD" w14:textId="77777777" w:rsidR="00DC2F30" w:rsidRPr="00571184" w:rsidRDefault="00DC2F30" w:rsidP="00DC2F30">
            <w:pPr>
              <w:snapToGrid w:val="0"/>
              <w:jc w:val="center"/>
              <w:rPr>
                <w:rFonts w:ascii="Calibri" w:eastAsia="Times New Roman" w:hAnsi="Calibri" w:cs="Calibri"/>
                <w:sz w:val="18"/>
                <w:szCs w:val="18"/>
              </w:rPr>
            </w:pPr>
            <w:r w:rsidRPr="00571184">
              <w:rPr>
                <w:rFonts w:ascii="Calibri" w:eastAsia="Times New Roman" w:hAnsi="Calibri" w:cs="Calibri"/>
                <w:sz w:val="18"/>
                <w:szCs w:val="18"/>
              </w:rPr>
              <w:t>800</w:t>
            </w:r>
          </w:p>
        </w:tc>
        <w:tc>
          <w:tcPr>
            <w:tcW w:w="1247" w:type="dxa"/>
            <w:tcBorders>
              <w:top w:val="single" w:sz="4" w:space="0" w:color="000000"/>
              <w:left w:val="single" w:sz="4" w:space="0" w:color="000000"/>
              <w:bottom w:val="single" w:sz="4" w:space="0" w:color="000000"/>
              <w:right w:val="nil"/>
            </w:tcBorders>
            <w:vAlign w:val="center"/>
          </w:tcPr>
          <w:p w14:paraId="3602E428" w14:textId="77777777" w:rsidR="00DC2F30" w:rsidRPr="00571184" w:rsidRDefault="00DC2F30" w:rsidP="00DC2F30">
            <w:pPr>
              <w:snapToGrid w:val="0"/>
              <w:jc w:val="center"/>
              <w:rPr>
                <w:rFonts w:ascii="Calibri" w:eastAsia="Times New Roman" w:hAnsi="Calibri" w:cs="Calibri"/>
                <w:sz w:val="18"/>
                <w:szCs w:val="18"/>
              </w:rPr>
            </w:pPr>
            <w:r w:rsidRPr="00571184">
              <w:rPr>
                <w:rFonts w:ascii="Calibri" w:eastAsia="Times New Roman" w:hAnsi="Calibri" w:cs="Calibri"/>
                <w:sz w:val="18"/>
                <w:szCs w:val="18"/>
              </w:rPr>
              <w:t xml:space="preserve">0 </w:t>
            </w:r>
          </w:p>
        </w:tc>
        <w:tc>
          <w:tcPr>
            <w:tcW w:w="1247" w:type="dxa"/>
            <w:tcBorders>
              <w:top w:val="single" w:sz="4" w:space="0" w:color="000000"/>
              <w:left w:val="single" w:sz="4" w:space="0" w:color="000000"/>
              <w:bottom w:val="single" w:sz="4" w:space="0" w:color="000000"/>
              <w:right w:val="single" w:sz="4" w:space="0" w:color="000000"/>
            </w:tcBorders>
            <w:vAlign w:val="center"/>
          </w:tcPr>
          <w:p w14:paraId="27F7A3AE" w14:textId="77777777" w:rsidR="00DC2F30" w:rsidRPr="00571184" w:rsidRDefault="00DC2F30" w:rsidP="00DC2F30">
            <w:pPr>
              <w:snapToGrid w:val="0"/>
              <w:jc w:val="center"/>
              <w:rPr>
                <w:rFonts w:ascii="Calibri" w:eastAsia="Times New Roman" w:hAnsi="Calibri" w:cs="Calibri"/>
                <w:sz w:val="18"/>
                <w:szCs w:val="18"/>
              </w:rPr>
            </w:pPr>
            <w:r w:rsidRPr="00571184">
              <w:rPr>
                <w:rFonts w:ascii="Calibri" w:eastAsia="Times New Roman" w:hAnsi="Calibri" w:cs="Calibri"/>
                <w:sz w:val="18"/>
                <w:szCs w:val="18"/>
              </w:rPr>
              <w:t>800</w:t>
            </w:r>
          </w:p>
        </w:tc>
      </w:tr>
    </w:tbl>
    <w:p w14:paraId="0F860B26" w14:textId="77777777" w:rsidR="00DC2F30" w:rsidRPr="00571184" w:rsidRDefault="00DC2F30" w:rsidP="00DC2F30">
      <w:pPr>
        <w:tabs>
          <w:tab w:val="left" w:pos="1110"/>
        </w:tabs>
        <w:jc w:val="both"/>
        <w:rPr>
          <w:rFonts w:ascii="Calibri" w:eastAsia="Times New Roman" w:hAnsi="Calibri" w:cs="Calibri"/>
          <w:sz w:val="20"/>
          <w:szCs w:val="20"/>
          <w:lang w:eastAsia="zh-CN"/>
        </w:rPr>
      </w:pPr>
    </w:p>
    <w:p w14:paraId="246679F0" w14:textId="77777777" w:rsidR="00DC2F30" w:rsidRPr="00571184" w:rsidRDefault="00DC2F30" w:rsidP="00DC2F30">
      <w:pPr>
        <w:tabs>
          <w:tab w:val="left" w:pos="1110"/>
        </w:tabs>
        <w:jc w:val="both"/>
        <w:rPr>
          <w:rFonts w:ascii="Calibri" w:eastAsia="Times New Roman" w:hAnsi="Calibri" w:cs="Calibri"/>
          <w:sz w:val="20"/>
          <w:szCs w:val="20"/>
        </w:rPr>
      </w:pPr>
      <w:r w:rsidRPr="00571184">
        <w:rPr>
          <w:rFonts w:ascii="Calibri" w:eastAsia="Times New Roman" w:hAnsi="Calibri" w:cs="Calibri"/>
          <w:b/>
          <w:bCs/>
          <w:sz w:val="20"/>
          <w:szCs w:val="20"/>
        </w:rPr>
        <w:t>Gostovanja, predstavljanja i izložbe</w:t>
      </w:r>
      <w:r w:rsidRPr="00571184">
        <w:rPr>
          <w:rFonts w:ascii="Calibri" w:eastAsia="Times New Roman" w:hAnsi="Calibri" w:cs="Calibri"/>
          <w:sz w:val="20"/>
          <w:szCs w:val="20"/>
        </w:rPr>
        <w:t xml:space="preserve"> - osiguravaju se sredstva za održavanje kulturnog programa Gradske knjižnice Požega koji podrazumijeva gostovanja književnika i drugih umjetnika, predstavljanja publikacija, projekata i drugih aktivnosti zanimljivih javnosti te izložbe svih vrsta. Cilj ove aktivnosti je osigurati korisnicima Knjižnice i drugim građanima redovan kulturni program. Na drugom rebalansu su smanjena sredstva za 200 eura za autorske honorare zbog usklađivanja s ukupnim troškom autorskih honorara gostujućih autora. Pokazatelj uspješnosti se ne mijenja. Na trećem rebalansu i nakon završetka programa smanjena su sredstva koja nisu realizirana kroz program jer je realni trošak bio malo manji od planiranoga.</w:t>
      </w:r>
    </w:p>
    <w:p w14:paraId="0A60AA75" w14:textId="77777777" w:rsidR="00DC2F30" w:rsidRPr="00571184" w:rsidRDefault="00DC2F30" w:rsidP="00DC2F30">
      <w:pPr>
        <w:tabs>
          <w:tab w:val="left" w:pos="1110"/>
        </w:tabs>
        <w:jc w:val="both"/>
        <w:rPr>
          <w:rFonts w:ascii="Calibri" w:eastAsia="Times New Roman" w:hAnsi="Calibri" w:cs="Calibri"/>
          <w:sz w:val="20"/>
          <w:szCs w:val="20"/>
        </w:rPr>
      </w:pPr>
    </w:p>
    <w:tbl>
      <w:tblPr>
        <w:tblW w:w="9128" w:type="dxa"/>
        <w:jc w:val="center"/>
        <w:tblLayout w:type="fixed"/>
        <w:tblLook w:val="04A0" w:firstRow="1" w:lastRow="0" w:firstColumn="1" w:lastColumn="0" w:noHBand="0" w:noVBand="1"/>
      </w:tblPr>
      <w:tblGrid>
        <w:gridCol w:w="1701"/>
        <w:gridCol w:w="1701"/>
        <w:gridCol w:w="851"/>
        <w:gridCol w:w="1134"/>
        <w:gridCol w:w="1247"/>
        <w:gridCol w:w="1247"/>
        <w:gridCol w:w="1247"/>
      </w:tblGrid>
      <w:tr w:rsidR="00083BA4" w:rsidRPr="00571184" w14:paraId="39749B52" w14:textId="77777777" w:rsidTr="00142388">
        <w:trPr>
          <w:jc w:val="center"/>
        </w:trPr>
        <w:tc>
          <w:tcPr>
            <w:tcW w:w="1701" w:type="dxa"/>
            <w:tcBorders>
              <w:top w:val="single" w:sz="4" w:space="0" w:color="000000"/>
              <w:left w:val="single" w:sz="4" w:space="0" w:color="000000"/>
              <w:bottom w:val="single" w:sz="4" w:space="0" w:color="000000"/>
              <w:right w:val="nil"/>
            </w:tcBorders>
            <w:vAlign w:val="center"/>
            <w:hideMark/>
          </w:tcPr>
          <w:p w14:paraId="3977FBCF" w14:textId="77777777" w:rsidR="00DC2F30" w:rsidRPr="00571184" w:rsidRDefault="00DC2F30" w:rsidP="00DC2F30">
            <w:pPr>
              <w:rPr>
                <w:rFonts w:ascii="Calibri" w:eastAsia="Times New Roman" w:hAnsi="Calibri" w:cs="Calibri"/>
                <w:sz w:val="18"/>
                <w:szCs w:val="18"/>
              </w:rPr>
            </w:pPr>
            <w:r w:rsidRPr="00571184">
              <w:rPr>
                <w:rFonts w:ascii="Calibri" w:eastAsia="Times New Roman" w:hAnsi="Calibri" w:cs="Calibri"/>
                <w:sz w:val="18"/>
                <w:szCs w:val="18"/>
              </w:rPr>
              <w:t>Pokazatelj uspješnosti</w:t>
            </w:r>
          </w:p>
        </w:tc>
        <w:tc>
          <w:tcPr>
            <w:tcW w:w="1701" w:type="dxa"/>
            <w:tcBorders>
              <w:top w:val="single" w:sz="4" w:space="0" w:color="000000"/>
              <w:left w:val="single" w:sz="4" w:space="0" w:color="000000"/>
              <w:bottom w:val="single" w:sz="4" w:space="0" w:color="000000"/>
              <w:right w:val="nil"/>
            </w:tcBorders>
            <w:vAlign w:val="center"/>
            <w:hideMark/>
          </w:tcPr>
          <w:p w14:paraId="4B03FB9B" w14:textId="77777777" w:rsidR="00DC2F30" w:rsidRPr="00571184" w:rsidRDefault="00DC2F30" w:rsidP="00DC2F30">
            <w:pPr>
              <w:rPr>
                <w:rFonts w:ascii="Calibri" w:eastAsia="Times New Roman" w:hAnsi="Calibri" w:cs="Calibri"/>
                <w:sz w:val="18"/>
                <w:szCs w:val="18"/>
              </w:rPr>
            </w:pPr>
            <w:r w:rsidRPr="00571184">
              <w:rPr>
                <w:rFonts w:ascii="Calibri" w:eastAsia="Times New Roman" w:hAnsi="Calibri" w:cs="Calibri"/>
                <w:sz w:val="18"/>
                <w:szCs w:val="18"/>
              </w:rPr>
              <w:t>Definicija</w:t>
            </w:r>
          </w:p>
        </w:tc>
        <w:tc>
          <w:tcPr>
            <w:tcW w:w="851" w:type="dxa"/>
            <w:tcBorders>
              <w:top w:val="single" w:sz="4" w:space="0" w:color="000000"/>
              <w:left w:val="single" w:sz="4" w:space="0" w:color="000000"/>
              <w:bottom w:val="single" w:sz="4" w:space="0" w:color="000000"/>
              <w:right w:val="nil"/>
            </w:tcBorders>
            <w:vAlign w:val="center"/>
            <w:hideMark/>
          </w:tcPr>
          <w:p w14:paraId="72D8471E" w14:textId="77777777" w:rsidR="00DC2F30" w:rsidRPr="00571184" w:rsidRDefault="00DC2F30" w:rsidP="00DC2F30">
            <w:pPr>
              <w:jc w:val="center"/>
              <w:rPr>
                <w:rFonts w:ascii="Calibri" w:eastAsia="Times New Roman" w:hAnsi="Calibri" w:cs="Calibri"/>
                <w:sz w:val="18"/>
                <w:szCs w:val="18"/>
              </w:rPr>
            </w:pPr>
            <w:r w:rsidRPr="00571184">
              <w:rPr>
                <w:rFonts w:ascii="Calibri" w:eastAsia="Times New Roman" w:hAnsi="Calibri" w:cs="Calibri"/>
                <w:sz w:val="18"/>
                <w:szCs w:val="18"/>
              </w:rPr>
              <w:t>Jedinica</w:t>
            </w:r>
          </w:p>
        </w:tc>
        <w:tc>
          <w:tcPr>
            <w:tcW w:w="1134" w:type="dxa"/>
            <w:tcBorders>
              <w:top w:val="single" w:sz="4" w:space="0" w:color="000000"/>
              <w:left w:val="single" w:sz="4" w:space="0" w:color="000000"/>
              <w:bottom w:val="single" w:sz="4" w:space="0" w:color="000000"/>
              <w:right w:val="nil"/>
            </w:tcBorders>
            <w:vAlign w:val="center"/>
            <w:hideMark/>
          </w:tcPr>
          <w:p w14:paraId="6E2D339F" w14:textId="77777777" w:rsidR="00DC2F30" w:rsidRPr="00571184" w:rsidRDefault="00DC2F30" w:rsidP="00DC2F30">
            <w:pPr>
              <w:jc w:val="center"/>
              <w:rPr>
                <w:rFonts w:ascii="Calibri" w:eastAsia="Times New Roman" w:hAnsi="Calibri" w:cs="Calibri"/>
                <w:sz w:val="18"/>
                <w:szCs w:val="18"/>
              </w:rPr>
            </w:pPr>
            <w:r w:rsidRPr="00571184">
              <w:rPr>
                <w:rFonts w:ascii="Calibri" w:eastAsia="Times New Roman" w:hAnsi="Calibri" w:cs="Calibri"/>
                <w:sz w:val="18"/>
                <w:szCs w:val="18"/>
              </w:rPr>
              <w:t>Polazna vrijednost</w:t>
            </w:r>
          </w:p>
        </w:tc>
        <w:tc>
          <w:tcPr>
            <w:tcW w:w="1247" w:type="dxa"/>
            <w:tcBorders>
              <w:top w:val="single" w:sz="4" w:space="0" w:color="000000"/>
              <w:left w:val="single" w:sz="4" w:space="0" w:color="000000"/>
              <w:bottom w:val="single" w:sz="4" w:space="0" w:color="000000"/>
              <w:right w:val="nil"/>
            </w:tcBorders>
            <w:vAlign w:val="center"/>
          </w:tcPr>
          <w:p w14:paraId="57223FFD" w14:textId="77777777" w:rsidR="00DC2F30" w:rsidRPr="00571184" w:rsidRDefault="00DC2F30" w:rsidP="00DC2F30">
            <w:pPr>
              <w:jc w:val="center"/>
              <w:rPr>
                <w:rFonts w:ascii="Calibri" w:eastAsia="Times New Roman" w:hAnsi="Calibri" w:cs="Calibri"/>
                <w:sz w:val="18"/>
                <w:szCs w:val="18"/>
              </w:rPr>
            </w:pPr>
            <w:r w:rsidRPr="00571184">
              <w:rPr>
                <w:rFonts w:ascii="Calibri" w:eastAsia="Times New Roman" w:hAnsi="Calibri" w:cs="Calibri"/>
                <w:sz w:val="18"/>
                <w:szCs w:val="18"/>
              </w:rPr>
              <w:t>II. REBALANS</w:t>
            </w:r>
          </w:p>
        </w:tc>
        <w:tc>
          <w:tcPr>
            <w:tcW w:w="1247" w:type="dxa"/>
            <w:tcBorders>
              <w:top w:val="single" w:sz="4" w:space="0" w:color="000000"/>
              <w:left w:val="single" w:sz="4" w:space="0" w:color="000000"/>
              <w:bottom w:val="single" w:sz="4" w:space="0" w:color="000000"/>
              <w:right w:val="nil"/>
            </w:tcBorders>
            <w:vAlign w:val="center"/>
          </w:tcPr>
          <w:p w14:paraId="57FDB609" w14:textId="77777777" w:rsidR="00DC2F30" w:rsidRPr="00571184" w:rsidRDefault="00DC2F30" w:rsidP="00DC2F30">
            <w:pPr>
              <w:jc w:val="center"/>
              <w:rPr>
                <w:rFonts w:ascii="Calibri" w:eastAsia="Times New Roman" w:hAnsi="Calibri" w:cs="Calibri"/>
                <w:sz w:val="18"/>
                <w:szCs w:val="18"/>
              </w:rPr>
            </w:pPr>
            <w:r w:rsidRPr="00571184">
              <w:rPr>
                <w:rFonts w:ascii="Calibri" w:eastAsia="Times New Roman" w:hAnsi="Calibri" w:cs="Calibri"/>
                <w:sz w:val="18"/>
                <w:szCs w:val="18"/>
              </w:rPr>
              <w:t>PROMJENA</w:t>
            </w:r>
          </w:p>
        </w:tc>
        <w:tc>
          <w:tcPr>
            <w:tcW w:w="1247" w:type="dxa"/>
            <w:tcBorders>
              <w:top w:val="single" w:sz="4" w:space="0" w:color="000000"/>
              <w:left w:val="single" w:sz="4" w:space="0" w:color="000000"/>
              <w:bottom w:val="single" w:sz="4" w:space="0" w:color="000000"/>
              <w:right w:val="single" w:sz="4" w:space="0" w:color="000000"/>
            </w:tcBorders>
            <w:vAlign w:val="center"/>
          </w:tcPr>
          <w:p w14:paraId="3B3D4B0A" w14:textId="77777777" w:rsidR="00DC2F30" w:rsidRPr="00571184" w:rsidRDefault="00DC2F30" w:rsidP="00DC2F30">
            <w:pPr>
              <w:jc w:val="center"/>
              <w:rPr>
                <w:rFonts w:ascii="Calibri" w:eastAsia="Times New Roman" w:hAnsi="Calibri" w:cs="Calibri"/>
                <w:sz w:val="18"/>
                <w:szCs w:val="18"/>
              </w:rPr>
            </w:pPr>
            <w:r w:rsidRPr="00571184">
              <w:rPr>
                <w:rFonts w:ascii="Calibri" w:eastAsia="Times New Roman" w:hAnsi="Calibri" w:cs="Calibri"/>
                <w:sz w:val="18"/>
                <w:szCs w:val="18"/>
              </w:rPr>
              <w:t>III. REBALANS</w:t>
            </w:r>
          </w:p>
        </w:tc>
      </w:tr>
      <w:tr w:rsidR="00083BA4" w:rsidRPr="00571184" w14:paraId="222DB991" w14:textId="77777777" w:rsidTr="00142388">
        <w:trPr>
          <w:trHeight w:val="910"/>
          <w:jc w:val="center"/>
        </w:trPr>
        <w:tc>
          <w:tcPr>
            <w:tcW w:w="1701" w:type="dxa"/>
            <w:tcBorders>
              <w:top w:val="single" w:sz="4" w:space="0" w:color="000000"/>
              <w:left w:val="single" w:sz="4" w:space="0" w:color="000000"/>
              <w:bottom w:val="single" w:sz="4" w:space="0" w:color="000000"/>
              <w:right w:val="nil"/>
            </w:tcBorders>
            <w:vAlign w:val="center"/>
            <w:hideMark/>
          </w:tcPr>
          <w:p w14:paraId="497766B7" w14:textId="77777777" w:rsidR="00DC2F30" w:rsidRPr="00571184" w:rsidRDefault="00DC2F30" w:rsidP="00DC2F30">
            <w:pPr>
              <w:rPr>
                <w:rFonts w:ascii="Calibri" w:eastAsia="Times New Roman" w:hAnsi="Calibri" w:cs="Calibri"/>
                <w:sz w:val="18"/>
                <w:szCs w:val="18"/>
              </w:rPr>
            </w:pPr>
            <w:r w:rsidRPr="00571184">
              <w:rPr>
                <w:rFonts w:ascii="Calibri" w:eastAsia="Times New Roman" w:hAnsi="Calibri" w:cs="Calibri"/>
                <w:sz w:val="18"/>
                <w:szCs w:val="18"/>
              </w:rPr>
              <w:lastRenderedPageBreak/>
              <w:t>Broj događaja u godini</w:t>
            </w:r>
          </w:p>
          <w:p w14:paraId="04AC50BA" w14:textId="77777777" w:rsidR="00DC2F30" w:rsidRPr="00571184" w:rsidRDefault="00DC2F30" w:rsidP="00DC2F30">
            <w:pPr>
              <w:snapToGrid w:val="0"/>
              <w:rPr>
                <w:rFonts w:ascii="Calibri" w:eastAsia="Times New Roman" w:hAnsi="Calibri" w:cs="Calibri"/>
                <w:sz w:val="18"/>
                <w:szCs w:val="18"/>
              </w:rPr>
            </w:pPr>
            <w:r w:rsidRPr="00571184">
              <w:rPr>
                <w:rFonts w:ascii="Calibri" w:eastAsia="Times New Roman" w:hAnsi="Calibri" w:cs="Calibri"/>
                <w:sz w:val="18"/>
                <w:szCs w:val="18"/>
              </w:rPr>
              <w:t xml:space="preserve">Gostovanja, predstavljanja izložbe </w:t>
            </w:r>
          </w:p>
        </w:tc>
        <w:tc>
          <w:tcPr>
            <w:tcW w:w="1701" w:type="dxa"/>
            <w:tcBorders>
              <w:top w:val="single" w:sz="4" w:space="0" w:color="000000"/>
              <w:left w:val="single" w:sz="4" w:space="0" w:color="000000"/>
              <w:bottom w:val="single" w:sz="4" w:space="0" w:color="000000"/>
              <w:right w:val="nil"/>
            </w:tcBorders>
            <w:vAlign w:val="center"/>
            <w:hideMark/>
          </w:tcPr>
          <w:p w14:paraId="61A1A5AB" w14:textId="77777777" w:rsidR="00DC2F30" w:rsidRPr="00571184" w:rsidRDefault="00DC2F30" w:rsidP="00DC2F30">
            <w:pPr>
              <w:snapToGrid w:val="0"/>
              <w:rPr>
                <w:rFonts w:ascii="Calibri" w:eastAsia="Times New Roman" w:hAnsi="Calibri" w:cs="Calibri"/>
                <w:sz w:val="18"/>
                <w:szCs w:val="18"/>
              </w:rPr>
            </w:pPr>
            <w:r w:rsidRPr="00571184">
              <w:rPr>
                <w:rFonts w:ascii="Calibri" w:eastAsia="Times New Roman" w:hAnsi="Calibri" w:cs="Calibri"/>
                <w:sz w:val="18"/>
                <w:szCs w:val="18"/>
              </w:rPr>
              <w:t>Održati broj događaja iz ovog programa u jednoj godini</w:t>
            </w:r>
          </w:p>
        </w:tc>
        <w:tc>
          <w:tcPr>
            <w:tcW w:w="851" w:type="dxa"/>
            <w:tcBorders>
              <w:top w:val="single" w:sz="4" w:space="0" w:color="000000"/>
              <w:left w:val="single" w:sz="4" w:space="0" w:color="000000"/>
              <w:bottom w:val="single" w:sz="4" w:space="0" w:color="000000"/>
              <w:right w:val="nil"/>
            </w:tcBorders>
            <w:vAlign w:val="center"/>
            <w:hideMark/>
          </w:tcPr>
          <w:p w14:paraId="115D7082" w14:textId="77777777" w:rsidR="00DC2F30" w:rsidRPr="00571184" w:rsidRDefault="00DC2F30" w:rsidP="00DC2F30">
            <w:pPr>
              <w:snapToGrid w:val="0"/>
              <w:jc w:val="center"/>
              <w:rPr>
                <w:rFonts w:ascii="Calibri" w:eastAsia="Times New Roman" w:hAnsi="Calibri" w:cs="Calibri"/>
                <w:sz w:val="18"/>
                <w:szCs w:val="18"/>
              </w:rPr>
            </w:pPr>
            <w:r w:rsidRPr="00571184">
              <w:rPr>
                <w:rFonts w:ascii="Calibri" w:eastAsia="Times New Roman" w:hAnsi="Calibri" w:cs="Calibri"/>
                <w:sz w:val="18"/>
                <w:szCs w:val="18"/>
              </w:rPr>
              <w:t>broj</w:t>
            </w:r>
          </w:p>
        </w:tc>
        <w:tc>
          <w:tcPr>
            <w:tcW w:w="1134" w:type="dxa"/>
            <w:tcBorders>
              <w:top w:val="single" w:sz="4" w:space="0" w:color="000000"/>
              <w:left w:val="single" w:sz="4" w:space="0" w:color="000000"/>
              <w:bottom w:val="single" w:sz="4" w:space="0" w:color="000000"/>
              <w:right w:val="nil"/>
            </w:tcBorders>
            <w:vAlign w:val="center"/>
            <w:hideMark/>
          </w:tcPr>
          <w:p w14:paraId="48B1E778" w14:textId="77777777" w:rsidR="00DC2F30" w:rsidRPr="00571184" w:rsidRDefault="00DC2F30" w:rsidP="00DC2F30">
            <w:pPr>
              <w:snapToGrid w:val="0"/>
              <w:jc w:val="center"/>
              <w:rPr>
                <w:rFonts w:ascii="Calibri" w:eastAsia="Times New Roman" w:hAnsi="Calibri" w:cs="Calibri"/>
                <w:sz w:val="18"/>
                <w:szCs w:val="18"/>
              </w:rPr>
            </w:pPr>
            <w:r w:rsidRPr="00571184">
              <w:rPr>
                <w:rFonts w:ascii="Calibri" w:eastAsia="Times New Roman" w:hAnsi="Calibri" w:cs="Calibri"/>
                <w:sz w:val="18"/>
                <w:szCs w:val="18"/>
              </w:rPr>
              <w:t>10</w:t>
            </w:r>
          </w:p>
        </w:tc>
        <w:tc>
          <w:tcPr>
            <w:tcW w:w="1247" w:type="dxa"/>
            <w:tcBorders>
              <w:top w:val="single" w:sz="4" w:space="0" w:color="000000"/>
              <w:left w:val="single" w:sz="4" w:space="0" w:color="000000"/>
              <w:bottom w:val="single" w:sz="4" w:space="0" w:color="000000"/>
              <w:right w:val="nil"/>
            </w:tcBorders>
            <w:vAlign w:val="center"/>
            <w:hideMark/>
          </w:tcPr>
          <w:p w14:paraId="6C09C1EE" w14:textId="77777777" w:rsidR="00DC2F30" w:rsidRPr="00571184" w:rsidRDefault="00DC2F30" w:rsidP="00DC2F30">
            <w:pPr>
              <w:snapToGrid w:val="0"/>
              <w:jc w:val="center"/>
              <w:rPr>
                <w:rFonts w:ascii="Calibri" w:eastAsia="Times New Roman" w:hAnsi="Calibri" w:cs="Calibri"/>
                <w:sz w:val="18"/>
                <w:szCs w:val="18"/>
              </w:rPr>
            </w:pPr>
            <w:r w:rsidRPr="00571184">
              <w:rPr>
                <w:rFonts w:ascii="Calibri" w:eastAsia="Times New Roman" w:hAnsi="Calibri" w:cs="Calibri"/>
                <w:sz w:val="18"/>
                <w:szCs w:val="18"/>
              </w:rPr>
              <w:t>12</w:t>
            </w:r>
          </w:p>
        </w:tc>
        <w:tc>
          <w:tcPr>
            <w:tcW w:w="1247" w:type="dxa"/>
            <w:tcBorders>
              <w:top w:val="single" w:sz="4" w:space="0" w:color="000000"/>
              <w:left w:val="single" w:sz="4" w:space="0" w:color="000000"/>
              <w:bottom w:val="single" w:sz="4" w:space="0" w:color="000000"/>
              <w:right w:val="nil"/>
            </w:tcBorders>
            <w:vAlign w:val="center"/>
          </w:tcPr>
          <w:p w14:paraId="4D61B169" w14:textId="77777777" w:rsidR="00DC2F30" w:rsidRPr="00571184" w:rsidRDefault="00DC2F30" w:rsidP="00DC2F30">
            <w:pPr>
              <w:snapToGrid w:val="0"/>
              <w:jc w:val="center"/>
              <w:rPr>
                <w:rFonts w:ascii="Calibri" w:eastAsia="Times New Roman" w:hAnsi="Calibri" w:cs="Calibri"/>
                <w:sz w:val="18"/>
                <w:szCs w:val="18"/>
              </w:rPr>
            </w:pPr>
            <w:r w:rsidRPr="00571184">
              <w:rPr>
                <w:rFonts w:ascii="Calibri" w:eastAsia="Times New Roman" w:hAnsi="Calibri" w:cs="Calibri"/>
                <w:sz w:val="18"/>
                <w:szCs w:val="18"/>
              </w:rPr>
              <w:t>0</w:t>
            </w:r>
          </w:p>
        </w:tc>
        <w:tc>
          <w:tcPr>
            <w:tcW w:w="1247" w:type="dxa"/>
            <w:tcBorders>
              <w:top w:val="single" w:sz="4" w:space="0" w:color="000000"/>
              <w:left w:val="single" w:sz="4" w:space="0" w:color="000000"/>
              <w:bottom w:val="single" w:sz="4" w:space="0" w:color="000000"/>
              <w:right w:val="single" w:sz="4" w:space="0" w:color="000000"/>
            </w:tcBorders>
            <w:vAlign w:val="center"/>
          </w:tcPr>
          <w:p w14:paraId="37DFDCFD" w14:textId="77777777" w:rsidR="00DC2F30" w:rsidRPr="00571184" w:rsidRDefault="00DC2F30" w:rsidP="00DC2F30">
            <w:pPr>
              <w:snapToGrid w:val="0"/>
              <w:jc w:val="center"/>
              <w:rPr>
                <w:rFonts w:ascii="Calibri" w:eastAsia="Times New Roman" w:hAnsi="Calibri" w:cs="Calibri"/>
                <w:sz w:val="18"/>
                <w:szCs w:val="18"/>
              </w:rPr>
            </w:pPr>
            <w:r w:rsidRPr="00571184">
              <w:rPr>
                <w:rFonts w:ascii="Calibri" w:eastAsia="Times New Roman" w:hAnsi="Calibri" w:cs="Calibri"/>
                <w:sz w:val="18"/>
                <w:szCs w:val="18"/>
              </w:rPr>
              <w:t>12</w:t>
            </w:r>
          </w:p>
        </w:tc>
      </w:tr>
    </w:tbl>
    <w:p w14:paraId="4F34B97B" w14:textId="77777777" w:rsidR="00DC2F30" w:rsidRPr="00571184" w:rsidRDefault="00DC2F30" w:rsidP="00DC2F30">
      <w:pPr>
        <w:tabs>
          <w:tab w:val="left" w:pos="1110"/>
        </w:tabs>
        <w:jc w:val="both"/>
        <w:rPr>
          <w:rFonts w:ascii="Calibri" w:eastAsia="Times New Roman" w:hAnsi="Calibri" w:cs="Calibri"/>
          <w:sz w:val="20"/>
          <w:szCs w:val="20"/>
          <w:lang w:eastAsia="zh-CN"/>
        </w:rPr>
      </w:pPr>
    </w:p>
    <w:p w14:paraId="34BC7A4D" w14:textId="77777777" w:rsidR="00DC2F30" w:rsidRPr="00571184" w:rsidRDefault="00DC2F30" w:rsidP="00DC2F30">
      <w:pPr>
        <w:tabs>
          <w:tab w:val="left" w:pos="1110"/>
        </w:tabs>
        <w:jc w:val="both"/>
        <w:rPr>
          <w:rFonts w:ascii="Calibri" w:eastAsia="Times New Roman" w:hAnsi="Calibri" w:cs="Calibri"/>
          <w:sz w:val="20"/>
          <w:szCs w:val="20"/>
          <w:lang w:eastAsia="zh-CN"/>
        </w:rPr>
      </w:pPr>
      <w:r w:rsidRPr="00571184">
        <w:rPr>
          <w:rFonts w:ascii="Calibri" w:eastAsia="Times New Roman" w:hAnsi="Calibri" w:cs="Calibri"/>
          <w:b/>
          <w:bCs/>
          <w:sz w:val="20"/>
          <w:szCs w:val="20"/>
        </w:rPr>
        <w:t>Filmski program knjižnice</w:t>
      </w:r>
      <w:r w:rsidRPr="00571184">
        <w:rPr>
          <w:rFonts w:ascii="Calibri" w:eastAsia="Times New Roman" w:hAnsi="Calibri" w:cs="Calibri"/>
          <w:sz w:val="20"/>
          <w:szCs w:val="20"/>
        </w:rPr>
        <w:t xml:space="preserve"> - podrazumijeva projekciju dokumentarnih filmova europske produkcije realiziranog u suradnji s </w:t>
      </w:r>
      <w:proofErr w:type="spellStart"/>
      <w:r w:rsidRPr="00571184">
        <w:rPr>
          <w:rFonts w:ascii="Calibri" w:eastAsia="Times New Roman" w:hAnsi="Calibri" w:cs="Calibri"/>
          <w:sz w:val="20"/>
          <w:szCs w:val="20"/>
        </w:rPr>
        <w:t>DokuKinom</w:t>
      </w:r>
      <w:proofErr w:type="spellEnd"/>
      <w:r w:rsidRPr="00571184">
        <w:rPr>
          <w:rFonts w:ascii="Calibri" w:eastAsia="Times New Roman" w:hAnsi="Calibri" w:cs="Calibri"/>
          <w:sz w:val="20"/>
          <w:szCs w:val="20"/>
        </w:rPr>
        <w:t xml:space="preserve"> iz Zagreba. Na drugom rebalansu kao i na trećemu nema promjena kod ovoga programa.</w:t>
      </w:r>
    </w:p>
    <w:p w14:paraId="3DACB4EA" w14:textId="77777777" w:rsidR="00DC2F30" w:rsidRPr="00571184" w:rsidRDefault="00DC2F30" w:rsidP="00DC2F30">
      <w:pPr>
        <w:tabs>
          <w:tab w:val="left" w:pos="1110"/>
        </w:tabs>
        <w:jc w:val="both"/>
        <w:rPr>
          <w:rFonts w:ascii="Calibri" w:eastAsia="Times New Roman" w:hAnsi="Calibri" w:cs="Calibri"/>
          <w:sz w:val="20"/>
          <w:szCs w:val="20"/>
        </w:rPr>
      </w:pPr>
    </w:p>
    <w:tbl>
      <w:tblPr>
        <w:tblW w:w="8957" w:type="dxa"/>
        <w:jc w:val="center"/>
        <w:tblLayout w:type="fixed"/>
        <w:tblLook w:val="04A0" w:firstRow="1" w:lastRow="0" w:firstColumn="1" w:lastColumn="0" w:noHBand="0" w:noVBand="1"/>
      </w:tblPr>
      <w:tblGrid>
        <w:gridCol w:w="1531"/>
        <w:gridCol w:w="1701"/>
        <w:gridCol w:w="850"/>
        <w:gridCol w:w="1134"/>
        <w:gridCol w:w="1247"/>
        <w:gridCol w:w="1247"/>
        <w:gridCol w:w="1247"/>
      </w:tblGrid>
      <w:tr w:rsidR="00083BA4" w:rsidRPr="00571184" w14:paraId="355226F1" w14:textId="77777777" w:rsidTr="00142388">
        <w:trPr>
          <w:jc w:val="center"/>
        </w:trPr>
        <w:tc>
          <w:tcPr>
            <w:tcW w:w="1531" w:type="dxa"/>
            <w:tcBorders>
              <w:top w:val="single" w:sz="4" w:space="0" w:color="000000"/>
              <w:left w:val="single" w:sz="4" w:space="0" w:color="000000"/>
              <w:bottom w:val="single" w:sz="4" w:space="0" w:color="000000"/>
              <w:right w:val="nil"/>
            </w:tcBorders>
            <w:vAlign w:val="center"/>
            <w:hideMark/>
          </w:tcPr>
          <w:p w14:paraId="25A53FCA" w14:textId="77777777" w:rsidR="00DC2F30" w:rsidRPr="00571184" w:rsidRDefault="00DC2F30" w:rsidP="00DC2F30">
            <w:pPr>
              <w:rPr>
                <w:rFonts w:ascii="Calibri" w:eastAsia="Times New Roman" w:hAnsi="Calibri" w:cs="Calibri"/>
                <w:sz w:val="18"/>
                <w:szCs w:val="18"/>
              </w:rPr>
            </w:pPr>
            <w:r w:rsidRPr="00571184">
              <w:rPr>
                <w:rFonts w:ascii="Calibri" w:eastAsia="Times New Roman" w:hAnsi="Calibri" w:cs="Calibri"/>
                <w:sz w:val="18"/>
                <w:szCs w:val="18"/>
              </w:rPr>
              <w:t>Pokazatelj uspješnosti</w:t>
            </w:r>
          </w:p>
        </w:tc>
        <w:tc>
          <w:tcPr>
            <w:tcW w:w="1701" w:type="dxa"/>
            <w:tcBorders>
              <w:top w:val="single" w:sz="4" w:space="0" w:color="000000"/>
              <w:left w:val="single" w:sz="4" w:space="0" w:color="000000"/>
              <w:bottom w:val="single" w:sz="4" w:space="0" w:color="000000"/>
              <w:right w:val="nil"/>
            </w:tcBorders>
            <w:vAlign w:val="center"/>
            <w:hideMark/>
          </w:tcPr>
          <w:p w14:paraId="4F8CE67F" w14:textId="77777777" w:rsidR="00DC2F30" w:rsidRPr="00571184" w:rsidRDefault="00DC2F30" w:rsidP="00DC2F30">
            <w:pPr>
              <w:rPr>
                <w:rFonts w:ascii="Calibri" w:eastAsia="Times New Roman" w:hAnsi="Calibri" w:cs="Calibri"/>
                <w:sz w:val="18"/>
                <w:szCs w:val="18"/>
              </w:rPr>
            </w:pPr>
            <w:r w:rsidRPr="00571184">
              <w:rPr>
                <w:rFonts w:ascii="Calibri" w:eastAsia="Times New Roman" w:hAnsi="Calibri" w:cs="Calibri"/>
                <w:sz w:val="18"/>
                <w:szCs w:val="18"/>
              </w:rPr>
              <w:t>Definicija</w:t>
            </w:r>
          </w:p>
        </w:tc>
        <w:tc>
          <w:tcPr>
            <w:tcW w:w="850" w:type="dxa"/>
            <w:tcBorders>
              <w:top w:val="single" w:sz="4" w:space="0" w:color="000000"/>
              <w:left w:val="single" w:sz="4" w:space="0" w:color="000000"/>
              <w:bottom w:val="single" w:sz="4" w:space="0" w:color="000000"/>
              <w:right w:val="nil"/>
            </w:tcBorders>
            <w:vAlign w:val="center"/>
            <w:hideMark/>
          </w:tcPr>
          <w:p w14:paraId="6B73863A" w14:textId="77777777" w:rsidR="00DC2F30" w:rsidRPr="00571184" w:rsidRDefault="00DC2F30" w:rsidP="00DC2F30">
            <w:pPr>
              <w:jc w:val="center"/>
              <w:rPr>
                <w:rFonts w:ascii="Calibri" w:eastAsia="Times New Roman" w:hAnsi="Calibri" w:cs="Calibri"/>
                <w:sz w:val="18"/>
                <w:szCs w:val="18"/>
              </w:rPr>
            </w:pPr>
            <w:r w:rsidRPr="00571184">
              <w:rPr>
                <w:rFonts w:ascii="Calibri" w:eastAsia="Times New Roman" w:hAnsi="Calibri" w:cs="Calibri"/>
                <w:sz w:val="18"/>
                <w:szCs w:val="18"/>
              </w:rPr>
              <w:t>Jedinica</w:t>
            </w:r>
          </w:p>
        </w:tc>
        <w:tc>
          <w:tcPr>
            <w:tcW w:w="1134" w:type="dxa"/>
            <w:tcBorders>
              <w:top w:val="single" w:sz="4" w:space="0" w:color="000000"/>
              <w:left w:val="single" w:sz="4" w:space="0" w:color="000000"/>
              <w:bottom w:val="single" w:sz="4" w:space="0" w:color="000000"/>
              <w:right w:val="nil"/>
            </w:tcBorders>
            <w:vAlign w:val="center"/>
            <w:hideMark/>
          </w:tcPr>
          <w:p w14:paraId="49F15515" w14:textId="77777777" w:rsidR="00DC2F30" w:rsidRPr="00571184" w:rsidRDefault="00DC2F30" w:rsidP="00DC2F30">
            <w:pPr>
              <w:jc w:val="center"/>
              <w:rPr>
                <w:rFonts w:ascii="Calibri" w:eastAsia="Times New Roman" w:hAnsi="Calibri" w:cs="Calibri"/>
                <w:sz w:val="18"/>
                <w:szCs w:val="18"/>
              </w:rPr>
            </w:pPr>
            <w:r w:rsidRPr="00571184">
              <w:rPr>
                <w:rFonts w:ascii="Calibri" w:eastAsia="Times New Roman" w:hAnsi="Calibri" w:cs="Calibri"/>
                <w:sz w:val="18"/>
                <w:szCs w:val="18"/>
              </w:rPr>
              <w:t>Polazna vrijednost</w:t>
            </w:r>
          </w:p>
        </w:tc>
        <w:tc>
          <w:tcPr>
            <w:tcW w:w="1247" w:type="dxa"/>
            <w:tcBorders>
              <w:top w:val="single" w:sz="4" w:space="0" w:color="000000"/>
              <w:left w:val="single" w:sz="4" w:space="0" w:color="000000"/>
              <w:bottom w:val="single" w:sz="4" w:space="0" w:color="000000"/>
              <w:right w:val="nil"/>
            </w:tcBorders>
            <w:vAlign w:val="center"/>
            <w:hideMark/>
          </w:tcPr>
          <w:p w14:paraId="4A59E3C4" w14:textId="77777777" w:rsidR="00DC2F30" w:rsidRPr="00571184" w:rsidRDefault="00DC2F30" w:rsidP="00DC2F30">
            <w:pPr>
              <w:jc w:val="center"/>
              <w:rPr>
                <w:rFonts w:ascii="Calibri" w:eastAsia="Times New Roman" w:hAnsi="Calibri" w:cs="Calibri"/>
                <w:sz w:val="18"/>
                <w:szCs w:val="18"/>
              </w:rPr>
            </w:pPr>
            <w:r w:rsidRPr="00571184">
              <w:rPr>
                <w:rFonts w:ascii="Calibri" w:eastAsia="Times New Roman" w:hAnsi="Calibri" w:cs="Calibri"/>
                <w:sz w:val="18"/>
                <w:szCs w:val="18"/>
              </w:rPr>
              <w:t>II. REBALANS</w:t>
            </w:r>
          </w:p>
        </w:tc>
        <w:tc>
          <w:tcPr>
            <w:tcW w:w="1247" w:type="dxa"/>
            <w:tcBorders>
              <w:top w:val="single" w:sz="4" w:space="0" w:color="000000"/>
              <w:left w:val="single" w:sz="4" w:space="0" w:color="000000"/>
              <w:bottom w:val="single" w:sz="4" w:space="0" w:color="000000"/>
              <w:right w:val="nil"/>
            </w:tcBorders>
            <w:vAlign w:val="center"/>
            <w:hideMark/>
          </w:tcPr>
          <w:p w14:paraId="7583A793" w14:textId="77777777" w:rsidR="00DC2F30" w:rsidRPr="00571184" w:rsidRDefault="00DC2F30" w:rsidP="00DC2F30">
            <w:pPr>
              <w:jc w:val="center"/>
              <w:rPr>
                <w:rFonts w:ascii="Calibri" w:eastAsia="Times New Roman" w:hAnsi="Calibri" w:cs="Calibri"/>
                <w:sz w:val="18"/>
                <w:szCs w:val="18"/>
              </w:rPr>
            </w:pPr>
            <w:r w:rsidRPr="00571184">
              <w:rPr>
                <w:rFonts w:ascii="Calibri" w:eastAsia="Times New Roman" w:hAnsi="Calibri" w:cs="Calibri"/>
                <w:sz w:val="18"/>
                <w:szCs w:val="18"/>
              </w:rPr>
              <w:t>PROMJENA</w:t>
            </w:r>
          </w:p>
        </w:tc>
        <w:tc>
          <w:tcPr>
            <w:tcW w:w="1247" w:type="dxa"/>
            <w:tcBorders>
              <w:top w:val="single" w:sz="4" w:space="0" w:color="000000"/>
              <w:left w:val="single" w:sz="4" w:space="0" w:color="000000"/>
              <w:bottom w:val="single" w:sz="4" w:space="0" w:color="000000"/>
              <w:right w:val="single" w:sz="4" w:space="0" w:color="000000"/>
            </w:tcBorders>
            <w:vAlign w:val="center"/>
            <w:hideMark/>
          </w:tcPr>
          <w:p w14:paraId="56C09648" w14:textId="77777777" w:rsidR="00DC2F30" w:rsidRPr="00571184" w:rsidRDefault="00DC2F30" w:rsidP="00DC2F30">
            <w:pPr>
              <w:jc w:val="center"/>
              <w:rPr>
                <w:rFonts w:ascii="Calibri" w:eastAsia="Times New Roman" w:hAnsi="Calibri" w:cs="Calibri"/>
                <w:sz w:val="18"/>
                <w:szCs w:val="18"/>
              </w:rPr>
            </w:pPr>
            <w:r w:rsidRPr="00571184">
              <w:rPr>
                <w:rFonts w:ascii="Calibri" w:eastAsia="Times New Roman" w:hAnsi="Calibri" w:cs="Calibri"/>
                <w:sz w:val="18"/>
                <w:szCs w:val="18"/>
              </w:rPr>
              <w:t>III. REBALANS</w:t>
            </w:r>
          </w:p>
        </w:tc>
      </w:tr>
      <w:tr w:rsidR="00083BA4" w:rsidRPr="00571184" w14:paraId="3DFB8C74" w14:textId="77777777" w:rsidTr="00142388">
        <w:trPr>
          <w:trHeight w:val="771"/>
          <w:jc w:val="center"/>
        </w:trPr>
        <w:tc>
          <w:tcPr>
            <w:tcW w:w="1531" w:type="dxa"/>
            <w:tcBorders>
              <w:top w:val="single" w:sz="4" w:space="0" w:color="000000"/>
              <w:left w:val="single" w:sz="4" w:space="0" w:color="000000"/>
              <w:bottom w:val="single" w:sz="4" w:space="0" w:color="000000"/>
              <w:right w:val="nil"/>
            </w:tcBorders>
            <w:vAlign w:val="center"/>
            <w:hideMark/>
          </w:tcPr>
          <w:p w14:paraId="2BACBCC6" w14:textId="77777777" w:rsidR="00DC2F30" w:rsidRPr="00571184" w:rsidRDefault="00DC2F30" w:rsidP="00DC2F30">
            <w:pPr>
              <w:rPr>
                <w:rFonts w:ascii="Calibri" w:eastAsia="Times New Roman" w:hAnsi="Calibri" w:cs="Calibri"/>
                <w:i/>
                <w:iCs/>
                <w:sz w:val="18"/>
                <w:szCs w:val="18"/>
                <w:lang w:eastAsia="en-US"/>
              </w:rPr>
            </w:pPr>
            <w:r w:rsidRPr="00571184">
              <w:rPr>
                <w:rFonts w:ascii="Calibri" w:eastAsia="Times New Roman" w:hAnsi="Calibri" w:cs="Calibri"/>
                <w:sz w:val="18"/>
                <w:szCs w:val="18"/>
              </w:rPr>
              <w:t>Ukupan broj posjetitelja na svim projekcijama kroz Filmski program knjižnice</w:t>
            </w:r>
          </w:p>
        </w:tc>
        <w:tc>
          <w:tcPr>
            <w:tcW w:w="1701" w:type="dxa"/>
            <w:tcBorders>
              <w:top w:val="single" w:sz="4" w:space="0" w:color="000000"/>
              <w:left w:val="single" w:sz="4" w:space="0" w:color="000000"/>
              <w:bottom w:val="single" w:sz="4" w:space="0" w:color="000000"/>
              <w:right w:val="nil"/>
            </w:tcBorders>
            <w:vAlign w:val="center"/>
            <w:hideMark/>
          </w:tcPr>
          <w:p w14:paraId="1CD2CDE0" w14:textId="77777777" w:rsidR="00DC2F30" w:rsidRPr="00571184" w:rsidRDefault="00DC2F30" w:rsidP="00DC2F30">
            <w:pPr>
              <w:snapToGrid w:val="0"/>
              <w:rPr>
                <w:rFonts w:ascii="Calibri" w:eastAsia="Times New Roman" w:hAnsi="Calibri" w:cs="Calibri"/>
                <w:sz w:val="18"/>
                <w:szCs w:val="18"/>
                <w:lang w:eastAsia="en-US"/>
              </w:rPr>
            </w:pPr>
            <w:r w:rsidRPr="00571184">
              <w:rPr>
                <w:rFonts w:ascii="Calibri" w:eastAsia="Times New Roman" w:hAnsi="Calibri" w:cs="Calibri"/>
                <w:sz w:val="18"/>
                <w:szCs w:val="18"/>
              </w:rPr>
              <w:t xml:space="preserve">Povećati ukupan broj posjetitelja </w:t>
            </w:r>
          </w:p>
        </w:tc>
        <w:tc>
          <w:tcPr>
            <w:tcW w:w="850" w:type="dxa"/>
            <w:tcBorders>
              <w:top w:val="single" w:sz="4" w:space="0" w:color="000000"/>
              <w:left w:val="single" w:sz="4" w:space="0" w:color="000000"/>
              <w:bottom w:val="single" w:sz="4" w:space="0" w:color="000000"/>
              <w:right w:val="nil"/>
            </w:tcBorders>
            <w:vAlign w:val="center"/>
            <w:hideMark/>
          </w:tcPr>
          <w:p w14:paraId="5E30CAF6" w14:textId="77777777" w:rsidR="00DC2F30" w:rsidRPr="00571184" w:rsidRDefault="00DC2F30" w:rsidP="00DC2F30">
            <w:pPr>
              <w:snapToGrid w:val="0"/>
              <w:jc w:val="center"/>
              <w:rPr>
                <w:rFonts w:ascii="Calibri" w:eastAsia="Times New Roman" w:hAnsi="Calibri" w:cs="Calibri"/>
                <w:sz w:val="18"/>
                <w:szCs w:val="18"/>
                <w:lang w:eastAsia="zh-CN"/>
              </w:rPr>
            </w:pPr>
            <w:r w:rsidRPr="00571184">
              <w:rPr>
                <w:rFonts w:ascii="Calibri" w:eastAsia="Times New Roman" w:hAnsi="Calibri" w:cs="Calibri"/>
                <w:sz w:val="18"/>
                <w:szCs w:val="18"/>
              </w:rPr>
              <w:t>broj</w:t>
            </w:r>
          </w:p>
        </w:tc>
        <w:tc>
          <w:tcPr>
            <w:tcW w:w="1134" w:type="dxa"/>
            <w:tcBorders>
              <w:top w:val="single" w:sz="4" w:space="0" w:color="000000"/>
              <w:left w:val="single" w:sz="4" w:space="0" w:color="000000"/>
              <w:bottom w:val="single" w:sz="4" w:space="0" w:color="000000"/>
              <w:right w:val="nil"/>
            </w:tcBorders>
            <w:vAlign w:val="center"/>
            <w:hideMark/>
          </w:tcPr>
          <w:p w14:paraId="10E72F3D" w14:textId="77777777" w:rsidR="00DC2F30" w:rsidRPr="00571184" w:rsidRDefault="00DC2F30" w:rsidP="00DC2F30">
            <w:pPr>
              <w:snapToGrid w:val="0"/>
              <w:jc w:val="center"/>
              <w:rPr>
                <w:rFonts w:ascii="Calibri" w:eastAsia="Times New Roman" w:hAnsi="Calibri" w:cs="Calibri"/>
                <w:sz w:val="18"/>
                <w:szCs w:val="18"/>
              </w:rPr>
            </w:pPr>
            <w:r w:rsidRPr="00571184">
              <w:rPr>
                <w:rFonts w:ascii="Calibri" w:eastAsia="Times New Roman" w:hAnsi="Calibri" w:cs="Calibri"/>
                <w:sz w:val="18"/>
                <w:szCs w:val="18"/>
              </w:rPr>
              <w:t>100</w:t>
            </w:r>
          </w:p>
        </w:tc>
        <w:tc>
          <w:tcPr>
            <w:tcW w:w="1247" w:type="dxa"/>
            <w:tcBorders>
              <w:top w:val="single" w:sz="4" w:space="0" w:color="000000"/>
              <w:left w:val="single" w:sz="4" w:space="0" w:color="000000"/>
              <w:bottom w:val="single" w:sz="4" w:space="0" w:color="000000"/>
              <w:right w:val="nil"/>
            </w:tcBorders>
            <w:vAlign w:val="center"/>
            <w:hideMark/>
          </w:tcPr>
          <w:p w14:paraId="100BF1E8" w14:textId="77777777" w:rsidR="00DC2F30" w:rsidRPr="00571184" w:rsidRDefault="00DC2F30" w:rsidP="00DC2F30">
            <w:pPr>
              <w:snapToGrid w:val="0"/>
              <w:jc w:val="center"/>
              <w:rPr>
                <w:rFonts w:ascii="Calibri" w:eastAsia="Times New Roman" w:hAnsi="Calibri" w:cs="Calibri"/>
                <w:sz w:val="18"/>
                <w:szCs w:val="18"/>
              </w:rPr>
            </w:pPr>
            <w:r w:rsidRPr="00571184">
              <w:rPr>
                <w:rFonts w:ascii="Calibri" w:eastAsia="Times New Roman" w:hAnsi="Calibri" w:cs="Calibri"/>
                <w:sz w:val="18"/>
                <w:szCs w:val="18"/>
              </w:rPr>
              <w:t>100</w:t>
            </w:r>
          </w:p>
        </w:tc>
        <w:tc>
          <w:tcPr>
            <w:tcW w:w="1247" w:type="dxa"/>
            <w:tcBorders>
              <w:top w:val="single" w:sz="4" w:space="0" w:color="000000"/>
              <w:left w:val="single" w:sz="4" w:space="0" w:color="000000"/>
              <w:bottom w:val="single" w:sz="4" w:space="0" w:color="000000"/>
              <w:right w:val="nil"/>
            </w:tcBorders>
            <w:vAlign w:val="center"/>
          </w:tcPr>
          <w:p w14:paraId="354C1458" w14:textId="77777777" w:rsidR="00DC2F30" w:rsidRPr="00571184" w:rsidRDefault="00DC2F30" w:rsidP="00DC2F30">
            <w:pPr>
              <w:snapToGrid w:val="0"/>
              <w:jc w:val="center"/>
              <w:rPr>
                <w:rFonts w:ascii="Calibri" w:eastAsia="Times New Roman" w:hAnsi="Calibri" w:cs="Calibri"/>
                <w:sz w:val="18"/>
                <w:szCs w:val="18"/>
              </w:rPr>
            </w:pPr>
            <w:r w:rsidRPr="00571184">
              <w:rPr>
                <w:rFonts w:ascii="Calibri" w:eastAsia="Times New Roman" w:hAnsi="Calibri" w:cs="Calibri"/>
                <w:sz w:val="18"/>
                <w:szCs w:val="18"/>
              </w:rPr>
              <w:t>0</w:t>
            </w:r>
          </w:p>
        </w:tc>
        <w:tc>
          <w:tcPr>
            <w:tcW w:w="1247" w:type="dxa"/>
            <w:tcBorders>
              <w:top w:val="single" w:sz="4" w:space="0" w:color="000000"/>
              <w:left w:val="single" w:sz="4" w:space="0" w:color="000000"/>
              <w:bottom w:val="single" w:sz="4" w:space="0" w:color="000000"/>
              <w:right w:val="single" w:sz="4" w:space="0" w:color="000000"/>
            </w:tcBorders>
            <w:vAlign w:val="center"/>
          </w:tcPr>
          <w:p w14:paraId="42B53D40" w14:textId="77777777" w:rsidR="00DC2F30" w:rsidRPr="00571184" w:rsidRDefault="00DC2F30" w:rsidP="00DC2F30">
            <w:pPr>
              <w:snapToGrid w:val="0"/>
              <w:jc w:val="center"/>
              <w:rPr>
                <w:rFonts w:ascii="Calibri" w:eastAsia="Times New Roman" w:hAnsi="Calibri" w:cs="Calibri"/>
                <w:sz w:val="18"/>
                <w:szCs w:val="18"/>
              </w:rPr>
            </w:pPr>
            <w:r w:rsidRPr="00571184">
              <w:rPr>
                <w:rFonts w:ascii="Calibri" w:eastAsia="Times New Roman" w:hAnsi="Calibri" w:cs="Calibri"/>
                <w:sz w:val="18"/>
                <w:szCs w:val="18"/>
              </w:rPr>
              <w:t>100</w:t>
            </w:r>
          </w:p>
        </w:tc>
      </w:tr>
      <w:tr w:rsidR="00083BA4" w:rsidRPr="00571184" w14:paraId="21849BB0" w14:textId="77777777" w:rsidTr="00142388">
        <w:trPr>
          <w:trHeight w:val="504"/>
          <w:jc w:val="center"/>
        </w:trPr>
        <w:tc>
          <w:tcPr>
            <w:tcW w:w="1531" w:type="dxa"/>
            <w:tcBorders>
              <w:top w:val="single" w:sz="4" w:space="0" w:color="000000"/>
              <w:left w:val="single" w:sz="4" w:space="0" w:color="000000"/>
              <w:bottom w:val="single" w:sz="4" w:space="0" w:color="000000"/>
              <w:right w:val="nil"/>
            </w:tcBorders>
            <w:vAlign w:val="center"/>
            <w:hideMark/>
          </w:tcPr>
          <w:p w14:paraId="76480D90" w14:textId="77777777" w:rsidR="00DC2F30" w:rsidRPr="00571184" w:rsidRDefault="00DC2F30" w:rsidP="00DC2F30">
            <w:pPr>
              <w:rPr>
                <w:rFonts w:ascii="Calibri" w:eastAsia="Times New Roman" w:hAnsi="Calibri" w:cs="Calibri"/>
                <w:sz w:val="18"/>
                <w:szCs w:val="18"/>
              </w:rPr>
            </w:pPr>
            <w:r w:rsidRPr="00571184">
              <w:rPr>
                <w:rFonts w:ascii="Calibri" w:eastAsia="Times New Roman" w:hAnsi="Calibri" w:cs="Calibri"/>
                <w:sz w:val="18"/>
                <w:szCs w:val="18"/>
              </w:rPr>
              <w:t xml:space="preserve">Broj projekcija u godini </w:t>
            </w:r>
          </w:p>
          <w:p w14:paraId="453D3BD5" w14:textId="77777777" w:rsidR="00DC2F30" w:rsidRPr="00571184" w:rsidRDefault="00DC2F30" w:rsidP="00DC2F30">
            <w:pPr>
              <w:rPr>
                <w:rFonts w:ascii="Calibri" w:eastAsia="Times New Roman" w:hAnsi="Calibri" w:cs="Calibri"/>
                <w:i/>
                <w:iCs/>
                <w:sz w:val="18"/>
                <w:szCs w:val="18"/>
                <w:lang w:eastAsia="en-US"/>
              </w:rPr>
            </w:pPr>
            <w:r w:rsidRPr="00571184">
              <w:rPr>
                <w:rFonts w:ascii="Calibri" w:eastAsia="Times New Roman" w:hAnsi="Calibri" w:cs="Calibri"/>
                <w:sz w:val="18"/>
                <w:szCs w:val="18"/>
              </w:rPr>
              <w:t>Filmski program knjižnice</w:t>
            </w:r>
          </w:p>
        </w:tc>
        <w:tc>
          <w:tcPr>
            <w:tcW w:w="1701" w:type="dxa"/>
            <w:tcBorders>
              <w:top w:val="single" w:sz="4" w:space="0" w:color="000000"/>
              <w:left w:val="single" w:sz="4" w:space="0" w:color="000000"/>
              <w:bottom w:val="single" w:sz="4" w:space="0" w:color="000000"/>
              <w:right w:val="nil"/>
            </w:tcBorders>
            <w:vAlign w:val="center"/>
            <w:hideMark/>
          </w:tcPr>
          <w:p w14:paraId="592D3138" w14:textId="77777777" w:rsidR="00DC2F30" w:rsidRPr="00571184" w:rsidRDefault="00DC2F30" w:rsidP="00DC2F30">
            <w:pPr>
              <w:snapToGrid w:val="0"/>
              <w:rPr>
                <w:rFonts w:ascii="Calibri" w:eastAsia="Times New Roman" w:hAnsi="Calibri" w:cs="Calibri"/>
                <w:sz w:val="18"/>
                <w:szCs w:val="18"/>
                <w:lang w:eastAsia="en-US"/>
              </w:rPr>
            </w:pPr>
            <w:r w:rsidRPr="00571184">
              <w:rPr>
                <w:rFonts w:ascii="Calibri" w:eastAsia="Times New Roman" w:hAnsi="Calibri" w:cs="Calibri"/>
                <w:sz w:val="18"/>
                <w:szCs w:val="18"/>
              </w:rPr>
              <w:t xml:space="preserve">Održati broj projekcija u jednoj godini  </w:t>
            </w:r>
          </w:p>
        </w:tc>
        <w:tc>
          <w:tcPr>
            <w:tcW w:w="850" w:type="dxa"/>
            <w:tcBorders>
              <w:top w:val="single" w:sz="4" w:space="0" w:color="000000"/>
              <w:left w:val="single" w:sz="4" w:space="0" w:color="000000"/>
              <w:bottom w:val="single" w:sz="4" w:space="0" w:color="000000"/>
              <w:right w:val="nil"/>
            </w:tcBorders>
            <w:vAlign w:val="center"/>
            <w:hideMark/>
          </w:tcPr>
          <w:p w14:paraId="35C61F31" w14:textId="77777777" w:rsidR="00DC2F30" w:rsidRPr="00571184" w:rsidRDefault="00DC2F30" w:rsidP="00DC2F30">
            <w:pPr>
              <w:snapToGrid w:val="0"/>
              <w:jc w:val="center"/>
              <w:rPr>
                <w:rFonts w:ascii="Calibri" w:eastAsia="Times New Roman" w:hAnsi="Calibri" w:cs="Calibri"/>
                <w:sz w:val="18"/>
                <w:szCs w:val="18"/>
                <w:lang w:eastAsia="zh-CN"/>
              </w:rPr>
            </w:pPr>
            <w:r w:rsidRPr="00571184">
              <w:rPr>
                <w:rFonts w:ascii="Calibri" w:eastAsia="Times New Roman" w:hAnsi="Calibri" w:cs="Calibri"/>
                <w:sz w:val="18"/>
                <w:szCs w:val="18"/>
              </w:rPr>
              <w:t>broj</w:t>
            </w:r>
          </w:p>
        </w:tc>
        <w:tc>
          <w:tcPr>
            <w:tcW w:w="1134" w:type="dxa"/>
            <w:tcBorders>
              <w:top w:val="single" w:sz="4" w:space="0" w:color="000000"/>
              <w:left w:val="single" w:sz="4" w:space="0" w:color="000000"/>
              <w:bottom w:val="single" w:sz="4" w:space="0" w:color="000000"/>
              <w:right w:val="nil"/>
            </w:tcBorders>
            <w:vAlign w:val="center"/>
            <w:hideMark/>
          </w:tcPr>
          <w:p w14:paraId="0CA75938" w14:textId="77777777" w:rsidR="00DC2F30" w:rsidRPr="00571184" w:rsidRDefault="00DC2F30" w:rsidP="00DC2F30">
            <w:pPr>
              <w:snapToGrid w:val="0"/>
              <w:jc w:val="center"/>
              <w:rPr>
                <w:rFonts w:ascii="Calibri" w:eastAsia="Times New Roman" w:hAnsi="Calibri" w:cs="Calibri"/>
                <w:sz w:val="18"/>
                <w:szCs w:val="18"/>
              </w:rPr>
            </w:pPr>
            <w:r w:rsidRPr="00571184">
              <w:rPr>
                <w:rFonts w:ascii="Calibri" w:eastAsia="Times New Roman" w:hAnsi="Calibri" w:cs="Calibri"/>
                <w:sz w:val="18"/>
                <w:szCs w:val="18"/>
              </w:rPr>
              <w:t>10</w:t>
            </w:r>
          </w:p>
        </w:tc>
        <w:tc>
          <w:tcPr>
            <w:tcW w:w="1247" w:type="dxa"/>
            <w:tcBorders>
              <w:top w:val="single" w:sz="4" w:space="0" w:color="000000"/>
              <w:left w:val="single" w:sz="4" w:space="0" w:color="000000"/>
              <w:bottom w:val="single" w:sz="4" w:space="0" w:color="000000"/>
              <w:right w:val="nil"/>
            </w:tcBorders>
            <w:vAlign w:val="center"/>
            <w:hideMark/>
          </w:tcPr>
          <w:p w14:paraId="0B167896" w14:textId="77777777" w:rsidR="00DC2F30" w:rsidRPr="00571184" w:rsidRDefault="00DC2F30" w:rsidP="00DC2F30">
            <w:pPr>
              <w:snapToGrid w:val="0"/>
              <w:jc w:val="center"/>
              <w:rPr>
                <w:rFonts w:ascii="Calibri" w:eastAsia="Times New Roman" w:hAnsi="Calibri" w:cs="Calibri"/>
                <w:sz w:val="18"/>
                <w:szCs w:val="18"/>
              </w:rPr>
            </w:pPr>
            <w:r w:rsidRPr="00571184">
              <w:rPr>
                <w:rFonts w:ascii="Calibri" w:eastAsia="Times New Roman" w:hAnsi="Calibri" w:cs="Calibri"/>
                <w:sz w:val="18"/>
                <w:szCs w:val="18"/>
              </w:rPr>
              <w:t>10</w:t>
            </w:r>
          </w:p>
        </w:tc>
        <w:tc>
          <w:tcPr>
            <w:tcW w:w="1247" w:type="dxa"/>
            <w:tcBorders>
              <w:top w:val="single" w:sz="4" w:space="0" w:color="000000"/>
              <w:left w:val="single" w:sz="4" w:space="0" w:color="000000"/>
              <w:bottom w:val="single" w:sz="4" w:space="0" w:color="000000"/>
              <w:right w:val="nil"/>
            </w:tcBorders>
            <w:vAlign w:val="center"/>
          </w:tcPr>
          <w:p w14:paraId="781CD1A7" w14:textId="77777777" w:rsidR="00DC2F30" w:rsidRPr="00571184" w:rsidRDefault="00DC2F30" w:rsidP="00DC2F30">
            <w:pPr>
              <w:snapToGrid w:val="0"/>
              <w:jc w:val="center"/>
              <w:rPr>
                <w:rFonts w:ascii="Calibri" w:eastAsia="Times New Roman" w:hAnsi="Calibri" w:cs="Calibri"/>
                <w:sz w:val="18"/>
                <w:szCs w:val="18"/>
              </w:rPr>
            </w:pPr>
            <w:r w:rsidRPr="00571184">
              <w:rPr>
                <w:rFonts w:ascii="Calibri" w:eastAsia="Times New Roman" w:hAnsi="Calibri" w:cs="Calibri"/>
                <w:sz w:val="18"/>
                <w:szCs w:val="18"/>
              </w:rPr>
              <w:t>0</w:t>
            </w:r>
          </w:p>
        </w:tc>
        <w:tc>
          <w:tcPr>
            <w:tcW w:w="1247" w:type="dxa"/>
            <w:tcBorders>
              <w:top w:val="single" w:sz="4" w:space="0" w:color="000000"/>
              <w:left w:val="single" w:sz="4" w:space="0" w:color="000000"/>
              <w:bottom w:val="single" w:sz="4" w:space="0" w:color="000000"/>
              <w:right w:val="single" w:sz="4" w:space="0" w:color="000000"/>
            </w:tcBorders>
            <w:vAlign w:val="center"/>
          </w:tcPr>
          <w:p w14:paraId="04A3F898" w14:textId="77777777" w:rsidR="00DC2F30" w:rsidRPr="00571184" w:rsidRDefault="00DC2F30" w:rsidP="00DC2F30">
            <w:pPr>
              <w:snapToGrid w:val="0"/>
              <w:jc w:val="center"/>
              <w:rPr>
                <w:rFonts w:ascii="Calibri" w:eastAsia="Times New Roman" w:hAnsi="Calibri" w:cs="Calibri"/>
                <w:sz w:val="18"/>
                <w:szCs w:val="18"/>
              </w:rPr>
            </w:pPr>
            <w:r w:rsidRPr="00571184">
              <w:rPr>
                <w:rFonts w:ascii="Calibri" w:eastAsia="Times New Roman" w:hAnsi="Calibri" w:cs="Calibri"/>
                <w:sz w:val="18"/>
                <w:szCs w:val="18"/>
              </w:rPr>
              <w:t>10</w:t>
            </w:r>
          </w:p>
        </w:tc>
      </w:tr>
    </w:tbl>
    <w:p w14:paraId="775578D0" w14:textId="77777777" w:rsidR="00DC2F30" w:rsidRPr="00571184" w:rsidRDefault="00DC2F30" w:rsidP="00DC2F30">
      <w:pPr>
        <w:tabs>
          <w:tab w:val="left" w:pos="1110"/>
        </w:tabs>
        <w:jc w:val="both"/>
        <w:rPr>
          <w:rFonts w:ascii="Calibri" w:eastAsia="Times New Roman" w:hAnsi="Calibri" w:cs="Calibri"/>
          <w:b/>
          <w:bCs/>
          <w:sz w:val="20"/>
          <w:szCs w:val="20"/>
        </w:rPr>
      </w:pPr>
    </w:p>
    <w:p w14:paraId="2508C783" w14:textId="77777777" w:rsidR="00DC2F30" w:rsidRPr="00571184" w:rsidRDefault="00DC2F30" w:rsidP="00DC2F30">
      <w:pPr>
        <w:tabs>
          <w:tab w:val="left" w:pos="1110"/>
        </w:tabs>
        <w:jc w:val="both"/>
        <w:rPr>
          <w:rFonts w:ascii="Calibri" w:eastAsia="Times New Roman" w:hAnsi="Calibri" w:cs="Calibri"/>
          <w:sz w:val="20"/>
          <w:szCs w:val="20"/>
        </w:rPr>
      </w:pPr>
      <w:r w:rsidRPr="00571184">
        <w:rPr>
          <w:rFonts w:ascii="Calibri" w:eastAsia="Times New Roman" w:hAnsi="Calibri" w:cs="Calibri"/>
          <w:b/>
          <w:bCs/>
          <w:sz w:val="20"/>
          <w:szCs w:val="20"/>
        </w:rPr>
        <w:t>Umjetnik u meni</w:t>
      </w:r>
      <w:r w:rsidRPr="00571184">
        <w:rPr>
          <w:rFonts w:ascii="Calibri" w:eastAsia="Times New Roman" w:hAnsi="Calibri" w:cs="Calibri"/>
          <w:sz w:val="20"/>
          <w:szCs w:val="20"/>
        </w:rPr>
        <w:t xml:space="preserve"> - radi se o likovnim radionicama za srednjoškolce koje vodi akademska kiparica Tatjana </w:t>
      </w:r>
      <w:proofErr w:type="spellStart"/>
      <w:r w:rsidRPr="00571184">
        <w:rPr>
          <w:rFonts w:ascii="Calibri" w:eastAsia="Times New Roman" w:hAnsi="Calibri" w:cs="Calibri"/>
          <w:sz w:val="20"/>
          <w:szCs w:val="20"/>
        </w:rPr>
        <w:t>Kostanjević</w:t>
      </w:r>
      <w:proofErr w:type="spellEnd"/>
      <w:r w:rsidRPr="00571184">
        <w:rPr>
          <w:rFonts w:ascii="Calibri" w:eastAsia="Times New Roman" w:hAnsi="Calibri" w:cs="Calibri"/>
          <w:sz w:val="20"/>
          <w:szCs w:val="20"/>
        </w:rPr>
        <w:t xml:space="preserve">, a ima za cilj educirati na području likovne umjetnosti mlade koji su zainteresirani za taj oblik izražavanja i učenja. Program je po rebalansu financijski usklađen s iznosom potpore iz izvora Ministarstvo kulture i medija. Program je realiziran tijekom veljače 2024. u skladu s očekivanim pokazateljima uspješnosti. </w:t>
      </w:r>
    </w:p>
    <w:p w14:paraId="5CDAC17B" w14:textId="77777777" w:rsidR="00DC2F30" w:rsidRPr="00571184" w:rsidRDefault="00DC2F30" w:rsidP="00DC2F30">
      <w:pPr>
        <w:tabs>
          <w:tab w:val="left" w:pos="1110"/>
        </w:tabs>
        <w:jc w:val="both"/>
        <w:rPr>
          <w:rFonts w:ascii="Calibri" w:eastAsia="Times New Roman" w:hAnsi="Calibri" w:cs="Calibri"/>
          <w:sz w:val="20"/>
          <w:szCs w:val="20"/>
        </w:rPr>
      </w:pPr>
    </w:p>
    <w:tbl>
      <w:tblPr>
        <w:tblW w:w="8957" w:type="dxa"/>
        <w:jc w:val="center"/>
        <w:tblLayout w:type="fixed"/>
        <w:tblLook w:val="04A0" w:firstRow="1" w:lastRow="0" w:firstColumn="1" w:lastColumn="0" w:noHBand="0" w:noVBand="1"/>
      </w:tblPr>
      <w:tblGrid>
        <w:gridCol w:w="1531"/>
        <w:gridCol w:w="1701"/>
        <w:gridCol w:w="850"/>
        <w:gridCol w:w="1134"/>
        <w:gridCol w:w="1247"/>
        <w:gridCol w:w="1247"/>
        <w:gridCol w:w="1247"/>
      </w:tblGrid>
      <w:tr w:rsidR="00083BA4" w:rsidRPr="00571184" w14:paraId="74A57126" w14:textId="77777777" w:rsidTr="00142388">
        <w:trPr>
          <w:jc w:val="center"/>
        </w:trPr>
        <w:tc>
          <w:tcPr>
            <w:tcW w:w="1531" w:type="dxa"/>
            <w:tcBorders>
              <w:top w:val="single" w:sz="4" w:space="0" w:color="000000"/>
              <w:left w:val="single" w:sz="4" w:space="0" w:color="000000"/>
              <w:bottom w:val="single" w:sz="4" w:space="0" w:color="000000"/>
              <w:right w:val="nil"/>
            </w:tcBorders>
            <w:vAlign w:val="center"/>
            <w:hideMark/>
          </w:tcPr>
          <w:p w14:paraId="4F3D842B" w14:textId="77777777" w:rsidR="00DC2F30" w:rsidRPr="00571184" w:rsidRDefault="00DC2F30" w:rsidP="00DC2F30">
            <w:pPr>
              <w:rPr>
                <w:rFonts w:ascii="Calibri" w:eastAsia="Times New Roman" w:hAnsi="Calibri" w:cs="Calibri"/>
                <w:sz w:val="18"/>
                <w:szCs w:val="18"/>
              </w:rPr>
            </w:pPr>
            <w:r w:rsidRPr="00571184">
              <w:rPr>
                <w:rFonts w:ascii="Calibri" w:eastAsia="Times New Roman" w:hAnsi="Calibri" w:cs="Calibri"/>
                <w:sz w:val="18"/>
                <w:szCs w:val="18"/>
              </w:rPr>
              <w:t>Pokazatelj uspješnosti</w:t>
            </w:r>
          </w:p>
        </w:tc>
        <w:tc>
          <w:tcPr>
            <w:tcW w:w="1701" w:type="dxa"/>
            <w:tcBorders>
              <w:top w:val="single" w:sz="4" w:space="0" w:color="000000"/>
              <w:left w:val="single" w:sz="4" w:space="0" w:color="000000"/>
              <w:bottom w:val="single" w:sz="4" w:space="0" w:color="000000"/>
              <w:right w:val="nil"/>
            </w:tcBorders>
            <w:vAlign w:val="center"/>
            <w:hideMark/>
          </w:tcPr>
          <w:p w14:paraId="06044276" w14:textId="77777777" w:rsidR="00DC2F30" w:rsidRPr="00571184" w:rsidRDefault="00DC2F30" w:rsidP="00DC2F30">
            <w:pPr>
              <w:rPr>
                <w:rFonts w:ascii="Calibri" w:eastAsia="Times New Roman" w:hAnsi="Calibri" w:cs="Calibri"/>
                <w:sz w:val="18"/>
                <w:szCs w:val="18"/>
              </w:rPr>
            </w:pPr>
            <w:r w:rsidRPr="00571184">
              <w:rPr>
                <w:rFonts w:ascii="Calibri" w:eastAsia="Times New Roman" w:hAnsi="Calibri" w:cs="Calibri"/>
                <w:sz w:val="18"/>
                <w:szCs w:val="18"/>
              </w:rPr>
              <w:t>Definicija</w:t>
            </w:r>
          </w:p>
        </w:tc>
        <w:tc>
          <w:tcPr>
            <w:tcW w:w="850" w:type="dxa"/>
            <w:tcBorders>
              <w:top w:val="single" w:sz="4" w:space="0" w:color="000000"/>
              <w:left w:val="single" w:sz="4" w:space="0" w:color="000000"/>
              <w:bottom w:val="single" w:sz="4" w:space="0" w:color="000000"/>
              <w:right w:val="nil"/>
            </w:tcBorders>
            <w:vAlign w:val="center"/>
            <w:hideMark/>
          </w:tcPr>
          <w:p w14:paraId="6C765E5D" w14:textId="77777777" w:rsidR="00DC2F30" w:rsidRPr="00571184" w:rsidRDefault="00DC2F30" w:rsidP="00DC2F30">
            <w:pPr>
              <w:jc w:val="center"/>
              <w:rPr>
                <w:rFonts w:ascii="Calibri" w:eastAsia="Times New Roman" w:hAnsi="Calibri" w:cs="Calibri"/>
                <w:sz w:val="18"/>
                <w:szCs w:val="18"/>
              </w:rPr>
            </w:pPr>
            <w:r w:rsidRPr="00571184">
              <w:rPr>
                <w:rFonts w:ascii="Calibri" w:eastAsia="Times New Roman" w:hAnsi="Calibri" w:cs="Calibri"/>
                <w:sz w:val="18"/>
                <w:szCs w:val="18"/>
              </w:rPr>
              <w:t>Jedinica</w:t>
            </w:r>
          </w:p>
        </w:tc>
        <w:tc>
          <w:tcPr>
            <w:tcW w:w="1134" w:type="dxa"/>
            <w:tcBorders>
              <w:top w:val="single" w:sz="4" w:space="0" w:color="000000"/>
              <w:left w:val="single" w:sz="4" w:space="0" w:color="000000"/>
              <w:bottom w:val="single" w:sz="4" w:space="0" w:color="000000"/>
              <w:right w:val="nil"/>
            </w:tcBorders>
            <w:vAlign w:val="center"/>
            <w:hideMark/>
          </w:tcPr>
          <w:p w14:paraId="140F0A27" w14:textId="77777777" w:rsidR="00DC2F30" w:rsidRPr="00571184" w:rsidRDefault="00DC2F30" w:rsidP="00DC2F30">
            <w:pPr>
              <w:jc w:val="center"/>
              <w:rPr>
                <w:rFonts w:ascii="Calibri" w:eastAsia="Times New Roman" w:hAnsi="Calibri" w:cs="Calibri"/>
                <w:sz w:val="18"/>
                <w:szCs w:val="18"/>
              </w:rPr>
            </w:pPr>
            <w:r w:rsidRPr="00571184">
              <w:rPr>
                <w:rFonts w:ascii="Calibri" w:eastAsia="Times New Roman" w:hAnsi="Calibri" w:cs="Calibri"/>
                <w:sz w:val="18"/>
                <w:szCs w:val="18"/>
              </w:rPr>
              <w:t>Polazna vrijednost</w:t>
            </w:r>
          </w:p>
        </w:tc>
        <w:tc>
          <w:tcPr>
            <w:tcW w:w="1247" w:type="dxa"/>
            <w:tcBorders>
              <w:top w:val="single" w:sz="4" w:space="0" w:color="000000"/>
              <w:left w:val="single" w:sz="4" w:space="0" w:color="000000"/>
              <w:bottom w:val="single" w:sz="4" w:space="0" w:color="000000"/>
              <w:right w:val="nil"/>
            </w:tcBorders>
            <w:vAlign w:val="center"/>
            <w:hideMark/>
          </w:tcPr>
          <w:p w14:paraId="20053118" w14:textId="77777777" w:rsidR="00DC2F30" w:rsidRPr="00571184" w:rsidRDefault="00DC2F30" w:rsidP="00DC2F30">
            <w:pPr>
              <w:jc w:val="center"/>
              <w:rPr>
                <w:rFonts w:ascii="Calibri" w:eastAsia="Times New Roman" w:hAnsi="Calibri" w:cs="Calibri"/>
                <w:sz w:val="18"/>
                <w:szCs w:val="18"/>
              </w:rPr>
            </w:pPr>
            <w:r w:rsidRPr="00571184">
              <w:rPr>
                <w:rFonts w:ascii="Calibri" w:hAnsi="Calibri" w:cs="Calibri"/>
                <w:kern w:val="2"/>
                <w:sz w:val="18"/>
                <w:szCs w:val="18"/>
              </w:rPr>
              <w:t>II. REBALANS</w:t>
            </w:r>
          </w:p>
        </w:tc>
        <w:tc>
          <w:tcPr>
            <w:tcW w:w="1247" w:type="dxa"/>
            <w:tcBorders>
              <w:top w:val="single" w:sz="4" w:space="0" w:color="000000"/>
              <w:left w:val="single" w:sz="4" w:space="0" w:color="000000"/>
              <w:bottom w:val="single" w:sz="4" w:space="0" w:color="000000"/>
              <w:right w:val="nil"/>
            </w:tcBorders>
            <w:vAlign w:val="center"/>
            <w:hideMark/>
          </w:tcPr>
          <w:p w14:paraId="02391EAB" w14:textId="77777777" w:rsidR="00DC2F30" w:rsidRPr="00571184" w:rsidRDefault="00DC2F30" w:rsidP="00DC2F30">
            <w:pPr>
              <w:jc w:val="center"/>
              <w:rPr>
                <w:rFonts w:ascii="Calibri" w:eastAsia="Times New Roman" w:hAnsi="Calibri" w:cs="Calibri"/>
                <w:sz w:val="18"/>
                <w:szCs w:val="18"/>
              </w:rPr>
            </w:pPr>
            <w:r w:rsidRPr="00571184">
              <w:rPr>
                <w:rFonts w:ascii="Calibri" w:hAnsi="Calibri" w:cs="Calibri"/>
                <w:kern w:val="2"/>
                <w:sz w:val="18"/>
                <w:szCs w:val="18"/>
              </w:rPr>
              <w:t>PROMJENA</w:t>
            </w:r>
          </w:p>
        </w:tc>
        <w:tc>
          <w:tcPr>
            <w:tcW w:w="1247" w:type="dxa"/>
            <w:tcBorders>
              <w:top w:val="single" w:sz="4" w:space="0" w:color="000000"/>
              <w:left w:val="single" w:sz="4" w:space="0" w:color="000000"/>
              <w:bottom w:val="single" w:sz="4" w:space="0" w:color="000000"/>
              <w:right w:val="single" w:sz="4" w:space="0" w:color="000000"/>
            </w:tcBorders>
            <w:vAlign w:val="center"/>
            <w:hideMark/>
          </w:tcPr>
          <w:p w14:paraId="645A3B65" w14:textId="77777777" w:rsidR="00DC2F30" w:rsidRPr="00571184" w:rsidRDefault="00DC2F30" w:rsidP="00DC2F30">
            <w:pPr>
              <w:jc w:val="center"/>
              <w:rPr>
                <w:rFonts w:ascii="Calibri" w:eastAsia="Times New Roman" w:hAnsi="Calibri" w:cs="Calibri"/>
                <w:sz w:val="18"/>
                <w:szCs w:val="18"/>
              </w:rPr>
            </w:pPr>
            <w:r w:rsidRPr="00571184">
              <w:rPr>
                <w:rFonts w:ascii="Calibri" w:hAnsi="Calibri" w:cs="Calibri"/>
                <w:kern w:val="2"/>
                <w:sz w:val="18"/>
                <w:szCs w:val="18"/>
              </w:rPr>
              <w:t>III. REBALANS</w:t>
            </w:r>
          </w:p>
        </w:tc>
      </w:tr>
      <w:tr w:rsidR="00083BA4" w:rsidRPr="00571184" w14:paraId="5E19D72F" w14:textId="77777777" w:rsidTr="00142388">
        <w:trPr>
          <w:trHeight w:val="594"/>
          <w:jc w:val="center"/>
        </w:trPr>
        <w:tc>
          <w:tcPr>
            <w:tcW w:w="1531" w:type="dxa"/>
            <w:tcBorders>
              <w:top w:val="single" w:sz="4" w:space="0" w:color="000000"/>
              <w:left w:val="single" w:sz="4" w:space="0" w:color="000000"/>
              <w:bottom w:val="single" w:sz="4" w:space="0" w:color="000000"/>
              <w:right w:val="nil"/>
            </w:tcBorders>
            <w:vAlign w:val="center"/>
            <w:hideMark/>
          </w:tcPr>
          <w:p w14:paraId="09F2BF63" w14:textId="77777777" w:rsidR="00DC2F30" w:rsidRPr="00571184" w:rsidRDefault="00DC2F30" w:rsidP="00DC2F30">
            <w:pPr>
              <w:rPr>
                <w:rFonts w:ascii="Calibri" w:eastAsia="Times New Roman" w:hAnsi="Calibri" w:cs="Calibri"/>
                <w:i/>
                <w:iCs/>
                <w:sz w:val="18"/>
                <w:szCs w:val="18"/>
                <w:lang w:eastAsia="en-US"/>
              </w:rPr>
            </w:pPr>
            <w:r w:rsidRPr="00571184">
              <w:rPr>
                <w:rFonts w:ascii="Calibri" w:eastAsia="Times New Roman" w:hAnsi="Calibri" w:cs="Calibri"/>
                <w:sz w:val="18"/>
                <w:szCs w:val="18"/>
              </w:rPr>
              <w:t>Broj sudionika na likovnim radionicama Umjetnik u meni</w:t>
            </w:r>
          </w:p>
        </w:tc>
        <w:tc>
          <w:tcPr>
            <w:tcW w:w="1701" w:type="dxa"/>
            <w:tcBorders>
              <w:top w:val="single" w:sz="4" w:space="0" w:color="000000"/>
              <w:left w:val="single" w:sz="4" w:space="0" w:color="000000"/>
              <w:bottom w:val="single" w:sz="4" w:space="0" w:color="000000"/>
              <w:right w:val="nil"/>
            </w:tcBorders>
            <w:vAlign w:val="center"/>
            <w:hideMark/>
          </w:tcPr>
          <w:p w14:paraId="40A4E0C1" w14:textId="77777777" w:rsidR="00DC2F30" w:rsidRPr="00571184" w:rsidRDefault="00DC2F30" w:rsidP="00DC2F30">
            <w:pPr>
              <w:snapToGrid w:val="0"/>
              <w:rPr>
                <w:rFonts w:ascii="Calibri" w:eastAsia="Times New Roman" w:hAnsi="Calibri" w:cs="Calibri"/>
                <w:sz w:val="18"/>
                <w:szCs w:val="18"/>
                <w:lang w:eastAsia="en-US"/>
              </w:rPr>
            </w:pPr>
            <w:r w:rsidRPr="00571184">
              <w:rPr>
                <w:rFonts w:ascii="Calibri" w:eastAsia="Times New Roman" w:hAnsi="Calibri" w:cs="Calibri"/>
                <w:sz w:val="18"/>
                <w:szCs w:val="18"/>
              </w:rPr>
              <w:t xml:space="preserve">Održati broj sudionika na likovnim radionicama </w:t>
            </w:r>
          </w:p>
        </w:tc>
        <w:tc>
          <w:tcPr>
            <w:tcW w:w="850" w:type="dxa"/>
            <w:tcBorders>
              <w:top w:val="single" w:sz="4" w:space="0" w:color="000000"/>
              <w:left w:val="single" w:sz="4" w:space="0" w:color="000000"/>
              <w:bottom w:val="single" w:sz="4" w:space="0" w:color="000000"/>
              <w:right w:val="nil"/>
            </w:tcBorders>
            <w:vAlign w:val="center"/>
            <w:hideMark/>
          </w:tcPr>
          <w:p w14:paraId="104F10E7" w14:textId="77777777" w:rsidR="00DC2F30" w:rsidRPr="00571184" w:rsidRDefault="00DC2F30" w:rsidP="00DC2F30">
            <w:pPr>
              <w:snapToGrid w:val="0"/>
              <w:jc w:val="center"/>
              <w:rPr>
                <w:rFonts w:ascii="Calibri" w:eastAsia="Times New Roman" w:hAnsi="Calibri" w:cs="Calibri"/>
                <w:sz w:val="18"/>
                <w:szCs w:val="18"/>
                <w:lang w:eastAsia="zh-CN"/>
              </w:rPr>
            </w:pPr>
            <w:r w:rsidRPr="00571184">
              <w:rPr>
                <w:rFonts w:ascii="Calibri" w:eastAsia="Times New Roman" w:hAnsi="Calibri" w:cs="Calibri"/>
                <w:sz w:val="18"/>
                <w:szCs w:val="18"/>
              </w:rPr>
              <w:t>broj</w:t>
            </w:r>
          </w:p>
        </w:tc>
        <w:tc>
          <w:tcPr>
            <w:tcW w:w="1134" w:type="dxa"/>
            <w:tcBorders>
              <w:top w:val="single" w:sz="4" w:space="0" w:color="000000"/>
              <w:left w:val="single" w:sz="4" w:space="0" w:color="000000"/>
              <w:bottom w:val="single" w:sz="4" w:space="0" w:color="000000"/>
              <w:right w:val="nil"/>
            </w:tcBorders>
            <w:vAlign w:val="center"/>
            <w:hideMark/>
          </w:tcPr>
          <w:p w14:paraId="444817A7" w14:textId="77777777" w:rsidR="00DC2F30" w:rsidRPr="00571184" w:rsidRDefault="00DC2F30" w:rsidP="00DC2F30">
            <w:pPr>
              <w:snapToGrid w:val="0"/>
              <w:jc w:val="center"/>
              <w:rPr>
                <w:rFonts w:ascii="Calibri" w:eastAsia="Times New Roman" w:hAnsi="Calibri" w:cs="Calibri"/>
                <w:sz w:val="18"/>
                <w:szCs w:val="18"/>
                <w:highlight w:val="cyan"/>
              </w:rPr>
            </w:pPr>
            <w:r w:rsidRPr="00571184">
              <w:rPr>
                <w:rFonts w:ascii="Calibri" w:eastAsia="Times New Roman" w:hAnsi="Calibri" w:cs="Calibri"/>
                <w:sz w:val="18"/>
                <w:szCs w:val="18"/>
              </w:rPr>
              <w:t>28</w:t>
            </w:r>
          </w:p>
        </w:tc>
        <w:tc>
          <w:tcPr>
            <w:tcW w:w="1247" w:type="dxa"/>
            <w:tcBorders>
              <w:top w:val="single" w:sz="4" w:space="0" w:color="000000"/>
              <w:left w:val="single" w:sz="4" w:space="0" w:color="000000"/>
              <w:bottom w:val="single" w:sz="4" w:space="0" w:color="000000"/>
              <w:right w:val="nil"/>
            </w:tcBorders>
            <w:vAlign w:val="center"/>
            <w:hideMark/>
          </w:tcPr>
          <w:p w14:paraId="1CC0422E" w14:textId="77777777" w:rsidR="00DC2F30" w:rsidRPr="00571184" w:rsidRDefault="00DC2F30" w:rsidP="00DC2F30">
            <w:pPr>
              <w:snapToGrid w:val="0"/>
              <w:jc w:val="center"/>
              <w:rPr>
                <w:rFonts w:ascii="Calibri" w:eastAsia="Times New Roman" w:hAnsi="Calibri" w:cs="Calibri"/>
                <w:sz w:val="18"/>
                <w:szCs w:val="18"/>
                <w:highlight w:val="cyan"/>
              </w:rPr>
            </w:pPr>
            <w:r w:rsidRPr="00571184">
              <w:rPr>
                <w:rFonts w:ascii="Calibri" w:eastAsia="Times New Roman" w:hAnsi="Calibri" w:cs="Calibri"/>
                <w:sz w:val="18"/>
                <w:szCs w:val="18"/>
              </w:rPr>
              <w:t>28</w:t>
            </w:r>
          </w:p>
        </w:tc>
        <w:tc>
          <w:tcPr>
            <w:tcW w:w="1247" w:type="dxa"/>
            <w:tcBorders>
              <w:top w:val="single" w:sz="4" w:space="0" w:color="000000"/>
              <w:left w:val="single" w:sz="4" w:space="0" w:color="000000"/>
              <w:bottom w:val="single" w:sz="4" w:space="0" w:color="000000"/>
              <w:right w:val="nil"/>
            </w:tcBorders>
            <w:vAlign w:val="center"/>
          </w:tcPr>
          <w:p w14:paraId="16B79064" w14:textId="77777777" w:rsidR="00DC2F30" w:rsidRPr="00571184" w:rsidRDefault="00DC2F30" w:rsidP="00DC2F30">
            <w:pPr>
              <w:snapToGrid w:val="0"/>
              <w:jc w:val="center"/>
              <w:rPr>
                <w:rFonts w:ascii="Calibri" w:eastAsia="Times New Roman" w:hAnsi="Calibri" w:cs="Calibri"/>
                <w:sz w:val="18"/>
                <w:szCs w:val="18"/>
              </w:rPr>
            </w:pPr>
            <w:r w:rsidRPr="00571184">
              <w:rPr>
                <w:rFonts w:ascii="Calibri" w:eastAsia="Times New Roman" w:hAnsi="Calibri" w:cs="Calibri"/>
                <w:sz w:val="18"/>
                <w:szCs w:val="18"/>
              </w:rPr>
              <w:t>0</w:t>
            </w:r>
          </w:p>
        </w:tc>
        <w:tc>
          <w:tcPr>
            <w:tcW w:w="1247" w:type="dxa"/>
            <w:tcBorders>
              <w:top w:val="single" w:sz="4" w:space="0" w:color="000000"/>
              <w:left w:val="single" w:sz="4" w:space="0" w:color="000000"/>
              <w:bottom w:val="single" w:sz="4" w:space="0" w:color="000000"/>
              <w:right w:val="single" w:sz="4" w:space="0" w:color="000000"/>
            </w:tcBorders>
            <w:vAlign w:val="center"/>
          </w:tcPr>
          <w:p w14:paraId="1B2B1037" w14:textId="77777777" w:rsidR="00DC2F30" w:rsidRPr="00571184" w:rsidRDefault="00DC2F30" w:rsidP="00DC2F30">
            <w:pPr>
              <w:snapToGrid w:val="0"/>
              <w:jc w:val="center"/>
              <w:rPr>
                <w:rFonts w:ascii="Calibri" w:eastAsia="Times New Roman" w:hAnsi="Calibri" w:cs="Calibri"/>
                <w:sz w:val="18"/>
                <w:szCs w:val="18"/>
              </w:rPr>
            </w:pPr>
            <w:r w:rsidRPr="00571184">
              <w:rPr>
                <w:rFonts w:ascii="Calibri" w:eastAsia="Times New Roman" w:hAnsi="Calibri" w:cs="Calibri"/>
                <w:sz w:val="18"/>
                <w:szCs w:val="18"/>
              </w:rPr>
              <w:t>28</w:t>
            </w:r>
          </w:p>
        </w:tc>
      </w:tr>
      <w:tr w:rsidR="00083BA4" w:rsidRPr="00571184" w14:paraId="60ADC8A7" w14:textId="77777777" w:rsidTr="00142388">
        <w:trPr>
          <w:trHeight w:val="421"/>
          <w:jc w:val="center"/>
        </w:trPr>
        <w:tc>
          <w:tcPr>
            <w:tcW w:w="1531" w:type="dxa"/>
            <w:tcBorders>
              <w:top w:val="single" w:sz="4" w:space="0" w:color="000000"/>
              <w:left w:val="single" w:sz="4" w:space="0" w:color="000000"/>
              <w:bottom w:val="single" w:sz="4" w:space="0" w:color="000000"/>
              <w:right w:val="nil"/>
            </w:tcBorders>
            <w:vAlign w:val="center"/>
            <w:hideMark/>
          </w:tcPr>
          <w:p w14:paraId="206111AC" w14:textId="77777777" w:rsidR="00DC2F30" w:rsidRPr="00571184" w:rsidRDefault="00DC2F30" w:rsidP="00DC2F30">
            <w:pPr>
              <w:rPr>
                <w:rFonts w:ascii="Calibri" w:eastAsia="Times New Roman" w:hAnsi="Calibri" w:cs="Calibri"/>
                <w:i/>
                <w:iCs/>
                <w:sz w:val="18"/>
                <w:szCs w:val="18"/>
                <w:lang w:eastAsia="en-US"/>
              </w:rPr>
            </w:pPr>
            <w:r w:rsidRPr="00571184">
              <w:rPr>
                <w:rFonts w:ascii="Calibri" w:eastAsia="Times New Roman" w:hAnsi="Calibri" w:cs="Calibri"/>
                <w:sz w:val="18"/>
                <w:szCs w:val="18"/>
              </w:rPr>
              <w:t xml:space="preserve">Broj izložbi Umjetnik u meni </w:t>
            </w:r>
          </w:p>
        </w:tc>
        <w:tc>
          <w:tcPr>
            <w:tcW w:w="1701" w:type="dxa"/>
            <w:tcBorders>
              <w:top w:val="single" w:sz="4" w:space="0" w:color="000000"/>
              <w:left w:val="single" w:sz="4" w:space="0" w:color="000000"/>
              <w:bottom w:val="single" w:sz="4" w:space="0" w:color="000000"/>
              <w:right w:val="nil"/>
            </w:tcBorders>
            <w:vAlign w:val="center"/>
            <w:hideMark/>
          </w:tcPr>
          <w:p w14:paraId="46EFC708" w14:textId="77777777" w:rsidR="00DC2F30" w:rsidRPr="00571184" w:rsidRDefault="00DC2F30" w:rsidP="00DC2F30">
            <w:pPr>
              <w:snapToGrid w:val="0"/>
              <w:rPr>
                <w:rFonts w:ascii="Calibri" w:eastAsia="Times New Roman" w:hAnsi="Calibri" w:cs="Calibri"/>
                <w:sz w:val="18"/>
                <w:szCs w:val="18"/>
                <w:lang w:eastAsia="en-US"/>
              </w:rPr>
            </w:pPr>
            <w:r w:rsidRPr="00571184">
              <w:rPr>
                <w:rFonts w:ascii="Calibri" w:eastAsia="Times New Roman" w:hAnsi="Calibri" w:cs="Calibri"/>
                <w:sz w:val="18"/>
                <w:szCs w:val="18"/>
              </w:rPr>
              <w:t xml:space="preserve">Održati broj izložbi u jednoj godini </w:t>
            </w:r>
          </w:p>
        </w:tc>
        <w:tc>
          <w:tcPr>
            <w:tcW w:w="850" w:type="dxa"/>
            <w:tcBorders>
              <w:top w:val="single" w:sz="4" w:space="0" w:color="000000"/>
              <w:left w:val="single" w:sz="4" w:space="0" w:color="000000"/>
              <w:bottom w:val="single" w:sz="4" w:space="0" w:color="000000"/>
              <w:right w:val="nil"/>
            </w:tcBorders>
            <w:vAlign w:val="center"/>
            <w:hideMark/>
          </w:tcPr>
          <w:p w14:paraId="77B345AF" w14:textId="77777777" w:rsidR="00DC2F30" w:rsidRPr="00571184" w:rsidRDefault="00DC2F30" w:rsidP="00DC2F30">
            <w:pPr>
              <w:snapToGrid w:val="0"/>
              <w:jc w:val="center"/>
              <w:rPr>
                <w:rFonts w:ascii="Calibri" w:eastAsia="Times New Roman" w:hAnsi="Calibri" w:cs="Calibri"/>
                <w:sz w:val="18"/>
                <w:szCs w:val="18"/>
                <w:lang w:eastAsia="zh-CN"/>
              </w:rPr>
            </w:pPr>
            <w:r w:rsidRPr="00571184">
              <w:rPr>
                <w:rFonts w:ascii="Calibri" w:eastAsia="Times New Roman" w:hAnsi="Calibri" w:cs="Calibri"/>
                <w:sz w:val="18"/>
                <w:szCs w:val="18"/>
              </w:rPr>
              <w:t>broj</w:t>
            </w:r>
          </w:p>
        </w:tc>
        <w:tc>
          <w:tcPr>
            <w:tcW w:w="1134" w:type="dxa"/>
            <w:tcBorders>
              <w:top w:val="single" w:sz="4" w:space="0" w:color="000000"/>
              <w:left w:val="single" w:sz="4" w:space="0" w:color="000000"/>
              <w:bottom w:val="single" w:sz="4" w:space="0" w:color="000000"/>
              <w:right w:val="nil"/>
            </w:tcBorders>
            <w:vAlign w:val="center"/>
            <w:hideMark/>
          </w:tcPr>
          <w:p w14:paraId="33854B3A" w14:textId="77777777" w:rsidR="00DC2F30" w:rsidRPr="00571184" w:rsidRDefault="00DC2F30" w:rsidP="00DC2F30">
            <w:pPr>
              <w:snapToGrid w:val="0"/>
              <w:jc w:val="center"/>
              <w:rPr>
                <w:rFonts w:ascii="Calibri" w:eastAsia="Times New Roman" w:hAnsi="Calibri" w:cs="Calibri"/>
                <w:sz w:val="18"/>
                <w:szCs w:val="18"/>
                <w:highlight w:val="cyan"/>
              </w:rPr>
            </w:pPr>
            <w:r w:rsidRPr="00571184">
              <w:rPr>
                <w:rFonts w:ascii="Calibri" w:eastAsia="Times New Roman" w:hAnsi="Calibri" w:cs="Calibri"/>
                <w:sz w:val="18"/>
                <w:szCs w:val="18"/>
              </w:rPr>
              <w:t>1</w:t>
            </w:r>
          </w:p>
        </w:tc>
        <w:tc>
          <w:tcPr>
            <w:tcW w:w="1247" w:type="dxa"/>
            <w:tcBorders>
              <w:top w:val="single" w:sz="4" w:space="0" w:color="000000"/>
              <w:left w:val="single" w:sz="4" w:space="0" w:color="000000"/>
              <w:bottom w:val="single" w:sz="4" w:space="0" w:color="000000"/>
              <w:right w:val="nil"/>
            </w:tcBorders>
            <w:vAlign w:val="center"/>
            <w:hideMark/>
          </w:tcPr>
          <w:p w14:paraId="1BA3C544" w14:textId="77777777" w:rsidR="00DC2F30" w:rsidRPr="00571184" w:rsidRDefault="00DC2F30" w:rsidP="00DC2F30">
            <w:pPr>
              <w:snapToGrid w:val="0"/>
              <w:jc w:val="center"/>
              <w:rPr>
                <w:rFonts w:ascii="Calibri" w:eastAsia="Times New Roman" w:hAnsi="Calibri" w:cs="Calibri"/>
                <w:sz w:val="18"/>
                <w:szCs w:val="18"/>
                <w:highlight w:val="cyan"/>
              </w:rPr>
            </w:pPr>
            <w:r w:rsidRPr="00571184">
              <w:rPr>
                <w:rFonts w:ascii="Calibri" w:eastAsia="Times New Roman" w:hAnsi="Calibri" w:cs="Calibri"/>
                <w:sz w:val="18"/>
                <w:szCs w:val="18"/>
              </w:rPr>
              <w:t>1</w:t>
            </w:r>
          </w:p>
        </w:tc>
        <w:tc>
          <w:tcPr>
            <w:tcW w:w="1247" w:type="dxa"/>
            <w:tcBorders>
              <w:top w:val="single" w:sz="4" w:space="0" w:color="000000"/>
              <w:left w:val="single" w:sz="4" w:space="0" w:color="000000"/>
              <w:bottom w:val="single" w:sz="4" w:space="0" w:color="000000"/>
              <w:right w:val="nil"/>
            </w:tcBorders>
            <w:vAlign w:val="center"/>
          </w:tcPr>
          <w:p w14:paraId="74D38955" w14:textId="77777777" w:rsidR="00DC2F30" w:rsidRPr="00571184" w:rsidRDefault="00DC2F30" w:rsidP="00DC2F30">
            <w:pPr>
              <w:snapToGrid w:val="0"/>
              <w:jc w:val="center"/>
              <w:rPr>
                <w:rFonts w:ascii="Calibri" w:eastAsia="Times New Roman" w:hAnsi="Calibri" w:cs="Calibri"/>
                <w:sz w:val="18"/>
                <w:szCs w:val="18"/>
              </w:rPr>
            </w:pPr>
            <w:r w:rsidRPr="00571184">
              <w:rPr>
                <w:rFonts w:ascii="Calibri" w:eastAsia="Times New Roman" w:hAnsi="Calibri" w:cs="Calibri"/>
                <w:sz w:val="18"/>
                <w:szCs w:val="18"/>
              </w:rPr>
              <w:t>0</w:t>
            </w:r>
          </w:p>
        </w:tc>
        <w:tc>
          <w:tcPr>
            <w:tcW w:w="1247" w:type="dxa"/>
            <w:tcBorders>
              <w:top w:val="single" w:sz="4" w:space="0" w:color="000000"/>
              <w:left w:val="single" w:sz="4" w:space="0" w:color="000000"/>
              <w:bottom w:val="single" w:sz="4" w:space="0" w:color="000000"/>
              <w:right w:val="single" w:sz="4" w:space="0" w:color="000000"/>
            </w:tcBorders>
            <w:vAlign w:val="center"/>
          </w:tcPr>
          <w:p w14:paraId="72487497" w14:textId="77777777" w:rsidR="00DC2F30" w:rsidRPr="00571184" w:rsidRDefault="00DC2F30" w:rsidP="00DC2F30">
            <w:pPr>
              <w:snapToGrid w:val="0"/>
              <w:jc w:val="center"/>
              <w:rPr>
                <w:rFonts w:ascii="Calibri" w:eastAsia="Times New Roman" w:hAnsi="Calibri" w:cs="Calibri"/>
                <w:sz w:val="18"/>
                <w:szCs w:val="18"/>
              </w:rPr>
            </w:pPr>
            <w:r w:rsidRPr="00571184">
              <w:rPr>
                <w:rFonts w:ascii="Calibri" w:eastAsia="Times New Roman" w:hAnsi="Calibri" w:cs="Calibri"/>
                <w:sz w:val="18"/>
                <w:szCs w:val="18"/>
              </w:rPr>
              <w:t>1</w:t>
            </w:r>
          </w:p>
        </w:tc>
      </w:tr>
    </w:tbl>
    <w:p w14:paraId="05F79BFE" w14:textId="77777777" w:rsidR="00DC2F30" w:rsidRPr="00571184" w:rsidRDefault="00DC2F30" w:rsidP="00DC2F30">
      <w:pPr>
        <w:tabs>
          <w:tab w:val="left" w:pos="1110"/>
        </w:tabs>
        <w:jc w:val="both"/>
        <w:rPr>
          <w:rFonts w:ascii="Calibri" w:eastAsia="Times New Roman" w:hAnsi="Calibri" w:cs="Calibri"/>
          <w:sz w:val="20"/>
          <w:szCs w:val="20"/>
          <w:lang w:eastAsia="zh-CN"/>
        </w:rPr>
      </w:pPr>
    </w:p>
    <w:p w14:paraId="07281347" w14:textId="77777777" w:rsidR="00DC2F30" w:rsidRPr="00571184" w:rsidRDefault="00DC2F30" w:rsidP="00DC2F30">
      <w:pPr>
        <w:tabs>
          <w:tab w:val="left" w:pos="1110"/>
        </w:tabs>
        <w:jc w:val="both"/>
        <w:rPr>
          <w:rFonts w:ascii="Calibri" w:eastAsia="Times New Roman" w:hAnsi="Calibri" w:cs="Calibri"/>
          <w:sz w:val="20"/>
          <w:szCs w:val="20"/>
        </w:rPr>
      </w:pPr>
      <w:r w:rsidRPr="00571184">
        <w:rPr>
          <w:rFonts w:ascii="Calibri" w:eastAsia="Times New Roman" w:hAnsi="Calibri" w:cs="Calibri"/>
          <w:b/>
          <w:bCs/>
          <w:sz w:val="20"/>
          <w:szCs w:val="20"/>
        </w:rPr>
        <w:t>PROBUDI ME!</w:t>
      </w:r>
      <w:r w:rsidRPr="00571184">
        <w:rPr>
          <w:rFonts w:ascii="Calibri" w:eastAsia="Times New Roman" w:hAnsi="Calibri" w:cs="Calibri"/>
          <w:sz w:val="20"/>
          <w:szCs w:val="20"/>
        </w:rPr>
        <w:t xml:space="preserve"> - program podrazumijeva nekoliko faza. Nakon javnog natječaja na koji se javljaju mladi koji se žele educirati na području javnog nastupa i umijeća recitiranja te potom organiziraju manifestacije koja se zove Festival recitacije na kojoj nastupaju mladi recitatori i poznati pjesnici iz Hrvatske. Program ima za ciljeve: edukaciju mladih na području umjetničkog izražavanja i javnog nastupa te popularizaciju pjesnika i pjesništva. Na prvom rebalansu je financijski plan programa usklađen sa sredstvima koja će biti ostvarena iz izvora Pomoći (Ministarstvo kulture i medija). Drugo se u programu nije mijenjalo, a planira se finalizirati u listopadu 2024. godine. Na drugom rebalansu nema promjena kod ovoga programa. Na trećem rebalansu i nakon završetka programa smanjena su sredstva koja nisu realizirana kroz program jer je realni trošak bio malo manji od planiranoga, što nije utjecalo na pokazatelj uspješnosti. </w:t>
      </w:r>
    </w:p>
    <w:p w14:paraId="27784085" w14:textId="77777777" w:rsidR="00DC2F30" w:rsidRPr="00571184" w:rsidRDefault="00DC2F30" w:rsidP="00DC2F30">
      <w:pPr>
        <w:tabs>
          <w:tab w:val="left" w:pos="1110"/>
        </w:tabs>
        <w:jc w:val="both"/>
        <w:rPr>
          <w:rFonts w:ascii="Calibri" w:eastAsia="Times New Roman" w:hAnsi="Calibri" w:cs="Calibri"/>
          <w:sz w:val="20"/>
          <w:szCs w:val="20"/>
        </w:rPr>
      </w:pPr>
    </w:p>
    <w:tbl>
      <w:tblPr>
        <w:tblW w:w="8957" w:type="dxa"/>
        <w:jc w:val="center"/>
        <w:tblLayout w:type="fixed"/>
        <w:tblLook w:val="04A0" w:firstRow="1" w:lastRow="0" w:firstColumn="1" w:lastColumn="0" w:noHBand="0" w:noVBand="1"/>
      </w:tblPr>
      <w:tblGrid>
        <w:gridCol w:w="1531"/>
        <w:gridCol w:w="1701"/>
        <w:gridCol w:w="850"/>
        <w:gridCol w:w="1134"/>
        <w:gridCol w:w="1247"/>
        <w:gridCol w:w="1247"/>
        <w:gridCol w:w="1247"/>
      </w:tblGrid>
      <w:tr w:rsidR="00083BA4" w:rsidRPr="00571184" w14:paraId="14606409" w14:textId="77777777" w:rsidTr="00142388">
        <w:trPr>
          <w:jc w:val="center"/>
        </w:trPr>
        <w:tc>
          <w:tcPr>
            <w:tcW w:w="1531" w:type="dxa"/>
            <w:tcBorders>
              <w:top w:val="single" w:sz="4" w:space="0" w:color="000000"/>
              <w:left w:val="single" w:sz="4" w:space="0" w:color="000000"/>
              <w:bottom w:val="single" w:sz="4" w:space="0" w:color="000000"/>
              <w:right w:val="nil"/>
            </w:tcBorders>
            <w:vAlign w:val="center"/>
            <w:hideMark/>
          </w:tcPr>
          <w:p w14:paraId="4B4FEADC" w14:textId="77777777" w:rsidR="00DC2F30" w:rsidRPr="00571184" w:rsidRDefault="00DC2F30" w:rsidP="00DC2F30">
            <w:pPr>
              <w:rPr>
                <w:rFonts w:ascii="Calibri" w:eastAsia="Times New Roman" w:hAnsi="Calibri" w:cs="Calibri"/>
                <w:sz w:val="18"/>
                <w:szCs w:val="18"/>
              </w:rPr>
            </w:pPr>
            <w:r w:rsidRPr="00571184">
              <w:rPr>
                <w:rFonts w:ascii="Calibri" w:eastAsia="Times New Roman" w:hAnsi="Calibri" w:cs="Calibri"/>
                <w:sz w:val="18"/>
                <w:szCs w:val="18"/>
              </w:rPr>
              <w:t>Pokazatelj uspješnosti</w:t>
            </w:r>
          </w:p>
        </w:tc>
        <w:tc>
          <w:tcPr>
            <w:tcW w:w="1701" w:type="dxa"/>
            <w:tcBorders>
              <w:top w:val="single" w:sz="4" w:space="0" w:color="000000"/>
              <w:left w:val="single" w:sz="4" w:space="0" w:color="000000"/>
              <w:bottom w:val="single" w:sz="4" w:space="0" w:color="000000"/>
              <w:right w:val="nil"/>
            </w:tcBorders>
            <w:vAlign w:val="center"/>
            <w:hideMark/>
          </w:tcPr>
          <w:p w14:paraId="53F1CAC5" w14:textId="77777777" w:rsidR="00DC2F30" w:rsidRPr="00571184" w:rsidRDefault="00DC2F30" w:rsidP="00DC2F30">
            <w:pPr>
              <w:rPr>
                <w:rFonts w:ascii="Calibri" w:eastAsia="Times New Roman" w:hAnsi="Calibri" w:cs="Calibri"/>
                <w:sz w:val="18"/>
                <w:szCs w:val="18"/>
              </w:rPr>
            </w:pPr>
            <w:r w:rsidRPr="00571184">
              <w:rPr>
                <w:rFonts w:ascii="Calibri" w:eastAsia="Times New Roman" w:hAnsi="Calibri" w:cs="Calibri"/>
                <w:sz w:val="18"/>
                <w:szCs w:val="18"/>
              </w:rPr>
              <w:t>Definicija</w:t>
            </w:r>
          </w:p>
        </w:tc>
        <w:tc>
          <w:tcPr>
            <w:tcW w:w="850" w:type="dxa"/>
            <w:tcBorders>
              <w:top w:val="single" w:sz="4" w:space="0" w:color="000000"/>
              <w:left w:val="single" w:sz="4" w:space="0" w:color="000000"/>
              <w:bottom w:val="single" w:sz="4" w:space="0" w:color="000000"/>
              <w:right w:val="nil"/>
            </w:tcBorders>
            <w:vAlign w:val="center"/>
            <w:hideMark/>
          </w:tcPr>
          <w:p w14:paraId="7DFCC107" w14:textId="77777777" w:rsidR="00DC2F30" w:rsidRPr="00571184" w:rsidRDefault="00DC2F30" w:rsidP="00DC2F30">
            <w:pPr>
              <w:jc w:val="center"/>
              <w:rPr>
                <w:rFonts w:ascii="Calibri" w:eastAsia="Times New Roman" w:hAnsi="Calibri" w:cs="Calibri"/>
                <w:sz w:val="18"/>
                <w:szCs w:val="18"/>
              </w:rPr>
            </w:pPr>
            <w:r w:rsidRPr="00571184">
              <w:rPr>
                <w:rFonts w:ascii="Calibri" w:eastAsia="Times New Roman" w:hAnsi="Calibri" w:cs="Calibri"/>
                <w:sz w:val="18"/>
                <w:szCs w:val="18"/>
              </w:rPr>
              <w:t>Jedinica</w:t>
            </w:r>
          </w:p>
        </w:tc>
        <w:tc>
          <w:tcPr>
            <w:tcW w:w="1134" w:type="dxa"/>
            <w:tcBorders>
              <w:top w:val="single" w:sz="4" w:space="0" w:color="000000"/>
              <w:left w:val="single" w:sz="4" w:space="0" w:color="000000"/>
              <w:bottom w:val="single" w:sz="4" w:space="0" w:color="000000"/>
              <w:right w:val="nil"/>
            </w:tcBorders>
            <w:vAlign w:val="center"/>
            <w:hideMark/>
          </w:tcPr>
          <w:p w14:paraId="64862519" w14:textId="77777777" w:rsidR="00DC2F30" w:rsidRPr="00571184" w:rsidRDefault="00DC2F30" w:rsidP="00DC2F30">
            <w:pPr>
              <w:jc w:val="center"/>
              <w:rPr>
                <w:rFonts w:ascii="Calibri" w:eastAsia="Times New Roman" w:hAnsi="Calibri" w:cs="Calibri"/>
                <w:sz w:val="18"/>
                <w:szCs w:val="18"/>
              </w:rPr>
            </w:pPr>
            <w:r w:rsidRPr="00571184">
              <w:rPr>
                <w:rFonts w:ascii="Calibri" w:eastAsia="Times New Roman" w:hAnsi="Calibri" w:cs="Calibri"/>
                <w:sz w:val="18"/>
                <w:szCs w:val="18"/>
              </w:rPr>
              <w:t>Polazna vrijednost</w:t>
            </w:r>
          </w:p>
        </w:tc>
        <w:tc>
          <w:tcPr>
            <w:tcW w:w="1247" w:type="dxa"/>
            <w:tcBorders>
              <w:top w:val="single" w:sz="4" w:space="0" w:color="000000"/>
              <w:left w:val="single" w:sz="4" w:space="0" w:color="000000"/>
              <w:bottom w:val="single" w:sz="4" w:space="0" w:color="000000"/>
              <w:right w:val="nil"/>
            </w:tcBorders>
            <w:vAlign w:val="center"/>
            <w:hideMark/>
          </w:tcPr>
          <w:p w14:paraId="094A1E28" w14:textId="77777777" w:rsidR="00DC2F30" w:rsidRPr="00571184" w:rsidRDefault="00DC2F30" w:rsidP="00DC2F30">
            <w:pPr>
              <w:jc w:val="center"/>
              <w:rPr>
                <w:rFonts w:ascii="Calibri" w:eastAsia="Times New Roman" w:hAnsi="Calibri" w:cs="Calibri"/>
                <w:sz w:val="18"/>
                <w:szCs w:val="18"/>
              </w:rPr>
            </w:pPr>
            <w:r w:rsidRPr="00571184">
              <w:rPr>
                <w:rFonts w:ascii="Calibri" w:eastAsia="Times New Roman" w:hAnsi="Calibri" w:cs="Calibri"/>
                <w:sz w:val="18"/>
                <w:szCs w:val="18"/>
              </w:rPr>
              <w:t>II. REBALANS</w:t>
            </w:r>
          </w:p>
        </w:tc>
        <w:tc>
          <w:tcPr>
            <w:tcW w:w="1247" w:type="dxa"/>
            <w:tcBorders>
              <w:top w:val="single" w:sz="4" w:space="0" w:color="000000"/>
              <w:left w:val="single" w:sz="4" w:space="0" w:color="000000"/>
              <w:bottom w:val="single" w:sz="4" w:space="0" w:color="000000"/>
              <w:right w:val="nil"/>
            </w:tcBorders>
            <w:vAlign w:val="center"/>
            <w:hideMark/>
          </w:tcPr>
          <w:p w14:paraId="7B73917C" w14:textId="77777777" w:rsidR="00DC2F30" w:rsidRPr="00571184" w:rsidRDefault="00DC2F30" w:rsidP="00DC2F30">
            <w:pPr>
              <w:jc w:val="center"/>
              <w:rPr>
                <w:rFonts w:ascii="Calibri" w:eastAsia="Times New Roman" w:hAnsi="Calibri" w:cs="Calibri"/>
                <w:sz w:val="18"/>
                <w:szCs w:val="18"/>
              </w:rPr>
            </w:pPr>
            <w:r w:rsidRPr="00571184">
              <w:rPr>
                <w:rFonts w:ascii="Calibri" w:eastAsia="Times New Roman" w:hAnsi="Calibri" w:cs="Calibri"/>
                <w:sz w:val="18"/>
                <w:szCs w:val="18"/>
              </w:rPr>
              <w:t>PROMJENA</w:t>
            </w:r>
          </w:p>
        </w:tc>
        <w:tc>
          <w:tcPr>
            <w:tcW w:w="1247" w:type="dxa"/>
            <w:tcBorders>
              <w:top w:val="single" w:sz="4" w:space="0" w:color="000000"/>
              <w:left w:val="single" w:sz="4" w:space="0" w:color="000000"/>
              <w:bottom w:val="single" w:sz="4" w:space="0" w:color="000000"/>
              <w:right w:val="single" w:sz="4" w:space="0" w:color="000000"/>
            </w:tcBorders>
            <w:vAlign w:val="center"/>
            <w:hideMark/>
          </w:tcPr>
          <w:p w14:paraId="1BA141A7" w14:textId="77777777" w:rsidR="00DC2F30" w:rsidRPr="00571184" w:rsidRDefault="00DC2F30" w:rsidP="00DC2F30">
            <w:pPr>
              <w:jc w:val="center"/>
              <w:rPr>
                <w:rFonts w:ascii="Calibri" w:eastAsia="Times New Roman" w:hAnsi="Calibri" w:cs="Calibri"/>
                <w:sz w:val="18"/>
                <w:szCs w:val="18"/>
              </w:rPr>
            </w:pPr>
            <w:r w:rsidRPr="00571184">
              <w:rPr>
                <w:rFonts w:ascii="Calibri" w:eastAsia="Times New Roman" w:hAnsi="Calibri" w:cs="Calibri"/>
                <w:sz w:val="18"/>
                <w:szCs w:val="18"/>
              </w:rPr>
              <w:t>III. REBALANS</w:t>
            </w:r>
          </w:p>
        </w:tc>
      </w:tr>
      <w:tr w:rsidR="00083BA4" w:rsidRPr="00571184" w14:paraId="43EB3B83" w14:textId="77777777" w:rsidTr="00142388">
        <w:trPr>
          <w:trHeight w:val="871"/>
          <w:jc w:val="center"/>
        </w:trPr>
        <w:tc>
          <w:tcPr>
            <w:tcW w:w="1531" w:type="dxa"/>
            <w:tcBorders>
              <w:top w:val="single" w:sz="4" w:space="0" w:color="000000"/>
              <w:left w:val="single" w:sz="4" w:space="0" w:color="000000"/>
              <w:bottom w:val="single" w:sz="4" w:space="0" w:color="000000"/>
              <w:right w:val="nil"/>
            </w:tcBorders>
            <w:vAlign w:val="center"/>
            <w:hideMark/>
          </w:tcPr>
          <w:p w14:paraId="50EA61DE" w14:textId="77777777" w:rsidR="00DC2F30" w:rsidRPr="00571184" w:rsidRDefault="00DC2F30" w:rsidP="00DC2F30">
            <w:pPr>
              <w:rPr>
                <w:rFonts w:ascii="Calibri" w:eastAsia="Times New Roman" w:hAnsi="Calibri" w:cs="Calibri"/>
                <w:sz w:val="18"/>
                <w:szCs w:val="18"/>
              </w:rPr>
            </w:pPr>
            <w:r w:rsidRPr="00571184">
              <w:rPr>
                <w:rFonts w:ascii="Calibri" w:eastAsia="Times New Roman" w:hAnsi="Calibri" w:cs="Calibri"/>
                <w:sz w:val="18"/>
                <w:szCs w:val="18"/>
              </w:rPr>
              <w:t>Broj sudionika u natjecanju kroz projekt</w:t>
            </w:r>
          </w:p>
          <w:p w14:paraId="4AB96F1E" w14:textId="77777777" w:rsidR="00DC2F30" w:rsidRPr="00571184" w:rsidRDefault="00DC2F30" w:rsidP="00DC2F30">
            <w:pPr>
              <w:rPr>
                <w:rFonts w:ascii="Calibri" w:eastAsia="Times New Roman" w:hAnsi="Calibri" w:cs="Calibri"/>
                <w:i/>
                <w:iCs/>
                <w:sz w:val="18"/>
                <w:szCs w:val="18"/>
                <w:lang w:eastAsia="en-US"/>
              </w:rPr>
            </w:pPr>
            <w:r w:rsidRPr="00571184">
              <w:rPr>
                <w:rFonts w:ascii="Calibri" w:eastAsia="Times New Roman" w:hAnsi="Calibri" w:cs="Calibri"/>
                <w:sz w:val="18"/>
                <w:szCs w:val="18"/>
              </w:rPr>
              <w:t>Probudi me</w:t>
            </w:r>
          </w:p>
        </w:tc>
        <w:tc>
          <w:tcPr>
            <w:tcW w:w="1701" w:type="dxa"/>
            <w:tcBorders>
              <w:top w:val="single" w:sz="4" w:space="0" w:color="000000"/>
              <w:left w:val="single" w:sz="4" w:space="0" w:color="000000"/>
              <w:bottom w:val="single" w:sz="4" w:space="0" w:color="000000"/>
              <w:right w:val="nil"/>
            </w:tcBorders>
            <w:vAlign w:val="center"/>
            <w:hideMark/>
          </w:tcPr>
          <w:p w14:paraId="46E8BA33" w14:textId="77777777" w:rsidR="00DC2F30" w:rsidRPr="00571184" w:rsidRDefault="00DC2F30" w:rsidP="00DC2F30">
            <w:pPr>
              <w:snapToGrid w:val="0"/>
              <w:rPr>
                <w:rFonts w:ascii="Calibri" w:eastAsia="Times New Roman" w:hAnsi="Calibri" w:cs="Calibri"/>
                <w:sz w:val="18"/>
                <w:szCs w:val="18"/>
                <w:lang w:eastAsia="en-US"/>
              </w:rPr>
            </w:pPr>
            <w:r w:rsidRPr="00571184">
              <w:rPr>
                <w:rFonts w:ascii="Calibri" w:eastAsia="Times New Roman" w:hAnsi="Calibri" w:cs="Calibri"/>
                <w:sz w:val="18"/>
                <w:szCs w:val="18"/>
              </w:rPr>
              <w:t>Povećati broj sudionika u natjecanju</w:t>
            </w:r>
          </w:p>
        </w:tc>
        <w:tc>
          <w:tcPr>
            <w:tcW w:w="850" w:type="dxa"/>
            <w:tcBorders>
              <w:top w:val="single" w:sz="4" w:space="0" w:color="000000"/>
              <w:left w:val="single" w:sz="4" w:space="0" w:color="000000"/>
              <w:bottom w:val="single" w:sz="4" w:space="0" w:color="000000"/>
              <w:right w:val="nil"/>
            </w:tcBorders>
            <w:vAlign w:val="center"/>
            <w:hideMark/>
          </w:tcPr>
          <w:p w14:paraId="693C0A5F" w14:textId="77777777" w:rsidR="00DC2F30" w:rsidRPr="00571184" w:rsidRDefault="00DC2F30" w:rsidP="00DC2F30">
            <w:pPr>
              <w:snapToGrid w:val="0"/>
              <w:jc w:val="center"/>
              <w:rPr>
                <w:rFonts w:ascii="Calibri" w:eastAsia="Times New Roman" w:hAnsi="Calibri" w:cs="Calibri"/>
                <w:sz w:val="18"/>
                <w:szCs w:val="18"/>
                <w:lang w:eastAsia="zh-CN"/>
              </w:rPr>
            </w:pPr>
            <w:r w:rsidRPr="00571184">
              <w:rPr>
                <w:rFonts w:ascii="Calibri" w:eastAsia="Times New Roman" w:hAnsi="Calibri" w:cs="Calibri"/>
                <w:sz w:val="18"/>
                <w:szCs w:val="18"/>
              </w:rPr>
              <w:t>broj</w:t>
            </w:r>
          </w:p>
        </w:tc>
        <w:tc>
          <w:tcPr>
            <w:tcW w:w="1134" w:type="dxa"/>
            <w:tcBorders>
              <w:top w:val="single" w:sz="4" w:space="0" w:color="000000"/>
              <w:left w:val="single" w:sz="4" w:space="0" w:color="000000"/>
              <w:bottom w:val="single" w:sz="4" w:space="0" w:color="000000"/>
              <w:right w:val="nil"/>
            </w:tcBorders>
            <w:vAlign w:val="center"/>
            <w:hideMark/>
          </w:tcPr>
          <w:p w14:paraId="3F66C22B" w14:textId="77777777" w:rsidR="00DC2F30" w:rsidRPr="00571184" w:rsidRDefault="00DC2F30" w:rsidP="00DC2F30">
            <w:pPr>
              <w:snapToGrid w:val="0"/>
              <w:jc w:val="center"/>
              <w:rPr>
                <w:rFonts w:ascii="Calibri" w:eastAsia="Times New Roman" w:hAnsi="Calibri" w:cs="Calibri"/>
                <w:sz w:val="18"/>
                <w:szCs w:val="18"/>
              </w:rPr>
            </w:pPr>
            <w:r w:rsidRPr="00571184">
              <w:rPr>
                <w:rFonts w:ascii="Calibri" w:eastAsia="Times New Roman" w:hAnsi="Calibri" w:cs="Calibri"/>
                <w:sz w:val="18"/>
                <w:szCs w:val="18"/>
              </w:rPr>
              <w:t>20</w:t>
            </w:r>
          </w:p>
        </w:tc>
        <w:tc>
          <w:tcPr>
            <w:tcW w:w="1247" w:type="dxa"/>
            <w:tcBorders>
              <w:top w:val="single" w:sz="4" w:space="0" w:color="000000"/>
              <w:left w:val="single" w:sz="4" w:space="0" w:color="000000"/>
              <w:bottom w:val="single" w:sz="4" w:space="0" w:color="000000"/>
              <w:right w:val="nil"/>
            </w:tcBorders>
            <w:vAlign w:val="center"/>
            <w:hideMark/>
          </w:tcPr>
          <w:p w14:paraId="6433B56C" w14:textId="77777777" w:rsidR="00DC2F30" w:rsidRPr="00571184" w:rsidRDefault="00DC2F30" w:rsidP="00DC2F30">
            <w:pPr>
              <w:snapToGrid w:val="0"/>
              <w:jc w:val="center"/>
              <w:rPr>
                <w:rFonts w:ascii="Calibri" w:eastAsia="Times New Roman" w:hAnsi="Calibri" w:cs="Calibri"/>
                <w:sz w:val="18"/>
                <w:szCs w:val="18"/>
              </w:rPr>
            </w:pPr>
            <w:r w:rsidRPr="00571184">
              <w:rPr>
                <w:rFonts w:ascii="Calibri" w:eastAsia="Times New Roman" w:hAnsi="Calibri" w:cs="Calibri"/>
                <w:sz w:val="18"/>
                <w:szCs w:val="18"/>
              </w:rPr>
              <w:t>27</w:t>
            </w:r>
          </w:p>
        </w:tc>
        <w:tc>
          <w:tcPr>
            <w:tcW w:w="1247" w:type="dxa"/>
            <w:tcBorders>
              <w:top w:val="single" w:sz="4" w:space="0" w:color="000000"/>
              <w:left w:val="single" w:sz="4" w:space="0" w:color="000000"/>
              <w:bottom w:val="single" w:sz="4" w:space="0" w:color="000000"/>
              <w:right w:val="nil"/>
            </w:tcBorders>
            <w:vAlign w:val="center"/>
          </w:tcPr>
          <w:p w14:paraId="2EC3ED37" w14:textId="77777777" w:rsidR="00DC2F30" w:rsidRPr="00571184" w:rsidRDefault="00DC2F30" w:rsidP="00DC2F30">
            <w:pPr>
              <w:snapToGrid w:val="0"/>
              <w:jc w:val="center"/>
              <w:rPr>
                <w:rFonts w:ascii="Calibri" w:eastAsia="Times New Roman" w:hAnsi="Calibri" w:cs="Calibri"/>
                <w:sz w:val="18"/>
                <w:szCs w:val="18"/>
              </w:rPr>
            </w:pPr>
            <w:r w:rsidRPr="00571184">
              <w:rPr>
                <w:rFonts w:ascii="Calibri" w:eastAsia="Times New Roman" w:hAnsi="Calibri" w:cs="Calibri"/>
                <w:sz w:val="18"/>
                <w:szCs w:val="18"/>
              </w:rPr>
              <w:t>0</w:t>
            </w:r>
          </w:p>
        </w:tc>
        <w:tc>
          <w:tcPr>
            <w:tcW w:w="1247" w:type="dxa"/>
            <w:tcBorders>
              <w:top w:val="single" w:sz="4" w:space="0" w:color="000000"/>
              <w:left w:val="single" w:sz="4" w:space="0" w:color="000000"/>
              <w:bottom w:val="single" w:sz="4" w:space="0" w:color="000000"/>
              <w:right w:val="single" w:sz="4" w:space="0" w:color="000000"/>
            </w:tcBorders>
            <w:vAlign w:val="center"/>
          </w:tcPr>
          <w:p w14:paraId="2D702FEC" w14:textId="77777777" w:rsidR="00DC2F30" w:rsidRPr="00571184" w:rsidRDefault="00DC2F30" w:rsidP="00DC2F30">
            <w:pPr>
              <w:snapToGrid w:val="0"/>
              <w:jc w:val="center"/>
              <w:rPr>
                <w:rFonts w:ascii="Calibri" w:eastAsia="Times New Roman" w:hAnsi="Calibri" w:cs="Calibri"/>
                <w:sz w:val="18"/>
                <w:szCs w:val="18"/>
              </w:rPr>
            </w:pPr>
            <w:r w:rsidRPr="00571184">
              <w:rPr>
                <w:rFonts w:ascii="Calibri" w:eastAsia="Times New Roman" w:hAnsi="Calibri" w:cs="Calibri"/>
                <w:sz w:val="18"/>
                <w:szCs w:val="18"/>
              </w:rPr>
              <w:t>27</w:t>
            </w:r>
          </w:p>
        </w:tc>
      </w:tr>
      <w:tr w:rsidR="00083BA4" w:rsidRPr="00571184" w14:paraId="4592CB2C" w14:textId="77777777" w:rsidTr="00142388">
        <w:trPr>
          <w:trHeight w:val="699"/>
          <w:jc w:val="center"/>
        </w:trPr>
        <w:tc>
          <w:tcPr>
            <w:tcW w:w="1531" w:type="dxa"/>
            <w:tcBorders>
              <w:top w:val="single" w:sz="4" w:space="0" w:color="000000"/>
              <w:left w:val="single" w:sz="4" w:space="0" w:color="000000"/>
              <w:bottom w:val="single" w:sz="4" w:space="0" w:color="000000"/>
              <w:right w:val="nil"/>
            </w:tcBorders>
            <w:vAlign w:val="center"/>
            <w:hideMark/>
          </w:tcPr>
          <w:p w14:paraId="3256F512" w14:textId="77777777" w:rsidR="00DC2F30" w:rsidRPr="00571184" w:rsidRDefault="00DC2F30" w:rsidP="00DC2F30">
            <w:pPr>
              <w:rPr>
                <w:rFonts w:ascii="Calibri" w:eastAsia="Times New Roman" w:hAnsi="Calibri" w:cs="Calibri"/>
                <w:sz w:val="18"/>
                <w:szCs w:val="18"/>
              </w:rPr>
            </w:pPr>
            <w:r w:rsidRPr="00571184">
              <w:rPr>
                <w:rFonts w:ascii="Calibri" w:eastAsia="Times New Roman" w:hAnsi="Calibri" w:cs="Calibri"/>
                <w:sz w:val="18"/>
                <w:szCs w:val="18"/>
              </w:rPr>
              <w:t>Broj posjetitelja na završnom događaju</w:t>
            </w:r>
          </w:p>
          <w:p w14:paraId="4D047D45" w14:textId="77777777" w:rsidR="00DC2F30" w:rsidRPr="00571184" w:rsidRDefault="00DC2F30" w:rsidP="00DC2F30">
            <w:pPr>
              <w:rPr>
                <w:rFonts w:ascii="Calibri" w:eastAsia="Times New Roman" w:hAnsi="Calibri" w:cs="Calibri"/>
                <w:i/>
                <w:iCs/>
                <w:sz w:val="18"/>
                <w:szCs w:val="18"/>
                <w:lang w:eastAsia="en-US"/>
              </w:rPr>
            </w:pPr>
            <w:r w:rsidRPr="00571184">
              <w:rPr>
                <w:rFonts w:ascii="Calibri" w:eastAsia="Times New Roman" w:hAnsi="Calibri" w:cs="Calibri"/>
                <w:sz w:val="18"/>
                <w:szCs w:val="18"/>
              </w:rPr>
              <w:t>Probudi me</w:t>
            </w:r>
          </w:p>
        </w:tc>
        <w:tc>
          <w:tcPr>
            <w:tcW w:w="1701" w:type="dxa"/>
            <w:tcBorders>
              <w:top w:val="single" w:sz="4" w:space="0" w:color="000000"/>
              <w:left w:val="single" w:sz="4" w:space="0" w:color="000000"/>
              <w:bottom w:val="single" w:sz="4" w:space="0" w:color="000000"/>
              <w:right w:val="nil"/>
            </w:tcBorders>
            <w:vAlign w:val="center"/>
            <w:hideMark/>
          </w:tcPr>
          <w:p w14:paraId="40468FB7" w14:textId="77777777" w:rsidR="00DC2F30" w:rsidRPr="00571184" w:rsidRDefault="00DC2F30" w:rsidP="00DC2F30">
            <w:pPr>
              <w:snapToGrid w:val="0"/>
              <w:rPr>
                <w:rFonts w:ascii="Calibri" w:eastAsia="Times New Roman" w:hAnsi="Calibri" w:cs="Calibri"/>
                <w:sz w:val="18"/>
                <w:szCs w:val="18"/>
                <w:lang w:eastAsia="en-US"/>
              </w:rPr>
            </w:pPr>
            <w:r w:rsidRPr="00571184">
              <w:rPr>
                <w:rFonts w:ascii="Calibri" w:eastAsia="Times New Roman" w:hAnsi="Calibri" w:cs="Calibri"/>
                <w:sz w:val="18"/>
                <w:szCs w:val="18"/>
              </w:rPr>
              <w:t xml:space="preserve">Povećati broj posjetitelja na završnom događaju </w:t>
            </w:r>
          </w:p>
        </w:tc>
        <w:tc>
          <w:tcPr>
            <w:tcW w:w="850" w:type="dxa"/>
            <w:tcBorders>
              <w:top w:val="single" w:sz="4" w:space="0" w:color="000000"/>
              <w:left w:val="single" w:sz="4" w:space="0" w:color="000000"/>
              <w:bottom w:val="single" w:sz="4" w:space="0" w:color="000000"/>
              <w:right w:val="nil"/>
            </w:tcBorders>
            <w:vAlign w:val="center"/>
            <w:hideMark/>
          </w:tcPr>
          <w:p w14:paraId="6E043C8A" w14:textId="77777777" w:rsidR="00DC2F30" w:rsidRPr="00571184" w:rsidRDefault="00DC2F30" w:rsidP="00DC2F30">
            <w:pPr>
              <w:snapToGrid w:val="0"/>
              <w:jc w:val="center"/>
              <w:rPr>
                <w:rFonts w:ascii="Calibri" w:eastAsia="Times New Roman" w:hAnsi="Calibri" w:cs="Calibri"/>
                <w:sz w:val="18"/>
                <w:szCs w:val="18"/>
                <w:lang w:eastAsia="zh-CN"/>
              </w:rPr>
            </w:pPr>
            <w:r w:rsidRPr="00571184">
              <w:rPr>
                <w:rFonts w:ascii="Calibri" w:eastAsia="Times New Roman" w:hAnsi="Calibri" w:cs="Calibri"/>
                <w:sz w:val="18"/>
                <w:szCs w:val="18"/>
              </w:rPr>
              <w:t>broj</w:t>
            </w:r>
          </w:p>
        </w:tc>
        <w:tc>
          <w:tcPr>
            <w:tcW w:w="1134" w:type="dxa"/>
            <w:tcBorders>
              <w:top w:val="single" w:sz="4" w:space="0" w:color="000000"/>
              <w:left w:val="single" w:sz="4" w:space="0" w:color="000000"/>
              <w:bottom w:val="single" w:sz="4" w:space="0" w:color="000000"/>
              <w:right w:val="nil"/>
            </w:tcBorders>
            <w:vAlign w:val="center"/>
            <w:hideMark/>
          </w:tcPr>
          <w:p w14:paraId="33936AE7" w14:textId="77777777" w:rsidR="00DC2F30" w:rsidRPr="00571184" w:rsidRDefault="00DC2F30" w:rsidP="00DC2F30">
            <w:pPr>
              <w:snapToGrid w:val="0"/>
              <w:jc w:val="center"/>
              <w:rPr>
                <w:rFonts w:ascii="Calibri" w:eastAsia="Times New Roman" w:hAnsi="Calibri" w:cs="Calibri"/>
                <w:sz w:val="18"/>
                <w:szCs w:val="18"/>
              </w:rPr>
            </w:pPr>
            <w:r w:rsidRPr="00571184">
              <w:rPr>
                <w:rFonts w:ascii="Calibri" w:eastAsia="Times New Roman" w:hAnsi="Calibri" w:cs="Calibri"/>
                <w:sz w:val="18"/>
                <w:szCs w:val="18"/>
              </w:rPr>
              <w:t>80</w:t>
            </w:r>
          </w:p>
        </w:tc>
        <w:tc>
          <w:tcPr>
            <w:tcW w:w="1247" w:type="dxa"/>
            <w:tcBorders>
              <w:top w:val="single" w:sz="4" w:space="0" w:color="000000"/>
              <w:left w:val="single" w:sz="4" w:space="0" w:color="000000"/>
              <w:bottom w:val="single" w:sz="4" w:space="0" w:color="000000"/>
              <w:right w:val="nil"/>
            </w:tcBorders>
            <w:vAlign w:val="center"/>
            <w:hideMark/>
          </w:tcPr>
          <w:p w14:paraId="3978E1A1" w14:textId="77777777" w:rsidR="00DC2F30" w:rsidRPr="00571184" w:rsidRDefault="00DC2F30" w:rsidP="00DC2F30">
            <w:pPr>
              <w:snapToGrid w:val="0"/>
              <w:jc w:val="center"/>
              <w:rPr>
                <w:rFonts w:ascii="Calibri" w:eastAsia="Times New Roman" w:hAnsi="Calibri" w:cs="Calibri"/>
                <w:sz w:val="18"/>
                <w:szCs w:val="18"/>
              </w:rPr>
            </w:pPr>
            <w:r w:rsidRPr="00571184">
              <w:rPr>
                <w:rFonts w:ascii="Calibri" w:eastAsia="Times New Roman" w:hAnsi="Calibri" w:cs="Calibri"/>
                <w:sz w:val="18"/>
                <w:szCs w:val="18"/>
              </w:rPr>
              <w:t>85</w:t>
            </w:r>
          </w:p>
        </w:tc>
        <w:tc>
          <w:tcPr>
            <w:tcW w:w="1247" w:type="dxa"/>
            <w:tcBorders>
              <w:top w:val="single" w:sz="4" w:space="0" w:color="000000"/>
              <w:left w:val="single" w:sz="4" w:space="0" w:color="000000"/>
              <w:bottom w:val="single" w:sz="4" w:space="0" w:color="000000"/>
              <w:right w:val="nil"/>
            </w:tcBorders>
            <w:vAlign w:val="center"/>
          </w:tcPr>
          <w:p w14:paraId="6D74C2CA" w14:textId="77777777" w:rsidR="00DC2F30" w:rsidRPr="00571184" w:rsidRDefault="00DC2F30" w:rsidP="00DC2F30">
            <w:pPr>
              <w:snapToGrid w:val="0"/>
              <w:jc w:val="center"/>
              <w:rPr>
                <w:rFonts w:ascii="Calibri" w:eastAsia="Times New Roman" w:hAnsi="Calibri" w:cs="Calibri"/>
                <w:sz w:val="18"/>
                <w:szCs w:val="18"/>
              </w:rPr>
            </w:pPr>
            <w:r w:rsidRPr="00571184">
              <w:rPr>
                <w:rFonts w:ascii="Calibri" w:eastAsia="Times New Roman" w:hAnsi="Calibri" w:cs="Calibri"/>
                <w:sz w:val="18"/>
                <w:szCs w:val="18"/>
              </w:rPr>
              <w:t>0</w:t>
            </w:r>
          </w:p>
        </w:tc>
        <w:tc>
          <w:tcPr>
            <w:tcW w:w="1247" w:type="dxa"/>
            <w:tcBorders>
              <w:top w:val="single" w:sz="4" w:space="0" w:color="000000"/>
              <w:left w:val="single" w:sz="4" w:space="0" w:color="000000"/>
              <w:bottom w:val="single" w:sz="4" w:space="0" w:color="000000"/>
              <w:right w:val="single" w:sz="4" w:space="0" w:color="000000"/>
            </w:tcBorders>
            <w:vAlign w:val="center"/>
          </w:tcPr>
          <w:p w14:paraId="3361AF67" w14:textId="77777777" w:rsidR="00DC2F30" w:rsidRPr="00571184" w:rsidRDefault="00DC2F30" w:rsidP="00DC2F30">
            <w:pPr>
              <w:snapToGrid w:val="0"/>
              <w:jc w:val="center"/>
              <w:rPr>
                <w:rFonts w:ascii="Calibri" w:eastAsia="Times New Roman" w:hAnsi="Calibri" w:cs="Calibri"/>
                <w:sz w:val="18"/>
                <w:szCs w:val="18"/>
              </w:rPr>
            </w:pPr>
            <w:r w:rsidRPr="00571184">
              <w:rPr>
                <w:rFonts w:ascii="Calibri" w:eastAsia="Times New Roman" w:hAnsi="Calibri" w:cs="Calibri"/>
                <w:sz w:val="18"/>
                <w:szCs w:val="18"/>
              </w:rPr>
              <w:t>85</w:t>
            </w:r>
          </w:p>
        </w:tc>
      </w:tr>
    </w:tbl>
    <w:p w14:paraId="2B893F23" w14:textId="77777777" w:rsidR="00DC2F30" w:rsidRPr="00571184" w:rsidRDefault="00DC2F30" w:rsidP="00DC2F30">
      <w:pPr>
        <w:tabs>
          <w:tab w:val="left" w:pos="1110"/>
        </w:tabs>
        <w:jc w:val="both"/>
        <w:rPr>
          <w:rFonts w:ascii="Calibri" w:eastAsia="Times New Roman" w:hAnsi="Calibri" w:cs="Calibri"/>
          <w:sz w:val="20"/>
          <w:szCs w:val="20"/>
          <w:lang w:eastAsia="zh-CN"/>
        </w:rPr>
      </w:pPr>
    </w:p>
    <w:p w14:paraId="4B47E79F" w14:textId="77777777" w:rsidR="00DC2F30" w:rsidRPr="00571184" w:rsidRDefault="00DC2F30" w:rsidP="00DC2F30">
      <w:pPr>
        <w:tabs>
          <w:tab w:val="left" w:pos="1110"/>
        </w:tabs>
        <w:jc w:val="both"/>
        <w:rPr>
          <w:rFonts w:ascii="Calibri" w:eastAsia="Times New Roman" w:hAnsi="Calibri" w:cs="Calibri"/>
          <w:sz w:val="20"/>
          <w:szCs w:val="20"/>
        </w:rPr>
      </w:pPr>
      <w:r w:rsidRPr="00571184">
        <w:rPr>
          <w:rFonts w:ascii="Calibri" w:eastAsia="Times New Roman" w:hAnsi="Calibri" w:cs="Calibri"/>
          <w:b/>
          <w:bCs/>
          <w:sz w:val="20"/>
          <w:szCs w:val="20"/>
        </w:rPr>
        <w:t>Izložbeni program Galerije svjetlosti</w:t>
      </w:r>
      <w:r w:rsidRPr="00571184">
        <w:rPr>
          <w:rFonts w:ascii="Calibri" w:eastAsia="Times New Roman" w:hAnsi="Calibri" w:cs="Calibri"/>
          <w:sz w:val="20"/>
          <w:szCs w:val="20"/>
        </w:rPr>
        <w:t xml:space="preserve">- priprema i postavljanje izložbi u Galeriji svjetlosti i Galeriji Tunel Gradske knjižnice Požega, a za cilj ima predstaviti umjetnike požeškoj kulturnoj javnosti. Na prvom rebalansu je financijski plan programa usklađen sa sredstvima koja će biti ostvarena iz izvora Pomoći (Ministarstvo kulture i medija). Na </w:t>
      </w:r>
      <w:r w:rsidRPr="00571184">
        <w:rPr>
          <w:rFonts w:ascii="Calibri" w:eastAsia="Times New Roman" w:hAnsi="Calibri" w:cs="Calibri"/>
          <w:sz w:val="20"/>
          <w:szCs w:val="20"/>
        </w:rPr>
        <w:lastRenderedPageBreak/>
        <w:t xml:space="preserve">drugom rebalansu su smanjena planirana sredstva za putne troškove gostujućih autora budući da se taj trošak više ne planira. Na trećem rebalansu i nakon završetka programa smanjena su sredstva koja nisu realizirana kroz program jer je realni trošak bio malo manji od planiranoga, što nije utjecalo na pokazatelj uspješnosti. </w:t>
      </w:r>
    </w:p>
    <w:p w14:paraId="208DAAA9" w14:textId="77777777" w:rsidR="00DC2F30" w:rsidRPr="00571184" w:rsidRDefault="00DC2F30" w:rsidP="00DC2F30">
      <w:pPr>
        <w:tabs>
          <w:tab w:val="left" w:pos="1110"/>
        </w:tabs>
        <w:jc w:val="both"/>
        <w:rPr>
          <w:rFonts w:ascii="Calibri" w:eastAsia="Times New Roman" w:hAnsi="Calibri" w:cs="Calibri"/>
          <w:sz w:val="20"/>
          <w:szCs w:val="20"/>
        </w:rPr>
      </w:pPr>
    </w:p>
    <w:tbl>
      <w:tblPr>
        <w:tblW w:w="8957" w:type="dxa"/>
        <w:jc w:val="center"/>
        <w:tblLayout w:type="fixed"/>
        <w:tblLook w:val="04A0" w:firstRow="1" w:lastRow="0" w:firstColumn="1" w:lastColumn="0" w:noHBand="0" w:noVBand="1"/>
      </w:tblPr>
      <w:tblGrid>
        <w:gridCol w:w="1531"/>
        <w:gridCol w:w="1701"/>
        <w:gridCol w:w="850"/>
        <w:gridCol w:w="1134"/>
        <w:gridCol w:w="1247"/>
        <w:gridCol w:w="1247"/>
        <w:gridCol w:w="1247"/>
      </w:tblGrid>
      <w:tr w:rsidR="00083BA4" w:rsidRPr="00571184" w14:paraId="13A4885E" w14:textId="77777777" w:rsidTr="00142388">
        <w:trPr>
          <w:jc w:val="center"/>
        </w:trPr>
        <w:tc>
          <w:tcPr>
            <w:tcW w:w="1531" w:type="dxa"/>
            <w:tcBorders>
              <w:top w:val="single" w:sz="4" w:space="0" w:color="000000"/>
              <w:left w:val="single" w:sz="4" w:space="0" w:color="000000"/>
              <w:bottom w:val="single" w:sz="4" w:space="0" w:color="000000"/>
              <w:right w:val="nil"/>
            </w:tcBorders>
            <w:vAlign w:val="center"/>
            <w:hideMark/>
          </w:tcPr>
          <w:p w14:paraId="75D8DE72" w14:textId="77777777" w:rsidR="00DC2F30" w:rsidRPr="00571184" w:rsidRDefault="00DC2F30" w:rsidP="00DC2F30">
            <w:pPr>
              <w:rPr>
                <w:rFonts w:ascii="Calibri" w:eastAsia="Times New Roman" w:hAnsi="Calibri" w:cs="Calibri"/>
                <w:sz w:val="18"/>
                <w:szCs w:val="18"/>
              </w:rPr>
            </w:pPr>
            <w:r w:rsidRPr="00571184">
              <w:rPr>
                <w:rFonts w:ascii="Calibri" w:eastAsia="Times New Roman" w:hAnsi="Calibri" w:cs="Calibri"/>
                <w:sz w:val="18"/>
                <w:szCs w:val="18"/>
              </w:rPr>
              <w:t>Pokazatelj uspješnosti</w:t>
            </w:r>
          </w:p>
        </w:tc>
        <w:tc>
          <w:tcPr>
            <w:tcW w:w="1701" w:type="dxa"/>
            <w:tcBorders>
              <w:top w:val="single" w:sz="4" w:space="0" w:color="000000"/>
              <w:left w:val="single" w:sz="4" w:space="0" w:color="000000"/>
              <w:bottom w:val="single" w:sz="4" w:space="0" w:color="000000"/>
              <w:right w:val="nil"/>
            </w:tcBorders>
            <w:vAlign w:val="center"/>
            <w:hideMark/>
          </w:tcPr>
          <w:p w14:paraId="1BDABF71" w14:textId="77777777" w:rsidR="00DC2F30" w:rsidRPr="00571184" w:rsidRDefault="00DC2F30" w:rsidP="00DC2F30">
            <w:pPr>
              <w:rPr>
                <w:rFonts w:ascii="Calibri" w:eastAsia="Times New Roman" w:hAnsi="Calibri" w:cs="Calibri"/>
                <w:sz w:val="18"/>
                <w:szCs w:val="18"/>
              </w:rPr>
            </w:pPr>
            <w:r w:rsidRPr="00571184">
              <w:rPr>
                <w:rFonts w:ascii="Calibri" w:eastAsia="Times New Roman" w:hAnsi="Calibri" w:cs="Calibri"/>
                <w:sz w:val="18"/>
                <w:szCs w:val="18"/>
              </w:rPr>
              <w:t>Definicija</w:t>
            </w:r>
          </w:p>
        </w:tc>
        <w:tc>
          <w:tcPr>
            <w:tcW w:w="850" w:type="dxa"/>
            <w:tcBorders>
              <w:top w:val="single" w:sz="4" w:space="0" w:color="000000"/>
              <w:left w:val="single" w:sz="4" w:space="0" w:color="000000"/>
              <w:bottom w:val="single" w:sz="4" w:space="0" w:color="000000"/>
              <w:right w:val="nil"/>
            </w:tcBorders>
            <w:vAlign w:val="center"/>
            <w:hideMark/>
          </w:tcPr>
          <w:p w14:paraId="31EF07A0" w14:textId="77777777" w:rsidR="00DC2F30" w:rsidRPr="00571184" w:rsidRDefault="00DC2F30" w:rsidP="00DC2F30">
            <w:pPr>
              <w:jc w:val="center"/>
              <w:rPr>
                <w:rFonts w:ascii="Calibri" w:eastAsia="Times New Roman" w:hAnsi="Calibri" w:cs="Calibri"/>
                <w:sz w:val="18"/>
                <w:szCs w:val="18"/>
              </w:rPr>
            </w:pPr>
            <w:r w:rsidRPr="00571184">
              <w:rPr>
                <w:rFonts w:ascii="Calibri" w:eastAsia="Times New Roman" w:hAnsi="Calibri" w:cs="Calibri"/>
                <w:sz w:val="18"/>
                <w:szCs w:val="18"/>
              </w:rPr>
              <w:t>Jedinica</w:t>
            </w:r>
          </w:p>
        </w:tc>
        <w:tc>
          <w:tcPr>
            <w:tcW w:w="1134" w:type="dxa"/>
            <w:tcBorders>
              <w:top w:val="single" w:sz="4" w:space="0" w:color="000000"/>
              <w:left w:val="single" w:sz="4" w:space="0" w:color="000000"/>
              <w:bottom w:val="single" w:sz="4" w:space="0" w:color="000000"/>
              <w:right w:val="nil"/>
            </w:tcBorders>
            <w:vAlign w:val="center"/>
            <w:hideMark/>
          </w:tcPr>
          <w:p w14:paraId="3A045A18" w14:textId="77777777" w:rsidR="00DC2F30" w:rsidRPr="00571184" w:rsidRDefault="00DC2F30" w:rsidP="00DC2F30">
            <w:pPr>
              <w:jc w:val="center"/>
              <w:rPr>
                <w:rFonts w:ascii="Calibri" w:eastAsia="Times New Roman" w:hAnsi="Calibri" w:cs="Calibri"/>
                <w:sz w:val="18"/>
                <w:szCs w:val="18"/>
              </w:rPr>
            </w:pPr>
            <w:r w:rsidRPr="00571184">
              <w:rPr>
                <w:rFonts w:ascii="Calibri" w:eastAsia="Times New Roman" w:hAnsi="Calibri" w:cs="Calibri"/>
                <w:sz w:val="18"/>
                <w:szCs w:val="18"/>
              </w:rPr>
              <w:t>Polazna vrijednost</w:t>
            </w:r>
          </w:p>
        </w:tc>
        <w:tc>
          <w:tcPr>
            <w:tcW w:w="1247" w:type="dxa"/>
            <w:tcBorders>
              <w:top w:val="single" w:sz="4" w:space="0" w:color="000000"/>
              <w:left w:val="single" w:sz="4" w:space="0" w:color="000000"/>
              <w:bottom w:val="single" w:sz="4" w:space="0" w:color="000000"/>
              <w:right w:val="nil"/>
            </w:tcBorders>
            <w:vAlign w:val="center"/>
            <w:hideMark/>
          </w:tcPr>
          <w:p w14:paraId="540123CF" w14:textId="77777777" w:rsidR="00DC2F30" w:rsidRPr="00571184" w:rsidRDefault="00DC2F30" w:rsidP="00DC2F30">
            <w:pPr>
              <w:rPr>
                <w:rFonts w:ascii="Calibri" w:eastAsia="Times New Roman" w:hAnsi="Calibri" w:cs="Calibri"/>
                <w:sz w:val="18"/>
                <w:szCs w:val="18"/>
              </w:rPr>
            </w:pPr>
            <w:r w:rsidRPr="00571184">
              <w:rPr>
                <w:rFonts w:ascii="Calibri" w:eastAsia="Times New Roman" w:hAnsi="Calibri" w:cs="Calibri"/>
                <w:sz w:val="18"/>
                <w:szCs w:val="18"/>
              </w:rPr>
              <w:t>II. REBALANS</w:t>
            </w:r>
          </w:p>
        </w:tc>
        <w:tc>
          <w:tcPr>
            <w:tcW w:w="1247" w:type="dxa"/>
            <w:tcBorders>
              <w:top w:val="single" w:sz="4" w:space="0" w:color="000000"/>
              <w:left w:val="single" w:sz="4" w:space="0" w:color="000000"/>
              <w:bottom w:val="single" w:sz="4" w:space="0" w:color="000000"/>
              <w:right w:val="nil"/>
            </w:tcBorders>
            <w:vAlign w:val="center"/>
            <w:hideMark/>
          </w:tcPr>
          <w:p w14:paraId="4AC794EA" w14:textId="77777777" w:rsidR="00DC2F30" w:rsidRPr="00571184" w:rsidRDefault="00DC2F30" w:rsidP="00DC2F30">
            <w:pPr>
              <w:jc w:val="center"/>
              <w:rPr>
                <w:rFonts w:ascii="Calibri" w:eastAsia="Times New Roman" w:hAnsi="Calibri" w:cs="Calibri"/>
                <w:sz w:val="18"/>
                <w:szCs w:val="18"/>
              </w:rPr>
            </w:pPr>
            <w:r w:rsidRPr="00571184">
              <w:rPr>
                <w:rFonts w:ascii="Calibri" w:eastAsia="Times New Roman" w:hAnsi="Calibri" w:cs="Calibri"/>
                <w:sz w:val="18"/>
                <w:szCs w:val="18"/>
              </w:rPr>
              <w:t>PROMJENA</w:t>
            </w:r>
          </w:p>
        </w:tc>
        <w:tc>
          <w:tcPr>
            <w:tcW w:w="1247" w:type="dxa"/>
            <w:tcBorders>
              <w:top w:val="single" w:sz="4" w:space="0" w:color="000000"/>
              <w:left w:val="single" w:sz="4" w:space="0" w:color="000000"/>
              <w:bottom w:val="single" w:sz="4" w:space="0" w:color="000000"/>
              <w:right w:val="single" w:sz="4" w:space="0" w:color="000000"/>
            </w:tcBorders>
            <w:vAlign w:val="center"/>
            <w:hideMark/>
          </w:tcPr>
          <w:p w14:paraId="65A8B13E" w14:textId="77777777" w:rsidR="00DC2F30" w:rsidRPr="00571184" w:rsidRDefault="00DC2F30" w:rsidP="00DC2F30">
            <w:pPr>
              <w:jc w:val="center"/>
              <w:rPr>
                <w:rFonts w:ascii="Calibri" w:eastAsia="Times New Roman" w:hAnsi="Calibri" w:cs="Calibri"/>
                <w:sz w:val="18"/>
                <w:szCs w:val="18"/>
              </w:rPr>
            </w:pPr>
            <w:r w:rsidRPr="00571184">
              <w:rPr>
                <w:rFonts w:ascii="Calibri" w:eastAsia="Times New Roman" w:hAnsi="Calibri" w:cs="Calibri"/>
                <w:sz w:val="18"/>
                <w:szCs w:val="18"/>
              </w:rPr>
              <w:t>III. REBALANS</w:t>
            </w:r>
          </w:p>
        </w:tc>
      </w:tr>
      <w:tr w:rsidR="00083BA4" w:rsidRPr="00571184" w14:paraId="7271BC40" w14:textId="77777777" w:rsidTr="00142388">
        <w:trPr>
          <w:jc w:val="center"/>
        </w:trPr>
        <w:tc>
          <w:tcPr>
            <w:tcW w:w="1531" w:type="dxa"/>
            <w:tcBorders>
              <w:top w:val="single" w:sz="4" w:space="0" w:color="000000"/>
              <w:left w:val="single" w:sz="4" w:space="0" w:color="000000"/>
              <w:bottom w:val="single" w:sz="4" w:space="0" w:color="000000"/>
              <w:right w:val="nil"/>
            </w:tcBorders>
            <w:vAlign w:val="center"/>
            <w:hideMark/>
          </w:tcPr>
          <w:p w14:paraId="2A1046C1" w14:textId="77777777" w:rsidR="00DC2F30" w:rsidRPr="00571184" w:rsidRDefault="00DC2F30" w:rsidP="00DC2F30">
            <w:pPr>
              <w:snapToGrid w:val="0"/>
              <w:rPr>
                <w:rFonts w:ascii="Calibri" w:eastAsia="Times New Roman" w:hAnsi="Calibri" w:cs="Calibri"/>
                <w:sz w:val="18"/>
                <w:szCs w:val="18"/>
              </w:rPr>
            </w:pPr>
            <w:r w:rsidRPr="00571184">
              <w:rPr>
                <w:rFonts w:ascii="Calibri" w:eastAsia="Times New Roman" w:hAnsi="Calibri" w:cs="Calibri"/>
                <w:sz w:val="18"/>
                <w:szCs w:val="18"/>
              </w:rPr>
              <w:t>Broj izložbi u jednoj godini kroz projekt Galeriji Svjetlosti</w:t>
            </w:r>
          </w:p>
        </w:tc>
        <w:tc>
          <w:tcPr>
            <w:tcW w:w="1701" w:type="dxa"/>
            <w:tcBorders>
              <w:top w:val="single" w:sz="4" w:space="0" w:color="000000"/>
              <w:left w:val="single" w:sz="4" w:space="0" w:color="000000"/>
              <w:bottom w:val="single" w:sz="4" w:space="0" w:color="000000"/>
              <w:right w:val="nil"/>
            </w:tcBorders>
            <w:vAlign w:val="center"/>
            <w:hideMark/>
          </w:tcPr>
          <w:p w14:paraId="4D773454" w14:textId="77777777" w:rsidR="00DC2F30" w:rsidRPr="00571184" w:rsidRDefault="00DC2F30" w:rsidP="00DC2F30">
            <w:pPr>
              <w:snapToGrid w:val="0"/>
              <w:rPr>
                <w:rFonts w:ascii="Calibri" w:eastAsia="Times New Roman" w:hAnsi="Calibri" w:cs="Calibri"/>
                <w:sz w:val="18"/>
                <w:szCs w:val="18"/>
              </w:rPr>
            </w:pPr>
            <w:r w:rsidRPr="00571184">
              <w:rPr>
                <w:rFonts w:ascii="Calibri" w:eastAsia="Times New Roman" w:hAnsi="Calibri" w:cs="Calibri"/>
                <w:sz w:val="18"/>
                <w:szCs w:val="18"/>
              </w:rPr>
              <w:t>Održati polazni  broj izložbi u jednoj godini</w:t>
            </w:r>
          </w:p>
        </w:tc>
        <w:tc>
          <w:tcPr>
            <w:tcW w:w="850" w:type="dxa"/>
            <w:tcBorders>
              <w:top w:val="single" w:sz="4" w:space="0" w:color="000000"/>
              <w:left w:val="single" w:sz="4" w:space="0" w:color="000000"/>
              <w:bottom w:val="single" w:sz="4" w:space="0" w:color="000000"/>
              <w:right w:val="nil"/>
            </w:tcBorders>
            <w:vAlign w:val="center"/>
            <w:hideMark/>
          </w:tcPr>
          <w:p w14:paraId="711F48AA" w14:textId="77777777" w:rsidR="00DC2F30" w:rsidRPr="00571184" w:rsidRDefault="00DC2F30" w:rsidP="00DC2F30">
            <w:pPr>
              <w:snapToGrid w:val="0"/>
              <w:jc w:val="center"/>
              <w:rPr>
                <w:rFonts w:ascii="Calibri" w:eastAsia="Times New Roman" w:hAnsi="Calibri" w:cs="Calibri"/>
                <w:sz w:val="18"/>
                <w:szCs w:val="18"/>
              </w:rPr>
            </w:pPr>
            <w:r w:rsidRPr="00571184">
              <w:rPr>
                <w:rFonts w:ascii="Calibri" w:eastAsia="Times New Roman" w:hAnsi="Calibri" w:cs="Calibri"/>
                <w:sz w:val="18"/>
                <w:szCs w:val="18"/>
              </w:rPr>
              <w:t>broj</w:t>
            </w:r>
          </w:p>
        </w:tc>
        <w:tc>
          <w:tcPr>
            <w:tcW w:w="1134" w:type="dxa"/>
            <w:tcBorders>
              <w:top w:val="single" w:sz="4" w:space="0" w:color="000000"/>
              <w:left w:val="single" w:sz="4" w:space="0" w:color="000000"/>
              <w:bottom w:val="single" w:sz="4" w:space="0" w:color="000000"/>
              <w:right w:val="nil"/>
            </w:tcBorders>
            <w:vAlign w:val="center"/>
            <w:hideMark/>
          </w:tcPr>
          <w:p w14:paraId="58338CE7" w14:textId="77777777" w:rsidR="00DC2F30" w:rsidRPr="00571184" w:rsidRDefault="00DC2F30" w:rsidP="00DC2F30">
            <w:pPr>
              <w:snapToGrid w:val="0"/>
              <w:jc w:val="center"/>
              <w:rPr>
                <w:rFonts w:ascii="Calibri" w:eastAsia="Times New Roman" w:hAnsi="Calibri" w:cs="Calibri"/>
                <w:sz w:val="18"/>
                <w:szCs w:val="18"/>
                <w:highlight w:val="cyan"/>
              </w:rPr>
            </w:pPr>
            <w:r w:rsidRPr="00571184">
              <w:rPr>
                <w:rFonts w:ascii="Calibri" w:eastAsia="Times New Roman" w:hAnsi="Calibri" w:cs="Calibri"/>
                <w:sz w:val="18"/>
                <w:szCs w:val="18"/>
              </w:rPr>
              <w:t>8</w:t>
            </w:r>
          </w:p>
        </w:tc>
        <w:tc>
          <w:tcPr>
            <w:tcW w:w="1247" w:type="dxa"/>
            <w:tcBorders>
              <w:top w:val="single" w:sz="4" w:space="0" w:color="000000"/>
              <w:left w:val="single" w:sz="4" w:space="0" w:color="000000"/>
              <w:bottom w:val="single" w:sz="4" w:space="0" w:color="000000"/>
              <w:right w:val="nil"/>
            </w:tcBorders>
            <w:vAlign w:val="center"/>
            <w:hideMark/>
          </w:tcPr>
          <w:p w14:paraId="4CB17087" w14:textId="77777777" w:rsidR="00DC2F30" w:rsidRPr="00571184" w:rsidRDefault="00DC2F30" w:rsidP="00DC2F30">
            <w:pPr>
              <w:snapToGrid w:val="0"/>
              <w:jc w:val="center"/>
              <w:rPr>
                <w:rFonts w:ascii="Calibri" w:eastAsia="Times New Roman" w:hAnsi="Calibri" w:cs="Calibri"/>
                <w:sz w:val="18"/>
                <w:szCs w:val="18"/>
              </w:rPr>
            </w:pPr>
            <w:r w:rsidRPr="00571184">
              <w:rPr>
                <w:rFonts w:ascii="Calibri" w:eastAsia="Times New Roman" w:hAnsi="Calibri" w:cs="Calibri"/>
                <w:sz w:val="18"/>
                <w:szCs w:val="18"/>
              </w:rPr>
              <w:t>8</w:t>
            </w:r>
          </w:p>
        </w:tc>
        <w:tc>
          <w:tcPr>
            <w:tcW w:w="1247" w:type="dxa"/>
            <w:tcBorders>
              <w:top w:val="single" w:sz="4" w:space="0" w:color="000000"/>
              <w:left w:val="single" w:sz="4" w:space="0" w:color="000000"/>
              <w:bottom w:val="single" w:sz="4" w:space="0" w:color="000000"/>
              <w:right w:val="nil"/>
            </w:tcBorders>
            <w:vAlign w:val="center"/>
          </w:tcPr>
          <w:p w14:paraId="4E36D97D" w14:textId="77777777" w:rsidR="00DC2F30" w:rsidRPr="00571184" w:rsidRDefault="00DC2F30" w:rsidP="00DC2F30">
            <w:pPr>
              <w:snapToGrid w:val="0"/>
              <w:jc w:val="center"/>
              <w:rPr>
                <w:rFonts w:ascii="Calibri" w:eastAsia="Times New Roman" w:hAnsi="Calibri" w:cs="Calibri"/>
                <w:sz w:val="18"/>
                <w:szCs w:val="18"/>
              </w:rPr>
            </w:pPr>
            <w:r w:rsidRPr="00571184">
              <w:rPr>
                <w:rFonts w:ascii="Calibri" w:eastAsia="Times New Roman" w:hAnsi="Calibri" w:cs="Calibri"/>
                <w:sz w:val="18"/>
                <w:szCs w:val="18"/>
              </w:rPr>
              <w:t>0</w:t>
            </w:r>
          </w:p>
        </w:tc>
        <w:tc>
          <w:tcPr>
            <w:tcW w:w="1247" w:type="dxa"/>
            <w:tcBorders>
              <w:top w:val="single" w:sz="4" w:space="0" w:color="000000"/>
              <w:left w:val="single" w:sz="4" w:space="0" w:color="000000"/>
              <w:bottom w:val="single" w:sz="4" w:space="0" w:color="000000"/>
              <w:right w:val="single" w:sz="4" w:space="0" w:color="000000"/>
            </w:tcBorders>
            <w:vAlign w:val="center"/>
          </w:tcPr>
          <w:p w14:paraId="29426036" w14:textId="77777777" w:rsidR="00DC2F30" w:rsidRPr="00571184" w:rsidRDefault="00DC2F30" w:rsidP="00DC2F30">
            <w:pPr>
              <w:snapToGrid w:val="0"/>
              <w:jc w:val="center"/>
              <w:rPr>
                <w:rFonts w:ascii="Calibri" w:eastAsia="Times New Roman" w:hAnsi="Calibri" w:cs="Calibri"/>
                <w:sz w:val="18"/>
                <w:szCs w:val="18"/>
              </w:rPr>
            </w:pPr>
            <w:r w:rsidRPr="00571184">
              <w:rPr>
                <w:rFonts w:ascii="Calibri" w:eastAsia="Times New Roman" w:hAnsi="Calibri" w:cs="Calibri"/>
                <w:sz w:val="18"/>
                <w:szCs w:val="18"/>
              </w:rPr>
              <w:t>8</w:t>
            </w:r>
          </w:p>
        </w:tc>
      </w:tr>
      <w:tr w:rsidR="00083BA4" w:rsidRPr="00571184" w14:paraId="7CB63E93" w14:textId="77777777" w:rsidTr="00142388">
        <w:trPr>
          <w:jc w:val="center"/>
        </w:trPr>
        <w:tc>
          <w:tcPr>
            <w:tcW w:w="1531" w:type="dxa"/>
            <w:tcBorders>
              <w:top w:val="single" w:sz="4" w:space="0" w:color="000000"/>
              <w:left w:val="single" w:sz="4" w:space="0" w:color="000000"/>
              <w:bottom w:val="single" w:sz="4" w:space="0" w:color="000000"/>
              <w:right w:val="nil"/>
            </w:tcBorders>
            <w:hideMark/>
          </w:tcPr>
          <w:p w14:paraId="104FCBC7" w14:textId="77777777" w:rsidR="00DC2F30" w:rsidRPr="00571184" w:rsidRDefault="00DC2F30" w:rsidP="00DC2F30">
            <w:pPr>
              <w:snapToGrid w:val="0"/>
              <w:rPr>
                <w:rFonts w:ascii="Calibri" w:eastAsia="Times New Roman" w:hAnsi="Calibri" w:cs="Calibri"/>
                <w:sz w:val="18"/>
                <w:szCs w:val="18"/>
              </w:rPr>
            </w:pPr>
            <w:r w:rsidRPr="00571184">
              <w:rPr>
                <w:rFonts w:ascii="Calibri" w:eastAsia="Times New Roman" w:hAnsi="Calibri" w:cs="Calibri"/>
                <w:sz w:val="18"/>
                <w:szCs w:val="18"/>
              </w:rPr>
              <w:t xml:space="preserve">Prosječan broj posjetitelja na jednoj izložbi </w:t>
            </w:r>
          </w:p>
        </w:tc>
        <w:tc>
          <w:tcPr>
            <w:tcW w:w="1701" w:type="dxa"/>
            <w:tcBorders>
              <w:top w:val="single" w:sz="4" w:space="0" w:color="000000"/>
              <w:left w:val="single" w:sz="4" w:space="0" w:color="000000"/>
              <w:bottom w:val="single" w:sz="4" w:space="0" w:color="000000"/>
              <w:right w:val="nil"/>
            </w:tcBorders>
            <w:vAlign w:val="center"/>
            <w:hideMark/>
          </w:tcPr>
          <w:p w14:paraId="604953C1" w14:textId="77777777" w:rsidR="00DC2F30" w:rsidRPr="00571184" w:rsidRDefault="00DC2F30" w:rsidP="00DC2F30">
            <w:pPr>
              <w:snapToGrid w:val="0"/>
              <w:jc w:val="center"/>
              <w:rPr>
                <w:rFonts w:ascii="Calibri" w:eastAsia="Times New Roman" w:hAnsi="Calibri" w:cs="Calibri"/>
                <w:sz w:val="18"/>
                <w:szCs w:val="18"/>
              </w:rPr>
            </w:pPr>
            <w:r w:rsidRPr="00571184">
              <w:rPr>
                <w:rFonts w:ascii="Calibri" w:eastAsia="Times New Roman" w:hAnsi="Calibri" w:cs="Calibri"/>
                <w:sz w:val="18"/>
                <w:szCs w:val="18"/>
              </w:rPr>
              <w:t>Povećati broj posjetitelja</w:t>
            </w:r>
          </w:p>
        </w:tc>
        <w:tc>
          <w:tcPr>
            <w:tcW w:w="850" w:type="dxa"/>
            <w:tcBorders>
              <w:top w:val="single" w:sz="4" w:space="0" w:color="000000"/>
              <w:left w:val="single" w:sz="4" w:space="0" w:color="000000"/>
              <w:bottom w:val="single" w:sz="4" w:space="0" w:color="000000"/>
              <w:right w:val="nil"/>
            </w:tcBorders>
            <w:vAlign w:val="center"/>
            <w:hideMark/>
          </w:tcPr>
          <w:p w14:paraId="781EF15F" w14:textId="77777777" w:rsidR="00DC2F30" w:rsidRPr="00571184" w:rsidRDefault="00DC2F30" w:rsidP="00DC2F30">
            <w:pPr>
              <w:snapToGrid w:val="0"/>
              <w:jc w:val="center"/>
              <w:rPr>
                <w:rFonts w:ascii="Calibri" w:eastAsia="Times New Roman" w:hAnsi="Calibri" w:cs="Calibri"/>
                <w:sz w:val="18"/>
                <w:szCs w:val="18"/>
              </w:rPr>
            </w:pPr>
            <w:r w:rsidRPr="00571184">
              <w:rPr>
                <w:rFonts w:ascii="Calibri" w:eastAsia="Times New Roman" w:hAnsi="Calibri" w:cs="Calibri"/>
                <w:sz w:val="18"/>
                <w:szCs w:val="18"/>
              </w:rPr>
              <w:t>broj</w:t>
            </w:r>
          </w:p>
        </w:tc>
        <w:tc>
          <w:tcPr>
            <w:tcW w:w="1134" w:type="dxa"/>
            <w:tcBorders>
              <w:top w:val="single" w:sz="4" w:space="0" w:color="000000"/>
              <w:left w:val="single" w:sz="4" w:space="0" w:color="000000"/>
              <w:bottom w:val="single" w:sz="4" w:space="0" w:color="000000"/>
              <w:right w:val="nil"/>
            </w:tcBorders>
            <w:vAlign w:val="center"/>
            <w:hideMark/>
          </w:tcPr>
          <w:p w14:paraId="561EB6AE" w14:textId="77777777" w:rsidR="00DC2F30" w:rsidRPr="00571184" w:rsidRDefault="00DC2F30" w:rsidP="00DC2F30">
            <w:pPr>
              <w:snapToGrid w:val="0"/>
              <w:jc w:val="center"/>
              <w:rPr>
                <w:rFonts w:ascii="Calibri" w:eastAsia="Times New Roman" w:hAnsi="Calibri" w:cs="Calibri"/>
                <w:sz w:val="18"/>
                <w:szCs w:val="18"/>
              </w:rPr>
            </w:pPr>
            <w:r w:rsidRPr="00571184">
              <w:rPr>
                <w:rFonts w:ascii="Calibri" w:eastAsia="Times New Roman" w:hAnsi="Calibri" w:cs="Calibri"/>
                <w:sz w:val="18"/>
                <w:szCs w:val="18"/>
              </w:rPr>
              <w:t>120</w:t>
            </w:r>
          </w:p>
        </w:tc>
        <w:tc>
          <w:tcPr>
            <w:tcW w:w="1247" w:type="dxa"/>
            <w:tcBorders>
              <w:top w:val="single" w:sz="4" w:space="0" w:color="000000"/>
              <w:left w:val="single" w:sz="4" w:space="0" w:color="000000"/>
              <w:bottom w:val="single" w:sz="4" w:space="0" w:color="000000"/>
              <w:right w:val="nil"/>
            </w:tcBorders>
            <w:vAlign w:val="center"/>
            <w:hideMark/>
          </w:tcPr>
          <w:p w14:paraId="73532413" w14:textId="77777777" w:rsidR="00DC2F30" w:rsidRPr="00571184" w:rsidRDefault="00DC2F30" w:rsidP="00DC2F30">
            <w:pPr>
              <w:snapToGrid w:val="0"/>
              <w:jc w:val="center"/>
              <w:rPr>
                <w:rFonts w:ascii="Calibri" w:eastAsia="Times New Roman" w:hAnsi="Calibri" w:cs="Calibri"/>
                <w:sz w:val="18"/>
                <w:szCs w:val="18"/>
              </w:rPr>
            </w:pPr>
            <w:r w:rsidRPr="00571184">
              <w:rPr>
                <w:rFonts w:ascii="Calibri" w:eastAsia="Times New Roman" w:hAnsi="Calibri" w:cs="Calibri"/>
                <w:sz w:val="18"/>
                <w:szCs w:val="18"/>
              </w:rPr>
              <w:t>140</w:t>
            </w:r>
          </w:p>
        </w:tc>
        <w:tc>
          <w:tcPr>
            <w:tcW w:w="1247" w:type="dxa"/>
            <w:tcBorders>
              <w:top w:val="single" w:sz="4" w:space="0" w:color="000000"/>
              <w:left w:val="single" w:sz="4" w:space="0" w:color="000000"/>
              <w:bottom w:val="single" w:sz="4" w:space="0" w:color="000000"/>
              <w:right w:val="nil"/>
            </w:tcBorders>
            <w:vAlign w:val="center"/>
          </w:tcPr>
          <w:p w14:paraId="579BD833" w14:textId="77777777" w:rsidR="00DC2F30" w:rsidRPr="00571184" w:rsidRDefault="00DC2F30" w:rsidP="00DC2F30">
            <w:pPr>
              <w:snapToGrid w:val="0"/>
              <w:jc w:val="center"/>
              <w:rPr>
                <w:rFonts w:ascii="Calibri" w:eastAsia="Times New Roman" w:hAnsi="Calibri" w:cs="Calibri"/>
                <w:sz w:val="18"/>
                <w:szCs w:val="18"/>
              </w:rPr>
            </w:pPr>
            <w:r w:rsidRPr="00571184">
              <w:rPr>
                <w:rFonts w:ascii="Calibri" w:eastAsia="Times New Roman" w:hAnsi="Calibri" w:cs="Calibri"/>
                <w:sz w:val="18"/>
                <w:szCs w:val="18"/>
              </w:rPr>
              <w:t>0</w:t>
            </w:r>
          </w:p>
        </w:tc>
        <w:tc>
          <w:tcPr>
            <w:tcW w:w="1247" w:type="dxa"/>
            <w:tcBorders>
              <w:top w:val="single" w:sz="4" w:space="0" w:color="000000"/>
              <w:left w:val="single" w:sz="4" w:space="0" w:color="000000"/>
              <w:bottom w:val="single" w:sz="4" w:space="0" w:color="000000"/>
              <w:right w:val="single" w:sz="4" w:space="0" w:color="000000"/>
            </w:tcBorders>
            <w:vAlign w:val="center"/>
          </w:tcPr>
          <w:p w14:paraId="10C1FA91" w14:textId="77777777" w:rsidR="00DC2F30" w:rsidRPr="00571184" w:rsidRDefault="00DC2F30" w:rsidP="00DC2F30">
            <w:pPr>
              <w:snapToGrid w:val="0"/>
              <w:jc w:val="center"/>
              <w:rPr>
                <w:rFonts w:ascii="Calibri" w:eastAsia="Times New Roman" w:hAnsi="Calibri" w:cs="Calibri"/>
                <w:sz w:val="18"/>
                <w:szCs w:val="18"/>
              </w:rPr>
            </w:pPr>
            <w:r w:rsidRPr="00571184">
              <w:rPr>
                <w:rFonts w:ascii="Calibri" w:eastAsia="Times New Roman" w:hAnsi="Calibri" w:cs="Calibri"/>
                <w:sz w:val="18"/>
                <w:szCs w:val="18"/>
              </w:rPr>
              <w:t xml:space="preserve">140 </w:t>
            </w:r>
          </w:p>
        </w:tc>
      </w:tr>
    </w:tbl>
    <w:p w14:paraId="768B8C8D" w14:textId="77777777" w:rsidR="00DC2F30" w:rsidRPr="00571184" w:rsidRDefault="00DC2F30" w:rsidP="00DC2F30">
      <w:pPr>
        <w:tabs>
          <w:tab w:val="left" w:pos="1110"/>
        </w:tabs>
        <w:jc w:val="both"/>
        <w:rPr>
          <w:rFonts w:ascii="Calibri" w:eastAsia="Times New Roman" w:hAnsi="Calibri" w:cs="Calibri"/>
          <w:sz w:val="20"/>
          <w:szCs w:val="20"/>
          <w:lang w:eastAsia="zh-CN"/>
        </w:rPr>
      </w:pPr>
    </w:p>
    <w:p w14:paraId="629C06DD" w14:textId="77777777" w:rsidR="00DC2F30" w:rsidRPr="00571184" w:rsidRDefault="00DC2F30" w:rsidP="00DC2F30">
      <w:pPr>
        <w:tabs>
          <w:tab w:val="left" w:pos="1110"/>
        </w:tabs>
        <w:jc w:val="both"/>
        <w:rPr>
          <w:rFonts w:ascii="Calibri" w:eastAsia="Times New Roman" w:hAnsi="Calibri" w:cs="Calibri"/>
          <w:sz w:val="20"/>
          <w:szCs w:val="20"/>
        </w:rPr>
      </w:pPr>
      <w:r w:rsidRPr="00571184">
        <w:rPr>
          <w:rFonts w:ascii="Calibri" w:eastAsia="Times New Roman" w:hAnsi="Calibri" w:cs="Calibri"/>
          <w:b/>
          <w:bCs/>
          <w:sz w:val="20"/>
          <w:szCs w:val="20"/>
        </w:rPr>
        <w:t>ZLATA KOLARIĆ KIŠUR</w:t>
      </w:r>
      <w:r w:rsidRPr="00571184">
        <w:rPr>
          <w:rFonts w:ascii="Calibri" w:eastAsia="Times New Roman" w:hAnsi="Calibri" w:cs="Calibri"/>
          <w:sz w:val="20"/>
          <w:szCs w:val="20"/>
        </w:rPr>
        <w:t xml:space="preserve"> - budući da Gradska knjižnica Požega baštini ostavštinu znamenite spisateljice Zlate Kolarić </w:t>
      </w:r>
      <w:proofErr w:type="spellStart"/>
      <w:r w:rsidRPr="00571184">
        <w:rPr>
          <w:rFonts w:ascii="Calibri" w:eastAsia="Times New Roman" w:hAnsi="Calibri" w:cs="Calibri"/>
          <w:sz w:val="20"/>
          <w:szCs w:val="20"/>
        </w:rPr>
        <w:t>Kišur</w:t>
      </w:r>
      <w:proofErr w:type="spellEnd"/>
      <w:r w:rsidRPr="00571184">
        <w:rPr>
          <w:rFonts w:ascii="Calibri" w:eastAsia="Times New Roman" w:hAnsi="Calibri" w:cs="Calibri"/>
          <w:sz w:val="20"/>
          <w:szCs w:val="20"/>
        </w:rPr>
        <w:t xml:space="preserve"> ovim se programom želi popularizirati lik i djelo književnice kroz manifestaciju koja podrazumijeva javni natječaj na dramski tekst te javnu manifestaciju koja okuplja razne autore.</w:t>
      </w:r>
    </w:p>
    <w:p w14:paraId="16C0400D" w14:textId="77777777" w:rsidR="00DC2F30" w:rsidRPr="00571184" w:rsidRDefault="00DC2F30" w:rsidP="00DC2F30">
      <w:pPr>
        <w:tabs>
          <w:tab w:val="left" w:pos="1110"/>
        </w:tabs>
        <w:jc w:val="both"/>
        <w:rPr>
          <w:rFonts w:ascii="Calibri" w:eastAsia="Times New Roman" w:hAnsi="Calibri" w:cs="Calibri"/>
          <w:sz w:val="20"/>
          <w:szCs w:val="20"/>
        </w:rPr>
      </w:pPr>
      <w:r w:rsidRPr="00571184">
        <w:rPr>
          <w:rFonts w:ascii="Calibri" w:eastAsia="Times New Roman" w:hAnsi="Calibri" w:cs="Calibri"/>
          <w:sz w:val="20"/>
          <w:szCs w:val="20"/>
        </w:rPr>
        <w:t xml:space="preserve">Na prvom rebalansu je financijski plan programa usklađen sa sredstvima koja će biti ostvarena iz izvora Pomoći (Ministarstvo kulture i medija). Na drugom rebalansu nema promjena kod ovoga programa. Na trećem rebalansu i nakon završetka programa smanjena su sredstva koja nisu realizirana kroz program jer je realni trošak bio malo manji od planiranoga, što nije utjecalo na pokazatelj uspješnosti. </w:t>
      </w:r>
    </w:p>
    <w:p w14:paraId="6865FE8C" w14:textId="77777777" w:rsidR="00DC2F30" w:rsidRPr="00571184" w:rsidRDefault="00DC2F30" w:rsidP="00DC2F30">
      <w:pPr>
        <w:tabs>
          <w:tab w:val="left" w:pos="1110"/>
        </w:tabs>
        <w:jc w:val="both"/>
        <w:rPr>
          <w:rFonts w:ascii="Calibri" w:eastAsia="Times New Roman" w:hAnsi="Calibri" w:cs="Calibri"/>
          <w:sz w:val="20"/>
          <w:szCs w:val="20"/>
        </w:rPr>
      </w:pPr>
    </w:p>
    <w:tbl>
      <w:tblPr>
        <w:tblW w:w="9070" w:type="dxa"/>
        <w:tblLayout w:type="fixed"/>
        <w:tblLook w:val="04A0" w:firstRow="1" w:lastRow="0" w:firstColumn="1" w:lastColumn="0" w:noHBand="0" w:noVBand="1"/>
      </w:tblPr>
      <w:tblGrid>
        <w:gridCol w:w="1531"/>
        <w:gridCol w:w="1701"/>
        <w:gridCol w:w="850"/>
        <w:gridCol w:w="1247"/>
        <w:gridCol w:w="1247"/>
        <w:gridCol w:w="1247"/>
        <w:gridCol w:w="1247"/>
      </w:tblGrid>
      <w:tr w:rsidR="00083BA4" w:rsidRPr="00571184" w14:paraId="214CB8B0" w14:textId="77777777" w:rsidTr="00142388">
        <w:tc>
          <w:tcPr>
            <w:tcW w:w="1531" w:type="dxa"/>
            <w:tcBorders>
              <w:top w:val="single" w:sz="4" w:space="0" w:color="000000"/>
              <w:left w:val="single" w:sz="4" w:space="0" w:color="000000"/>
              <w:bottom w:val="single" w:sz="4" w:space="0" w:color="000000"/>
              <w:right w:val="nil"/>
            </w:tcBorders>
            <w:vAlign w:val="center"/>
            <w:hideMark/>
          </w:tcPr>
          <w:p w14:paraId="2BE33A2B" w14:textId="77777777" w:rsidR="00DC2F30" w:rsidRPr="00571184" w:rsidRDefault="00DC2F30" w:rsidP="00DC2F30">
            <w:pPr>
              <w:rPr>
                <w:rFonts w:ascii="Calibri" w:eastAsia="Times New Roman" w:hAnsi="Calibri" w:cs="Calibri"/>
                <w:sz w:val="18"/>
                <w:szCs w:val="18"/>
              </w:rPr>
            </w:pPr>
            <w:r w:rsidRPr="00571184">
              <w:rPr>
                <w:rFonts w:ascii="Calibri" w:eastAsia="Times New Roman" w:hAnsi="Calibri" w:cs="Calibri"/>
                <w:sz w:val="18"/>
                <w:szCs w:val="18"/>
              </w:rPr>
              <w:t>Pokazatelj uspješnosti</w:t>
            </w:r>
          </w:p>
        </w:tc>
        <w:tc>
          <w:tcPr>
            <w:tcW w:w="1701" w:type="dxa"/>
            <w:tcBorders>
              <w:top w:val="single" w:sz="4" w:space="0" w:color="000000"/>
              <w:left w:val="single" w:sz="4" w:space="0" w:color="000000"/>
              <w:bottom w:val="single" w:sz="4" w:space="0" w:color="000000"/>
              <w:right w:val="nil"/>
            </w:tcBorders>
            <w:vAlign w:val="center"/>
            <w:hideMark/>
          </w:tcPr>
          <w:p w14:paraId="473B6062" w14:textId="77777777" w:rsidR="00DC2F30" w:rsidRPr="00571184" w:rsidRDefault="00DC2F30" w:rsidP="00DC2F30">
            <w:pPr>
              <w:rPr>
                <w:rFonts w:ascii="Calibri" w:eastAsia="Times New Roman" w:hAnsi="Calibri" w:cs="Calibri"/>
                <w:sz w:val="18"/>
                <w:szCs w:val="18"/>
              </w:rPr>
            </w:pPr>
            <w:r w:rsidRPr="00571184">
              <w:rPr>
                <w:rFonts w:ascii="Calibri" w:eastAsia="Times New Roman" w:hAnsi="Calibri" w:cs="Calibri"/>
                <w:sz w:val="18"/>
                <w:szCs w:val="18"/>
              </w:rPr>
              <w:t>Definicija</w:t>
            </w:r>
          </w:p>
        </w:tc>
        <w:tc>
          <w:tcPr>
            <w:tcW w:w="850" w:type="dxa"/>
            <w:tcBorders>
              <w:top w:val="single" w:sz="4" w:space="0" w:color="000000"/>
              <w:left w:val="single" w:sz="4" w:space="0" w:color="000000"/>
              <w:bottom w:val="single" w:sz="4" w:space="0" w:color="000000"/>
              <w:right w:val="nil"/>
            </w:tcBorders>
            <w:vAlign w:val="center"/>
            <w:hideMark/>
          </w:tcPr>
          <w:p w14:paraId="4BED647F" w14:textId="77777777" w:rsidR="00DC2F30" w:rsidRPr="00571184" w:rsidRDefault="00DC2F30" w:rsidP="00DC2F30">
            <w:pPr>
              <w:jc w:val="center"/>
              <w:rPr>
                <w:rFonts w:ascii="Calibri" w:eastAsia="Times New Roman" w:hAnsi="Calibri" w:cs="Calibri"/>
                <w:sz w:val="18"/>
                <w:szCs w:val="18"/>
              </w:rPr>
            </w:pPr>
            <w:r w:rsidRPr="00571184">
              <w:rPr>
                <w:rFonts w:ascii="Calibri" w:eastAsia="Times New Roman" w:hAnsi="Calibri" w:cs="Calibri"/>
                <w:sz w:val="18"/>
                <w:szCs w:val="18"/>
              </w:rPr>
              <w:t>Jedinica</w:t>
            </w:r>
          </w:p>
        </w:tc>
        <w:tc>
          <w:tcPr>
            <w:tcW w:w="1247" w:type="dxa"/>
            <w:tcBorders>
              <w:top w:val="single" w:sz="4" w:space="0" w:color="000000"/>
              <w:left w:val="single" w:sz="4" w:space="0" w:color="000000"/>
              <w:bottom w:val="single" w:sz="4" w:space="0" w:color="000000"/>
              <w:right w:val="nil"/>
            </w:tcBorders>
            <w:vAlign w:val="center"/>
            <w:hideMark/>
          </w:tcPr>
          <w:p w14:paraId="6D352E41" w14:textId="77777777" w:rsidR="00DC2F30" w:rsidRPr="00571184" w:rsidRDefault="00DC2F30" w:rsidP="00DC2F30">
            <w:pPr>
              <w:jc w:val="center"/>
              <w:rPr>
                <w:rFonts w:ascii="Calibri" w:eastAsia="Times New Roman" w:hAnsi="Calibri" w:cs="Calibri"/>
                <w:sz w:val="18"/>
                <w:szCs w:val="18"/>
              </w:rPr>
            </w:pPr>
            <w:r w:rsidRPr="00571184">
              <w:rPr>
                <w:rFonts w:ascii="Calibri" w:eastAsia="Times New Roman" w:hAnsi="Calibri" w:cs="Calibri"/>
                <w:sz w:val="18"/>
                <w:szCs w:val="18"/>
              </w:rPr>
              <w:t>Polazna vrijednost</w:t>
            </w:r>
          </w:p>
        </w:tc>
        <w:tc>
          <w:tcPr>
            <w:tcW w:w="1247" w:type="dxa"/>
            <w:tcBorders>
              <w:top w:val="single" w:sz="4" w:space="0" w:color="000000"/>
              <w:left w:val="single" w:sz="4" w:space="0" w:color="000000"/>
              <w:bottom w:val="single" w:sz="4" w:space="0" w:color="000000"/>
              <w:right w:val="nil"/>
            </w:tcBorders>
            <w:vAlign w:val="center"/>
            <w:hideMark/>
          </w:tcPr>
          <w:p w14:paraId="2C3C76D0" w14:textId="77777777" w:rsidR="00DC2F30" w:rsidRPr="00571184" w:rsidRDefault="00DC2F30" w:rsidP="00DC2F30">
            <w:pPr>
              <w:jc w:val="center"/>
              <w:rPr>
                <w:rFonts w:ascii="Calibri" w:eastAsia="Times New Roman" w:hAnsi="Calibri" w:cs="Calibri"/>
                <w:sz w:val="18"/>
                <w:szCs w:val="18"/>
              </w:rPr>
            </w:pPr>
            <w:r w:rsidRPr="00571184">
              <w:rPr>
                <w:rFonts w:ascii="Calibri" w:eastAsia="Times New Roman" w:hAnsi="Calibri" w:cs="Calibri"/>
                <w:sz w:val="18"/>
                <w:szCs w:val="18"/>
              </w:rPr>
              <w:t>II. REBALANS</w:t>
            </w:r>
          </w:p>
        </w:tc>
        <w:tc>
          <w:tcPr>
            <w:tcW w:w="1247" w:type="dxa"/>
            <w:tcBorders>
              <w:top w:val="single" w:sz="4" w:space="0" w:color="000000"/>
              <w:left w:val="single" w:sz="4" w:space="0" w:color="000000"/>
              <w:bottom w:val="single" w:sz="4" w:space="0" w:color="000000"/>
              <w:right w:val="nil"/>
            </w:tcBorders>
            <w:vAlign w:val="center"/>
            <w:hideMark/>
          </w:tcPr>
          <w:p w14:paraId="26A6E580" w14:textId="77777777" w:rsidR="00DC2F30" w:rsidRPr="00571184" w:rsidRDefault="00DC2F30" w:rsidP="00DC2F30">
            <w:pPr>
              <w:jc w:val="center"/>
              <w:rPr>
                <w:rFonts w:ascii="Calibri" w:eastAsia="Times New Roman" w:hAnsi="Calibri" w:cs="Calibri"/>
                <w:sz w:val="18"/>
                <w:szCs w:val="18"/>
              </w:rPr>
            </w:pPr>
            <w:r w:rsidRPr="00571184">
              <w:rPr>
                <w:rFonts w:ascii="Calibri" w:eastAsia="Times New Roman" w:hAnsi="Calibri" w:cs="Calibri"/>
                <w:sz w:val="18"/>
                <w:szCs w:val="18"/>
              </w:rPr>
              <w:t>PROMJENA</w:t>
            </w:r>
          </w:p>
        </w:tc>
        <w:tc>
          <w:tcPr>
            <w:tcW w:w="1247" w:type="dxa"/>
            <w:tcBorders>
              <w:top w:val="single" w:sz="4" w:space="0" w:color="000000"/>
              <w:left w:val="single" w:sz="4" w:space="0" w:color="000000"/>
              <w:bottom w:val="single" w:sz="4" w:space="0" w:color="000000"/>
              <w:right w:val="single" w:sz="4" w:space="0" w:color="000000"/>
            </w:tcBorders>
            <w:vAlign w:val="center"/>
            <w:hideMark/>
          </w:tcPr>
          <w:p w14:paraId="6BBF3477" w14:textId="77777777" w:rsidR="00DC2F30" w:rsidRPr="00571184" w:rsidRDefault="00DC2F30" w:rsidP="00DC2F30">
            <w:pPr>
              <w:jc w:val="center"/>
              <w:rPr>
                <w:rFonts w:ascii="Calibri" w:eastAsia="Times New Roman" w:hAnsi="Calibri" w:cs="Calibri"/>
                <w:sz w:val="18"/>
                <w:szCs w:val="18"/>
              </w:rPr>
            </w:pPr>
            <w:r w:rsidRPr="00571184">
              <w:rPr>
                <w:rFonts w:ascii="Calibri" w:eastAsia="Times New Roman" w:hAnsi="Calibri" w:cs="Calibri"/>
                <w:sz w:val="18"/>
                <w:szCs w:val="18"/>
              </w:rPr>
              <w:t>III. REBALANS</w:t>
            </w:r>
          </w:p>
        </w:tc>
      </w:tr>
      <w:tr w:rsidR="00083BA4" w:rsidRPr="00571184" w14:paraId="5BC6BE2D" w14:textId="77777777" w:rsidTr="00142388">
        <w:trPr>
          <w:trHeight w:val="360"/>
        </w:trPr>
        <w:tc>
          <w:tcPr>
            <w:tcW w:w="1531" w:type="dxa"/>
            <w:tcBorders>
              <w:top w:val="single" w:sz="4" w:space="0" w:color="000000"/>
              <w:left w:val="single" w:sz="4" w:space="0" w:color="000000"/>
              <w:bottom w:val="single" w:sz="4" w:space="0" w:color="000000"/>
              <w:right w:val="nil"/>
            </w:tcBorders>
            <w:vAlign w:val="center"/>
            <w:hideMark/>
          </w:tcPr>
          <w:p w14:paraId="1755EA5E" w14:textId="77777777" w:rsidR="00DC2F30" w:rsidRPr="00571184" w:rsidRDefault="00DC2F30" w:rsidP="00DC2F30">
            <w:pPr>
              <w:rPr>
                <w:rFonts w:ascii="Calibri" w:eastAsia="Times New Roman" w:hAnsi="Calibri" w:cs="Calibri"/>
                <w:i/>
                <w:iCs/>
                <w:sz w:val="18"/>
                <w:szCs w:val="18"/>
                <w:lang w:eastAsia="en-US"/>
              </w:rPr>
            </w:pPr>
            <w:r w:rsidRPr="00571184">
              <w:rPr>
                <w:rFonts w:ascii="Calibri" w:eastAsia="Times New Roman" w:hAnsi="Calibri" w:cs="Calibri"/>
                <w:sz w:val="18"/>
                <w:szCs w:val="18"/>
              </w:rPr>
              <w:t xml:space="preserve">Prosječan broj sudionika u literarnom natječaju u projektu Zlata Kolarić </w:t>
            </w:r>
            <w:proofErr w:type="spellStart"/>
            <w:r w:rsidRPr="00571184">
              <w:rPr>
                <w:rFonts w:ascii="Calibri" w:eastAsia="Times New Roman" w:hAnsi="Calibri" w:cs="Calibri"/>
                <w:sz w:val="18"/>
                <w:szCs w:val="18"/>
              </w:rPr>
              <w:t>Kišur</w:t>
            </w:r>
            <w:proofErr w:type="spellEnd"/>
          </w:p>
        </w:tc>
        <w:tc>
          <w:tcPr>
            <w:tcW w:w="1701" w:type="dxa"/>
            <w:tcBorders>
              <w:top w:val="single" w:sz="4" w:space="0" w:color="000000"/>
              <w:left w:val="single" w:sz="4" w:space="0" w:color="000000"/>
              <w:bottom w:val="single" w:sz="4" w:space="0" w:color="000000"/>
              <w:right w:val="nil"/>
            </w:tcBorders>
            <w:vAlign w:val="center"/>
            <w:hideMark/>
          </w:tcPr>
          <w:p w14:paraId="560CD4FD" w14:textId="77777777" w:rsidR="00DC2F30" w:rsidRPr="00571184" w:rsidRDefault="00DC2F30" w:rsidP="00DC2F30">
            <w:pPr>
              <w:snapToGrid w:val="0"/>
              <w:rPr>
                <w:rFonts w:ascii="Calibri" w:eastAsia="Times New Roman" w:hAnsi="Calibri" w:cs="Calibri"/>
                <w:sz w:val="18"/>
                <w:szCs w:val="18"/>
                <w:lang w:eastAsia="en-US"/>
              </w:rPr>
            </w:pPr>
            <w:r w:rsidRPr="00571184">
              <w:rPr>
                <w:rFonts w:ascii="Calibri" w:eastAsia="Times New Roman" w:hAnsi="Calibri" w:cs="Calibri"/>
                <w:sz w:val="18"/>
                <w:szCs w:val="18"/>
              </w:rPr>
              <w:t xml:space="preserve">Povećati prosječan broj sudionika u literarnom natječaju </w:t>
            </w:r>
          </w:p>
        </w:tc>
        <w:tc>
          <w:tcPr>
            <w:tcW w:w="850" w:type="dxa"/>
            <w:tcBorders>
              <w:top w:val="single" w:sz="4" w:space="0" w:color="000000"/>
              <w:left w:val="single" w:sz="4" w:space="0" w:color="000000"/>
              <w:bottom w:val="single" w:sz="4" w:space="0" w:color="000000"/>
              <w:right w:val="nil"/>
            </w:tcBorders>
            <w:vAlign w:val="center"/>
            <w:hideMark/>
          </w:tcPr>
          <w:p w14:paraId="4553DAA2" w14:textId="77777777" w:rsidR="00DC2F30" w:rsidRPr="00571184" w:rsidRDefault="00DC2F30" w:rsidP="00DC2F30">
            <w:pPr>
              <w:snapToGrid w:val="0"/>
              <w:jc w:val="center"/>
              <w:rPr>
                <w:rFonts w:ascii="Calibri" w:eastAsia="Times New Roman" w:hAnsi="Calibri" w:cs="Calibri"/>
                <w:sz w:val="18"/>
                <w:szCs w:val="18"/>
                <w:lang w:eastAsia="zh-CN"/>
              </w:rPr>
            </w:pPr>
            <w:r w:rsidRPr="00571184">
              <w:rPr>
                <w:rFonts w:ascii="Calibri" w:eastAsia="Times New Roman" w:hAnsi="Calibri" w:cs="Calibri"/>
                <w:sz w:val="18"/>
                <w:szCs w:val="18"/>
              </w:rPr>
              <w:t>broj</w:t>
            </w:r>
          </w:p>
        </w:tc>
        <w:tc>
          <w:tcPr>
            <w:tcW w:w="1247" w:type="dxa"/>
            <w:tcBorders>
              <w:top w:val="single" w:sz="4" w:space="0" w:color="000000"/>
              <w:left w:val="single" w:sz="4" w:space="0" w:color="000000"/>
              <w:bottom w:val="single" w:sz="4" w:space="0" w:color="000000"/>
              <w:right w:val="nil"/>
            </w:tcBorders>
            <w:vAlign w:val="center"/>
            <w:hideMark/>
          </w:tcPr>
          <w:p w14:paraId="3CF741D5" w14:textId="77777777" w:rsidR="00DC2F30" w:rsidRPr="00571184" w:rsidRDefault="00DC2F30" w:rsidP="00DC2F30">
            <w:pPr>
              <w:snapToGrid w:val="0"/>
              <w:jc w:val="center"/>
              <w:rPr>
                <w:rFonts w:ascii="Calibri" w:eastAsia="Times New Roman" w:hAnsi="Calibri" w:cs="Calibri"/>
                <w:sz w:val="18"/>
                <w:szCs w:val="18"/>
              </w:rPr>
            </w:pPr>
            <w:r w:rsidRPr="00571184">
              <w:rPr>
                <w:rFonts w:ascii="Calibri" w:eastAsia="Times New Roman" w:hAnsi="Calibri" w:cs="Calibri"/>
                <w:sz w:val="18"/>
                <w:szCs w:val="18"/>
              </w:rPr>
              <w:t>10</w:t>
            </w:r>
          </w:p>
        </w:tc>
        <w:tc>
          <w:tcPr>
            <w:tcW w:w="1247" w:type="dxa"/>
            <w:tcBorders>
              <w:top w:val="single" w:sz="4" w:space="0" w:color="000000"/>
              <w:left w:val="single" w:sz="4" w:space="0" w:color="000000"/>
              <w:bottom w:val="single" w:sz="4" w:space="0" w:color="000000"/>
              <w:right w:val="nil"/>
            </w:tcBorders>
            <w:vAlign w:val="center"/>
            <w:hideMark/>
          </w:tcPr>
          <w:p w14:paraId="74A55F11" w14:textId="77777777" w:rsidR="00DC2F30" w:rsidRPr="00571184" w:rsidRDefault="00DC2F30" w:rsidP="00DC2F30">
            <w:pPr>
              <w:snapToGrid w:val="0"/>
              <w:jc w:val="center"/>
              <w:rPr>
                <w:rFonts w:ascii="Calibri" w:eastAsia="Times New Roman" w:hAnsi="Calibri" w:cs="Calibri"/>
                <w:sz w:val="18"/>
                <w:szCs w:val="18"/>
              </w:rPr>
            </w:pPr>
            <w:r w:rsidRPr="00571184">
              <w:rPr>
                <w:rFonts w:ascii="Calibri" w:eastAsia="Times New Roman" w:hAnsi="Calibri" w:cs="Calibri"/>
                <w:sz w:val="18"/>
                <w:szCs w:val="18"/>
              </w:rPr>
              <w:t>10</w:t>
            </w:r>
          </w:p>
        </w:tc>
        <w:tc>
          <w:tcPr>
            <w:tcW w:w="1247" w:type="dxa"/>
            <w:tcBorders>
              <w:top w:val="single" w:sz="4" w:space="0" w:color="000000"/>
              <w:left w:val="single" w:sz="4" w:space="0" w:color="000000"/>
              <w:bottom w:val="single" w:sz="4" w:space="0" w:color="000000"/>
              <w:right w:val="nil"/>
            </w:tcBorders>
            <w:vAlign w:val="center"/>
          </w:tcPr>
          <w:p w14:paraId="073D1573" w14:textId="77777777" w:rsidR="00DC2F30" w:rsidRPr="00571184" w:rsidRDefault="00DC2F30" w:rsidP="00DC2F30">
            <w:pPr>
              <w:snapToGrid w:val="0"/>
              <w:jc w:val="center"/>
              <w:rPr>
                <w:rFonts w:ascii="Calibri" w:eastAsia="Times New Roman" w:hAnsi="Calibri" w:cs="Calibri"/>
                <w:sz w:val="18"/>
                <w:szCs w:val="18"/>
              </w:rPr>
            </w:pPr>
            <w:r w:rsidRPr="00571184">
              <w:rPr>
                <w:rFonts w:ascii="Calibri" w:eastAsia="Times New Roman" w:hAnsi="Calibri" w:cs="Calibri"/>
                <w:sz w:val="18"/>
                <w:szCs w:val="18"/>
              </w:rPr>
              <w:t>0</w:t>
            </w:r>
          </w:p>
        </w:tc>
        <w:tc>
          <w:tcPr>
            <w:tcW w:w="1247" w:type="dxa"/>
            <w:tcBorders>
              <w:top w:val="single" w:sz="4" w:space="0" w:color="000000"/>
              <w:left w:val="single" w:sz="4" w:space="0" w:color="000000"/>
              <w:bottom w:val="single" w:sz="4" w:space="0" w:color="000000"/>
              <w:right w:val="single" w:sz="4" w:space="0" w:color="000000"/>
            </w:tcBorders>
            <w:vAlign w:val="center"/>
          </w:tcPr>
          <w:p w14:paraId="4D6CA36F" w14:textId="77777777" w:rsidR="00DC2F30" w:rsidRPr="00571184" w:rsidRDefault="00DC2F30" w:rsidP="00DC2F30">
            <w:pPr>
              <w:snapToGrid w:val="0"/>
              <w:jc w:val="center"/>
              <w:rPr>
                <w:rFonts w:ascii="Calibri" w:eastAsia="Times New Roman" w:hAnsi="Calibri" w:cs="Calibri"/>
                <w:sz w:val="18"/>
                <w:szCs w:val="18"/>
              </w:rPr>
            </w:pPr>
            <w:r w:rsidRPr="00571184">
              <w:rPr>
                <w:rFonts w:ascii="Calibri" w:eastAsia="Times New Roman" w:hAnsi="Calibri" w:cs="Calibri"/>
                <w:sz w:val="18"/>
                <w:szCs w:val="18"/>
              </w:rPr>
              <w:t>10</w:t>
            </w:r>
          </w:p>
        </w:tc>
      </w:tr>
      <w:tr w:rsidR="00083BA4" w:rsidRPr="00571184" w14:paraId="2A1ED61F" w14:textId="77777777" w:rsidTr="00142388">
        <w:trPr>
          <w:trHeight w:val="60"/>
        </w:trPr>
        <w:tc>
          <w:tcPr>
            <w:tcW w:w="1531" w:type="dxa"/>
            <w:tcBorders>
              <w:top w:val="single" w:sz="4" w:space="0" w:color="000000"/>
              <w:left w:val="single" w:sz="4" w:space="0" w:color="000000"/>
              <w:bottom w:val="single" w:sz="4" w:space="0" w:color="000000"/>
              <w:right w:val="nil"/>
            </w:tcBorders>
            <w:vAlign w:val="center"/>
            <w:hideMark/>
          </w:tcPr>
          <w:p w14:paraId="727AB0EA" w14:textId="77777777" w:rsidR="00DC2F30" w:rsidRPr="00571184" w:rsidRDefault="00DC2F30" w:rsidP="00DC2F30">
            <w:pPr>
              <w:rPr>
                <w:rFonts w:ascii="Calibri" w:eastAsia="Times New Roman" w:hAnsi="Calibri" w:cs="Calibri"/>
                <w:i/>
                <w:iCs/>
                <w:sz w:val="18"/>
                <w:szCs w:val="18"/>
                <w:lang w:eastAsia="en-US"/>
              </w:rPr>
            </w:pPr>
            <w:r w:rsidRPr="00571184">
              <w:rPr>
                <w:rFonts w:ascii="Calibri" w:eastAsia="Times New Roman" w:hAnsi="Calibri" w:cs="Calibri"/>
                <w:sz w:val="18"/>
                <w:szCs w:val="18"/>
              </w:rPr>
              <w:t xml:space="preserve">Broj posjetitelja završne manifestacije  </w:t>
            </w:r>
          </w:p>
        </w:tc>
        <w:tc>
          <w:tcPr>
            <w:tcW w:w="1701" w:type="dxa"/>
            <w:tcBorders>
              <w:top w:val="single" w:sz="4" w:space="0" w:color="000000"/>
              <w:left w:val="single" w:sz="4" w:space="0" w:color="000000"/>
              <w:bottom w:val="single" w:sz="4" w:space="0" w:color="000000"/>
              <w:right w:val="nil"/>
            </w:tcBorders>
            <w:vAlign w:val="center"/>
            <w:hideMark/>
          </w:tcPr>
          <w:p w14:paraId="67E208C7" w14:textId="77777777" w:rsidR="00DC2F30" w:rsidRPr="00571184" w:rsidRDefault="00DC2F30" w:rsidP="00DC2F30">
            <w:pPr>
              <w:snapToGrid w:val="0"/>
              <w:rPr>
                <w:rFonts w:ascii="Calibri" w:eastAsia="Times New Roman" w:hAnsi="Calibri" w:cs="Calibri"/>
                <w:sz w:val="18"/>
                <w:szCs w:val="18"/>
                <w:lang w:eastAsia="en-US"/>
              </w:rPr>
            </w:pPr>
            <w:r w:rsidRPr="00571184">
              <w:rPr>
                <w:rFonts w:ascii="Calibri" w:eastAsia="Times New Roman" w:hAnsi="Calibri" w:cs="Calibri"/>
                <w:sz w:val="18"/>
                <w:szCs w:val="18"/>
              </w:rPr>
              <w:t xml:space="preserve">Povećati broj posjetitelja završne manifestacije  </w:t>
            </w:r>
          </w:p>
        </w:tc>
        <w:tc>
          <w:tcPr>
            <w:tcW w:w="850" w:type="dxa"/>
            <w:tcBorders>
              <w:top w:val="single" w:sz="4" w:space="0" w:color="000000"/>
              <w:left w:val="single" w:sz="4" w:space="0" w:color="000000"/>
              <w:bottom w:val="single" w:sz="4" w:space="0" w:color="000000"/>
              <w:right w:val="nil"/>
            </w:tcBorders>
            <w:vAlign w:val="center"/>
            <w:hideMark/>
          </w:tcPr>
          <w:p w14:paraId="6577993A" w14:textId="77777777" w:rsidR="00DC2F30" w:rsidRPr="00571184" w:rsidRDefault="00DC2F30" w:rsidP="00DC2F30">
            <w:pPr>
              <w:snapToGrid w:val="0"/>
              <w:jc w:val="center"/>
              <w:rPr>
                <w:rFonts w:ascii="Calibri" w:eastAsia="Times New Roman" w:hAnsi="Calibri" w:cs="Calibri"/>
                <w:sz w:val="18"/>
                <w:szCs w:val="18"/>
                <w:lang w:eastAsia="zh-CN"/>
              </w:rPr>
            </w:pPr>
            <w:r w:rsidRPr="00571184">
              <w:rPr>
                <w:rFonts w:ascii="Calibri" w:eastAsia="Times New Roman" w:hAnsi="Calibri" w:cs="Calibri"/>
                <w:sz w:val="18"/>
                <w:szCs w:val="18"/>
              </w:rPr>
              <w:t>broj</w:t>
            </w:r>
          </w:p>
        </w:tc>
        <w:tc>
          <w:tcPr>
            <w:tcW w:w="1247" w:type="dxa"/>
            <w:tcBorders>
              <w:top w:val="single" w:sz="4" w:space="0" w:color="000000"/>
              <w:left w:val="single" w:sz="4" w:space="0" w:color="000000"/>
              <w:bottom w:val="single" w:sz="4" w:space="0" w:color="000000"/>
              <w:right w:val="nil"/>
            </w:tcBorders>
            <w:vAlign w:val="center"/>
            <w:hideMark/>
          </w:tcPr>
          <w:p w14:paraId="383E253B" w14:textId="77777777" w:rsidR="00DC2F30" w:rsidRPr="00571184" w:rsidRDefault="00DC2F30" w:rsidP="00DC2F30">
            <w:pPr>
              <w:snapToGrid w:val="0"/>
              <w:jc w:val="center"/>
              <w:rPr>
                <w:rFonts w:ascii="Calibri" w:eastAsia="Times New Roman" w:hAnsi="Calibri" w:cs="Calibri"/>
                <w:sz w:val="18"/>
                <w:szCs w:val="18"/>
              </w:rPr>
            </w:pPr>
            <w:r w:rsidRPr="00571184">
              <w:rPr>
                <w:rFonts w:ascii="Calibri" w:eastAsia="Times New Roman" w:hAnsi="Calibri" w:cs="Calibri"/>
                <w:sz w:val="18"/>
                <w:szCs w:val="18"/>
              </w:rPr>
              <w:t>50</w:t>
            </w:r>
          </w:p>
        </w:tc>
        <w:tc>
          <w:tcPr>
            <w:tcW w:w="1247" w:type="dxa"/>
            <w:tcBorders>
              <w:top w:val="single" w:sz="4" w:space="0" w:color="000000"/>
              <w:left w:val="single" w:sz="4" w:space="0" w:color="000000"/>
              <w:bottom w:val="single" w:sz="4" w:space="0" w:color="000000"/>
              <w:right w:val="nil"/>
            </w:tcBorders>
            <w:vAlign w:val="center"/>
            <w:hideMark/>
          </w:tcPr>
          <w:p w14:paraId="43271622" w14:textId="77777777" w:rsidR="00DC2F30" w:rsidRPr="00571184" w:rsidRDefault="00DC2F30" w:rsidP="00DC2F30">
            <w:pPr>
              <w:snapToGrid w:val="0"/>
              <w:jc w:val="center"/>
              <w:rPr>
                <w:rFonts w:ascii="Calibri" w:eastAsia="Times New Roman" w:hAnsi="Calibri" w:cs="Calibri"/>
                <w:sz w:val="18"/>
                <w:szCs w:val="18"/>
              </w:rPr>
            </w:pPr>
            <w:r w:rsidRPr="00571184">
              <w:rPr>
                <w:rFonts w:ascii="Calibri" w:eastAsia="Times New Roman" w:hAnsi="Calibri" w:cs="Calibri"/>
                <w:sz w:val="18"/>
                <w:szCs w:val="18"/>
              </w:rPr>
              <w:t>60</w:t>
            </w:r>
          </w:p>
        </w:tc>
        <w:tc>
          <w:tcPr>
            <w:tcW w:w="1247" w:type="dxa"/>
            <w:tcBorders>
              <w:top w:val="single" w:sz="4" w:space="0" w:color="000000"/>
              <w:left w:val="single" w:sz="4" w:space="0" w:color="000000"/>
              <w:bottom w:val="single" w:sz="4" w:space="0" w:color="000000"/>
              <w:right w:val="nil"/>
            </w:tcBorders>
            <w:vAlign w:val="center"/>
          </w:tcPr>
          <w:p w14:paraId="4D88FE0D" w14:textId="77777777" w:rsidR="00DC2F30" w:rsidRPr="00571184" w:rsidRDefault="00DC2F30" w:rsidP="00DC2F30">
            <w:pPr>
              <w:snapToGrid w:val="0"/>
              <w:jc w:val="center"/>
              <w:rPr>
                <w:rFonts w:ascii="Calibri" w:eastAsia="Times New Roman" w:hAnsi="Calibri" w:cs="Calibri"/>
                <w:sz w:val="18"/>
                <w:szCs w:val="18"/>
              </w:rPr>
            </w:pPr>
            <w:r w:rsidRPr="00571184">
              <w:rPr>
                <w:rFonts w:ascii="Calibri" w:eastAsia="Times New Roman" w:hAnsi="Calibri" w:cs="Calibri"/>
                <w:sz w:val="18"/>
                <w:szCs w:val="18"/>
              </w:rPr>
              <w:t>0</w:t>
            </w:r>
          </w:p>
        </w:tc>
        <w:tc>
          <w:tcPr>
            <w:tcW w:w="1247" w:type="dxa"/>
            <w:tcBorders>
              <w:top w:val="single" w:sz="4" w:space="0" w:color="000000"/>
              <w:left w:val="single" w:sz="4" w:space="0" w:color="000000"/>
              <w:bottom w:val="single" w:sz="4" w:space="0" w:color="000000"/>
              <w:right w:val="single" w:sz="4" w:space="0" w:color="000000"/>
            </w:tcBorders>
            <w:vAlign w:val="center"/>
          </w:tcPr>
          <w:p w14:paraId="1B87218D" w14:textId="77777777" w:rsidR="00DC2F30" w:rsidRPr="00571184" w:rsidRDefault="00DC2F30" w:rsidP="00DC2F30">
            <w:pPr>
              <w:snapToGrid w:val="0"/>
              <w:jc w:val="center"/>
              <w:rPr>
                <w:rFonts w:ascii="Calibri" w:eastAsia="Times New Roman" w:hAnsi="Calibri" w:cs="Calibri"/>
                <w:sz w:val="18"/>
                <w:szCs w:val="18"/>
              </w:rPr>
            </w:pPr>
            <w:r w:rsidRPr="00571184">
              <w:rPr>
                <w:rFonts w:ascii="Calibri" w:eastAsia="Times New Roman" w:hAnsi="Calibri" w:cs="Calibri"/>
                <w:sz w:val="18"/>
                <w:szCs w:val="18"/>
              </w:rPr>
              <w:t>60</w:t>
            </w:r>
          </w:p>
        </w:tc>
      </w:tr>
    </w:tbl>
    <w:p w14:paraId="7C092A11" w14:textId="77777777" w:rsidR="00DC2F30" w:rsidRPr="00571184" w:rsidRDefault="00DC2F30" w:rsidP="00DC2F30">
      <w:pPr>
        <w:jc w:val="both"/>
        <w:rPr>
          <w:rFonts w:ascii="Calibri" w:eastAsia="Times New Roman" w:hAnsi="Calibri" w:cs="Calibri"/>
          <w:b/>
          <w:bCs/>
          <w:sz w:val="20"/>
          <w:szCs w:val="20"/>
          <w:lang w:eastAsia="zh-CN"/>
        </w:rPr>
      </w:pPr>
    </w:p>
    <w:p w14:paraId="069FC0F8" w14:textId="77777777" w:rsidR="00DC2F30" w:rsidRPr="00571184" w:rsidRDefault="00DC2F30" w:rsidP="00DC2F30">
      <w:pPr>
        <w:tabs>
          <w:tab w:val="left" w:pos="1110"/>
        </w:tabs>
        <w:jc w:val="both"/>
        <w:rPr>
          <w:rFonts w:ascii="Calibri" w:eastAsia="Times New Roman" w:hAnsi="Calibri" w:cs="Calibri"/>
          <w:sz w:val="20"/>
          <w:szCs w:val="20"/>
          <w:lang w:eastAsia="zh-CN"/>
        </w:rPr>
      </w:pPr>
      <w:r w:rsidRPr="00571184">
        <w:rPr>
          <w:rFonts w:ascii="Calibri" w:eastAsia="Times New Roman" w:hAnsi="Calibri" w:cs="Calibri"/>
          <w:b/>
          <w:bCs/>
          <w:sz w:val="20"/>
          <w:szCs w:val="20"/>
        </w:rPr>
        <w:t xml:space="preserve">Učenjem protiv demencije – </w:t>
      </w:r>
      <w:r w:rsidRPr="00571184">
        <w:rPr>
          <w:rFonts w:ascii="Calibri" w:eastAsia="Times New Roman" w:hAnsi="Calibri" w:cs="Calibri"/>
          <w:sz w:val="20"/>
          <w:szCs w:val="20"/>
        </w:rPr>
        <w:t xml:space="preserve">program učenja engleskog jezika za korisnike treće životne dobi. Na prvom rebalansu je financijski plan programa usklađen sa sredstvima koja će biti ostvarena iz izvora Pomoći (Ministarstvo kulture i medija). Program je realiziran u lipnju i srpnju 2024. godine u skladu s planom. Na drugom rebalansu nema promjena kod ovoga programa, kao ni na trećemu. </w:t>
      </w:r>
    </w:p>
    <w:p w14:paraId="39BAA80F" w14:textId="77777777" w:rsidR="00DC2F30" w:rsidRPr="00571184" w:rsidRDefault="00DC2F30" w:rsidP="00DC2F30">
      <w:pPr>
        <w:jc w:val="both"/>
        <w:rPr>
          <w:rFonts w:ascii="Calibri" w:eastAsia="Times New Roman" w:hAnsi="Calibri" w:cs="Calibri"/>
          <w:b/>
          <w:bCs/>
          <w:sz w:val="20"/>
          <w:szCs w:val="20"/>
        </w:rPr>
      </w:pPr>
    </w:p>
    <w:tbl>
      <w:tblPr>
        <w:tblW w:w="9013" w:type="dxa"/>
        <w:tblLayout w:type="fixed"/>
        <w:tblLook w:val="04A0" w:firstRow="1" w:lastRow="0" w:firstColumn="1" w:lastColumn="0" w:noHBand="0" w:noVBand="1"/>
      </w:tblPr>
      <w:tblGrid>
        <w:gridCol w:w="1531"/>
        <w:gridCol w:w="1644"/>
        <w:gridCol w:w="850"/>
        <w:gridCol w:w="1247"/>
        <w:gridCol w:w="1247"/>
        <w:gridCol w:w="1247"/>
        <w:gridCol w:w="1247"/>
      </w:tblGrid>
      <w:tr w:rsidR="00083BA4" w:rsidRPr="00571184" w14:paraId="79EAB8F0" w14:textId="77777777" w:rsidTr="00142388">
        <w:tc>
          <w:tcPr>
            <w:tcW w:w="1531" w:type="dxa"/>
            <w:tcBorders>
              <w:top w:val="single" w:sz="4" w:space="0" w:color="000000"/>
              <w:left w:val="single" w:sz="4" w:space="0" w:color="000000"/>
              <w:bottom w:val="single" w:sz="4" w:space="0" w:color="000000"/>
              <w:right w:val="nil"/>
            </w:tcBorders>
            <w:vAlign w:val="center"/>
            <w:hideMark/>
          </w:tcPr>
          <w:p w14:paraId="48CE299B" w14:textId="77777777" w:rsidR="00DC2F30" w:rsidRPr="00571184" w:rsidRDefault="00DC2F30" w:rsidP="00DC2F30">
            <w:pPr>
              <w:rPr>
                <w:rFonts w:ascii="Calibri" w:eastAsia="Times New Roman" w:hAnsi="Calibri" w:cs="Calibri"/>
                <w:sz w:val="18"/>
                <w:szCs w:val="18"/>
              </w:rPr>
            </w:pPr>
            <w:r w:rsidRPr="00571184">
              <w:rPr>
                <w:rFonts w:ascii="Calibri" w:eastAsia="Times New Roman" w:hAnsi="Calibri" w:cs="Calibri"/>
                <w:sz w:val="18"/>
                <w:szCs w:val="18"/>
              </w:rPr>
              <w:t>Pokazatelj uspješnosti</w:t>
            </w:r>
          </w:p>
        </w:tc>
        <w:tc>
          <w:tcPr>
            <w:tcW w:w="1644" w:type="dxa"/>
            <w:tcBorders>
              <w:top w:val="single" w:sz="4" w:space="0" w:color="000000"/>
              <w:left w:val="single" w:sz="4" w:space="0" w:color="000000"/>
              <w:bottom w:val="single" w:sz="4" w:space="0" w:color="000000"/>
              <w:right w:val="nil"/>
            </w:tcBorders>
            <w:vAlign w:val="center"/>
            <w:hideMark/>
          </w:tcPr>
          <w:p w14:paraId="281EF734" w14:textId="77777777" w:rsidR="00DC2F30" w:rsidRPr="00571184" w:rsidRDefault="00DC2F30" w:rsidP="00DC2F30">
            <w:pPr>
              <w:rPr>
                <w:rFonts w:ascii="Calibri" w:eastAsia="Times New Roman" w:hAnsi="Calibri" w:cs="Calibri"/>
                <w:sz w:val="18"/>
                <w:szCs w:val="18"/>
              </w:rPr>
            </w:pPr>
            <w:r w:rsidRPr="00571184">
              <w:rPr>
                <w:rFonts w:ascii="Calibri" w:eastAsia="Times New Roman" w:hAnsi="Calibri" w:cs="Calibri"/>
                <w:sz w:val="18"/>
                <w:szCs w:val="18"/>
              </w:rPr>
              <w:t>Definicija</w:t>
            </w:r>
          </w:p>
        </w:tc>
        <w:tc>
          <w:tcPr>
            <w:tcW w:w="850" w:type="dxa"/>
            <w:tcBorders>
              <w:top w:val="single" w:sz="4" w:space="0" w:color="000000"/>
              <w:left w:val="single" w:sz="4" w:space="0" w:color="000000"/>
              <w:bottom w:val="single" w:sz="4" w:space="0" w:color="000000"/>
              <w:right w:val="nil"/>
            </w:tcBorders>
            <w:vAlign w:val="center"/>
            <w:hideMark/>
          </w:tcPr>
          <w:p w14:paraId="46FE3BD7" w14:textId="77777777" w:rsidR="00DC2F30" w:rsidRPr="00571184" w:rsidRDefault="00DC2F30" w:rsidP="00DC2F30">
            <w:pPr>
              <w:jc w:val="center"/>
              <w:rPr>
                <w:rFonts w:ascii="Calibri" w:eastAsia="Times New Roman" w:hAnsi="Calibri" w:cs="Calibri"/>
                <w:sz w:val="18"/>
                <w:szCs w:val="18"/>
              </w:rPr>
            </w:pPr>
            <w:r w:rsidRPr="00571184">
              <w:rPr>
                <w:rFonts w:ascii="Calibri" w:eastAsia="Times New Roman" w:hAnsi="Calibri" w:cs="Calibri"/>
                <w:sz w:val="18"/>
                <w:szCs w:val="18"/>
              </w:rPr>
              <w:t>Jedinica</w:t>
            </w:r>
          </w:p>
        </w:tc>
        <w:tc>
          <w:tcPr>
            <w:tcW w:w="1247" w:type="dxa"/>
            <w:tcBorders>
              <w:top w:val="single" w:sz="4" w:space="0" w:color="000000"/>
              <w:left w:val="single" w:sz="4" w:space="0" w:color="000000"/>
              <w:bottom w:val="single" w:sz="4" w:space="0" w:color="000000"/>
              <w:right w:val="nil"/>
            </w:tcBorders>
            <w:vAlign w:val="center"/>
            <w:hideMark/>
          </w:tcPr>
          <w:p w14:paraId="224A788E" w14:textId="77777777" w:rsidR="00DC2F30" w:rsidRPr="00571184" w:rsidRDefault="00DC2F30" w:rsidP="00DC2F30">
            <w:pPr>
              <w:jc w:val="center"/>
              <w:rPr>
                <w:rFonts w:ascii="Calibri" w:eastAsia="Times New Roman" w:hAnsi="Calibri" w:cs="Calibri"/>
                <w:sz w:val="18"/>
                <w:szCs w:val="18"/>
              </w:rPr>
            </w:pPr>
            <w:r w:rsidRPr="00571184">
              <w:rPr>
                <w:rFonts w:ascii="Calibri" w:eastAsia="Times New Roman" w:hAnsi="Calibri" w:cs="Calibri"/>
                <w:sz w:val="18"/>
                <w:szCs w:val="18"/>
              </w:rPr>
              <w:t>Polazna vrijednost</w:t>
            </w:r>
          </w:p>
        </w:tc>
        <w:tc>
          <w:tcPr>
            <w:tcW w:w="1247" w:type="dxa"/>
            <w:tcBorders>
              <w:top w:val="single" w:sz="4" w:space="0" w:color="000000"/>
              <w:left w:val="single" w:sz="4" w:space="0" w:color="000000"/>
              <w:bottom w:val="single" w:sz="4" w:space="0" w:color="000000"/>
              <w:right w:val="nil"/>
            </w:tcBorders>
            <w:vAlign w:val="center"/>
            <w:hideMark/>
          </w:tcPr>
          <w:p w14:paraId="1DFFA413" w14:textId="77777777" w:rsidR="00DC2F30" w:rsidRPr="00571184" w:rsidRDefault="00DC2F30" w:rsidP="00DC2F30">
            <w:pPr>
              <w:jc w:val="center"/>
              <w:rPr>
                <w:rFonts w:ascii="Calibri" w:eastAsia="Times New Roman" w:hAnsi="Calibri" w:cs="Calibri"/>
                <w:sz w:val="18"/>
                <w:szCs w:val="18"/>
              </w:rPr>
            </w:pPr>
            <w:r w:rsidRPr="00571184">
              <w:rPr>
                <w:rFonts w:ascii="Calibri" w:eastAsia="Times New Roman" w:hAnsi="Calibri" w:cs="Calibri"/>
                <w:sz w:val="18"/>
                <w:szCs w:val="18"/>
              </w:rPr>
              <w:t>II. REBALANS</w:t>
            </w:r>
          </w:p>
        </w:tc>
        <w:tc>
          <w:tcPr>
            <w:tcW w:w="1247" w:type="dxa"/>
            <w:tcBorders>
              <w:top w:val="single" w:sz="4" w:space="0" w:color="000000"/>
              <w:left w:val="single" w:sz="4" w:space="0" w:color="000000"/>
              <w:bottom w:val="single" w:sz="4" w:space="0" w:color="000000"/>
              <w:right w:val="nil"/>
            </w:tcBorders>
            <w:vAlign w:val="center"/>
            <w:hideMark/>
          </w:tcPr>
          <w:p w14:paraId="73462120" w14:textId="77777777" w:rsidR="00DC2F30" w:rsidRPr="00571184" w:rsidRDefault="00DC2F30" w:rsidP="00DC2F30">
            <w:pPr>
              <w:jc w:val="center"/>
              <w:rPr>
                <w:rFonts w:ascii="Calibri" w:eastAsia="Times New Roman" w:hAnsi="Calibri" w:cs="Calibri"/>
                <w:sz w:val="18"/>
                <w:szCs w:val="18"/>
              </w:rPr>
            </w:pPr>
            <w:r w:rsidRPr="00571184">
              <w:rPr>
                <w:rFonts w:ascii="Calibri" w:eastAsia="Times New Roman" w:hAnsi="Calibri" w:cs="Calibri"/>
                <w:sz w:val="18"/>
                <w:szCs w:val="18"/>
              </w:rPr>
              <w:t>PROMJENA</w:t>
            </w:r>
          </w:p>
        </w:tc>
        <w:tc>
          <w:tcPr>
            <w:tcW w:w="1247" w:type="dxa"/>
            <w:tcBorders>
              <w:top w:val="single" w:sz="4" w:space="0" w:color="000000"/>
              <w:left w:val="single" w:sz="4" w:space="0" w:color="000000"/>
              <w:bottom w:val="single" w:sz="4" w:space="0" w:color="000000"/>
              <w:right w:val="single" w:sz="4" w:space="0" w:color="000000"/>
            </w:tcBorders>
            <w:vAlign w:val="center"/>
            <w:hideMark/>
          </w:tcPr>
          <w:p w14:paraId="6471B99D" w14:textId="77777777" w:rsidR="00DC2F30" w:rsidRPr="00571184" w:rsidRDefault="00DC2F30" w:rsidP="00DC2F30">
            <w:pPr>
              <w:jc w:val="center"/>
              <w:rPr>
                <w:rFonts w:ascii="Calibri" w:eastAsia="Times New Roman" w:hAnsi="Calibri" w:cs="Calibri"/>
                <w:sz w:val="18"/>
                <w:szCs w:val="18"/>
              </w:rPr>
            </w:pPr>
            <w:r w:rsidRPr="00571184">
              <w:rPr>
                <w:rFonts w:ascii="Calibri" w:eastAsia="Times New Roman" w:hAnsi="Calibri" w:cs="Calibri"/>
                <w:sz w:val="18"/>
                <w:szCs w:val="18"/>
              </w:rPr>
              <w:t>III. REBALANS</w:t>
            </w:r>
          </w:p>
        </w:tc>
      </w:tr>
      <w:tr w:rsidR="00083BA4" w:rsidRPr="00571184" w14:paraId="43E59FFE" w14:textId="77777777" w:rsidTr="00142388">
        <w:trPr>
          <w:trHeight w:val="360"/>
        </w:trPr>
        <w:tc>
          <w:tcPr>
            <w:tcW w:w="1531" w:type="dxa"/>
            <w:tcBorders>
              <w:top w:val="single" w:sz="4" w:space="0" w:color="000000"/>
              <w:left w:val="single" w:sz="4" w:space="0" w:color="000000"/>
              <w:bottom w:val="single" w:sz="4" w:space="0" w:color="000000"/>
              <w:right w:val="nil"/>
            </w:tcBorders>
            <w:hideMark/>
          </w:tcPr>
          <w:p w14:paraId="3CC5C786" w14:textId="77777777" w:rsidR="00DC2F30" w:rsidRPr="00571184" w:rsidRDefault="00DC2F30" w:rsidP="00DC2F30">
            <w:pP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 xml:space="preserve">Broj polaznika radionica </w:t>
            </w:r>
          </w:p>
        </w:tc>
        <w:tc>
          <w:tcPr>
            <w:tcW w:w="1644" w:type="dxa"/>
            <w:tcBorders>
              <w:top w:val="single" w:sz="4" w:space="0" w:color="000000"/>
              <w:left w:val="single" w:sz="4" w:space="0" w:color="000000"/>
              <w:bottom w:val="single" w:sz="4" w:space="0" w:color="000000"/>
              <w:right w:val="nil"/>
            </w:tcBorders>
            <w:hideMark/>
          </w:tcPr>
          <w:p w14:paraId="0A842EBC" w14:textId="77777777" w:rsidR="00DC2F30" w:rsidRPr="00571184" w:rsidRDefault="00DC2F30" w:rsidP="00DC2F30">
            <w:pPr>
              <w:snapToGrid w:val="0"/>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Povećati broj polaznika radionica</w:t>
            </w:r>
          </w:p>
        </w:tc>
        <w:tc>
          <w:tcPr>
            <w:tcW w:w="850" w:type="dxa"/>
            <w:tcBorders>
              <w:top w:val="single" w:sz="4" w:space="0" w:color="000000"/>
              <w:left w:val="single" w:sz="4" w:space="0" w:color="000000"/>
              <w:bottom w:val="single" w:sz="4" w:space="0" w:color="000000"/>
              <w:right w:val="nil"/>
            </w:tcBorders>
            <w:vAlign w:val="center"/>
            <w:hideMark/>
          </w:tcPr>
          <w:p w14:paraId="0C01879D" w14:textId="77777777" w:rsidR="00DC2F30" w:rsidRPr="00571184" w:rsidRDefault="00DC2F30" w:rsidP="00DC2F30">
            <w:pPr>
              <w:snapToGrid w:val="0"/>
              <w:jc w:val="center"/>
              <w:rPr>
                <w:rFonts w:ascii="Calibri" w:eastAsia="Times New Roman" w:hAnsi="Calibri" w:cs="Calibri"/>
                <w:sz w:val="18"/>
                <w:szCs w:val="18"/>
                <w:lang w:eastAsia="zh-CN"/>
              </w:rPr>
            </w:pPr>
            <w:r w:rsidRPr="00571184">
              <w:rPr>
                <w:rFonts w:ascii="Calibri" w:eastAsia="Times New Roman" w:hAnsi="Calibri" w:cs="Calibri"/>
                <w:sz w:val="18"/>
                <w:szCs w:val="18"/>
              </w:rPr>
              <w:t>broj</w:t>
            </w:r>
          </w:p>
        </w:tc>
        <w:tc>
          <w:tcPr>
            <w:tcW w:w="1247" w:type="dxa"/>
            <w:tcBorders>
              <w:top w:val="single" w:sz="4" w:space="0" w:color="000000"/>
              <w:left w:val="single" w:sz="4" w:space="0" w:color="000000"/>
              <w:bottom w:val="single" w:sz="4" w:space="0" w:color="000000"/>
              <w:right w:val="nil"/>
            </w:tcBorders>
            <w:vAlign w:val="center"/>
            <w:hideMark/>
          </w:tcPr>
          <w:p w14:paraId="31BC570C" w14:textId="77777777" w:rsidR="00DC2F30" w:rsidRPr="00571184" w:rsidRDefault="00DC2F30" w:rsidP="00DC2F30">
            <w:pPr>
              <w:snapToGrid w:val="0"/>
              <w:jc w:val="center"/>
              <w:rPr>
                <w:rFonts w:ascii="Calibri" w:eastAsia="Times New Roman" w:hAnsi="Calibri" w:cs="Calibri"/>
                <w:sz w:val="18"/>
                <w:szCs w:val="18"/>
                <w:highlight w:val="cyan"/>
              </w:rPr>
            </w:pPr>
            <w:r w:rsidRPr="00571184">
              <w:rPr>
                <w:rFonts w:ascii="Calibri" w:eastAsia="Times New Roman" w:hAnsi="Calibri" w:cs="Calibri"/>
                <w:sz w:val="18"/>
                <w:szCs w:val="18"/>
              </w:rPr>
              <w:t>12</w:t>
            </w:r>
          </w:p>
        </w:tc>
        <w:tc>
          <w:tcPr>
            <w:tcW w:w="1247" w:type="dxa"/>
            <w:tcBorders>
              <w:top w:val="single" w:sz="4" w:space="0" w:color="000000"/>
              <w:left w:val="single" w:sz="4" w:space="0" w:color="000000"/>
              <w:bottom w:val="single" w:sz="4" w:space="0" w:color="000000"/>
              <w:right w:val="nil"/>
            </w:tcBorders>
            <w:vAlign w:val="center"/>
            <w:hideMark/>
          </w:tcPr>
          <w:p w14:paraId="21642600" w14:textId="77777777" w:rsidR="00DC2F30" w:rsidRPr="00571184" w:rsidRDefault="00DC2F30" w:rsidP="00DC2F30">
            <w:pPr>
              <w:snapToGrid w:val="0"/>
              <w:jc w:val="center"/>
              <w:rPr>
                <w:rFonts w:ascii="Calibri" w:eastAsia="Times New Roman" w:hAnsi="Calibri" w:cs="Calibri"/>
                <w:sz w:val="18"/>
                <w:szCs w:val="18"/>
                <w:highlight w:val="cyan"/>
              </w:rPr>
            </w:pPr>
            <w:r w:rsidRPr="00571184">
              <w:rPr>
                <w:rFonts w:ascii="Calibri" w:eastAsia="Times New Roman" w:hAnsi="Calibri" w:cs="Calibri"/>
                <w:sz w:val="18"/>
                <w:szCs w:val="18"/>
              </w:rPr>
              <w:t>13</w:t>
            </w:r>
          </w:p>
        </w:tc>
        <w:tc>
          <w:tcPr>
            <w:tcW w:w="1247" w:type="dxa"/>
            <w:tcBorders>
              <w:top w:val="single" w:sz="4" w:space="0" w:color="000000"/>
              <w:left w:val="single" w:sz="4" w:space="0" w:color="000000"/>
              <w:bottom w:val="single" w:sz="4" w:space="0" w:color="000000"/>
              <w:right w:val="nil"/>
            </w:tcBorders>
            <w:vAlign w:val="center"/>
          </w:tcPr>
          <w:p w14:paraId="1A12A226" w14:textId="77777777" w:rsidR="00DC2F30" w:rsidRPr="00571184" w:rsidRDefault="00DC2F30" w:rsidP="00DC2F30">
            <w:pPr>
              <w:snapToGrid w:val="0"/>
              <w:jc w:val="center"/>
              <w:rPr>
                <w:rFonts w:ascii="Calibri" w:eastAsia="Times New Roman" w:hAnsi="Calibri" w:cs="Calibri"/>
                <w:sz w:val="18"/>
                <w:szCs w:val="18"/>
              </w:rPr>
            </w:pPr>
            <w:r w:rsidRPr="00571184">
              <w:rPr>
                <w:rFonts w:ascii="Calibri" w:eastAsia="Times New Roman" w:hAnsi="Calibri" w:cs="Calibri"/>
                <w:sz w:val="18"/>
                <w:szCs w:val="18"/>
              </w:rPr>
              <w:t>0</w:t>
            </w:r>
          </w:p>
        </w:tc>
        <w:tc>
          <w:tcPr>
            <w:tcW w:w="1247" w:type="dxa"/>
            <w:tcBorders>
              <w:top w:val="single" w:sz="4" w:space="0" w:color="000000"/>
              <w:left w:val="single" w:sz="4" w:space="0" w:color="000000"/>
              <w:bottom w:val="single" w:sz="4" w:space="0" w:color="000000"/>
              <w:right w:val="single" w:sz="4" w:space="0" w:color="000000"/>
            </w:tcBorders>
            <w:vAlign w:val="center"/>
          </w:tcPr>
          <w:p w14:paraId="57E33E9B" w14:textId="77777777" w:rsidR="00DC2F30" w:rsidRPr="00571184" w:rsidRDefault="00DC2F30" w:rsidP="00DC2F30">
            <w:pPr>
              <w:snapToGrid w:val="0"/>
              <w:jc w:val="center"/>
              <w:rPr>
                <w:rFonts w:ascii="Calibri" w:eastAsia="Times New Roman" w:hAnsi="Calibri" w:cs="Calibri"/>
                <w:sz w:val="18"/>
                <w:szCs w:val="18"/>
              </w:rPr>
            </w:pPr>
            <w:r w:rsidRPr="00571184">
              <w:rPr>
                <w:rFonts w:ascii="Calibri" w:eastAsia="Times New Roman" w:hAnsi="Calibri" w:cs="Calibri"/>
                <w:sz w:val="18"/>
                <w:szCs w:val="18"/>
              </w:rPr>
              <w:t>13</w:t>
            </w:r>
          </w:p>
        </w:tc>
      </w:tr>
    </w:tbl>
    <w:p w14:paraId="5B37AB63" w14:textId="77777777" w:rsidR="00DC2F30" w:rsidRPr="00571184" w:rsidRDefault="00DC2F30" w:rsidP="00DC2F30">
      <w:pPr>
        <w:jc w:val="both"/>
        <w:rPr>
          <w:rFonts w:ascii="Calibri" w:eastAsia="Times New Roman" w:hAnsi="Calibri" w:cs="Calibri"/>
          <w:b/>
          <w:bCs/>
          <w:sz w:val="20"/>
          <w:szCs w:val="20"/>
        </w:rPr>
      </w:pPr>
    </w:p>
    <w:p w14:paraId="01B6E630" w14:textId="77777777" w:rsidR="00DC2F30" w:rsidRPr="00571184" w:rsidRDefault="00DC2F30" w:rsidP="00DC2F30">
      <w:pPr>
        <w:tabs>
          <w:tab w:val="left" w:pos="1110"/>
        </w:tabs>
        <w:jc w:val="both"/>
        <w:rPr>
          <w:rFonts w:ascii="Calibri" w:eastAsia="Times New Roman" w:hAnsi="Calibri" w:cs="Calibri"/>
          <w:sz w:val="20"/>
          <w:szCs w:val="20"/>
          <w:lang w:eastAsia="zh-CN"/>
        </w:rPr>
      </w:pPr>
      <w:proofErr w:type="spellStart"/>
      <w:r w:rsidRPr="00571184">
        <w:rPr>
          <w:rFonts w:ascii="Calibri" w:eastAsia="Times New Roman" w:hAnsi="Calibri" w:cs="Calibri"/>
          <w:b/>
          <w:bCs/>
          <w:sz w:val="20"/>
          <w:szCs w:val="20"/>
        </w:rPr>
        <w:t>Startup</w:t>
      </w:r>
      <w:proofErr w:type="spellEnd"/>
      <w:r w:rsidRPr="00571184">
        <w:rPr>
          <w:rFonts w:ascii="Calibri" w:eastAsia="Times New Roman" w:hAnsi="Calibri" w:cs="Calibri"/>
          <w:b/>
          <w:bCs/>
          <w:sz w:val="20"/>
          <w:szCs w:val="20"/>
        </w:rPr>
        <w:t xml:space="preserve"> u knjižnici – </w:t>
      </w:r>
      <w:r w:rsidRPr="00571184">
        <w:rPr>
          <w:rFonts w:ascii="Calibri" w:eastAsia="Times New Roman" w:hAnsi="Calibri" w:cs="Calibri"/>
          <w:sz w:val="20"/>
          <w:szCs w:val="20"/>
        </w:rPr>
        <w:t>radi se o</w:t>
      </w:r>
      <w:r w:rsidRPr="00571184">
        <w:rPr>
          <w:rFonts w:ascii="Calibri" w:eastAsia="Times New Roman" w:hAnsi="Calibri" w:cs="Calibri"/>
          <w:b/>
          <w:bCs/>
          <w:sz w:val="20"/>
          <w:szCs w:val="20"/>
        </w:rPr>
        <w:t xml:space="preserve"> </w:t>
      </w:r>
      <w:r w:rsidRPr="00571184">
        <w:rPr>
          <w:rFonts w:ascii="Calibri" w:eastAsia="Times New Roman" w:hAnsi="Calibri" w:cs="Calibri"/>
          <w:sz w:val="20"/>
          <w:szCs w:val="20"/>
        </w:rPr>
        <w:t xml:space="preserve">edukaciji o poduzetništvu za mlade. Program se provodi tijekom svibnja i lipnja 2024. godine. Na prvom rebalansu je financijski plan programa usklađen sa sredstvima koja će biti ostvarena iz izvora Pomoći (Ministarstvo kulture i medija). Program je realiziran prema planu u  lipnju i srpnju 2024. godine. Na drugom rebalansu nema promjena kod ovoga programa, kao ni na trećemu. </w:t>
      </w:r>
    </w:p>
    <w:p w14:paraId="60A95E28" w14:textId="77777777" w:rsidR="00DC2F30" w:rsidRPr="00571184" w:rsidRDefault="00DC2F30" w:rsidP="00DC2F30">
      <w:pPr>
        <w:jc w:val="both"/>
        <w:rPr>
          <w:rFonts w:ascii="Calibri" w:eastAsia="Times New Roman" w:hAnsi="Calibri" w:cs="Calibri"/>
          <w:b/>
          <w:bCs/>
          <w:sz w:val="20"/>
          <w:szCs w:val="20"/>
        </w:rPr>
      </w:pPr>
    </w:p>
    <w:tbl>
      <w:tblPr>
        <w:tblW w:w="8957" w:type="dxa"/>
        <w:tblLayout w:type="fixed"/>
        <w:tblLook w:val="04A0" w:firstRow="1" w:lastRow="0" w:firstColumn="1" w:lastColumn="0" w:noHBand="0" w:noVBand="1"/>
      </w:tblPr>
      <w:tblGrid>
        <w:gridCol w:w="1531"/>
        <w:gridCol w:w="1701"/>
        <w:gridCol w:w="850"/>
        <w:gridCol w:w="1134"/>
        <w:gridCol w:w="1247"/>
        <w:gridCol w:w="1247"/>
        <w:gridCol w:w="1247"/>
      </w:tblGrid>
      <w:tr w:rsidR="00083BA4" w:rsidRPr="00571184" w14:paraId="384C22E1" w14:textId="77777777" w:rsidTr="00142388">
        <w:tc>
          <w:tcPr>
            <w:tcW w:w="1531" w:type="dxa"/>
            <w:tcBorders>
              <w:top w:val="single" w:sz="4" w:space="0" w:color="000000"/>
              <w:left w:val="single" w:sz="4" w:space="0" w:color="000000"/>
              <w:bottom w:val="single" w:sz="4" w:space="0" w:color="000000"/>
              <w:right w:val="nil"/>
            </w:tcBorders>
            <w:vAlign w:val="center"/>
            <w:hideMark/>
          </w:tcPr>
          <w:p w14:paraId="5C8E1081" w14:textId="77777777" w:rsidR="00DC2F30" w:rsidRPr="00571184" w:rsidRDefault="00DC2F30" w:rsidP="00DC2F30">
            <w:pPr>
              <w:rPr>
                <w:rFonts w:ascii="Calibri" w:eastAsia="Times New Roman" w:hAnsi="Calibri" w:cs="Calibri"/>
                <w:sz w:val="18"/>
                <w:szCs w:val="18"/>
              </w:rPr>
            </w:pPr>
            <w:r w:rsidRPr="00571184">
              <w:rPr>
                <w:rFonts w:ascii="Calibri" w:eastAsia="Times New Roman" w:hAnsi="Calibri" w:cs="Calibri"/>
                <w:sz w:val="18"/>
                <w:szCs w:val="18"/>
              </w:rPr>
              <w:t>Pokazatelj uspješnosti</w:t>
            </w:r>
          </w:p>
        </w:tc>
        <w:tc>
          <w:tcPr>
            <w:tcW w:w="1701" w:type="dxa"/>
            <w:tcBorders>
              <w:top w:val="single" w:sz="4" w:space="0" w:color="000000"/>
              <w:left w:val="single" w:sz="4" w:space="0" w:color="000000"/>
              <w:bottom w:val="single" w:sz="4" w:space="0" w:color="000000"/>
              <w:right w:val="nil"/>
            </w:tcBorders>
            <w:vAlign w:val="center"/>
            <w:hideMark/>
          </w:tcPr>
          <w:p w14:paraId="511C0BE4" w14:textId="77777777" w:rsidR="00DC2F30" w:rsidRPr="00571184" w:rsidRDefault="00DC2F30" w:rsidP="00DC2F30">
            <w:pPr>
              <w:rPr>
                <w:rFonts w:ascii="Calibri" w:eastAsia="Times New Roman" w:hAnsi="Calibri" w:cs="Calibri"/>
                <w:sz w:val="18"/>
                <w:szCs w:val="18"/>
              </w:rPr>
            </w:pPr>
            <w:r w:rsidRPr="00571184">
              <w:rPr>
                <w:rFonts w:ascii="Calibri" w:eastAsia="Times New Roman" w:hAnsi="Calibri" w:cs="Calibri"/>
                <w:sz w:val="18"/>
                <w:szCs w:val="18"/>
              </w:rPr>
              <w:t>Definicija</w:t>
            </w:r>
          </w:p>
        </w:tc>
        <w:tc>
          <w:tcPr>
            <w:tcW w:w="850" w:type="dxa"/>
            <w:tcBorders>
              <w:top w:val="single" w:sz="4" w:space="0" w:color="000000"/>
              <w:left w:val="single" w:sz="4" w:space="0" w:color="000000"/>
              <w:bottom w:val="single" w:sz="4" w:space="0" w:color="000000"/>
              <w:right w:val="nil"/>
            </w:tcBorders>
            <w:vAlign w:val="center"/>
            <w:hideMark/>
          </w:tcPr>
          <w:p w14:paraId="3C00FA4D" w14:textId="77777777" w:rsidR="00DC2F30" w:rsidRPr="00571184" w:rsidRDefault="00DC2F30" w:rsidP="00DC2F30">
            <w:pPr>
              <w:jc w:val="center"/>
              <w:rPr>
                <w:rFonts w:ascii="Calibri" w:eastAsia="Times New Roman" w:hAnsi="Calibri" w:cs="Calibri"/>
                <w:sz w:val="18"/>
                <w:szCs w:val="18"/>
              </w:rPr>
            </w:pPr>
            <w:r w:rsidRPr="00571184">
              <w:rPr>
                <w:rFonts w:ascii="Calibri" w:eastAsia="Times New Roman" w:hAnsi="Calibri" w:cs="Calibri"/>
                <w:sz w:val="18"/>
                <w:szCs w:val="18"/>
              </w:rPr>
              <w:t>Jedinica</w:t>
            </w:r>
          </w:p>
        </w:tc>
        <w:tc>
          <w:tcPr>
            <w:tcW w:w="1134" w:type="dxa"/>
            <w:tcBorders>
              <w:top w:val="single" w:sz="4" w:space="0" w:color="000000"/>
              <w:left w:val="single" w:sz="4" w:space="0" w:color="000000"/>
              <w:bottom w:val="single" w:sz="4" w:space="0" w:color="000000"/>
              <w:right w:val="nil"/>
            </w:tcBorders>
            <w:vAlign w:val="center"/>
            <w:hideMark/>
          </w:tcPr>
          <w:p w14:paraId="0C8F38F6" w14:textId="77777777" w:rsidR="00DC2F30" w:rsidRPr="00571184" w:rsidRDefault="00DC2F30" w:rsidP="00DC2F30">
            <w:pPr>
              <w:jc w:val="center"/>
              <w:rPr>
                <w:rFonts w:ascii="Calibri" w:eastAsia="Times New Roman" w:hAnsi="Calibri" w:cs="Calibri"/>
                <w:sz w:val="18"/>
                <w:szCs w:val="18"/>
              </w:rPr>
            </w:pPr>
            <w:r w:rsidRPr="00571184">
              <w:rPr>
                <w:rFonts w:ascii="Calibri" w:eastAsia="Times New Roman" w:hAnsi="Calibri" w:cs="Calibri"/>
                <w:sz w:val="18"/>
                <w:szCs w:val="18"/>
              </w:rPr>
              <w:t>Polazna vrijednost</w:t>
            </w:r>
          </w:p>
        </w:tc>
        <w:tc>
          <w:tcPr>
            <w:tcW w:w="1247" w:type="dxa"/>
            <w:tcBorders>
              <w:top w:val="single" w:sz="4" w:space="0" w:color="000000"/>
              <w:left w:val="single" w:sz="4" w:space="0" w:color="000000"/>
              <w:bottom w:val="single" w:sz="4" w:space="0" w:color="000000"/>
              <w:right w:val="nil"/>
            </w:tcBorders>
            <w:vAlign w:val="center"/>
            <w:hideMark/>
          </w:tcPr>
          <w:p w14:paraId="6D88F8CD" w14:textId="77777777" w:rsidR="00DC2F30" w:rsidRPr="00571184" w:rsidRDefault="00DC2F30" w:rsidP="00DC2F30">
            <w:pPr>
              <w:jc w:val="center"/>
              <w:rPr>
                <w:rFonts w:ascii="Calibri" w:eastAsia="Times New Roman" w:hAnsi="Calibri" w:cs="Calibri"/>
                <w:sz w:val="18"/>
                <w:szCs w:val="18"/>
              </w:rPr>
            </w:pPr>
            <w:r w:rsidRPr="00571184">
              <w:rPr>
                <w:rFonts w:ascii="Calibri" w:eastAsia="Times New Roman" w:hAnsi="Calibri" w:cs="Calibri"/>
                <w:sz w:val="18"/>
                <w:szCs w:val="18"/>
              </w:rPr>
              <w:t>II. REBALANS</w:t>
            </w:r>
          </w:p>
        </w:tc>
        <w:tc>
          <w:tcPr>
            <w:tcW w:w="1247" w:type="dxa"/>
            <w:tcBorders>
              <w:top w:val="single" w:sz="4" w:space="0" w:color="000000"/>
              <w:left w:val="single" w:sz="4" w:space="0" w:color="000000"/>
              <w:bottom w:val="single" w:sz="4" w:space="0" w:color="000000"/>
              <w:right w:val="nil"/>
            </w:tcBorders>
            <w:vAlign w:val="center"/>
            <w:hideMark/>
          </w:tcPr>
          <w:p w14:paraId="3ABDBC98" w14:textId="77777777" w:rsidR="00DC2F30" w:rsidRPr="00571184" w:rsidRDefault="00DC2F30" w:rsidP="00DC2F30">
            <w:pPr>
              <w:jc w:val="center"/>
              <w:rPr>
                <w:rFonts w:ascii="Calibri" w:eastAsia="Times New Roman" w:hAnsi="Calibri" w:cs="Calibri"/>
                <w:sz w:val="18"/>
                <w:szCs w:val="18"/>
              </w:rPr>
            </w:pPr>
            <w:r w:rsidRPr="00571184">
              <w:rPr>
                <w:rFonts w:ascii="Calibri" w:eastAsia="Times New Roman" w:hAnsi="Calibri" w:cs="Calibri"/>
                <w:sz w:val="18"/>
                <w:szCs w:val="18"/>
              </w:rPr>
              <w:t>PROMJENA</w:t>
            </w:r>
          </w:p>
        </w:tc>
        <w:tc>
          <w:tcPr>
            <w:tcW w:w="1247" w:type="dxa"/>
            <w:tcBorders>
              <w:top w:val="single" w:sz="4" w:space="0" w:color="000000"/>
              <w:left w:val="single" w:sz="4" w:space="0" w:color="000000"/>
              <w:bottom w:val="single" w:sz="4" w:space="0" w:color="000000"/>
              <w:right w:val="single" w:sz="4" w:space="0" w:color="000000"/>
            </w:tcBorders>
            <w:vAlign w:val="center"/>
            <w:hideMark/>
          </w:tcPr>
          <w:p w14:paraId="1BF8F142" w14:textId="77777777" w:rsidR="00DC2F30" w:rsidRPr="00571184" w:rsidRDefault="00DC2F30" w:rsidP="00DC2F30">
            <w:pPr>
              <w:jc w:val="center"/>
              <w:rPr>
                <w:rFonts w:ascii="Calibri" w:eastAsia="Times New Roman" w:hAnsi="Calibri" w:cs="Calibri"/>
                <w:sz w:val="18"/>
                <w:szCs w:val="18"/>
              </w:rPr>
            </w:pPr>
            <w:r w:rsidRPr="00571184">
              <w:rPr>
                <w:rFonts w:ascii="Calibri" w:eastAsia="Times New Roman" w:hAnsi="Calibri" w:cs="Calibri"/>
                <w:sz w:val="18"/>
                <w:szCs w:val="18"/>
              </w:rPr>
              <w:t>III. REBALANS</w:t>
            </w:r>
          </w:p>
        </w:tc>
      </w:tr>
      <w:tr w:rsidR="00083BA4" w:rsidRPr="00571184" w14:paraId="4D64B79F" w14:textId="77777777" w:rsidTr="00142388">
        <w:trPr>
          <w:trHeight w:val="360"/>
        </w:trPr>
        <w:tc>
          <w:tcPr>
            <w:tcW w:w="1531" w:type="dxa"/>
            <w:tcBorders>
              <w:top w:val="single" w:sz="4" w:space="0" w:color="000000"/>
              <w:left w:val="single" w:sz="4" w:space="0" w:color="000000"/>
              <w:bottom w:val="single" w:sz="4" w:space="0" w:color="000000"/>
              <w:right w:val="nil"/>
            </w:tcBorders>
            <w:hideMark/>
          </w:tcPr>
          <w:p w14:paraId="5BE2EA87" w14:textId="77777777" w:rsidR="00DC2F30" w:rsidRPr="00571184" w:rsidRDefault="00DC2F30" w:rsidP="00DC2F30">
            <w:pP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Broj polaznika edukacije</w:t>
            </w:r>
          </w:p>
        </w:tc>
        <w:tc>
          <w:tcPr>
            <w:tcW w:w="1701" w:type="dxa"/>
            <w:tcBorders>
              <w:top w:val="single" w:sz="4" w:space="0" w:color="000000"/>
              <w:left w:val="single" w:sz="4" w:space="0" w:color="000000"/>
              <w:bottom w:val="single" w:sz="4" w:space="0" w:color="000000"/>
              <w:right w:val="nil"/>
            </w:tcBorders>
            <w:hideMark/>
          </w:tcPr>
          <w:p w14:paraId="2B4C2040" w14:textId="77777777" w:rsidR="00DC2F30" w:rsidRPr="00571184" w:rsidRDefault="00DC2F30" w:rsidP="00DC2F30">
            <w:pPr>
              <w:snapToGrid w:val="0"/>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Povećati broj polaznika edukacije</w:t>
            </w:r>
          </w:p>
        </w:tc>
        <w:tc>
          <w:tcPr>
            <w:tcW w:w="850" w:type="dxa"/>
            <w:tcBorders>
              <w:top w:val="single" w:sz="4" w:space="0" w:color="000000"/>
              <w:left w:val="single" w:sz="4" w:space="0" w:color="000000"/>
              <w:bottom w:val="single" w:sz="4" w:space="0" w:color="000000"/>
              <w:right w:val="nil"/>
            </w:tcBorders>
            <w:vAlign w:val="center"/>
            <w:hideMark/>
          </w:tcPr>
          <w:p w14:paraId="227DFD9C" w14:textId="77777777" w:rsidR="00DC2F30" w:rsidRPr="00571184" w:rsidRDefault="00DC2F30" w:rsidP="00DC2F30">
            <w:pPr>
              <w:snapToGrid w:val="0"/>
              <w:jc w:val="center"/>
              <w:rPr>
                <w:rFonts w:ascii="Calibri" w:eastAsia="Times New Roman" w:hAnsi="Calibri" w:cs="Calibri"/>
                <w:sz w:val="18"/>
                <w:szCs w:val="18"/>
                <w:lang w:eastAsia="zh-CN"/>
              </w:rPr>
            </w:pPr>
            <w:r w:rsidRPr="00571184">
              <w:rPr>
                <w:rFonts w:ascii="Calibri" w:eastAsia="Times New Roman" w:hAnsi="Calibri" w:cs="Calibri"/>
                <w:sz w:val="18"/>
                <w:szCs w:val="18"/>
              </w:rPr>
              <w:t>broj</w:t>
            </w:r>
          </w:p>
        </w:tc>
        <w:tc>
          <w:tcPr>
            <w:tcW w:w="1134" w:type="dxa"/>
            <w:tcBorders>
              <w:top w:val="single" w:sz="4" w:space="0" w:color="000000"/>
              <w:left w:val="single" w:sz="4" w:space="0" w:color="000000"/>
              <w:bottom w:val="single" w:sz="4" w:space="0" w:color="000000"/>
              <w:right w:val="nil"/>
            </w:tcBorders>
            <w:vAlign w:val="center"/>
            <w:hideMark/>
          </w:tcPr>
          <w:p w14:paraId="567712A7" w14:textId="77777777" w:rsidR="00DC2F30" w:rsidRPr="00571184" w:rsidRDefault="00DC2F30" w:rsidP="00DC2F30">
            <w:pPr>
              <w:snapToGrid w:val="0"/>
              <w:jc w:val="center"/>
              <w:rPr>
                <w:rFonts w:ascii="Calibri" w:eastAsia="Times New Roman" w:hAnsi="Calibri" w:cs="Calibri"/>
                <w:sz w:val="18"/>
                <w:szCs w:val="18"/>
              </w:rPr>
            </w:pPr>
            <w:r w:rsidRPr="00571184">
              <w:rPr>
                <w:rFonts w:ascii="Calibri" w:eastAsia="Times New Roman" w:hAnsi="Calibri" w:cs="Calibri"/>
                <w:sz w:val="18"/>
                <w:szCs w:val="18"/>
              </w:rPr>
              <w:t>10</w:t>
            </w:r>
          </w:p>
        </w:tc>
        <w:tc>
          <w:tcPr>
            <w:tcW w:w="1247" w:type="dxa"/>
            <w:tcBorders>
              <w:top w:val="single" w:sz="4" w:space="0" w:color="000000"/>
              <w:left w:val="single" w:sz="4" w:space="0" w:color="000000"/>
              <w:bottom w:val="single" w:sz="4" w:space="0" w:color="000000"/>
              <w:right w:val="nil"/>
            </w:tcBorders>
            <w:vAlign w:val="center"/>
            <w:hideMark/>
          </w:tcPr>
          <w:p w14:paraId="3113675C" w14:textId="77777777" w:rsidR="00DC2F30" w:rsidRPr="00571184" w:rsidRDefault="00DC2F30" w:rsidP="00DC2F30">
            <w:pPr>
              <w:snapToGrid w:val="0"/>
              <w:jc w:val="center"/>
              <w:rPr>
                <w:rFonts w:ascii="Calibri" w:eastAsia="Times New Roman" w:hAnsi="Calibri" w:cs="Calibri"/>
                <w:sz w:val="18"/>
                <w:szCs w:val="18"/>
              </w:rPr>
            </w:pPr>
            <w:r w:rsidRPr="00571184">
              <w:rPr>
                <w:rFonts w:ascii="Calibri" w:eastAsia="Times New Roman" w:hAnsi="Calibri" w:cs="Calibri"/>
                <w:sz w:val="18"/>
                <w:szCs w:val="18"/>
              </w:rPr>
              <w:t>12</w:t>
            </w:r>
          </w:p>
        </w:tc>
        <w:tc>
          <w:tcPr>
            <w:tcW w:w="1247" w:type="dxa"/>
            <w:tcBorders>
              <w:top w:val="single" w:sz="4" w:space="0" w:color="000000"/>
              <w:left w:val="single" w:sz="4" w:space="0" w:color="000000"/>
              <w:bottom w:val="single" w:sz="4" w:space="0" w:color="000000"/>
              <w:right w:val="nil"/>
            </w:tcBorders>
            <w:vAlign w:val="center"/>
          </w:tcPr>
          <w:p w14:paraId="50711454" w14:textId="77777777" w:rsidR="00DC2F30" w:rsidRPr="00571184" w:rsidRDefault="00DC2F30" w:rsidP="00DC2F30">
            <w:pPr>
              <w:snapToGrid w:val="0"/>
              <w:jc w:val="center"/>
              <w:rPr>
                <w:rFonts w:ascii="Calibri" w:eastAsia="Times New Roman" w:hAnsi="Calibri" w:cs="Calibri"/>
                <w:sz w:val="18"/>
                <w:szCs w:val="18"/>
              </w:rPr>
            </w:pPr>
            <w:r w:rsidRPr="00571184">
              <w:rPr>
                <w:rFonts w:ascii="Calibri" w:eastAsia="Times New Roman" w:hAnsi="Calibri" w:cs="Calibri"/>
                <w:sz w:val="18"/>
                <w:szCs w:val="18"/>
              </w:rPr>
              <w:t>0</w:t>
            </w:r>
          </w:p>
        </w:tc>
        <w:tc>
          <w:tcPr>
            <w:tcW w:w="1247" w:type="dxa"/>
            <w:tcBorders>
              <w:top w:val="single" w:sz="4" w:space="0" w:color="000000"/>
              <w:left w:val="single" w:sz="4" w:space="0" w:color="000000"/>
              <w:bottom w:val="single" w:sz="4" w:space="0" w:color="000000"/>
              <w:right w:val="single" w:sz="4" w:space="0" w:color="000000"/>
            </w:tcBorders>
            <w:vAlign w:val="center"/>
          </w:tcPr>
          <w:p w14:paraId="1D25C78A" w14:textId="77777777" w:rsidR="00DC2F30" w:rsidRPr="00571184" w:rsidRDefault="00DC2F30" w:rsidP="00DC2F30">
            <w:pPr>
              <w:snapToGrid w:val="0"/>
              <w:jc w:val="center"/>
              <w:rPr>
                <w:rFonts w:ascii="Calibri" w:eastAsia="Times New Roman" w:hAnsi="Calibri" w:cs="Calibri"/>
                <w:sz w:val="18"/>
                <w:szCs w:val="18"/>
              </w:rPr>
            </w:pPr>
            <w:r w:rsidRPr="00571184">
              <w:rPr>
                <w:rFonts w:ascii="Calibri" w:eastAsia="Times New Roman" w:hAnsi="Calibri" w:cs="Calibri"/>
                <w:sz w:val="18"/>
                <w:szCs w:val="18"/>
              </w:rPr>
              <w:t>12</w:t>
            </w:r>
          </w:p>
        </w:tc>
      </w:tr>
    </w:tbl>
    <w:p w14:paraId="2BE53B56" w14:textId="77777777" w:rsidR="00DC2F30" w:rsidRPr="00571184" w:rsidRDefault="00DC2F30" w:rsidP="00DC2F30">
      <w:pPr>
        <w:jc w:val="both"/>
        <w:rPr>
          <w:rFonts w:ascii="Calibri" w:eastAsia="Times New Roman" w:hAnsi="Calibri" w:cs="Calibri"/>
          <w:b/>
          <w:bCs/>
          <w:sz w:val="20"/>
          <w:szCs w:val="20"/>
          <w:lang w:eastAsia="zh-CN"/>
        </w:rPr>
      </w:pPr>
    </w:p>
    <w:p w14:paraId="14220D4A" w14:textId="77777777" w:rsidR="00DC2F30" w:rsidRPr="00571184" w:rsidRDefault="00DC2F30" w:rsidP="00DC2F30">
      <w:pPr>
        <w:tabs>
          <w:tab w:val="left" w:pos="1110"/>
        </w:tabs>
        <w:jc w:val="both"/>
        <w:rPr>
          <w:rFonts w:ascii="Calibri" w:eastAsia="Times New Roman" w:hAnsi="Calibri" w:cs="Calibri"/>
          <w:sz w:val="20"/>
          <w:szCs w:val="20"/>
          <w:lang w:eastAsia="zh-CN"/>
        </w:rPr>
      </w:pPr>
      <w:r w:rsidRPr="00571184">
        <w:rPr>
          <w:rFonts w:ascii="Calibri" w:eastAsia="Times New Roman" w:hAnsi="Calibri" w:cs="Calibri"/>
          <w:b/>
          <w:bCs/>
          <w:sz w:val="20"/>
          <w:szCs w:val="20"/>
        </w:rPr>
        <w:t xml:space="preserve">Kriptografija za djecu – </w:t>
      </w:r>
      <w:r w:rsidRPr="00571184">
        <w:rPr>
          <w:rFonts w:ascii="Calibri" w:eastAsia="Times New Roman" w:hAnsi="Calibri" w:cs="Calibri"/>
          <w:sz w:val="20"/>
          <w:szCs w:val="20"/>
        </w:rPr>
        <w:t xml:space="preserve">informatička radionica o kriptografiji za učenike osnovnih škola. </w:t>
      </w:r>
      <w:r w:rsidRPr="00571184">
        <w:rPr>
          <w:rFonts w:ascii="Calibri" w:eastAsia="Times New Roman" w:hAnsi="Calibri" w:cs="Calibri"/>
          <w:b/>
          <w:bCs/>
          <w:sz w:val="20"/>
          <w:szCs w:val="20"/>
        </w:rPr>
        <w:t xml:space="preserve"> </w:t>
      </w:r>
      <w:r w:rsidRPr="00571184">
        <w:rPr>
          <w:rFonts w:ascii="Calibri" w:eastAsia="Times New Roman" w:hAnsi="Calibri" w:cs="Calibri"/>
          <w:sz w:val="20"/>
          <w:szCs w:val="20"/>
        </w:rPr>
        <w:t xml:space="preserve">Program je realiziran u skladu s planom,  a na prvom rebalansu usklađen financijski sa sredstvima koja su ostvarena iz izvora Pomoći (Ministarstvo kulture i medija). Na drugom rebalansu nema promjena kod ovoga programa, kao ni na trećemu. </w:t>
      </w:r>
    </w:p>
    <w:p w14:paraId="79648873" w14:textId="77777777" w:rsidR="00DC2F30" w:rsidRPr="00571184" w:rsidRDefault="00DC2F30" w:rsidP="00DC2F30">
      <w:pPr>
        <w:jc w:val="both"/>
        <w:rPr>
          <w:rFonts w:ascii="Calibri" w:eastAsia="Times New Roman" w:hAnsi="Calibri" w:cs="Calibri"/>
          <w:sz w:val="20"/>
          <w:szCs w:val="20"/>
        </w:rPr>
      </w:pPr>
    </w:p>
    <w:tbl>
      <w:tblPr>
        <w:tblW w:w="9095" w:type="dxa"/>
        <w:tblLayout w:type="fixed"/>
        <w:tblLook w:val="04A0" w:firstRow="1" w:lastRow="0" w:firstColumn="1" w:lastColumn="0" w:noHBand="0" w:noVBand="1"/>
      </w:tblPr>
      <w:tblGrid>
        <w:gridCol w:w="1556"/>
        <w:gridCol w:w="1701"/>
        <w:gridCol w:w="850"/>
        <w:gridCol w:w="1247"/>
        <w:gridCol w:w="1247"/>
        <w:gridCol w:w="1247"/>
        <w:gridCol w:w="1247"/>
      </w:tblGrid>
      <w:tr w:rsidR="00083BA4" w:rsidRPr="00571184" w14:paraId="602E1A74" w14:textId="77777777" w:rsidTr="00142388">
        <w:tc>
          <w:tcPr>
            <w:tcW w:w="1556" w:type="dxa"/>
            <w:tcBorders>
              <w:top w:val="single" w:sz="4" w:space="0" w:color="000000"/>
              <w:left w:val="single" w:sz="4" w:space="0" w:color="000000"/>
              <w:bottom w:val="single" w:sz="4" w:space="0" w:color="000000"/>
              <w:right w:val="nil"/>
            </w:tcBorders>
            <w:vAlign w:val="center"/>
            <w:hideMark/>
          </w:tcPr>
          <w:p w14:paraId="20D3A94D" w14:textId="77777777" w:rsidR="00DC2F30" w:rsidRPr="00571184" w:rsidRDefault="00DC2F30" w:rsidP="00DC2F30">
            <w:pPr>
              <w:rPr>
                <w:rFonts w:ascii="Calibri" w:eastAsia="Times New Roman" w:hAnsi="Calibri" w:cs="Calibri"/>
                <w:sz w:val="18"/>
                <w:szCs w:val="18"/>
              </w:rPr>
            </w:pPr>
            <w:r w:rsidRPr="00571184">
              <w:rPr>
                <w:rFonts w:ascii="Calibri" w:eastAsia="Times New Roman" w:hAnsi="Calibri" w:cs="Calibri"/>
                <w:sz w:val="18"/>
                <w:szCs w:val="18"/>
              </w:rPr>
              <w:lastRenderedPageBreak/>
              <w:t>Pokazatelj uspješnosti</w:t>
            </w:r>
          </w:p>
        </w:tc>
        <w:tc>
          <w:tcPr>
            <w:tcW w:w="1701" w:type="dxa"/>
            <w:tcBorders>
              <w:top w:val="single" w:sz="4" w:space="0" w:color="000000"/>
              <w:left w:val="single" w:sz="4" w:space="0" w:color="000000"/>
              <w:bottom w:val="single" w:sz="4" w:space="0" w:color="000000"/>
              <w:right w:val="nil"/>
            </w:tcBorders>
            <w:vAlign w:val="center"/>
            <w:hideMark/>
          </w:tcPr>
          <w:p w14:paraId="7312BCD2" w14:textId="77777777" w:rsidR="00DC2F30" w:rsidRPr="00571184" w:rsidRDefault="00DC2F30" w:rsidP="00DC2F30">
            <w:pPr>
              <w:rPr>
                <w:rFonts w:ascii="Calibri" w:eastAsia="Times New Roman" w:hAnsi="Calibri" w:cs="Calibri"/>
                <w:sz w:val="18"/>
                <w:szCs w:val="18"/>
              </w:rPr>
            </w:pPr>
            <w:r w:rsidRPr="00571184">
              <w:rPr>
                <w:rFonts w:ascii="Calibri" w:eastAsia="Times New Roman" w:hAnsi="Calibri" w:cs="Calibri"/>
                <w:sz w:val="18"/>
                <w:szCs w:val="18"/>
              </w:rPr>
              <w:t>Definicija</w:t>
            </w:r>
          </w:p>
        </w:tc>
        <w:tc>
          <w:tcPr>
            <w:tcW w:w="850" w:type="dxa"/>
            <w:tcBorders>
              <w:top w:val="single" w:sz="4" w:space="0" w:color="000000"/>
              <w:left w:val="single" w:sz="4" w:space="0" w:color="000000"/>
              <w:bottom w:val="single" w:sz="4" w:space="0" w:color="000000"/>
              <w:right w:val="nil"/>
            </w:tcBorders>
            <w:vAlign w:val="center"/>
            <w:hideMark/>
          </w:tcPr>
          <w:p w14:paraId="30E2B9EE" w14:textId="77777777" w:rsidR="00DC2F30" w:rsidRPr="00571184" w:rsidRDefault="00DC2F30" w:rsidP="00DC2F30">
            <w:pPr>
              <w:jc w:val="center"/>
              <w:rPr>
                <w:rFonts w:ascii="Calibri" w:eastAsia="Times New Roman" w:hAnsi="Calibri" w:cs="Calibri"/>
                <w:sz w:val="18"/>
                <w:szCs w:val="18"/>
              </w:rPr>
            </w:pPr>
            <w:r w:rsidRPr="00571184">
              <w:rPr>
                <w:rFonts w:ascii="Calibri" w:eastAsia="Times New Roman" w:hAnsi="Calibri" w:cs="Calibri"/>
                <w:sz w:val="18"/>
                <w:szCs w:val="18"/>
              </w:rPr>
              <w:t>Jedinica</w:t>
            </w:r>
          </w:p>
        </w:tc>
        <w:tc>
          <w:tcPr>
            <w:tcW w:w="1247" w:type="dxa"/>
            <w:tcBorders>
              <w:top w:val="single" w:sz="4" w:space="0" w:color="000000"/>
              <w:left w:val="single" w:sz="4" w:space="0" w:color="000000"/>
              <w:bottom w:val="single" w:sz="4" w:space="0" w:color="000000"/>
              <w:right w:val="nil"/>
            </w:tcBorders>
            <w:vAlign w:val="center"/>
            <w:hideMark/>
          </w:tcPr>
          <w:p w14:paraId="050399D6" w14:textId="77777777" w:rsidR="00DC2F30" w:rsidRPr="00571184" w:rsidRDefault="00DC2F30" w:rsidP="00DC2F30">
            <w:pPr>
              <w:jc w:val="center"/>
              <w:rPr>
                <w:rFonts w:ascii="Calibri" w:eastAsia="Times New Roman" w:hAnsi="Calibri" w:cs="Calibri"/>
                <w:sz w:val="18"/>
                <w:szCs w:val="18"/>
              </w:rPr>
            </w:pPr>
            <w:r w:rsidRPr="00571184">
              <w:rPr>
                <w:rFonts w:ascii="Calibri" w:eastAsia="Times New Roman" w:hAnsi="Calibri" w:cs="Calibri"/>
                <w:sz w:val="18"/>
                <w:szCs w:val="18"/>
              </w:rPr>
              <w:t>Polazna vrijednost</w:t>
            </w:r>
          </w:p>
        </w:tc>
        <w:tc>
          <w:tcPr>
            <w:tcW w:w="1247" w:type="dxa"/>
            <w:tcBorders>
              <w:top w:val="single" w:sz="4" w:space="0" w:color="000000"/>
              <w:left w:val="single" w:sz="4" w:space="0" w:color="000000"/>
              <w:bottom w:val="single" w:sz="4" w:space="0" w:color="000000"/>
              <w:right w:val="nil"/>
            </w:tcBorders>
            <w:vAlign w:val="center"/>
            <w:hideMark/>
          </w:tcPr>
          <w:p w14:paraId="763146F5" w14:textId="77777777" w:rsidR="00DC2F30" w:rsidRPr="00571184" w:rsidRDefault="00DC2F30" w:rsidP="00DC2F30">
            <w:pPr>
              <w:jc w:val="center"/>
              <w:rPr>
                <w:rFonts w:ascii="Calibri" w:eastAsia="Times New Roman" w:hAnsi="Calibri" w:cs="Calibri"/>
                <w:sz w:val="18"/>
                <w:szCs w:val="18"/>
              </w:rPr>
            </w:pPr>
            <w:r w:rsidRPr="00571184">
              <w:rPr>
                <w:rFonts w:ascii="Calibri" w:eastAsia="Times New Roman" w:hAnsi="Calibri" w:cs="Calibri"/>
                <w:sz w:val="18"/>
                <w:szCs w:val="18"/>
              </w:rPr>
              <w:t>II. REBALANS</w:t>
            </w:r>
          </w:p>
        </w:tc>
        <w:tc>
          <w:tcPr>
            <w:tcW w:w="1247" w:type="dxa"/>
            <w:tcBorders>
              <w:top w:val="single" w:sz="4" w:space="0" w:color="000000"/>
              <w:left w:val="single" w:sz="4" w:space="0" w:color="000000"/>
              <w:bottom w:val="single" w:sz="4" w:space="0" w:color="000000"/>
              <w:right w:val="nil"/>
            </w:tcBorders>
            <w:vAlign w:val="center"/>
            <w:hideMark/>
          </w:tcPr>
          <w:p w14:paraId="5B7C2940" w14:textId="77777777" w:rsidR="00DC2F30" w:rsidRPr="00571184" w:rsidRDefault="00DC2F30" w:rsidP="00DC2F30">
            <w:pPr>
              <w:jc w:val="center"/>
              <w:rPr>
                <w:rFonts w:ascii="Calibri" w:eastAsia="Times New Roman" w:hAnsi="Calibri" w:cs="Calibri"/>
                <w:sz w:val="18"/>
                <w:szCs w:val="18"/>
              </w:rPr>
            </w:pPr>
            <w:r w:rsidRPr="00571184">
              <w:rPr>
                <w:rFonts w:ascii="Calibri" w:eastAsia="Times New Roman" w:hAnsi="Calibri" w:cs="Calibri"/>
                <w:sz w:val="18"/>
                <w:szCs w:val="18"/>
              </w:rPr>
              <w:t>PROMJENA</w:t>
            </w:r>
          </w:p>
        </w:tc>
        <w:tc>
          <w:tcPr>
            <w:tcW w:w="1247" w:type="dxa"/>
            <w:tcBorders>
              <w:top w:val="single" w:sz="4" w:space="0" w:color="000000"/>
              <w:left w:val="single" w:sz="4" w:space="0" w:color="000000"/>
              <w:bottom w:val="single" w:sz="4" w:space="0" w:color="000000"/>
              <w:right w:val="single" w:sz="4" w:space="0" w:color="000000"/>
            </w:tcBorders>
            <w:vAlign w:val="center"/>
            <w:hideMark/>
          </w:tcPr>
          <w:p w14:paraId="45476D04" w14:textId="77777777" w:rsidR="00DC2F30" w:rsidRPr="00571184" w:rsidRDefault="00DC2F30" w:rsidP="00DC2F30">
            <w:pPr>
              <w:jc w:val="center"/>
              <w:rPr>
                <w:rFonts w:ascii="Calibri" w:eastAsia="Times New Roman" w:hAnsi="Calibri" w:cs="Calibri"/>
                <w:sz w:val="18"/>
                <w:szCs w:val="18"/>
              </w:rPr>
            </w:pPr>
            <w:r w:rsidRPr="00571184">
              <w:rPr>
                <w:rFonts w:ascii="Calibri" w:eastAsia="Times New Roman" w:hAnsi="Calibri" w:cs="Calibri"/>
                <w:sz w:val="18"/>
                <w:szCs w:val="18"/>
              </w:rPr>
              <w:t>III. REBALANS</w:t>
            </w:r>
          </w:p>
        </w:tc>
      </w:tr>
      <w:tr w:rsidR="00083BA4" w:rsidRPr="00571184" w14:paraId="1D086F76" w14:textId="77777777" w:rsidTr="00142388">
        <w:trPr>
          <w:trHeight w:val="360"/>
        </w:trPr>
        <w:tc>
          <w:tcPr>
            <w:tcW w:w="1556" w:type="dxa"/>
            <w:tcBorders>
              <w:top w:val="single" w:sz="4" w:space="0" w:color="000000"/>
              <w:left w:val="single" w:sz="4" w:space="0" w:color="000000"/>
              <w:bottom w:val="single" w:sz="4" w:space="0" w:color="000000"/>
              <w:right w:val="nil"/>
            </w:tcBorders>
            <w:hideMark/>
          </w:tcPr>
          <w:p w14:paraId="63B9B279" w14:textId="77777777" w:rsidR="00DC2F30" w:rsidRPr="00571184" w:rsidRDefault="00DC2F30" w:rsidP="00DC2F30">
            <w:pP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 xml:space="preserve">Broj polaznika edukacije </w:t>
            </w:r>
          </w:p>
        </w:tc>
        <w:tc>
          <w:tcPr>
            <w:tcW w:w="1701" w:type="dxa"/>
            <w:tcBorders>
              <w:top w:val="single" w:sz="4" w:space="0" w:color="000000"/>
              <w:left w:val="single" w:sz="4" w:space="0" w:color="000000"/>
              <w:bottom w:val="single" w:sz="4" w:space="0" w:color="000000"/>
              <w:right w:val="nil"/>
            </w:tcBorders>
            <w:hideMark/>
          </w:tcPr>
          <w:p w14:paraId="6600C018" w14:textId="77777777" w:rsidR="00DC2F30" w:rsidRPr="00571184" w:rsidRDefault="00DC2F30" w:rsidP="00DC2F30">
            <w:pPr>
              <w:snapToGrid w:val="0"/>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Povećati broj polaznika edukacije</w:t>
            </w:r>
          </w:p>
        </w:tc>
        <w:tc>
          <w:tcPr>
            <w:tcW w:w="850" w:type="dxa"/>
            <w:tcBorders>
              <w:top w:val="single" w:sz="4" w:space="0" w:color="000000"/>
              <w:left w:val="single" w:sz="4" w:space="0" w:color="000000"/>
              <w:bottom w:val="single" w:sz="4" w:space="0" w:color="000000"/>
              <w:right w:val="nil"/>
            </w:tcBorders>
            <w:vAlign w:val="center"/>
            <w:hideMark/>
          </w:tcPr>
          <w:p w14:paraId="45D64763" w14:textId="77777777" w:rsidR="00DC2F30" w:rsidRPr="00571184" w:rsidRDefault="00DC2F30" w:rsidP="00DC2F30">
            <w:pPr>
              <w:snapToGrid w:val="0"/>
              <w:jc w:val="center"/>
              <w:rPr>
                <w:rFonts w:ascii="Calibri" w:eastAsia="Times New Roman" w:hAnsi="Calibri" w:cs="Calibri"/>
                <w:sz w:val="18"/>
                <w:szCs w:val="18"/>
                <w:lang w:eastAsia="zh-CN"/>
              </w:rPr>
            </w:pPr>
            <w:r w:rsidRPr="00571184">
              <w:rPr>
                <w:rFonts w:ascii="Calibri" w:eastAsia="Times New Roman" w:hAnsi="Calibri" w:cs="Calibri"/>
                <w:sz w:val="18"/>
                <w:szCs w:val="18"/>
              </w:rPr>
              <w:t>broj</w:t>
            </w:r>
          </w:p>
        </w:tc>
        <w:tc>
          <w:tcPr>
            <w:tcW w:w="1247" w:type="dxa"/>
            <w:tcBorders>
              <w:top w:val="single" w:sz="4" w:space="0" w:color="000000"/>
              <w:left w:val="single" w:sz="4" w:space="0" w:color="000000"/>
              <w:bottom w:val="single" w:sz="4" w:space="0" w:color="000000"/>
              <w:right w:val="nil"/>
            </w:tcBorders>
            <w:vAlign w:val="center"/>
            <w:hideMark/>
          </w:tcPr>
          <w:p w14:paraId="487D85AB" w14:textId="77777777" w:rsidR="00DC2F30" w:rsidRPr="00571184" w:rsidRDefault="00DC2F30" w:rsidP="00DC2F30">
            <w:pPr>
              <w:snapToGrid w:val="0"/>
              <w:jc w:val="center"/>
              <w:rPr>
                <w:rFonts w:ascii="Calibri" w:eastAsia="Times New Roman" w:hAnsi="Calibri" w:cs="Calibri"/>
                <w:sz w:val="18"/>
                <w:szCs w:val="18"/>
              </w:rPr>
            </w:pPr>
            <w:r w:rsidRPr="00571184">
              <w:rPr>
                <w:rFonts w:ascii="Calibri" w:eastAsia="Times New Roman" w:hAnsi="Calibri" w:cs="Calibri"/>
                <w:sz w:val="18"/>
                <w:szCs w:val="18"/>
              </w:rPr>
              <w:t>10</w:t>
            </w:r>
          </w:p>
        </w:tc>
        <w:tc>
          <w:tcPr>
            <w:tcW w:w="1247" w:type="dxa"/>
            <w:tcBorders>
              <w:top w:val="single" w:sz="4" w:space="0" w:color="000000"/>
              <w:left w:val="single" w:sz="4" w:space="0" w:color="000000"/>
              <w:bottom w:val="single" w:sz="4" w:space="0" w:color="000000"/>
              <w:right w:val="nil"/>
            </w:tcBorders>
            <w:vAlign w:val="center"/>
            <w:hideMark/>
          </w:tcPr>
          <w:p w14:paraId="127DCFC2" w14:textId="77777777" w:rsidR="00DC2F30" w:rsidRPr="00571184" w:rsidRDefault="00DC2F30" w:rsidP="00DC2F30">
            <w:pPr>
              <w:snapToGrid w:val="0"/>
              <w:jc w:val="center"/>
              <w:rPr>
                <w:rFonts w:ascii="Calibri" w:eastAsia="Times New Roman" w:hAnsi="Calibri" w:cs="Calibri"/>
                <w:sz w:val="18"/>
                <w:szCs w:val="18"/>
              </w:rPr>
            </w:pPr>
            <w:r w:rsidRPr="00571184">
              <w:rPr>
                <w:rFonts w:ascii="Calibri" w:eastAsia="Times New Roman" w:hAnsi="Calibri" w:cs="Calibri"/>
                <w:sz w:val="18"/>
                <w:szCs w:val="18"/>
              </w:rPr>
              <w:t>12</w:t>
            </w:r>
          </w:p>
        </w:tc>
        <w:tc>
          <w:tcPr>
            <w:tcW w:w="1247" w:type="dxa"/>
            <w:tcBorders>
              <w:top w:val="single" w:sz="4" w:space="0" w:color="000000"/>
              <w:left w:val="single" w:sz="4" w:space="0" w:color="000000"/>
              <w:bottom w:val="single" w:sz="4" w:space="0" w:color="000000"/>
              <w:right w:val="nil"/>
            </w:tcBorders>
            <w:vAlign w:val="center"/>
          </w:tcPr>
          <w:p w14:paraId="7F9808C2" w14:textId="77777777" w:rsidR="00DC2F30" w:rsidRPr="00571184" w:rsidRDefault="00DC2F30" w:rsidP="00DC2F30">
            <w:pPr>
              <w:snapToGrid w:val="0"/>
              <w:jc w:val="center"/>
              <w:rPr>
                <w:rFonts w:ascii="Calibri" w:eastAsia="Times New Roman" w:hAnsi="Calibri" w:cs="Calibri"/>
                <w:sz w:val="18"/>
                <w:szCs w:val="18"/>
              </w:rPr>
            </w:pPr>
            <w:r w:rsidRPr="00571184">
              <w:rPr>
                <w:rFonts w:ascii="Calibri" w:eastAsia="Times New Roman" w:hAnsi="Calibri" w:cs="Calibri"/>
                <w:sz w:val="18"/>
                <w:szCs w:val="18"/>
              </w:rPr>
              <w:t>0</w:t>
            </w:r>
          </w:p>
        </w:tc>
        <w:tc>
          <w:tcPr>
            <w:tcW w:w="1247" w:type="dxa"/>
            <w:tcBorders>
              <w:top w:val="single" w:sz="4" w:space="0" w:color="000000"/>
              <w:left w:val="single" w:sz="4" w:space="0" w:color="000000"/>
              <w:bottom w:val="single" w:sz="4" w:space="0" w:color="000000"/>
              <w:right w:val="single" w:sz="4" w:space="0" w:color="000000"/>
            </w:tcBorders>
            <w:vAlign w:val="center"/>
          </w:tcPr>
          <w:p w14:paraId="0694FF07" w14:textId="77777777" w:rsidR="00DC2F30" w:rsidRPr="00571184" w:rsidRDefault="00DC2F30" w:rsidP="00DC2F30">
            <w:pPr>
              <w:snapToGrid w:val="0"/>
              <w:jc w:val="center"/>
              <w:rPr>
                <w:rFonts w:ascii="Calibri" w:eastAsia="Times New Roman" w:hAnsi="Calibri" w:cs="Calibri"/>
                <w:sz w:val="18"/>
                <w:szCs w:val="18"/>
              </w:rPr>
            </w:pPr>
            <w:r w:rsidRPr="00571184">
              <w:rPr>
                <w:rFonts w:ascii="Calibri" w:eastAsia="Times New Roman" w:hAnsi="Calibri" w:cs="Calibri"/>
                <w:sz w:val="18"/>
                <w:szCs w:val="18"/>
              </w:rPr>
              <w:t>12</w:t>
            </w:r>
          </w:p>
        </w:tc>
      </w:tr>
    </w:tbl>
    <w:p w14:paraId="67A8B305" w14:textId="77777777" w:rsidR="00DC2F30" w:rsidRPr="00571184" w:rsidRDefault="00DC2F30" w:rsidP="00DC2F30">
      <w:pPr>
        <w:jc w:val="both"/>
        <w:rPr>
          <w:rFonts w:ascii="Calibri" w:eastAsia="Times New Roman" w:hAnsi="Calibri" w:cs="Calibri"/>
          <w:b/>
          <w:bCs/>
          <w:sz w:val="20"/>
          <w:szCs w:val="20"/>
          <w:lang w:eastAsia="zh-CN"/>
        </w:rPr>
      </w:pPr>
    </w:p>
    <w:p w14:paraId="4DE8A6A6" w14:textId="77777777" w:rsidR="00DC2F30" w:rsidRPr="00571184" w:rsidRDefault="00DC2F30" w:rsidP="00DC2F30">
      <w:pPr>
        <w:tabs>
          <w:tab w:val="left" w:pos="1110"/>
        </w:tabs>
        <w:jc w:val="both"/>
        <w:rPr>
          <w:rFonts w:ascii="Calibri" w:eastAsia="Times New Roman" w:hAnsi="Calibri" w:cs="Calibri"/>
          <w:sz w:val="20"/>
          <w:szCs w:val="20"/>
        </w:rPr>
      </w:pPr>
      <w:r w:rsidRPr="00571184">
        <w:rPr>
          <w:rFonts w:ascii="Calibri" w:eastAsia="Times New Roman" w:hAnsi="Calibri" w:cs="Calibri"/>
          <w:b/>
          <w:bCs/>
          <w:sz w:val="20"/>
          <w:szCs w:val="20"/>
        </w:rPr>
        <w:t xml:space="preserve">Avantura umjetnosti – </w:t>
      </w:r>
      <w:r w:rsidRPr="00571184">
        <w:rPr>
          <w:rFonts w:ascii="Calibri" w:eastAsia="Times New Roman" w:hAnsi="Calibri" w:cs="Calibri"/>
          <w:sz w:val="20"/>
          <w:szCs w:val="20"/>
        </w:rPr>
        <w:t xml:space="preserve">edukacijska predavanja o umjetnosti za odrasle korisnike Gradske knjižnice Požega. Na prvom rebalansu je financijski plan programa usklađen sa sredstvima koja su ostvarena iz izvora Pomoći (Ministarstvo kulture i medija). Na drugom rebalansu nema promjena kod ovoga programa. Na trećem rebalansu i nakon završetka programa smanjena su sredstva koja nisu realizirana kroz program jer je realni trošak bio malo manji od planiranoga, što nije utjecalo na pokazatelj uspješnosti. </w:t>
      </w:r>
    </w:p>
    <w:p w14:paraId="714E145B" w14:textId="77777777" w:rsidR="00DC2F30" w:rsidRPr="00571184" w:rsidRDefault="00DC2F30" w:rsidP="00DC2F30">
      <w:pPr>
        <w:jc w:val="both"/>
        <w:rPr>
          <w:rFonts w:ascii="Calibri" w:eastAsia="Times New Roman" w:hAnsi="Calibri" w:cs="Calibri"/>
          <w:sz w:val="20"/>
          <w:szCs w:val="20"/>
        </w:rPr>
      </w:pPr>
    </w:p>
    <w:tbl>
      <w:tblPr>
        <w:tblW w:w="8957" w:type="dxa"/>
        <w:tblLayout w:type="fixed"/>
        <w:tblLook w:val="04A0" w:firstRow="1" w:lastRow="0" w:firstColumn="1" w:lastColumn="0" w:noHBand="0" w:noVBand="1"/>
      </w:tblPr>
      <w:tblGrid>
        <w:gridCol w:w="1531"/>
        <w:gridCol w:w="1701"/>
        <w:gridCol w:w="850"/>
        <w:gridCol w:w="1134"/>
        <w:gridCol w:w="1247"/>
        <w:gridCol w:w="1247"/>
        <w:gridCol w:w="1247"/>
      </w:tblGrid>
      <w:tr w:rsidR="00083BA4" w:rsidRPr="00571184" w14:paraId="55152CE5" w14:textId="77777777" w:rsidTr="00142388">
        <w:tc>
          <w:tcPr>
            <w:tcW w:w="1531" w:type="dxa"/>
            <w:tcBorders>
              <w:top w:val="single" w:sz="4" w:space="0" w:color="000000"/>
              <w:left w:val="single" w:sz="4" w:space="0" w:color="000000"/>
              <w:bottom w:val="single" w:sz="4" w:space="0" w:color="000000"/>
              <w:right w:val="nil"/>
            </w:tcBorders>
            <w:vAlign w:val="center"/>
            <w:hideMark/>
          </w:tcPr>
          <w:p w14:paraId="5B6FD008" w14:textId="77777777" w:rsidR="00DC2F30" w:rsidRPr="00571184" w:rsidRDefault="00DC2F30" w:rsidP="00DC2F30">
            <w:pPr>
              <w:rPr>
                <w:rFonts w:ascii="Calibri" w:eastAsia="Times New Roman" w:hAnsi="Calibri" w:cs="Calibri"/>
                <w:sz w:val="18"/>
                <w:szCs w:val="18"/>
              </w:rPr>
            </w:pPr>
            <w:r w:rsidRPr="00571184">
              <w:rPr>
                <w:rFonts w:ascii="Calibri" w:eastAsia="Times New Roman" w:hAnsi="Calibri" w:cs="Calibri"/>
                <w:sz w:val="18"/>
                <w:szCs w:val="18"/>
              </w:rPr>
              <w:t>Pokazatelj uspješnosti</w:t>
            </w:r>
          </w:p>
        </w:tc>
        <w:tc>
          <w:tcPr>
            <w:tcW w:w="1701" w:type="dxa"/>
            <w:tcBorders>
              <w:top w:val="single" w:sz="4" w:space="0" w:color="000000"/>
              <w:left w:val="single" w:sz="4" w:space="0" w:color="000000"/>
              <w:bottom w:val="single" w:sz="4" w:space="0" w:color="000000"/>
              <w:right w:val="nil"/>
            </w:tcBorders>
            <w:vAlign w:val="center"/>
            <w:hideMark/>
          </w:tcPr>
          <w:p w14:paraId="6B8CAF2D" w14:textId="77777777" w:rsidR="00DC2F30" w:rsidRPr="00571184" w:rsidRDefault="00DC2F30" w:rsidP="00DC2F30">
            <w:pPr>
              <w:rPr>
                <w:rFonts w:ascii="Calibri" w:eastAsia="Times New Roman" w:hAnsi="Calibri" w:cs="Calibri"/>
                <w:sz w:val="18"/>
                <w:szCs w:val="18"/>
              </w:rPr>
            </w:pPr>
            <w:r w:rsidRPr="00571184">
              <w:rPr>
                <w:rFonts w:ascii="Calibri" w:eastAsia="Times New Roman" w:hAnsi="Calibri" w:cs="Calibri"/>
                <w:sz w:val="18"/>
                <w:szCs w:val="18"/>
              </w:rPr>
              <w:t>Definicija</w:t>
            </w:r>
          </w:p>
        </w:tc>
        <w:tc>
          <w:tcPr>
            <w:tcW w:w="850" w:type="dxa"/>
            <w:tcBorders>
              <w:top w:val="single" w:sz="4" w:space="0" w:color="000000"/>
              <w:left w:val="single" w:sz="4" w:space="0" w:color="000000"/>
              <w:bottom w:val="single" w:sz="4" w:space="0" w:color="000000"/>
              <w:right w:val="nil"/>
            </w:tcBorders>
            <w:vAlign w:val="center"/>
            <w:hideMark/>
          </w:tcPr>
          <w:p w14:paraId="0F293D3F" w14:textId="77777777" w:rsidR="00DC2F30" w:rsidRPr="00571184" w:rsidRDefault="00DC2F30" w:rsidP="00DC2F30">
            <w:pPr>
              <w:jc w:val="center"/>
              <w:rPr>
                <w:rFonts w:ascii="Calibri" w:eastAsia="Times New Roman" w:hAnsi="Calibri" w:cs="Calibri"/>
                <w:sz w:val="18"/>
                <w:szCs w:val="18"/>
              </w:rPr>
            </w:pPr>
            <w:r w:rsidRPr="00571184">
              <w:rPr>
                <w:rFonts w:ascii="Calibri" w:eastAsia="Times New Roman" w:hAnsi="Calibri" w:cs="Calibri"/>
                <w:sz w:val="18"/>
                <w:szCs w:val="18"/>
              </w:rPr>
              <w:t>Jedinica</w:t>
            </w:r>
          </w:p>
        </w:tc>
        <w:tc>
          <w:tcPr>
            <w:tcW w:w="1134" w:type="dxa"/>
            <w:tcBorders>
              <w:top w:val="single" w:sz="4" w:space="0" w:color="000000"/>
              <w:left w:val="single" w:sz="4" w:space="0" w:color="000000"/>
              <w:bottom w:val="single" w:sz="4" w:space="0" w:color="000000"/>
              <w:right w:val="nil"/>
            </w:tcBorders>
            <w:vAlign w:val="center"/>
            <w:hideMark/>
          </w:tcPr>
          <w:p w14:paraId="3C1F62F1" w14:textId="77777777" w:rsidR="00DC2F30" w:rsidRPr="00571184" w:rsidRDefault="00DC2F30" w:rsidP="00DC2F30">
            <w:pPr>
              <w:jc w:val="center"/>
              <w:rPr>
                <w:rFonts w:ascii="Calibri" w:eastAsia="Times New Roman" w:hAnsi="Calibri" w:cs="Calibri"/>
                <w:sz w:val="18"/>
                <w:szCs w:val="18"/>
              </w:rPr>
            </w:pPr>
            <w:r w:rsidRPr="00571184">
              <w:rPr>
                <w:rFonts w:ascii="Calibri" w:eastAsia="Times New Roman" w:hAnsi="Calibri" w:cs="Calibri"/>
                <w:sz w:val="18"/>
                <w:szCs w:val="18"/>
              </w:rPr>
              <w:t>Polazna vrijednost</w:t>
            </w:r>
          </w:p>
        </w:tc>
        <w:tc>
          <w:tcPr>
            <w:tcW w:w="1247" w:type="dxa"/>
            <w:tcBorders>
              <w:top w:val="single" w:sz="4" w:space="0" w:color="000000"/>
              <w:left w:val="single" w:sz="4" w:space="0" w:color="000000"/>
              <w:bottom w:val="single" w:sz="4" w:space="0" w:color="000000"/>
              <w:right w:val="nil"/>
            </w:tcBorders>
            <w:vAlign w:val="center"/>
            <w:hideMark/>
          </w:tcPr>
          <w:p w14:paraId="1B239537" w14:textId="77777777" w:rsidR="00DC2F30" w:rsidRPr="00571184" w:rsidRDefault="00DC2F30" w:rsidP="00DC2F30">
            <w:pPr>
              <w:jc w:val="center"/>
              <w:rPr>
                <w:rFonts w:ascii="Calibri" w:eastAsia="Times New Roman" w:hAnsi="Calibri" w:cs="Calibri"/>
                <w:sz w:val="18"/>
                <w:szCs w:val="18"/>
              </w:rPr>
            </w:pPr>
            <w:r w:rsidRPr="00571184">
              <w:rPr>
                <w:rFonts w:ascii="Calibri" w:eastAsia="Times New Roman" w:hAnsi="Calibri" w:cs="Calibri"/>
                <w:sz w:val="18"/>
                <w:szCs w:val="18"/>
              </w:rPr>
              <w:t>II. REBALANS</w:t>
            </w:r>
          </w:p>
        </w:tc>
        <w:tc>
          <w:tcPr>
            <w:tcW w:w="1247" w:type="dxa"/>
            <w:tcBorders>
              <w:top w:val="single" w:sz="4" w:space="0" w:color="000000"/>
              <w:left w:val="single" w:sz="4" w:space="0" w:color="000000"/>
              <w:bottom w:val="single" w:sz="4" w:space="0" w:color="000000"/>
              <w:right w:val="nil"/>
            </w:tcBorders>
            <w:vAlign w:val="center"/>
            <w:hideMark/>
          </w:tcPr>
          <w:p w14:paraId="3F201468" w14:textId="77777777" w:rsidR="00DC2F30" w:rsidRPr="00571184" w:rsidRDefault="00DC2F30" w:rsidP="00DC2F30">
            <w:pPr>
              <w:jc w:val="center"/>
              <w:rPr>
                <w:rFonts w:ascii="Calibri" w:eastAsia="Times New Roman" w:hAnsi="Calibri" w:cs="Calibri"/>
                <w:sz w:val="18"/>
                <w:szCs w:val="18"/>
              </w:rPr>
            </w:pPr>
            <w:r w:rsidRPr="00571184">
              <w:rPr>
                <w:rFonts w:ascii="Calibri" w:eastAsia="Times New Roman" w:hAnsi="Calibri" w:cs="Calibri"/>
                <w:sz w:val="18"/>
                <w:szCs w:val="18"/>
              </w:rPr>
              <w:t>PROMJENA</w:t>
            </w:r>
          </w:p>
        </w:tc>
        <w:tc>
          <w:tcPr>
            <w:tcW w:w="1247" w:type="dxa"/>
            <w:tcBorders>
              <w:top w:val="single" w:sz="4" w:space="0" w:color="000000"/>
              <w:left w:val="single" w:sz="4" w:space="0" w:color="000000"/>
              <w:bottom w:val="single" w:sz="4" w:space="0" w:color="000000"/>
              <w:right w:val="single" w:sz="4" w:space="0" w:color="000000"/>
            </w:tcBorders>
            <w:vAlign w:val="center"/>
            <w:hideMark/>
          </w:tcPr>
          <w:p w14:paraId="4CBBA0D0" w14:textId="77777777" w:rsidR="00DC2F30" w:rsidRPr="00571184" w:rsidRDefault="00DC2F30" w:rsidP="00DC2F30">
            <w:pPr>
              <w:jc w:val="center"/>
              <w:rPr>
                <w:rFonts w:ascii="Calibri" w:eastAsia="Times New Roman" w:hAnsi="Calibri" w:cs="Calibri"/>
                <w:sz w:val="18"/>
                <w:szCs w:val="18"/>
              </w:rPr>
            </w:pPr>
            <w:r w:rsidRPr="00571184">
              <w:rPr>
                <w:rFonts w:ascii="Calibri" w:eastAsia="Times New Roman" w:hAnsi="Calibri" w:cs="Calibri"/>
                <w:sz w:val="18"/>
                <w:szCs w:val="18"/>
              </w:rPr>
              <w:t>III. REBALANS</w:t>
            </w:r>
          </w:p>
        </w:tc>
      </w:tr>
      <w:tr w:rsidR="00083BA4" w:rsidRPr="00571184" w14:paraId="494B4630" w14:textId="77777777" w:rsidTr="00142388">
        <w:trPr>
          <w:trHeight w:val="360"/>
        </w:trPr>
        <w:tc>
          <w:tcPr>
            <w:tcW w:w="1531" w:type="dxa"/>
            <w:tcBorders>
              <w:top w:val="single" w:sz="4" w:space="0" w:color="000000"/>
              <w:left w:val="single" w:sz="4" w:space="0" w:color="000000"/>
              <w:bottom w:val="single" w:sz="4" w:space="0" w:color="000000"/>
              <w:right w:val="nil"/>
            </w:tcBorders>
            <w:hideMark/>
          </w:tcPr>
          <w:p w14:paraId="28682529" w14:textId="77777777" w:rsidR="00DC2F30" w:rsidRPr="00571184" w:rsidRDefault="00DC2F30" w:rsidP="00DC2F30">
            <w:pPr>
              <w:rPr>
                <w:rFonts w:ascii="Calibri" w:eastAsia="Times New Roman" w:hAnsi="Calibri" w:cs="Calibri"/>
                <w:i/>
                <w:iCs/>
                <w:sz w:val="18"/>
                <w:szCs w:val="18"/>
                <w:lang w:eastAsia="en-US"/>
              </w:rPr>
            </w:pPr>
            <w:r w:rsidRPr="00571184">
              <w:rPr>
                <w:rFonts w:ascii="Calibri" w:eastAsia="Times New Roman" w:hAnsi="Calibri" w:cs="Calibri"/>
                <w:sz w:val="18"/>
                <w:szCs w:val="18"/>
                <w:lang w:eastAsia="en-US"/>
              </w:rPr>
              <w:t>Broj polaznika edukacije</w:t>
            </w:r>
          </w:p>
        </w:tc>
        <w:tc>
          <w:tcPr>
            <w:tcW w:w="1701" w:type="dxa"/>
            <w:tcBorders>
              <w:top w:val="single" w:sz="4" w:space="0" w:color="000000"/>
              <w:left w:val="single" w:sz="4" w:space="0" w:color="000000"/>
              <w:bottom w:val="single" w:sz="4" w:space="0" w:color="000000"/>
              <w:right w:val="nil"/>
            </w:tcBorders>
            <w:hideMark/>
          </w:tcPr>
          <w:p w14:paraId="3E6652D0" w14:textId="77777777" w:rsidR="00DC2F30" w:rsidRPr="00571184" w:rsidRDefault="00DC2F30" w:rsidP="00DC2F30">
            <w:pPr>
              <w:snapToGrid w:val="0"/>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Povećati broj polaznika edukacije</w:t>
            </w:r>
          </w:p>
        </w:tc>
        <w:tc>
          <w:tcPr>
            <w:tcW w:w="850" w:type="dxa"/>
            <w:tcBorders>
              <w:top w:val="single" w:sz="4" w:space="0" w:color="000000"/>
              <w:left w:val="single" w:sz="4" w:space="0" w:color="000000"/>
              <w:bottom w:val="single" w:sz="4" w:space="0" w:color="000000"/>
              <w:right w:val="nil"/>
            </w:tcBorders>
            <w:vAlign w:val="center"/>
            <w:hideMark/>
          </w:tcPr>
          <w:p w14:paraId="7683C2E3" w14:textId="77777777" w:rsidR="00DC2F30" w:rsidRPr="00571184" w:rsidRDefault="00DC2F30" w:rsidP="00DC2F30">
            <w:pPr>
              <w:snapToGrid w:val="0"/>
              <w:jc w:val="center"/>
              <w:rPr>
                <w:rFonts w:ascii="Calibri" w:eastAsia="Times New Roman" w:hAnsi="Calibri" w:cs="Calibri"/>
                <w:sz w:val="18"/>
                <w:szCs w:val="18"/>
                <w:lang w:eastAsia="zh-CN"/>
              </w:rPr>
            </w:pPr>
            <w:r w:rsidRPr="00571184">
              <w:rPr>
                <w:rFonts w:ascii="Calibri" w:eastAsia="Times New Roman" w:hAnsi="Calibri" w:cs="Calibri"/>
                <w:sz w:val="18"/>
                <w:szCs w:val="18"/>
              </w:rPr>
              <w:t>broj</w:t>
            </w:r>
          </w:p>
        </w:tc>
        <w:tc>
          <w:tcPr>
            <w:tcW w:w="1134" w:type="dxa"/>
            <w:tcBorders>
              <w:top w:val="single" w:sz="4" w:space="0" w:color="000000"/>
              <w:left w:val="single" w:sz="4" w:space="0" w:color="000000"/>
              <w:bottom w:val="single" w:sz="4" w:space="0" w:color="000000"/>
              <w:right w:val="nil"/>
            </w:tcBorders>
            <w:vAlign w:val="center"/>
            <w:hideMark/>
          </w:tcPr>
          <w:p w14:paraId="37D869B0" w14:textId="77777777" w:rsidR="00DC2F30" w:rsidRPr="00571184" w:rsidRDefault="00DC2F30" w:rsidP="00DC2F30">
            <w:pPr>
              <w:snapToGrid w:val="0"/>
              <w:jc w:val="center"/>
              <w:rPr>
                <w:rFonts w:ascii="Calibri" w:eastAsia="Times New Roman" w:hAnsi="Calibri" w:cs="Calibri"/>
                <w:sz w:val="18"/>
                <w:szCs w:val="18"/>
              </w:rPr>
            </w:pPr>
            <w:r w:rsidRPr="00571184">
              <w:rPr>
                <w:rFonts w:ascii="Calibri" w:eastAsia="Times New Roman" w:hAnsi="Calibri" w:cs="Calibri"/>
                <w:sz w:val="18"/>
                <w:szCs w:val="18"/>
              </w:rPr>
              <w:t>10</w:t>
            </w:r>
          </w:p>
        </w:tc>
        <w:tc>
          <w:tcPr>
            <w:tcW w:w="1247" w:type="dxa"/>
            <w:tcBorders>
              <w:top w:val="single" w:sz="4" w:space="0" w:color="000000"/>
              <w:left w:val="single" w:sz="4" w:space="0" w:color="000000"/>
              <w:bottom w:val="single" w:sz="4" w:space="0" w:color="000000"/>
              <w:right w:val="nil"/>
            </w:tcBorders>
            <w:vAlign w:val="center"/>
            <w:hideMark/>
          </w:tcPr>
          <w:p w14:paraId="045B5C15" w14:textId="77777777" w:rsidR="00DC2F30" w:rsidRPr="00571184" w:rsidRDefault="00DC2F30" w:rsidP="00DC2F30">
            <w:pPr>
              <w:snapToGrid w:val="0"/>
              <w:jc w:val="center"/>
              <w:rPr>
                <w:rFonts w:ascii="Calibri" w:eastAsia="Times New Roman" w:hAnsi="Calibri" w:cs="Calibri"/>
                <w:sz w:val="18"/>
                <w:szCs w:val="18"/>
              </w:rPr>
            </w:pPr>
            <w:r w:rsidRPr="00571184">
              <w:rPr>
                <w:rFonts w:ascii="Calibri" w:eastAsia="Times New Roman" w:hAnsi="Calibri" w:cs="Calibri"/>
                <w:sz w:val="18"/>
                <w:szCs w:val="18"/>
              </w:rPr>
              <w:t>12</w:t>
            </w:r>
          </w:p>
        </w:tc>
        <w:tc>
          <w:tcPr>
            <w:tcW w:w="1247" w:type="dxa"/>
            <w:tcBorders>
              <w:top w:val="single" w:sz="4" w:space="0" w:color="000000"/>
              <w:left w:val="single" w:sz="4" w:space="0" w:color="000000"/>
              <w:bottom w:val="single" w:sz="4" w:space="0" w:color="000000"/>
              <w:right w:val="nil"/>
            </w:tcBorders>
            <w:vAlign w:val="center"/>
          </w:tcPr>
          <w:p w14:paraId="3FE84E9F" w14:textId="77777777" w:rsidR="00DC2F30" w:rsidRPr="00571184" w:rsidRDefault="00DC2F30" w:rsidP="00DC2F30">
            <w:pPr>
              <w:snapToGrid w:val="0"/>
              <w:jc w:val="center"/>
              <w:rPr>
                <w:rFonts w:ascii="Calibri" w:eastAsia="Times New Roman" w:hAnsi="Calibri" w:cs="Calibri"/>
                <w:sz w:val="18"/>
                <w:szCs w:val="18"/>
              </w:rPr>
            </w:pPr>
            <w:r w:rsidRPr="00571184">
              <w:rPr>
                <w:rFonts w:ascii="Calibri" w:eastAsia="Times New Roman" w:hAnsi="Calibri" w:cs="Calibri"/>
                <w:sz w:val="18"/>
                <w:szCs w:val="18"/>
              </w:rPr>
              <w:t>0</w:t>
            </w:r>
          </w:p>
        </w:tc>
        <w:tc>
          <w:tcPr>
            <w:tcW w:w="1247" w:type="dxa"/>
            <w:tcBorders>
              <w:top w:val="single" w:sz="4" w:space="0" w:color="000000"/>
              <w:left w:val="single" w:sz="4" w:space="0" w:color="000000"/>
              <w:bottom w:val="single" w:sz="4" w:space="0" w:color="000000"/>
              <w:right w:val="single" w:sz="4" w:space="0" w:color="000000"/>
            </w:tcBorders>
            <w:vAlign w:val="center"/>
          </w:tcPr>
          <w:p w14:paraId="4E1CFE0E" w14:textId="77777777" w:rsidR="00DC2F30" w:rsidRPr="00571184" w:rsidRDefault="00DC2F30" w:rsidP="00DC2F30">
            <w:pPr>
              <w:snapToGrid w:val="0"/>
              <w:jc w:val="center"/>
              <w:rPr>
                <w:rFonts w:ascii="Calibri" w:eastAsia="Times New Roman" w:hAnsi="Calibri" w:cs="Calibri"/>
                <w:sz w:val="18"/>
                <w:szCs w:val="18"/>
              </w:rPr>
            </w:pPr>
            <w:r w:rsidRPr="00571184">
              <w:rPr>
                <w:rFonts w:ascii="Calibri" w:eastAsia="Times New Roman" w:hAnsi="Calibri" w:cs="Calibri"/>
                <w:sz w:val="18"/>
                <w:szCs w:val="18"/>
              </w:rPr>
              <w:t>12</w:t>
            </w:r>
          </w:p>
        </w:tc>
      </w:tr>
    </w:tbl>
    <w:p w14:paraId="67D076E0" w14:textId="77777777" w:rsidR="00DC2F30" w:rsidRPr="00571184" w:rsidRDefault="00DC2F30" w:rsidP="00DC2F30">
      <w:pPr>
        <w:jc w:val="both"/>
        <w:rPr>
          <w:rFonts w:ascii="Calibri" w:eastAsia="Times New Roman" w:hAnsi="Calibri" w:cs="Calibri"/>
          <w:b/>
          <w:bCs/>
          <w:sz w:val="20"/>
          <w:szCs w:val="20"/>
        </w:rPr>
      </w:pPr>
    </w:p>
    <w:p w14:paraId="436D6E9A" w14:textId="77777777" w:rsidR="00DC2F30" w:rsidRPr="00571184" w:rsidRDefault="00DC2F30" w:rsidP="00DC2F30">
      <w:pPr>
        <w:tabs>
          <w:tab w:val="left" w:pos="1110"/>
        </w:tabs>
        <w:jc w:val="both"/>
        <w:rPr>
          <w:rFonts w:ascii="Calibri" w:eastAsia="Times New Roman" w:hAnsi="Calibri" w:cs="Calibri"/>
          <w:sz w:val="20"/>
          <w:szCs w:val="20"/>
          <w:lang w:eastAsia="zh-CN"/>
        </w:rPr>
      </w:pPr>
      <w:r w:rsidRPr="00571184">
        <w:rPr>
          <w:rFonts w:ascii="Calibri" w:eastAsia="Times New Roman" w:hAnsi="Calibri" w:cs="Calibri"/>
          <w:b/>
          <w:bCs/>
          <w:sz w:val="20"/>
          <w:szCs w:val="20"/>
        </w:rPr>
        <w:t xml:space="preserve">Jednominutna priča </w:t>
      </w:r>
      <w:r w:rsidRPr="00571184">
        <w:rPr>
          <w:rFonts w:ascii="Calibri" w:eastAsia="Times New Roman" w:hAnsi="Calibri" w:cs="Calibri"/>
          <w:sz w:val="20"/>
          <w:szCs w:val="20"/>
        </w:rPr>
        <w:t xml:space="preserve">– program podrazumijeva organizaciju literarnog natječaja za pisanje tzv. jednominutne priče i organizaciju manifestacije na kojoj se nagrađuju najuspješniji autori te čitaju priče. Na prvom rebalansu je financijski plan programa usklađen sa sredstvima koja su ostvarena iz izvora Pomoći (Ministarstvo kulture i medija). Program je realiziran u svibnju i lipnju 2024. godine. Na drugom rebalansu nema promjena kod ovoga programa. Na trećem rebalansu je napravljena korekcija u vidu uvećanja od 50 eura na poziciji Autorski honorari, jer je realni trošak bio za toliko veći od ranije planiranoga. Pokazatelji uspješnosti se ne mijenjaju. </w:t>
      </w:r>
    </w:p>
    <w:p w14:paraId="5838F41E" w14:textId="77777777" w:rsidR="00DC2F30" w:rsidRPr="00571184" w:rsidRDefault="00DC2F30" w:rsidP="00DC2F30">
      <w:pPr>
        <w:tabs>
          <w:tab w:val="left" w:pos="1110"/>
        </w:tabs>
        <w:jc w:val="both"/>
        <w:rPr>
          <w:rFonts w:ascii="Calibri" w:eastAsia="Times New Roman" w:hAnsi="Calibri" w:cs="Calibri"/>
          <w:sz w:val="20"/>
          <w:szCs w:val="20"/>
        </w:rPr>
      </w:pPr>
    </w:p>
    <w:tbl>
      <w:tblPr>
        <w:tblW w:w="8957" w:type="dxa"/>
        <w:tblLayout w:type="fixed"/>
        <w:tblLook w:val="04A0" w:firstRow="1" w:lastRow="0" w:firstColumn="1" w:lastColumn="0" w:noHBand="0" w:noVBand="1"/>
      </w:tblPr>
      <w:tblGrid>
        <w:gridCol w:w="1531"/>
        <w:gridCol w:w="1701"/>
        <w:gridCol w:w="850"/>
        <w:gridCol w:w="1134"/>
        <w:gridCol w:w="1247"/>
        <w:gridCol w:w="1247"/>
        <w:gridCol w:w="1247"/>
      </w:tblGrid>
      <w:tr w:rsidR="00083BA4" w:rsidRPr="00571184" w14:paraId="344C9DF7" w14:textId="77777777" w:rsidTr="00142388">
        <w:tc>
          <w:tcPr>
            <w:tcW w:w="1531" w:type="dxa"/>
            <w:tcBorders>
              <w:top w:val="single" w:sz="4" w:space="0" w:color="000000"/>
              <w:left w:val="single" w:sz="4" w:space="0" w:color="000000"/>
              <w:bottom w:val="single" w:sz="4" w:space="0" w:color="000000"/>
              <w:right w:val="nil"/>
            </w:tcBorders>
            <w:vAlign w:val="center"/>
            <w:hideMark/>
          </w:tcPr>
          <w:p w14:paraId="1BFA0B80" w14:textId="77777777" w:rsidR="00DC2F30" w:rsidRPr="00571184" w:rsidRDefault="00DC2F30" w:rsidP="00DC2F30">
            <w:pPr>
              <w:tabs>
                <w:tab w:val="left" w:pos="1110"/>
              </w:tabs>
              <w:jc w:val="both"/>
              <w:rPr>
                <w:rFonts w:ascii="Calibri" w:eastAsia="Times New Roman" w:hAnsi="Calibri" w:cs="Calibri"/>
                <w:sz w:val="18"/>
                <w:szCs w:val="18"/>
              </w:rPr>
            </w:pPr>
            <w:r w:rsidRPr="00571184">
              <w:rPr>
                <w:rFonts w:ascii="Calibri" w:eastAsia="Times New Roman" w:hAnsi="Calibri" w:cs="Calibri"/>
                <w:sz w:val="18"/>
                <w:szCs w:val="18"/>
              </w:rPr>
              <w:t>Pokazatelj uspješnosti</w:t>
            </w:r>
          </w:p>
        </w:tc>
        <w:tc>
          <w:tcPr>
            <w:tcW w:w="1701" w:type="dxa"/>
            <w:tcBorders>
              <w:top w:val="single" w:sz="4" w:space="0" w:color="000000"/>
              <w:left w:val="single" w:sz="4" w:space="0" w:color="000000"/>
              <w:bottom w:val="single" w:sz="4" w:space="0" w:color="000000"/>
              <w:right w:val="nil"/>
            </w:tcBorders>
            <w:vAlign w:val="center"/>
            <w:hideMark/>
          </w:tcPr>
          <w:p w14:paraId="6297F6DA" w14:textId="77777777" w:rsidR="00DC2F30" w:rsidRPr="00571184" w:rsidRDefault="00DC2F30" w:rsidP="00DC2F30">
            <w:pPr>
              <w:tabs>
                <w:tab w:val="left" w:pos="1110"/>
              </w:tabs>
              <w:jc w:val="both"/>
              <w:rPr>
                <w:rFonts w:ascii="Calibri" w:eastAsia="Times New Roman" w:hAnsi="Calibri" w:cs="Calibri"/>
                <w:sz w:val="18"/>
                <w:szCs w:val="18"/>
              </w:rPr>
            </w:pPr>
            <w:r w:rsidRPr="00571184">
              <w:rPr>
                <w:rFonts w:ascii="Calibri" w:eastAsia="Times New Roman" w:hAnsi="Calibri" w:cs="Calibri"/>
                <w:sz w:val="18"/>
                <w:szCs w:val="18"/>
              </w:rPr>
              <w:t>Definicija</w:t>
            </w:r>
          </w:p>
        </w:tc>
        <w:tc>
          <w:tcPr>
            <w:tcW w:w="850" w:type="dxa"/>
            <w:tcBorders>
              <w:top w:val="single" w:sz="4" w:space="0" w:color="000000"/>
              <w:left w:val="single" w:sz="4" w:space="0" w:color="000000"/>
              <w:bottom w:val="single" w:sz="4" w:space="0" w:color="000000"/>
              <w:right w:val="nil"/>
            </w:tcBorders>
            <w:vAlign w:val="center"/>
            <w:hideMark/>
          </w:tcPr>
          <w:p w14:paraId="7AE602BA" w14:textId="77777777" w:rsidR="00DC2F30" w:rsidRPr="00571184" w:rsidRDefault="00DC2F30" w:rsidP="00DC2F30">
            <w:pPr>
              <w:tabs>
                <w:tab w:val="left" w:pos="1110"/>
              </w:tabs>
              <w:jc w:val="both"/>
              <w:rPr>
                <w:rFonts w:ascii="Calibri" w:eastAsia="Times New Roman" w:hAnsi="Calibri" w:cs="Calibri"/>
                <w:sz w:val="18"/>
                <w:szCs w:val="18"/>
              </w:rPr>
            </w:pPr>
            <w:r w:rsidRPr="00571184">
              <w:rPr>
                <w:rFonts w:ascii="Calibri" w:eastAsia="Times New Roman" w:hAnsi="Calibri" w:cs="Calibri"/>
                <w:sz w:val="18"/>
                <w:szCs w:val="18"/>
              </w:rPr>
              <w:t>Jedinica</w:t>
            </w:r>
          </w:p>
        </w:tc>
        <w:tc>
          <w:tcPr>
            <w:tcW w:w="1134" w:type="dxa"/>
            <w:tcBorders>
              <w:top w:val="single" w:sz="4" w:space="0" w:color="000000"/>
              <w:left w:val="single" w:sz="4" w:space="0" w:color="000000"/>
              <w:bottom w:val="single" w:sz="4" w:space="0" w:color="000000"/>
              <w:right w:val="nil"/>
            </w:tcBorders>
            <w:vAlign w:val="center"/>
            <w:hideMark/>
          </w:tcPr>
          <w:p w14:paraId="65038B3C" w14:textId="77777777" w:rsidR="00DC2F30" w:rsidRPr="00571184" w:rsidRDefault="00DC2F30" w:rsidP="00DC2F30">
            <w:pPr>
              <w:tabs>
                <w:tab w:val="left" w:pos="1110"/>
              </w:tabs>
              <w:jc w:val="center"/>
              <w:rPr>
                <w:rFonts w:ascii="Calibri" w:eastAsia="Times New Roman" w:hAnsi="Calibri" w:cs="Calibri"/>
                <w:sz w:val="18"/>
                <w:szCs w:val="18"/>
              </w:rPr>
            </w:pPr>
            <w:r w:rsidRPr="00571184">
              <w:rPr>
                <w:rFonts w:ascii="Calibri" w:eastAsia="Times New Roman" w:hAnsi="Calibri" w:cs="Calibri"/>
                <w:sz w:val="18"/>
                <w:szCs w:val="18"/>
              </w:rPr>
              <w:t>Polazna vrijednost</w:t>
            </w:r>
          </w:p>
        </w:tc>
        <w:tc>
          <w:tcPr>
            <w:tcW w:w="1247" w:type="dxa"/>
            <w:tcBorders>
              <w:top w:val="single" w:sz="4" w:space="0" w:color="000000"/>
              <w:left w:val="single" w:sz="4" w:space="0" w:color="000000"/>
              <w:bottom w:val="single" w:sz="4" w:space="0" w:color="000000"/>
              <w:right w:val="nil"/>
            </w:tcBorders>
            <w:vAlign w:val="center"/>
            <w:hideMark/>
          </w:tcPr>
          <w:p w14:paraId="54016BC4" w14:textId="77777777" w:rsidR="00DC2F30" w:rsidRPr="00571184" w:rsidRDefault="00DC2F30" w:rsidP="00DC2F30">
            <w:pPr>
              <w:tabs>
                <w:tab w:val="left" w:pos="1110"/>
              </w:tabs>
              <w:jc w:val="center"/>
              <w:rPr>
                <w:rFonts w:ascii="Calibri" w:eastAsia="Times New Roman" w:hAnsi="Calibri" w:cs="Calibri"/>
                <w:sz w:val="18"/>
                <w:szCs w:val="18"/>
              </w:rPr>
            </w:pPr>
            <w:r w:rsidRPr="00571184">
              <w:rPr>
                <w:rFonts w:ascii="Calibri" w:eastAsia="Times New Roman" w:hAnsi="Calibri" w:cs="Calibri"/>
                <w:sz w:val="18"/>
                <w:szCs w:val="18"/>
              </w:rPr>
              <w:t>II. REBALANS</w:t>
            </w:r>
          </w:p>
        </w:tc>
        <w:tc>
          <w:tcPr>
            <w:tcW w:w="1247" w:type="dxa"/>
            <w:tcBorders>
              <w:top w:val="single" w:sz="4" w:space="0" w:color="000000"/>
              <w:left w:val="single" w:sz="4" w:space="0" w:color="000000"/>
              <w:bottom w:val="single" w:sz="4" w:space="0" w:color="000000"/>
              <w:right w:val="nil"/>
            </w:tcBorders>
            <w:vAlign w:val="center"/>
            <w:hideMark/>
          </w:tcPr>
          <w:p w14:paraId="5590186A" w14:textId="77777777" w:rsidR="00DC2F30" w:rsidRPr="00571184" w:rsidRDefault="00DC2F30" w:rsidP="00DC2F30">
            <w:pPr>
              <w:tabs>
                <w:tab w:val="left" w:pos="1110"/>
              </w:tabs>
              <w:jc w:val="center"/>
              <w:rPr>
                <w:rFonts w:ascii="Calibri" w:eastAsia="Times New Roman" w:hAnsi="Calibri" w:cs="Calibri"/>
                <w:sz w:val="18"/>
                <w:szCs w:val="18"/>
              </w:rPr>
            </w:pPr>
            <w:r w:rsidRPr="00571184">
              <w:rPr>
                <w:rFonts w:ascii="Calibri" w:eastAsia="Times New Roman" w:hAnsi="Calibri" w:cs="Calibri"/>
                <w:sz w:val="18"/>
                <w:szCs w:val="18"/>
              </w:rPr>
              <w:t>PROMJENA</w:t>
            </w:r>
          </w:p>
        </w:tc>
        <w:tc>
          <w:tcPr>
            <w:tcW w:w="1247" w:type="dxa"/>
            <w:tcBorders>
              <w:top w:val="single" w:sz="4" w:space="0" w:color="000000"/>
              <w:left w:val="single" w:sz="4" w:space="0" w:color="000000"/>
              <w:bottom w:val="single" w:sz="4" w:space="0" w:color="000000"/>
              <w:right w:val="single" w:sz="4" w:space="0" w:color="000000"/>
            </w:tcBorders>
            <w:vAlign w:val="center"/>
            <w:hideMark/>
          </w:tcPr>
          <w:p w14:paraId="14058F06" w14:textId="77777777" w:rsidR="00DC2F30" w:rsidRPr="00571184" w:rsidRDefault="00DC2F30" w:rsidP="00DC2F30">
            <w:pPr>
              <w:tabs>
                <w:tab w:val="left" w:pos="1110"/>
              </w:tabs>
              <w:jc w:val="center"/>
              <w:rPr>
                <w:rFonts w:ascii="Calibri" w:eastAsia="Times New Roman" w:hAnsi="Calibri" w:cs="Calibri"/>
                <w:sz w:val="18"/>
                <w:szCs w:val="18"/>
              </w:rPr>
            </w:pPr>
            <w:r w:rsidRPr="00571184">
              <w:rPr>
                <w:rFonts w:ascii="Calibri" w:eastAsia="Times New Roman" w:hAnsi="Calibri" w:cs="Calibri"/>
                <w:sz w:val="18"/>
                <w:szCs w:val="18"/>
              </w:rPr>
              <w:t>III. REBALANS</w:t>
            </w:r>
          </w:p>
        </w:tc>
      </w:tr>
      <w:tr w:rsidR="00083BA4" w:rsidRPr="00571184" w14:paraId="29B0F5DC" w14:textId="77777777" w:rsidTr="00142388">
        <w:trPr>
          <w:trHeight w:val="360"/>
        </w:trPr>
        <w:tc>
          <w:tcPr>
            <w:tcW w:w="1531" w:type="dxa"/>
            <w:tcBorders>
              <w:top w:val="single" w:sz="4" w:space="0" w:color="000000"/>
              <w:left w:val="single" w:sz="4" w:space="0" w:color="000000"/>
              <w:bottom w:val="single" w:sz="4" w:space="0" w:color="000000"/>
              <w:right w:val="nil"/>
            </w:tcBorders>
            <w:vAlign w:val="center"/>
            <w:hideMark/>
          </w:tcPr>
          <w:p w14:paraId="7A54DCD3" w14:textId="77777777" w:rsidR="00DC2F30" w:rsidRPr="00571184" w:rsidRDefault="00DC2F30" w:rsidP="00DC2F30">
            <w:pPr>
              <w:tabs>
                <w:tab w:val="left" w:pos="1110"/>
              </w:tabs>
              <w:rPr>
                <w:rFonts w:ascii="Calibri" w:eastAsia="Times New Roman" w:hAnsi="Calibri" w:cs="Calibri"/>
                <w:sz w:val="18"/>
                <w:szCs w:val="18"/>
              </w:rPr>
            </w:pPr>
            <w:r w:rsidRPr="00571184">
              <w:rPr>
                <w:rFonts w:ascii="Calibri" w:eastAsia="Times New Roman" w:hAnsi="Calibri" w:cs="Calibri"/>
                <w:sz w:val="18"/>
                <w:szCs w:val="18"/>
              </w:rPr>
              <w:t xml:space="preserve">Broj sudionika literarnog natječaja </w:t>
            </w:r>
          </w:p>
        </w:tc>
        <w:tc>
          <w:tcPr>
            <w:tcW w:w="1701" w:type="dxa"/>
            <w:tcBorders>
              <w:top w:val="single" w:sz="4" w:space="0" w:color="000000"/>
              <w:left w:val="single" w:sz="4" w:space="0" w:color="000000"/>
              <w:bottom w:val="single" w:sz="4" w:space="0" w:color="000000"/>
              <w:right w:val="nil"/>
            </w:tcBorders>
            <w:vAlign w:val="center"/>
            <w:hideMark/>
          </w:tcPr>
          <w:p w14:paraId="24A89186" w14:textId="77777777" w:rsidR="00DC2F30" w:rsidRPr="00571184" w:rsidRDefault="00DC2F30" w:rsidP="00DC2F30">
            <w:pPr>
              <w:tabs>
                <w:tab w:val="left" w:pos="1110"/>
              </w:tabs>
              <w:rPr>
                <w:rFonts w:ascii="Calibri" w:eastAsia="Times New Roman" w:hAnsi="Calibri" w:cs="Calibri"/>
                <w:sz w:val="18"/>
                <w:szCs w:val="18"/>
              </w:rPr>
            </w:pPr>
            <w:r w:rsidRPr="00571184">
              <w:rPr>
                <w:rFonts w:ascii="Calibri" w:eastAsia="Times New Roman" w:hAnsi="Calibri" w:cs="Calibri"/>
                <w:sz w:val="18"/>
                <w:szCs w:val="18"/>
              </w:rPr>
              <w:t xml:space="preserve">Povećati broj sudionika literarnog natječaja </w:t>
            </w:r>
          </w:p>
        </w:tc>
        <w:tc>
          <w:tcPr>
            <w:tcW w:w="850" w:type="dxa"/>
            <w:tcBorders>
              <w:top w:val="single" w:sz="4" w:space="0" w:color="000000"/>
              <w:left w:val="single" w:sz="4" w:space="0" w:color="000000"/>
              <w:bottom w:val="single" w:sz="4" w:space="0" w:color="000000"/>
              <w:right w:val="nil"/>
            </w:tcBorders>
            <w:vAlign w:val="center"/>
            <w:hideMark/>
          </w:tcPr>
          <w:p w14:paraId="71E399B8" w14:textId="77777777" w:rsidR="00DC2F30" w:rsidRPr="00571184" w:rsidRDefault="00DC2F30" w:rsidP="00DC2F30">
            <w:pPr>
              <w:tabs>
                <w:tab w:val="left" w:pos="1110"/>
              </w:tabs>
              <w:jc w:val="center"/>
              <w:rPr>
                <w:rFonts w:ascii="Calibri" w:eastAsia="Times New Roman" w:hAnsi="Calibri" w:cs="Calibri"/>
                <w:sz w:val="18"/>
                <w:szCs w:val="18"/>
              </w:rPr>
            </w:pPr>
            <w:r w:rsidRPr="00571184">
              <w:rPr>
                <w:rFonts w:ascii="Calibri" w:eastAsia="Times New Roman" w:hAnsi="Calibri" w:cs="Calibri"/>
                <w:sz w:val="18"/>
                <w:szCs w:val="18"/>
              </w:rPr>
              <w:t>broj</w:t>
            </w:r>
          </w:p>
        </w:tc>
        <w:tc>
          <w:tcPr>
            <w:tcW w:w="1134" w:type="dxa"/>
            <w:tcBorders>
              <w:top w:val="single" w:sz="4" w:space="0" w:color="000000"/>
              <w:left w:val="single" w:sz="4" w:space="0" w:color="000000"/>
              <w:bottom w:val="single" w:sz="4" w:space="0" w:color="000000"/>
              <w:right w:val="nil"/>
            </w:tcBorders>
            <w:vAlign w:val="center"/>
            <w:hideMark/>
          </w:tcPr>
          <w:p w14:paraId="438D1218" w14:textId="77777777" w:rsidR="00DC2F30" w:rsidRPr="00571184" w:rsidRDefault="00DC2F30" w:rsidP="00DC2F30">
            <w:pPr>
              <w:tabs>
                <w:tab w:val="left" w:pos="1110"/>
              </w:tabs>
              <w:jc w:val="center"/>
              <w:rPr>
                <w:rFonts w:ascii="Calibri" w:eastAsia="Times New Roman" w:hAnsi="Calibri" w:cs="Calibri"/>
                <w:sz w:val="18"/>
                <w:szCs w:val="18"/>
              </w:rPr>
            </w:pPr>
            <w:r w:rsidRPr="00571184">
              <w:rPr>
                <w:rFonts w:ascii="Calibri" w:eastAsia="Times New Roman" w:hAnsi="Calibri" w:cs="Calibri"/>
                <w:sz w:val="18"/>
                <w:szCs w:val="18"/>
              </w:rPr>
              <w:t>150</w:t>
            </w:r>
          </w:p>
        </w:tc>
        <w:tc>
          <w:tcPr>
            <w:tcW w:w="1247" w:type="dxa"/>
            <w:tcBorders>
              <w:top w:val="single" w:sz="4" w:space="0" w:color="000000"/>
              <w:left w:val="single" w:sz="4" w:space="0" w:color="000000"/>
              <w:bottom w:val="single" w:sz="4" w:space="0" w:color="000000"/>
              <w:right w:val="nil"/>
            </w:tcBorders>
            <w:vAlign w:val="center"/>
            <w:hideMark/>
          </w:tcPr>
          <w:p w14:paraId="15FBEC14" w14:textId="77777777" w:rsidR="00DC2F30" w:rsidRPr="00571184" w:rsidRDefault="00DC2F30" w:rsidP="00DC2F30">
            <w:pPr>
              <w:tabs>
                <w:tab w:val="left" w:pos="1110"/>
              </w:tabs>
              <w:jc w:val="center"/>
              <w:rPr>
                <w:rFonts w:ascii="Calibri" w:eastAsia="Times New Roman" w:hAnsi="Calibri" w:cs="Calibri"/>
                <w:sz w:val="18"/>
                <w:szCs w:val="18"/>
              </w:rPr>
            </w:pPr>
            <w:r w:rsidRPr="00571184">
              <w:rPr>
                <w:rFonts w:ascii="Calibri" w:eastAsia="Times New Roman" w:hAnsi="Calibri" w:cs="Calibri"/>
                <w:sz w:val="18"/>
                <w:szCs w:val="18"/>
              </w:rPr>
              <w:t>214</w:t>
            </w:r>
          </w:p>
        </w:tc>
        <w:tc>
          <w:tcPr>
            <w:tcW w:w="1247" w:type="dxa"/>
            <w:tcBorders>
              <w:top w:val="single" w:sz="4" w:space="0" w:color="000000"/>
              <w:left w:val="single" w:sz="4" w:space="0" w:color="000000"/>
              <w:bottom w:val="single" w:sz="4" w:space="0" w:color="000000"/>
              <w:right w:val="nil"/>
            </w:tcBorders>
            <w:vAlign w:val="center"/>
          </w:tcPr>
          <w:p w14:paraId="7C9C6812" w14:textId="77777777" w:rsidR="00DC2F30" w:rsidRPr="00571184" w:rsidRDefault="00DC2F30" w:rsidP="00DC2F30">
            <w:pPr>
              <w:tabs>
                <w:tab w:val="left" w:pos="1110"/>
              </w:tabs>
              <w:jc w:val="center"/>
              <w:rPr>
                <w:rFonts w:ascii="Calibri" w:eastAsia="Times New Roman" w:hAnsi="Calibri" w:cs="Calibri"/>
                <w:sz w:val="18"/>
                <w:szCs w:val="18"/>
              </w:rPr>
            </w:pPr>
            <w:r w:rsidRPr="00571184">
              <w:rPr>
                <w:rFonts w:ascii="Calibri" w:eastAsia="Times New Roman" w:hAnsi="Calibri" w:cs="Calibri"/>
                <w:sz w:val="18"/>
                <w:szCs w:val="18"/>
              </w:rPr>
              <w:t>0</w:t>
            </w:r>
          </w:p>
        </w:tc>
        <w:tc>
          <w:tcPr>
            <w:tcW w:w="1247" w:type="dxa"/>
            <w:tcBorders>
              <w:top w:val="single" w:sz="4" w:space="0" w:color="000000"/>
              <w:left w:val="single" w:sz="4" w:space="0" w:color="000000"/>
              <w:bottom w:val="single" w:sz="4" w:space="0" w:color="000000"/>
              <w:right w:val="single" w:sz="4" w:space="0" w:color="000000"/>
            </w:tcBorders>
            <w:vAlign w:val="center"/>
          </w:tcPr>
          <w:p w14:paraId="17516C35" w14:textId="77777777" w:rsidR="00DC2F30" w:rsidRPr="00571184" w:rsidRDefault="00DC2F30" w:rsidP="00DC2F30">
            <w:pPr>
              <w:tabs>
                <w:tab w:val="left" w:pos="1110"/>
              </w:tabs>
              <w:jc w:val="center"/>
              <w:rPr>
                <w:rFonts w:ascii="Calibri" w:eastAsia="Times New Roman" w:hAnsi="Calibri" w:cs="Calibri"/>
                <w:sz w:val="18"/>
                <w:szCs w:val="18"/>
              </w:rPr>
            </w:pPr>
            <w:r w:rsidRPr="00571184">
              <w:rPr>
                <w:rFonts w:ascii="Calibri" w:eastAsia="Times New Roman" w:hAnsi="Calibri" w:cs="Calibri"/>
                <w:sz w:val="18"/>
                <w:szCs w:val="18"/>
              </w:rPr>
              <w:t>214</w:t>
            </w:r>
          </w:p>
        </w:tc>
      </w:tr>
    </w:tbl>
    <w:p w14:paraId="04D4D324" w14:textId="77777777" w:rsidR="00DC2F30" w:rsidRPr="00571184" w:rsidRDefault="00DC2F30" w:rsidP="00DC2F30">
      <w:pPr>
        <w:jc w:val="both"/>
        <w:rPr>
          <w:rFonts w:ascii="Calibri" w:eastAsia="Times New Roman" w:hAnsi="Calibri" w:cs="Calibri"/>
          <w:b/>
          <w:bCs/>
          <w:sz w:val="20"/>
          <w:szCs w:val="20"/>
        </w:rPr>
      </w:pPr>
    </w:p>
    <w:p w14:paraId="73B4B3DD" w14:textId="77777777" w:rsidR="00DC2F30" w:rsidRPr="00571184" w:rsidRDefault="00DC2F30" w:rsidP="00DC2F30">
      <w:pPr>
        <w:tabs>
          <w:tab w:val="left" w:pos="1110"/>
        </w:tabs>
        <w:jc w:val="both"/>
        <w:rPr>
          <w:rFonts w:ascii="Calibri" w:eastAsia="Times New Roman" w:hAnsi="Calibri" w:cs="Calibri"/>
          <w:sz w:val="20"/>
          <w:szCs w:val="20"/>
          <w:lang w:eastAsia="zh-CN"/>
        </w:rPr>
      </w:pPr>
      <w:r w:rsidRPr="00571184">
        <w:rPr>
          <w:rFonts w:ascii="Calibri" w:eastAsia="Times New Roman" w:hAnsi="Calibri" w:cs="Calibri"/>
          <w:b/>
          <w:bCs/>
          <w:sz w:val="20"/>
          <w:szCs w:val="20"/>
        </w:rPr>
        <w:t>Znanjem do zdravlja –</w:t>
      </w:r>
      <w:r w:rsidRPr="00571184">
        <w:rPr>
          <w:rFonts w:ascii="Calibri" w:eastAsia="Times New Roman" w:hAnsi="Calibri" w:cs="Calibri"/>
          <w:sz w:val="20"/>
          <w:szCs w:val="20"/>
        </w:rPr>
        <w:t xml:space="preserve"> program koji podrazumijeva organizaciju stručnih predavanja vanjskih predavača na temu zdravlja. Na prvom rebalansu je financijski plan programa usklađen sa sredstvima koja su ostvarena iz izvora Pomoći (Ministarstvo kulture i medija). Program je uspješno realiziran od veljače do svibnja 2024. godine. Na drugom rebalansu nema promjena kod ovoga programa, kao ni na trećemu. </w:t>
      </w:r>
    </w:p>
    <w:p w14:paraId="7665106E" w14:textId="77777777" w:rsidR="00DC2F30" w:rsidRPr="00571184" w:rsidRDefault="00DC2F30" w:rsidP="00DC2F30">
      <w:pPr>
        <w:jc w:val="both"/>
        <w:rPr>
          <w:rFonts w:ascii="Calibri" w:eastAsia="Times New Roman" w:hAnsi="Calibri" w:cs="Calibri"/>
          <w:b/>
          <w:bCs/>
          <w:sz w:val="20"/>
          <w:szCs w:val="20"/>
        </w:rPr>
      </w:pPr>
    </w:p>
    <w:tbl>
      <w:tblPr>
        <w:tblW w:w="9070" w:type="dxa"/>
        <w:tblLayout w:type="fixed"/>
        <w:tblLook w:val="04A0" w:firstRow="1" w:lastRow="0" w:firstColumn="1" w:lastColumn="0" w:noHBand="0" w:noVBand="1"/>
      </w:tblPr>
      <w:tblGrid>
        <w:gridCol w:w="1531"/>
        <w:gridCol w:w="1701"/>
        <w:gridCol w:w="850"/>
        <w:gridCol w:w="1247"/>
        <w:gridCol w:w="1247"/>
        <w:gridCol w:w="1247"/>
        <w:gridCol w:w="1247"/>
      </w:tblGrid>
      <w:tr w:rsidR="00083BA4" w:rsidRPr="00571184" w14:paraId="39F9AD00" w14:textId="77777777" w:rsidTr="00142388">
        <w:tc>
          <w:tcPr>
            <w:tcW w:w="1531" w:type="dxa"/>
            <w:tcBorders>
              <w:top w:val="single" w:sz="4" w:space="0" w:color="000000"/>
              <w:left w:val="single" w:sz="4" w:space="0" w:color="000000"/>
              <w:bottom w:val="single" w:sz="4" w:space="0" w:color="000000"/>
              <w:right w:val="nil"/>
            </w:tcBorders>
            <w:vAlign w:val="center"/>
            <w:hideMark/>
          </w:tcPr>
          <w:p w14:paraId="1E344293" w14:textId="77777777" w:rsidR="00DC2F30" w:rsidRPr="00571184" w:rsidRDefault="00DC2F30" w:rsidP="00DC2F30">
            <w:pPr>
              <w:rPr>
                <w:rFonts w:ascii="Calibri" w:eastAsia="Times New Roman" w:hAnsi="Calibri" w:cs="Calibri"/>
                <w:sz w:val="18"/>
                <w:szCs w:val="18"/>
              </w:rPr>
            </w:pPr>
            <w:r w:rsidRPr="00571184">
              <w:rPr>
                <w:rFonts w:ascii="Calibri" w:eastAsia="Times New Roman" w:hAnsi="Calibri" w:cs="Calibri"/>
                <w:sz w:val="18"/>
                <w:szCs w:val="18"/>
              </w:rPr>
              <w:t>Pokazatelj uspješnosti</w:t>
            </w:r>
          </w:p>
        </w:tc>
        <w:tc>
          <w:tcPr>
            <w:tcW w:w="1701" w:type="dxa"/>
            <w:tcBorders>
              <w:top w:val="single" w:sz="4" w:space="0" w:color="000000"/>
              <w:left w:val="single" w:sz="4" w:space="0" w:color="000000"/>
              <w:bottom w:val="single" w:sz="4" w:space="0" w:color="000000"/>
              <w:right w:val="nil"/>
            </w:tcBorders>
            <w:vAlign w:val="center"/>
            <w:hideMark/>
          </w:tcPr>
          <w:p w14:paraId="55EAC98F" w14:textId="77777777" w:rsidR="00DC2F30" w:rsidRPr="00571184" w:rsidRDefault="00DC2F30" w:rsidP="00DC2F30">
            <w:pPr>
              <w:rPr>
                <w:rFonts w:ascii="Calibri" w:eastAsia="Times New Roman" w:hAnsi="Calibri" w:cs="Calibri"/>
                <w:sz w:val="18"/>
                <w:szCs w:val="18"/>
              </w:rPr>
            </w:pPr>
            <w:r w:rsidRPr="00571184">
              <w:rPr>
                <w:rFonts w:ascii="Calibri" w:eastAsia="Times New Roman" w:hAnsi="Calibri" w:cs="Calibri"/>
                <w:sz w:val="18"/>
                <w:szCs w:val="18"/>
              </w:rPr>
              <w:t>Definicija</w:t>
            </w:r>
          </w:p>
        </w:tc>
        <w:tc>
          <w:tcPr>
            <w:tcW w:w="850" w:type="dxa"/>
            <w:tcBorders>
              <w:top w:val="single" w:sz="4" w:space="0" w:color="000000"/>
              <w:left w:val="single" w:sz="4" w:space="0" w:color="000000"/>
              <w:bottom w:val="single" w:sz="4" w:space="0" w:color="000000"/>
              <w:right w:val="nil"/>
            </w:tcBorders>
            <w:vAlign w:val="center"/>
            <w:hideMark/>
          </w:tcPr>
          <w:p w14:paraId="2B4349B8" w14:textId="77777777" w:rsidR="00DC2F30" w:rsidRPr="00571184" w:rsidRDefault="00DC2F30" w:rsidP="00DC2F30">
            <w:pPr>
              <w:jc w:val="center"/>
              <w:rPr>
                <w:rFonts w:ascii="Calibri" w:eastAsia="Times New Roman" w:hAnsi="Calibri" w:cs="Calibri"/>
                <w:sz w:val="18"/>
                <w:szCs w:val="18"/>
              </w:rPr>
            </w:pPr>
            <w:r w:rsidRPr="00571184">
              <w:rPr>
                <w:rFonts w:ascii="Calibri" w:eastAsia="Times New Roman" w:hAnsi="Calibri" w:cs="Calibri"/>
                <w:sz w:val="18"/>
                <w:szCs w:val="18"/>
              </w:rPr>
              <w:t>Jedinica</w:t>
            </w:r>
          </w:p>
        </w:tc>
        <w:tc>
          <w:tcPr>
            <w:tcW w:w="1247" w:type="dxa"/>
            <w:tcBorders>
              <w:top w:val="single" w:sz="4" w:space="0" w:color="000000"/>
              <w:left w:val="single" w:sz="4" w:space="0" w:color="000000"/>
              <w:bottom w:val="single" w:sz="4" w:space="0" w:color="000000"/>
              <w:right w:val="nil"/>
            </w:tcBorders>
            <w:vAlign w:val="center"/>
            <w:hideMark/>
          </w:tcPr>
          <w:p w14:paraId="4F6FD85B" w14:textId="77777777" w:rsidR="00DC2F30" w:rsidRPr="00571184" w:rsidRDefault="00DC2F30" w:rsidP="00DC2F30">
            <w:pPr>
              <w:jc w:val="center"/>
              <w:rPr>
                <w:rFonts w:ascii="Calibri" w:eastAsia="Times New Roman" w:hAnsi="Calibri" w:cs="Calibri"/>
                <w:sz w:val="18"/>
                <w:szCs w:val="18"/>
              </w:rPr>
            </w:pPr>
            <w:r w:rsidRPr="00571184">
              <w:rPr>
                <w:rFonts w:ascii="Calibri" w:eastAsia="Times New Roman" w:hAnsi="Calibri" w:cs="Calibri"/>
                <w:sz w:val="18"/>
                <w:szCs w:val="18"/>
              </w:rPr>
              <w:t>Polazna vrijednost</w:t>
            </w:r>
          </w:p>
        </w:tc>
        <w:tc>
          <w:tcPr>
            <w:tcW w:w="1247" w:type="dxa"/>
            <w:tcBorders>
              <w:top w:val="single" w:sz="4" w:space="0" w:color="000000"/>
              <w:left w:val="single" w:sz="4" w:space="0" w:color="000000"/>
              <w:bottom w:val="single" w:sz="4" w:space="0" w:color="000000"/>
              <w:right w:val="nil"/>
            </w:tcBorders>
            <w:vAlign w:val="center"/>
            <w:hideMark/>
          </w:tcPr>
          <w:p w14:paraId="10CC03F6" w14:textId="77777777" w:rsidR="00DC2F30" w:rsidRPr="00571184" w:rsidRDefault="00DC2F30" w:rsidP="00DC2F30">
            <w:pPr>
              <w:jc w:val="center"/>
              <w:rPr>
                <w:rFonts w:ascii="Calibri" w:eastAsia="Times New Roman" w:hAnsi="Calibri" w:cs="Calibri"/>
                <w:sz w:val="18"/>
                <w:szCs w:val="18"/>
              </w:rPr>
            </w:pPr>
            <w:r w:rsidRPr="00571184">
              <w:rPr>
                <w:rFonts w:ascii="Calibri" w:eastAsia="Times New Roman" w:hAnsi="Calibri" w:cs="Calibri"/>
                <w:sz w:val="18"/>
                <w:szCs w:val="18"/>
              </w:rPr>
              <w:t>II. REBALANS</w:t>
            </w:r>
          </w:p>
        </w:tc>
        <w:tc>
          <w:tcPr>
            <w:tcW w:w="1247" w:type="dxa"/>
            <w:tcBorders>
              <w:top w:val="single" w:sz="4" w:space="0" w:color="000000"/>
              <w:left w:val="single" w:sz="4" w:space="0" w:color="000000"/>
              <w:bottom w:val="single" w:sz="4" w:space="0" w:color="000000"/>
              <w:right w:val="nil"/>
            </w:tcBorders>
            <w:vAlign w:val="center"/>
            <w:hideMark/>
          </w:tcPr>
          <w:p w14:paraId="7DC0B33B" w14:textId="77777777" w:rsidR="00DC2F30" w:rsidRPr="00571184" w:rsidRDefault="00DC2F30" w:rsidP="00DC2F30">
            <w:pPr>
              <w:jc w:val="center"/>
              <w:rPr>
                <w:rFonts w:ascii="Calibri" w:eastAsia="Times New Roman" w:hAnsi="Calibri" w:cs="Calibri"/>
                <w:sz w:val="18"/>
                <w:szCs w:val="18"/>
              </w:rPr>
            </w:pPr>
            <w:r w:rsidRPr="00571184">
              <w:rPr>
                <w:rFonts w:ascii="Calibri" w:eastAsia="Times New Roman" w:hAnsi="Calibri" w:cs="Calibri"/>
                <w:sz w:val="18"/>
                <w:szCs w:val="18"/>
              </w:rPr>
              <w:t>PROMJENA</w:t>
            </w:r>
          </w:p>
        </w:tc>
        <w:tc>
          <w:tcPr>
            <w:tcW w:w="1247" w:type="dxa"/>
            <w:tcBorders>
              <w:top w:val="single" w:sz="4" w:space="0" w:color="000000"/>
              <w:left w:val="single" w:sz="4" w:space="0" w:color="000000"/>
              <w:bottom w:val="single" w:sz="4" w:space="0" w:color="000000"/>
              <w:right w:val="single" w:sz="4" w:space="0" w:color="000000"/>
            </w:tcBorders>
            <w:vAlign w:val="center"/>
            <w:hideMark/>
          </w:tcPr>
          <w:p w14:paraId="64A8C77B" w14:textId="77777777" w:rsidR="00DC2F30" w:rsidRPr="00571184" w:rsidRDefault="00DC2F30" w:rsidP="00DC2F30">
            <w:pPr>
              <w:jc w:val="center"/>
              <w:rPr>
                <w:rFonts w:ascii="Calibri" w:eastAsia="Times New Roman" w:hAnsi="Calibri" w:cs="Calibri"/>
                <w:sz w:val="18"/>
                <w:szCs w:val="18"/>
              </w:rPr>
            </w:pPr>
            <w:r w:rsidRPr="00571184">
              <w:rPr>
                <w:rFonts w:ascii="Calibri" w:eastAsia="Times New Roman" w:hAnsi="Calibri" w:cs="Calibri"/>
                <w:sz w:val="18"/>
                <w:szCs w:val="18"/>
              </w:rPr>
              <w:t>III. REBALANS</w:t>
            </w:r>
          </w:p>
        </w:tc>
      </w:tr>
      <w:tr w:rsidR="00083BA4" w:rsidRPr="00571184" w14:paraId="33FDA2BE" w14:textId="77777777" w:rsidTr="00142388">
        <w:trPr>
          <w:trHeight w:val="360"/>
        </w:trPr>
        <w:tc>
          <w:tcPr>
            <w:tcW w:w="1531" w:type="dxa"/>
            <w:tcBorders>
              <w:top w:val="single" w:sz="4" w:space="0" w:color="000000"/>
              <w:left w:val="single" w:sz="4" w:space="0" w:color="000000"/>
              <w:bottom w:val="single" w:sz="4" w:space="0" w:color="000000"/>
              <w:right w:val="nil"/>
            </w:tcBorders>
            <w:hideMark/>
          </w:tcPr>
          <w:p w14:paraId="3A6EA162" w14:textId="77777777" w:rsidR="00DC2F30" w:rsidRPr="00571184" w:rsidRDefault="00DC2F30" w:rsidP="00DC2F30">
            <w:pP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 xml:space="preserve">Broj održanih stručnih predavanja </w:t>
            </w:r>
          </w:p>
        </w:tc>
        <w:tc>
          <w:tcPr>
            <w:tcW w:w="1701" w:type="dxa"/>
            <w:tcBorders>
              <w:top w:val="single" w:sz="4" w:space="0" w:color="000000"/>
              <w:left w:val="single" w:sz="4" w:space="0" w:color="000000"/>
              <w:bottom w:val="single" w:sz="4" w:space="0" w:color="000000"/>
              <w:right w:val="nil"/>
            </w:tcBorders>
            <w:hideMark/>
          </w:tcPr>
          <w:p w14:paraId="4131F1E9" w14:textId="02D74A50" w:rsidR="00DC2F30" w:rsidRPr="00571184" w:rsidRDefault="00DC2F30" w:rsidP="00DC2F30">
            <w:pPr>
              <w:snapToGrid w:val="0"/>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Održati planirani broj stručnih predavanja</w:t>
            </w:r>
          </w:p>
        </w:tc>
        <w:tc>
          <w:tcPr>
            <w:tcW w:w="850" w:type="dxa"/>
            <w:tcBorders>
              <w:top w:val="single" w:sz="4" w:space="0" w:color="000000"/>
              <w:left w:val="single" w:sz="4" w:space="0" w:color="000000"/>
              <w:bottom w:val="single" w:sz="4" w:space="0" w:color="000000"/>
              <w:right w:val="nil"/>
            </w:tcBorders>
            <w:vAlign w:val="center"/>
            <w:hideMark/>
          </w:tcPr>
          <w:p w14:paraId="341A5229" w14:textId="77777777" w:rsidR="00DC2F30" w:rsidRPr="00571184" w:rsidRDefault="00DC2F30" w:rsidP="00DC2F30">
            <w:pPr>
              <w:snapToGrid w:val="0"/>
              <w:jc w:val="center"/>
              <w:rPr>
                <w:rFonts w:ascii="Calibri" w:eastAsia="Times New Roman" w:hAnsi="Calibri" w:cs="Calibri"/>
                <w:sz w:val="18"/>
                <w:szCs w:val="18"/>
                <w:lang w:eastAsia="zh-CN"/>
              </w:rPr>
            </w:pPr>
            <w:r w:rsidRPr="00571184">
              <w:rPr>
                <w:rFonts w:ascii="Calibri" w:eastAsia="Times New Roman" w:hAnsi="Calibri" w:cs="Calibri"/>
                <w:sz w:val="18"/>
                <w:szCs w:val="18"/>
              </w:rPr>
              <w:t>broj</w:t>
            </w:r>
          </w:p>
        </w:tc>
        <w:tc>
          <w:tcPr>
            <w:tcW w:w="1247" w:type="dxa"/>
            <w:tcBorders>
              <w:top w:val="single" w:sz="4" w:space="0" w:color="000000"/>
              <w:left w:val="single" w:sz="4" w:space="0" w:color="000000"/>
              <w:bottom w:val="single" w:sz="4" w:space="0" w:color="000000"/>
              <w:right w:val="nil"/>
            </w:tcBorders>
            <w:vAlign w:val="center"/>
            <w:hideMark/>
          </w:tcPr>
          <w:p w14:paraId="70CEB28D" w14:textId="77777777" w:rsidR="00DC2F30" w:rsidRPr="00571184" w:rsidRDefault="00DC2F30" w:rsidP="00DC2F30">
            <w:pPr>
              <w:snapToGrid w:val="0"/>
              <w:jc w:val="center"/>
              <w:rPr>
                <w:rFonts w:ascii="Calibri" w:eastAsia="Times New Roman" w:hAnsi="Calibri" w:cs="Calibri"/>
                <w:sz w:val="18"/>
                <w:szCs w:val="18"/>
              </w:rPr>
            </w:pPr>
            <w:r w:rsidRPr="00571184">
              <w:rPr>
                <w:rFonts w:ascii="Calibri" w:eastAsia="Times New Roman" w:hAnsi="Calibri" w:cs="Calibri"/>
                <w:sz w:val="18"/>
                <w:szCs w:val="18"/>
              </w:rPr>
              <w:t>0</w:t>
            </w:r>
          </w:p>
        </w:tc>
        <w:tc>
          <w:tcPr>
            <w:tcW w:w="1247" w:type="dxa"/>
            <w:tcBorders>
              <w:top w:val="single" w:sz="4" w:space="0" w:color="000000"/>
              <w:left w:val="single" w:sz="4" w:space="0" w:color="000000"/>
              <w:bottom w:val="single" w:sz="4" w:space="0" w:color="000000"/>
              <w:right w:val="nil"/>
            </w:tcBorders>
            <w:vAlign w:val="center"/>
            <w:hideMark/>
          </w:tcPr>
          <w:p w14:paraId="44A4CC40" w14:textId="77777777" w:rsidR="00DC2F30" w:rsidRPr="00571184" w:rsidRDefault="00DC2F30" w:rsidP="00DC2F30">
            <w:pPr>
              <w:snapToGrid w:val="0"/>
              <w:jc w:val="center"/>
              <w:rPr>
                <w:rFonts w:ascii="Calibri" w:eastAsia="Times New Roman" w:hAnsi="Calibri" w:cs="Calibri"/>
                <w:sz w:val="18"/>
                <w:szCs w:val="18"/>
              </w:rPr>
            </w:pPr>
            <w:r w:rsidRPr="00571184">
              <w:rPr>
                <w:rFonts w:ascii="Calibri" w:eastAsia="Times New Roman" w:hAnsi="Calibri" w:cs="Calibri"/>
                <w:sz w:val="18"/>
                <w:szCs w:val="18"/>
              </w:rPr>
              <w:t>5</w:t>
            </w:r>
          </w:p>
        </w:tc>
        <w:tc>
          <w:tcPr>
            <w:tcW w:w="1247" w:type="dxa"/>
            <w:tcBorders>
              <w:top w:val="single" w:sz="4" w:space="0" w:color="000000"/>
              <w:left w:val="single" w:sz="4" w:space="0" w:color="000000"/>
              <w:bottom w:val="single" w:sz="4" w:space="0" w:color="000000"/>
              <w:right w:val="nil"/>
            </w:tcBorders>
            <w:vAlign w:val="center"/>
          </w:tcPr>
          <w:p w14:paraId="013C8500" w14:textId="77777777" w:rsidR="00DC2F30" w:rsidRPr="00571184" w:rsidRDefault="00DC2F30" w:rsidP="00DC2F30">
            <w:pPr>
              <w:snapToGrid w:val="0"/>
              <w:jc w:val="center"/>
              <w:rPr>
                <w:rFonts w:ascii="Calibri" w:eastAsia="Times New Roman" w:hAnsi="Calibri" w:cs="Calibri"/>
                <w:sz w:val="18"/>
                <w:szCs w:val="18"/>
              </w:rPr>
            </w:pPr>
            <w:r w:rsidRPr="00571184">
              <w:rPr>
                <w:rFonts w:ascii="Calibri" w:eastAsia="Times New Roman" w:hAnsi="Calibri" w:cs="Calibri"/>
                <w:sz w:val="18"/>
                <w:szCs w:val="18"/>
              </w:rPr>
              <w:t>0</w:t>
            </w:r>
          </w:p>
        </w:tc>
        <w:tc>
          <w:tcPr>
            <w:tcW w:w="1247" w:type="dxa"/>
            <w:tcBorders>
              <w:top w:val="single" w:sz="4" w:space="0" w:color="000000"/>
              <w:left w:val="single" w:sz="4" w:space="0" w:color="000000"/>
              <w:bottom w:val="single" w:sz="4" w:space="0" w:color="000000"/>
              <w:right w:val="single" w:sz="4" w:space="0" w:color="000000"/>
            </w:tcBorders>
            <w:vAlign w:val="center"/>
          </w:tcPr>
          <w:p w14:paraId="09C70B00" w14:textId="77777777" w:rsidR="00DC2F30" w:rsidRPr="00571184" w:rsidRDefault="00DC2F30" w:rsidP="00DC2F30">
            <w:pPr>
              <w:snapToGrid w:val="0"/>
              <w:jc w:val="center"/>
              <w:rPr>
                <w:rFonts w:ascii="Calibri" w:eastAsia="Times New Roman" w:hAnsi="Calibri" w:cs="Calibri"/>
                <w:sz w:val="18"/>
                <w:szCs w:val="18"/>
              </w:rPr>
            </w:pPr>
            <w:r w:rsidRPr="00571184">
              <w:rPr>
                <w:rFonts w:ascii="Calibri" w:eastAsia="Times New Roman" w:hAnsi="Calibri" w:cs="Calibri"/>
                <w:sz w:val="18"/>
                <w:szCs w:val="18"/>
              </w:rPr>
              <w:t>5</w:t>
            </w:r>
          </w:p>
        </w:tc>
      </w:tr>
      <w:tr w:rsidR="00083BA4" w:rsidRPr="00571184" w14:paraId="657D9D2F" w14:textId="77777777" w:rsidTr="00142388">
        <w:trPr>
          <w:trHeight w:val="360"/>
        </w:trPr>
        <w:tc>
          <w:tcPr>
            <w:tcW w:w="1531" w:type="dxa"/>
            <w:tcBorders>
              <w:top w:val="single" w:sz="4" w:space="0" w:color="000000"/>
              <w:left w:val="single" w:sz="4" w:space="0" w:color="000000"/>
              <w:bottom w:val="single" w:sz="4" w:space="0" w:color="000000"/>
              <w:right w:val="nil"/>
            </w:tcBorders>
            <w:hideMark/>
          </w:tcPr>
          <w:p w14:paraId="24592AA7" w14:textId="77777777" w:rsidR="00DC2F30" w:rsidRPr="00571184" w:rsidRDefault="00DC2F30" w:rsidP="00DC2F30">
            <w:pP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 xml:space="preserve">Broj posjetitelja na stručnim predavanjima </w:t>
            </w:r>
          </w:p>
        </w:tc>
        <w:tc>
          <w:tcPr>
            <w:tcW w:w="1701" w:type="dxa"/>
            <w:tcBorders>
              <w:top w:val="single" w:sz="4" w:space="0" w:color="000000"/>
              <w:left w:val="single" w:sz="4" w:space="0" w:color="000000"/>
              <w:bottom w:val="single" w:sz="4" w:space="0" w:color="000000"/>
              <w:right w:val="nil"/>
            </w:tcBorders>
            <w:hideMark/>
          </w:tcPr>
          <w:p w14:paraId="0BC61FC7" w14:textId="77777777" w:rsidR="00DC2F30" w:rsidRPr="00571184" w:rsidRDefault="00DC2F30" w:rsidP="00DC2F30">
            <w:pPr>
              <w:snapToGrid w:val="0"/>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 xml:space="preserve">Povećati broj posjetitelja na stručnim predavanjima </w:t>
            </w:r>
          </w:p>
        </w:tc>
        <w:tc>
          <w:tcPr>
            <w:tcW w:w="850" w:type="dxa"/>
            <w:tcBorders>
              <w:top w:val="single" w:sz="4" w:space="0" w:color="000000"/>
              <w:left w:val="single" w:sz="4" w:space="0" w:color="000000"/>
              <w:bottom w:val="single" w:sz="4" w:space="0" w:color="000000"/>
              <w:right w:val="nil"/>
            </w:tcBorders>
            <w:vAlign w:val="center"/>
            <w:hideMark/>
          </w:tcPr>
          <w:p w14:paraId="4ABDBB9E" w14:textId="77777777" w:rsidR="00DC2F30" w:rsidRPr="00571184" w:rsidRDefault="00DC2F30" w:rsidP="00DC2F30">
            <w:pPr>
              <w:snapToGrid w:val="0"/>
              <w:jc w:val="center"/>
              <w:rPr>
                <w:rFonts w:ascii="Calibri" w:eastAsia="Times New Roman" w:hAnsi="Calibri" w:cs="Calibri"/>
                <w:sz w:val="18"/>
                <w:szCs w:val="18"/>
                <w:lang w:eastAsia="zh-CN"/>
              </w:rPr>
            </w:pPr>
            <w:r w:rsidRPr="00571184">
              <w:rPr>
                <w:rFonts w:ascii="Calibri" w:eastAsia="Times New Roman" w:hAnsi="Calibri" w:cs="Calibri"/>
                <w:sz w:val="18"/>
                <w:szCs w:val="18"/>
              </w:rPr>
              <w:t xml:space="preserve">broj </w:t>
            </w:r>
          </w:p>
        </w:tc>
        <w:tc>
          <w:tcPr>
            <w:tcW w:w="1247" w:type="dxa"/>
            <w:tcBorders>
              <w:top w:val="single" w:sz="4" w:space="0" w:color="000000"/>
              <w:left w:val="single" w:sz="4" w:space="0" w:color="000000"/>
              <w:bottom w:val="single" w:sz="4" w:space="0" w:color="000000"/>
              <w:right w:val="nil"/>
            </w:tcBorders>
            <w:vAlign w:val="center"/>
            <w:hideMark/>
          </w:tcPr>
          <w:p w14:paraId="6BD385EF" w14:textId="77777777" w:rsidR="00DC2F30" w:rsidRPr="00571184" w:rsidRDefault="00DC2F30" w:rsidP="00DC2F30">
            <w:pPr>
              <w:snapToGrid w:val="0"/>
              <w:jc w:val="center"/>
              <w:rPr>
                <w:rFonts w:ascii="Calibri" w:eastAsia="Times New Roman" w:hAnsi="Calibri" w:cs="Calibri"/>
                <w:sz w:val="18"/>
                <w:szCs w:val="18"/>
              </w:rPr>
            </w:pPr>
            <w:r w:rsidRPr="00571184">
              <w:rPr>
                <w:rFonts w:ascii="Calibri" w:eastAsia="Times New Roman" w:hAnsi="Calibri" w:cs="Calibri"/>
                <w:sz w:val="18"/>
                <w:szCs w:val="18"/>
              </w:rPr>
              <w:t>0</w:t>
            </w:r>
          </w:p>
        </w:tc>
        <w:tc>
          <w:tcPr>
            <w:tcW w:w="1247" w:type="dxa"/>
            <w:tcBorders>
              <w:top w:val="single" w:sz="4" w:space="0" w:color="000000"/>
              <w:left w:val="single" w:sz="4" w:space="0" w:color="000000"/>
              <w:bottom w:val="single" w:sz="4" w:space="0" w:color="000000"/>
              <w:right w:val="nil"/>
            </w:tcBorders>
            <w:vAlign w:val="center"/>
            <w:hideMark/>
          </w:tcPr>
          <w:p w14:paraId="2CC608C7" w14:textId="77777777" w:rsidR="00DC2F30" w:rsidRPr="00571184" w:rsidRDefault="00DC2F30" w:rsidP="00DC2F30">
            <w:pPr>
              <w:snapToGrid w:val="0"/>
              <w:jc w:val="center"/>
              <w:rPr>
                <w:rFonts w:ascii="Calibri" w:eastAsia="Times New Roman" w:hAnsi="Calibri" w:cs="Calibri"/>
                <w:sz w:val="18"/>
                <w:szCs w:val="18"/>
              </w:rPr>
            </w:pPr>
            <w:r w:rsidRPr="00571184">
              <w:rPr>
                <w:rFonts w:ascii="Calibri" w:eastAsia="Times New Roman" w:hAnsi="Calibri" w:cs="Calibri"/>
                <w:sz w:val="18"/>
                <w:szCs w:val="18"/>
              </w:rPr>
              <w:t>60</w:t>
            </w:r>
          </w:p>
        </w:tc>
        <w:tc>
          <w:tcPr>
            <w:tcW w:w="1247" w:type="dxa"/>
            <w:tcBorders>
              <w:top w:val="single" w:sz="4" w:space="0" w:color="000000"/>
              <w:left w:val="single" w:sz="4" w:space="0" w:color="000000"/>
              <w:bottom w:val="single" w:sz="4" w:space="0" w:color="000000"/>
              <w:right w:val="nil"/>
            </w:tcBorders>
            <w:vAlign w:val="center"/>
          </w:tcPr>
          <w:p w14:paraId="444B83F3" w14:textId="77777777" w:rsidR="00DC2F30" w:rsidRPr="00571184" w:rsidRDefault="00DC2F30" w:rsidP="00DC2F30">
            <w:pPr>
              <w:snapToGrid w:val="0"/>
              <w:jc w:val="center"/>
              <w:rPr>
                <w:rFonts w:ascii="Calibri" w:eastAsia="Times New Roman" w:hAnsi="Calibri" w:cs="Calibri"/>
                <w:sz w:val="18"/>
                <w:szCs w:val="18"/>
              </w:rPr>
            </w:pPr>
            <w:r w:rsidRPr="00571184">
              <w:rPr>
                <w:rFonts w:ascii="Calibri" w:eastAsia="Times New Roman" w:hAnsi="Calibri" w:cs="Calibri"/>
                <w:sz w:val="18"/>
                <w:szCs w:val="18"/>
              </w:rPr>
              <w:t>0</w:t>
            </w:r>
          </w:p>
        </w:tc>
        <w:tc>
          <w:tcPr>
            <w:tcW w:w="1247" w:type="dxa"/>
            <w:tcBorders>
              <w:top w:val="single" w:sz="4" w:space="0" w:color="000000"/>
              <w:left w:val="single" w:sz="4" w:space="0" w:color="000000"/>
              <w:bottom w:val="single" w:sz="4" w:space="0" w:color="000000"/>
              <w:right w:val="single" w:sz="4" w:space="0" w:color="000000"/>
            </w:tcBorders>
            <w:vAlign w:val="center"/>
          </w:tcPr>
          <w:p w14:paraId="2011C9F6" w14:textId="77777777" w:rsidR="00DC2F30" w:rsidRPr="00571184" w:rsidRDefault="00DC2F30" w:rsidP="00DC2F30">
            <w:pPr>
              <w:snapToGrid w:val="0"/>
              <w:jc w:val="center"/>
              <w:rPr>
                <w:rFonts w:ascii="Calibri" w:eastAsia="Times New Roman" w:hAnsi="Calibri" w:cs="Calibri"/>
                <w:sz w:val="18"/>
                <w:szCs w:val="18"/>
              </w:rPr>
            </w:pPr>
            <w:r w:rsidRPr="00571184">
              <w:rPr>
                <w:rFonts w:ascii="Calibri" w:eastAsia="Times New Roman" w:hAnsi="Calibri" w:cs="Calibri"/>
                <w:sz w:val="18"/>
                <w:szCs w:val="18"/>
              </w:rPr>
              <w:t>60</w:t>
            </w:r>
          </w:p>
        </w:tc>
      </w:tr>
    </w:tbl>
    <w:p w14:paraId="1F040478" w14:textId="77777777" w:rsidR="00DC2F30" w:rsidRPr="00571184" w:rsidRDefault="00DC2F30" w:rsidP="00DC2F30">
      <w:pPr>
        <w:jc w:val="both"/>
        <w:rPr>
          <w:rFonts w:ascii="Calibri" w:eastAsia="Times New Roman" w:hAnsi="Calibri" w:cs="Calibri"/>
          <w:b/>
          <w:bCs/>
          <w:sz w:val="20"/>
          <w:szCs w:val="20"/>
        </w:rPr>
      </w:pPr>
    </w:p>
    <w:p w14:paraId="782C34C0" w14:textId="77777777" w:rsidR="00DC2F30" w:rsidRPr="00571184" w:rsidRDefault="00DC2F30" w:rsidP="00DC2F30">
      <w:pPr>
        <w:tabs>
          <w:tab w:val="left" w:pos="1110"/>
        </w:tabs>
        <w:jc w:val="both"/>
        <w:rPr>
          <w:rFonts w:ascii="Calibri" w:eastAsia="Times New Roman" w:hAnsi="Calibri" w:cs="Calibri"/>
          <w:sz w:val="20"/>
          <w:szCs w:val="20"/>
          <w:lang w:eastAsia="zh-CN"/>
        </w:rPr>
      </w:pPr>
      <w:r w:rsidRPr="00571184">
        <w:rPr>
          <w:rFonts w:ascii="Calibri" w:eastAsia="Times New Roman" w:hAnsi="Calibri" w:cs="Calibri"/>
          <w:b/>
          <w:bCs/>
          <w:sz w:val="20"/>
          <w:szCs w:val="20"/>
        </w:rPr>
        <w:t xml:space="preserve">Glazbeni program knjižnice </w:t>
      </w:r>
      <w:r w:rsidRPr="00571184">
        <w:rPr>
          <w:rFonts w:ascii="Calibri" w:eastAsia="Times New Roman" w:hAnsi="Calibri" w:cs="Calibri"/>
          <w:sz w:val="20"/>
          <w:szCs w:val="20"/>
        </w:rPr>
        <w:t xml:space="preserve">– program koji podrazumijeva organizaciju profesionalnih glazbenih nastupa u Knjižnici. Na drugom rebalansu nema promjena kod ovoga programa. Na trećemu se rebalansu planira rashod iz izvora Donacije na ovome programu budući da nije realiziran na programu Matko </w:t>
      </w:r>
      <w:proofErr w:type="spellStart"/>
      <w:r w:rsidRPr="00571184">
        <w:rPr>
          <w:rFonts w:ascii="Calibri" w:eastAsia="Times New Roman" w:hAnsi="Calibri" w:cs="Calibri"/>
          <w:sz w:val="20"/>
          <w:szCs w:val="20"/>
        </w:rPr>
        <w:t>Peić</w:t>
      </w:r>
      <w:proofErr w:type="spellEnd"/>
      <w:r w:rsidRPr="00571184">
        <w:rPr>
          <w:rFonts w:ascii="Calibri" w:eastAsia="Times New Roman" w:hAnsi="Calibri" w:cs="Calibri"/>
          <w:sz w:val="20"/>
          <w:szCs w:val="20"/>
        </w:rPr>
        <w:t xml:space="preserve"> koji je zaključen, dok je Glazbeni program još u realizaciji. Pokazatelji uspješnosti se ne mijenjaju. </w:t>
      </w:r>
    </w:p>
    <w:p w14:paraId="52F09CB0" w14:textId="77777777" w:rsidR="00DC2F30" w:rsidRPr="00571184" w:rsidRDefault="00DC2F30" w:rsidP="00DC2F30">
      <w:pPr>
        <w:jc w:val="both"/>
        <w:rPr>
          <w:rFonts w:ascii="Calibri" w:eastAsia="Times New Roman" w:hAnsi="Calibri" w:cs="Calibri"/>
          <w:b/>
          <w:bCs/>
          <w:sz w:val="20"/>
          <w:szCs w:val="20"/>
        </w:rPr>
      </w:pPr>
    </w:p>
    <w:tbl>
      <w:tblPr>
        <w:tblW w:w="9070" w:type="dxa"/>
        <w:tblLayout w:type="fixed"/>
        <w:tblLook w:val="04A0" w:firstRow="1" w:lastRow="0" w:firstColumn="1" w:lastColumn="0" w:noHBand="0" w:noVBand="1"/>
      </w:tblPr>
      <w:tblGrid>
        <w:gridCol w:w="1531"/>
        <w:gridCol w:w="1701"/>
        <w:gridCol w:w="850"/>
        <w:gridCol w:w="1247"/>
        <w:gridCol w:w="1247"/>
        <w:gridCol w:w="1247"/>
        <w:gridCol w:w="1247"/>
      </w:tblGrid>
      <w:tr w:rsidR="00083BA4" w:rsidRPr="00571184" w14:paraId="1DF15BB1" w14:textId="77777777" w:rsidTr="00142388">
        <w:tc>
          <w:tcPr>
            <w:tcW w:w="1531" w:type="dxa"/>
            <w:tcBorders>
              <w:top w:val="single" w:sz="4" w:space="0" w:color="000000"/>
              <w:left w:val="single" w:sz="4" w:space="0" w:color="000000"/>
              <w:bottom w:val="single" w:sz="4" w:space="0" w:color="000000"/>
              <w:right w:val="nil"/>
            </w:tcBorders>
            <w:vAlign w:val="center"/>
            <w:hideMark/>
          </w:tcPr>
          <w:p w14:paraId="73B7FE5A" w14:textId="77777777" w:rsidR="00DC2F30" w:rsidRPr="00571184" w:rsidRDefault="00DC2F30" w:rsidP="00DC2F30">
            <w:pPr>
              <w:rPr>
                <w:rFonts w:ascii="Calibri" w:eastAsia="Times New Roman" w:hAnsi="Calibri" w:cs="Calibri"/>
                <w:sz w:val="18"/>
                <w:szCs w:val="18"/>
              </w:rPr>
            </w:pPr>
            <w:r w:rsidRPr="00571184">
              <w:rPr>
                <w:rFonts w:ascii="Calibri" w:eastAsia="Times New Roman" w:hAnsi="Calibri" w:cs="Calibri"/>
                <w:sz w:val="18"/>
                <w:szCs w:val="18"/>
              </w:rPr>
              <w:t>Pokazatelj uspješnosti</w:t>
            </w:r>
          </w:p>
        </w:tc>
        <w:tc>
          <w:tcPr>
            <w:tcW w:w="1701" w:type="dxa"/>
            <w:tcBorders>
              <w:top w:val="single" w:sz="4" w:space="0" w:color="000000"/>
              <w:left w:val="single" w:sz="4" w:space="0" w:color="000000"/>
              <w:bottom w:val="single" w:sz="4" w:space="0" w:color="000000"/>
              <w:right w:val="nil"/>
            </w:tcBorders>
            <w:vAlign w:val="center"/>
            <w:hideMark/>
          </w:tcPr>
          <w:p w14:paraId="74A5AA8B" w14:textId="77777777" w:rsidR="00DC2F30" w:rsidRPr="00571184" w:rsidRDefault="00DC2F30" w:rsidP="00DC2F30">
            <w:pPr>
              <w:rPr>
                <w:rFonts w:ascii="Calibri" w:eastAsia="Times New Roman" w:hAnsi="Calibri" w:cs="Calibri"/>
                <w:sz w:val="18"/>
                <w:szCs w:val="18"/>
              </w:rPr>
            </w:pPr>
            <w:r w:rsidRPr="00571184">
              <w:rPr>
                <w:rFonts w:ascii="Calibri" w:eastAsia="Times New Roman" w:hAnsi="Calibri" w:cs="Calibri"/>
                <w:sz w:val="18"/>
                <w:szCs w:val="18"/>
              </w:rPr>
              <w:t>Definicija</w:t>
            </w:r>
          </w:p>
        </w:tc>
        <w:tc>
          <w:tcPr>
            <w:tcW w:w="850" w:type="dxa"/>
            <w:tcBorders>
              <w:top w:val="single" w:sz="4" w:space="0" w:color="000000"/>
              <w:left w:val="single" w:sz="4" w:space="0" w:color="000000"/>
              <w:bottom w:val="single" w:sz="4" w:space="0" w:color="000000"/>
              <w:right w:val="nil"/>
            </w:tcBorders>
            <w:vAlign w:val="center"/>
            <w:hideMark/>
          </w:tcPr>
          <w:p w14:paraId="128C8D69" w14:textId="77777777" w:rsidR="00DC2F30" w:rsidRPr="00571184" w:rsidRDefault="00DC2F30" w:rsidP="00DC2F30">
            <w:pPr>
              <w:jc w:val="center"/>
              <w:rPr>
                <w:rFonts w:ascii="Calibri" w:eastAsia="Times New Roman" w:hAnsi="Calibri" w:cs="Calibri"/>
                <w:sz w:val="18"/>
                <w:szCs w:val="18"/>
              </w:rPr>
            </w:pPr>
            <w:r w:rsidRPr="00571184">
              <w:rPr>
                <w:rFonts w:ascii="Calibri" w:eastAsia="Times New Roman" w:hAnsi="Calibri" w:cs="Calibri"/>
                <w:sz w:val="18"/>
                <w:szCs w:val="18"/>
              </w:rPr>
              <w:t>Jedinica</w:t>
            </w:r>
          </w:p>
        </w:tc>
        <w:tc>
          <w:tcPr>
            <w:tcW w:w="1247" w:type="dxa"/>
            <w:tcBorders>
              <w:top w:val="single" w:sz="4" w:space="0" w:color="000000"/>
              <w:left w:val="single" w:sz="4" w:space="0" w:color="000000"/>
              <w:bottom w:val="single" w:sz="4" w:space="0" w:color="000000"/>
              <w:right w:val="nil"/>
            </w:tcBorders>
            <w:vAlign w:val="center"/>
            <w:hideMark/>
          </w:tcPr>
          <w:p w14:paraId="3519B2D0" w14:textId="77777777" w:rsidR="00DC2F30" w:rsidRPr="00571184" w:rsidRDefault="00DC2F30" w:rsidP="00DC2F30">
            <w:pPr>
              <w:jc w:val="center"/>
              <w:rPr>
                <w:rFonts w:ascii="Calibri" w:eastAsia="Times New Roman" w:hAnsi="Calibri" w:cs="Calibri"/>
                <w:sz w:val="18"/>
                <w:szCs w:val="18"/>
              </w:rPr>
            </w:pPr>
            <w:r w:rsidRPr="00571184">
              <w:rPr>
                <w:rFonts w:ascii="Calibri" w:eastAsia="Times New Roman" w:hAnsi="Calibri" w:cs="Calibri"/>
                <w:sz w:val="18"/>
                <w:szCs w:val="18"/>
              </w:rPr>
              <w:t>Polazna vrijednost</w:t>
            </w:r>
          </w:p>
        </w:tc>
        <w:tc>
          <w:tcPr>
            <w:tcW w:w="1247" w:type="dxa"/>
            <w:tcBorders>
              <w:top w:val="single" w:sz="4" w:space="0" w:color="000000"/>
              <w:left w:val="single" w:sz="4" w:space="0" w:color="000000"/>
              <w:bottom w:val="single" w:sz="4" w:space="0" w:color="000000"/>
              <w:right w:val="nil"/>
            </w:tcBorders>
            <w:vAlign w:val="center"/>
            <w:hideMark/>
          </w:tcPr>
          <w:p w14:paraId="35ED9BD9" w14:textId="77777777" w:rsidR="00DC2F30" w:rsidRPr="00571184" w:rsidRDefault="00DC2F30" w:rsidP="00DC2F30">
            <w:pPr>
              <w:jc w:val="center"/>
              <w:rPr>
                <w:rFonts w:ascii="Calibri" w:eastAsia="Times New Roman" w:hAnsi="Calibri" w:cs="Calibri"/>
                <w:sz w:val="18"/>
                <w:szCs w:val="18"/>
              </w:rPr>
            </w:pPr>
            <w:r w:rsidRPr="00571184">
              <w:rPr>
                <w:rFonts w:ascii="Calibri" w:eastAsia="Times New Roman" w:hAnsi="Calibri" w:cs="Calibri"/>
                <w:sz w:val="18"/>
                <w:szCs w:val="18"/>
              </w:rPr>
              <w:t>II. REBALANS</w:t>
            </w:r>
          </w:p>
        </w:tc>
        <w:tc>
          <w:tcPr>
            <w:tcW w:w="1247" w:type="dxa"/>
            <w:tcBorders>
              <w:top w:val="single" w:sz="4" w:space="0" w:color="000000"/>
              <w:left w:val="single" w:sz="4" w:space="0" w:color="000000"/>
              <w:bottom w:val="single" w:sz="4" w:space="0" w:color="000000"/>
              <w:right w:val="nil"/>
            </w:tcBorders>
            <w:vAlign w:val="center"/>
            <w:hideMark/>
          </w:tcPr>
          <w:p w14:paraId="778095D7" w14:textId="77777777" w:rsidR="00DC2F30" w:rsidRPr="00571184" w:rsidRDefault="00DC2F30" w:rsidP="00DC2F30">
            <w:pPr>
              <w:jc w:val="center"/>
              <w:rPr>
                <w:rFonts w:ascii="Calibri" w:eastAsia="Times New Roman" w:hAnsi="Calibri" w:cs="Calibri"/>
                <w:sz w:val="18"/>
                <w:szCs w:val="18"/>
              </w:rPr>
            </w:pPr>
            <w:r w:rsidRPr="00571184">
              <w:rPr>
                <w:rFonts w:ascii="Calibri" w:eastAsia="Times New Roman" w:hAnsi="Calibri" w:cs="Calibri"/>
                <w:sz w:val="18"/>
                <w:szCs w:val="18"/>
              </w:rPr>
              <w:t>PROMJENA</w:t>
            </w:r>
          </w:p>
        </w:tc>
        <w:tc>
          <w:tcPr>
            <w:tcW w:w="1247" w:type="dxa"/>
            <w:tcBorders>
              <w:top w:val="single" w:sz="4" w:space="0" w:color="000000"/>
              <w:left w:val="single" w:sz="4" w:space="0" w:color="000000"/>
              <w:bottom w:val="single" w:sz="4" w:space="0" w:color="000000"/>
              <w:right w:val="single" w:sz="4" w:space="0" w:color="000000"/>
            </w:tcBorders>
            <w:vAlign w:val="center"/>
            <w:hideMark/>
          </w:tcPr>
          <w:p w14:paraId="1B015A49" w14:textId="77777777" w:rsidR="00DC2F30" w:rsidRPr="00571184" w:rsidRDefault="00DC2F30" w:rsidP="00DC2F30">
            <w:pPr>
              <w:jc w:val="center"/>
              <w:rPr>
                <w:rFonts w:ascii="Calibri" w:eastAsia="Times New Roman" w:hAnsi="Calibri" w:cs="Calibri"/>
                <w:sz w:val="18"/>
                <w:szCs w:val="18"/>
              </w:rPr>
            </w:pPr>
            <w:r w:rsidRPr="00571184">
              <w:rPr>
                <w:rFonts w:ascii="Calibri" w:eastAsia="Times New Roman" w:hAnsi="Calibri" w:cs="Calibri"/>
                <w:sz w:val="18"/>
                <w:szCs w:val="18"/>
              </w:rPr>
              <w:t>III. REBALANS</w:t>
            </w:r>
          </w:p>
        </w:tc>
      </w:tr>
      <w:tr w:rsidR="00083BA4" w:rsidRPr="00571184" w14:paraId="659C45EE" w14:textId="77777777" w:rsidTr="00142388">
        <w:trPr>
          <w:trHeight w:val="360"/>
        </w:trPr>
        <w:tc>
          <w:tcPr>
            <w:tcW w:w="1531" w:type="dxa"/>
            <w:tcBorders>
              <w:top w:val="single" w:sz="4" w:space="0" w:color="000000"/>
              <w:left w:val="single" w:sz="4" w:space="0" w:color="000000"/>
              <w:bottom w:val="single" w:sz="4" w:space="0" w:color="000000"/>
              <w:right w:val="nil"/>
            </w:tcBorders>
            <w:hideMark/>
          </w:tcPr>
          <w:p w14:paraId="4F575F7B" w14:textId="77777777" w:rsidR="00DC2F30" w:rsidRPr="00571184" w:rsidRDefault="00DC2F30" w:rsidP="00DC2F30">
            <w:pP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 xml:space="preserve">Broj održanih nastupa  </w:t>
            </w:r>
          </w:p>
        </w:tc>
        <w:tc>
          <w:tcPr>
            <w:tcW w:w="1701" w:type="dxa"/>
            <w:tcBorders>
              <w:top w:val="single" w:sz="4" w:space="0" w:color="000000"/>
              <w:left w:val="single" w:sz="4" w:space="0" w:color="000000"/>
              <w:bottom w:val="single" w:sz="4" w:space="0" w:color="000000"/>
              <w:right w:val="nil"/>
            </w:tcBorders>
            <w:hideMark/>
          </w:tcPr>
          <w:p w14:paraId="65F6C4C7" w14:textId="184A9264" w:rsidR="00DC2F30" w:rsidRPr="00571184" w:rsidRDefault="00DC2F30" w:rsidP="00DC2F30">
            <w:pPr>
              <w:snapToGrid w:val="0"/>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Održati planirani broj nastupa</w:t>
            </w:r>
          </w:p>
        </w:tc>
        <w:tc>
          <w:tcPr>
            <w:tcW w:w="850" w:type="dxa"/>
            <w:tcBorders>
              <w:top w:val="single" w:sz="4" w:space="0" w:color="000000"/>
              <w:left w:val="single" w:sz="4" w:space="0" w:color="000000"/>
              <w:bottom w:val="single" w:sz="4" w:space="0" w:color="000000"/>
              <w:right w:val="nil"/>
            </w:tcBorders>
            <w:vAlign w:val="center"/>
            <w:hideMark/>
          </w:tcPr>
          <w:p w14:paraId="46E7F0FE" w14:textId="77777777" w:rsidR="00DC2F30" w:rsidRPr="00571184" w:rsidRDefault="00DC2F30" w:rsidP="00DC2F30">
            <w:pPr>
              <w:snapToGrid w:val="0"/>
              <w:jc w:val="center"/>
              <w:rPr>
                <w:rFonts w:ascii="Calibri" w:eastAsia="Times New Roman" w:hAnsi="Calibri" w:cs="Calibri"/>
                <w:sz w:val="18"/>
                <w:szCs w:val="18"/>
                <w:lang w:eastAsia="zh-CN"/>
              </w:rPr>
            </w:pPr>
            <w:r w:rsidRPr="00571184">
              <w:rPr>
                <w:rFonts w:ascii="Calibri" w:eastAsia="Times New Roman" w:hAnsi="Calibri" w:cs="Calibri"/>
                <w:sz w:val="18"/>
                <w:szCs w:val="18"/>
              </w:rPr>
              <w:t>broj</w:t>
            </w:r>
          </w:p>
        </w:tc>
        <w:tc>
          <w:tcPr>
            <w:tcW w:w="1247" w:type="dxa"/>
            <w:tcBorders>
              <w:top w:val="single" w:sz="4" w:space="0" w:color="000000"/>
              <w:left w:val="single" w:sz="4" w:space="0" w:color="000000"/>
              <w:bottom w:val="single" w:sz="4" w:space="0" w:color="000000"/>
              <w:right w:val="nil"/>
            </w:tcBorders>
            <w:vAlign w:val="center"/>
            <w:hideMark/>
          </w:tcPr>
          <w:p w14:paraId="4B150CED" w14:textId="77777777" w:rsidR="00DC2F30" w:rsidRPr="00571184" w:rsidRDefault="00DC2F30" w:rsidP="00DC2F30">
            <w:pPr>
              <w:snapToGrid w:val="0"/>
              <w:jc w:val="center"/>
              <w:rPr>
                <w:rFonts w:ascii="Calibri" w:eastAsia="Times New Roman" w:hAnsi="Calibri" w:cs="Calibri"/>
                <w:sz w:val="18"/>
                <w:szCs w:val="18"/>
              </w:rPr>
            </w:pPr>
            <w:r w:rsidRPr="00571184">
              <w:rPr>
                <w:rFonts w:ascii="Calibri" w:eastAsia="Times New Roman" w:hAnsi="Calibri" w:cs="Calibri"/>
                <w:sz w:val="18"/>
                <w:szCs w:val="18"/>
              </w:rPr>
              <w:t>0</w:t>
            </w:r>
          </w:p>
        </w:tc>
        <w:tc>
          <w:tcPr>
            <w:tcW w:w="1247" w:type="dxa"/>
            <w:tcBorders>
              <w:top w:val="single" w:sz="4" w:space="0" w:color="000000"/>
              <w:left w:val="single" w:sz="4" w:space="0" w:color="000000"/>
              <w:bottom w:val="single" w:sz="4" w:space="0" w:color="000000"/>
              <w:right w:val="nil"/>
            </w:tcBorders>
            <w:vAlign w:val="center"/>
            <w:hideMark/>
          </w:tcPr>
          <w:p w14:paraId="019DB2F9" w14:textId="77777777" w:rsidR="00DC2F30" w:rsidRPr="00571184" w:rsidRDefault="00DC2F30" w:rsidP="00DC2F30">
            <w:pPr>
              <w:snapToGrid w:val="0"/>
              <w:jc w:val="center"/>
              <w:rPr>
                <w:rFonts w:ascii="Calibri" w:eastAsia="Times New Roman" w:hAnsi="Calibri" w:cs="Calibri"/>
                <w:sz w:val="18"/>
                <w:szCs w:val="18"/>
              </w:rPr>
            </w:pPr>
            <w:r w:rsidRPr="00571184">
              <w:rPr>
                <w:rFonts w:ascii="Calibri" w:eastAsia="Times New Roman" w:hAnsi="Calibri" w:cs="Calibri"/>
                <w:sz w:val="18"/>
                <w:szCs w:val="18"/>
              </w:rPr>
              <w:t>2</w:t>
            </w:r>
          </w:p>
        </w:tc>
        <w:tc>
          <w:tcPr>
            <w:tcW w:w="1247" w:type="dxa"/>
            <w:tcBorders>
              <w:top w:val="single" w:sz="4" w:space="0" w:color="000000"/>
              <w:left w:val="single" w:sz="4" w:space="0" w:color="000000"/>
              <w:bottom w:val="single" w:sz="4" w:space="0" w:color="000000"/>
              <w:right w:val="nil"/>
            </w:tcBorders>
            <w:vAlign w:val="center"/>
          </w:tcPr>
          <w:p w14:paraId="19E7A9E4" w14:textId="77777777" w:rsidR="00DC2F30" w:rsidRPr="00571184" w:rsidRDefault="00DC2F30" w:rsidP="00DC2F30">
            <w:pPr>
              <w:snapToGrid w:val="0"/>
              <w:jc w:val="center"/>
              <w:rPr>
                <w:rFonts w:ascii="Calibri" w:eastAsia="Times New Roman" w:hAnsi="Calibri" w:cs="Calibri"/>
                <w:sz w:val="18"/>
                <w:szCs w:val="18"/>
              </w:rPr>
            </w:pPr>
            <w:r w:rsidRPr="00571184">
              <w:rPr>
                <w:rFonts w:ascii="Calibri" w:eastAsia="Times New Roman" w:hAnsi="Calibri" w:cs="Calibri"/>
                <w:sz w:val="18"/>
                <w:szCs w:val="18"/>
              </w:rPr>
              <w:t>0</w:t>
            </w:r>
          </w:p>
        </w:tc>
        <w:tc>
          <w:tcPr>
            <w:tcW w:w="1247" w:type="dxa"/>
            <w:tcBorders>
              <w:top w:val="single" w:sz="4" w:space="0" w:color="000000"/>
              <w:left w:val="single" w:sz="4" w:space="0" w:color="000000"/>
              <w:bottom w:val="single" w:sz="4" w:space="0" w:color="000000"/>
              <w:right w:val="single" w:sz="4" w:space="0" w:color="000000"/>
            </w:tcBorders>
            <w:vAlign w:val="center"/>
          </w:tcPr>
          <w:p w14:paraId="676D427B" w14:textId="77777777" w:rsidR="00DC2F30" w:rsidRPr="00571184" w:rsidRDefault="00DC2F30" w:rsidP="00DC2F30">
            <w:pPr>
              <w:snapToGrid w:val="0"/>
              <w:jc w:val="center"/>
              <w:rPr>
                <w:rFonts w:ascii="Calibri" w:eastAsia="Times New Roman" w:hAnsi="Calibri" w:cs="Calibri"/>
                <w:sz w:val="18"/>
                <w:szCs w:val="18"/>
              </w:rPr>
            </w:pPr>
            <w:r w:rsidRPr="00571184">
              <w:rPr>
                <w:rFonts w:ascii="Calibri" w:eastAsia="Times New Roman" w:hAnsi="Calibri" w:cs="Calibri"/>
                <w:sz w:val="18"/>
                <w:szCs w:val="18"/>
              </w:rPr>
              <w:t>2</w:t>
            </w:r>
          </w:p>
        </w:tc>
      </w:tr>
      <w:tr w:rsidR="00083BA4" w:rsidRPr="00571184" w14:paraId="421258F6" w14:textId="77777777" w:rsidTr="00142388">
        <w:trPr>
          <w:trHeight w:val="360"/>
        </w:trPr>
        <w:tc>
          <w:tcPr>
            <w:tcW w:w="1531" w:type="dxa"/>
            <w:tcBorders>
              <w:top w:val="single" w:sz="4" w:space="0" w:color="000000"/>
              <w:left w:val="single" w:sz="4" w:space="0" w:color="000000"/>
              <w:bottom w:val="single" w:sz="4" w:space="0" w:color="000000"/>
              <w:right w:val="nil"/>
            </w:tcBorders>
            <w:hideMark/>
          </w:tcPr>
          <w:p w14:paraId="3733AA81" w14:textId="77777777" w:rsidR="00DC2F30" w:rsidRPr="00571184" w:rsidRDefault="00DC2F30" w:rsidP="00DC2F30">
            <w:pP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 xml:space="preserve">Broj posjetitelja na nastupima </w:t>
            </w:r>
          </w:p>
        </w:tc>
        <w:tc>
          <w:tcPr>
            <w:tcW w:w="1701" w:type="dxa"/>
            <w:tcBorders>
              <w:top w:val="single" w:sz="4" w:space="0" w:color="000000"/>
              <w:left w:val="single" w:sz="4" w:space="0" w:color="000000"/>
              <w:bottom w:val="single" w:sz="4" w:space="0" w:color="000000"/>
              <w:right w:val="nil"/>
            </w:tcBorders>
            <w:hideMark/>
          </w:tcPr>
          <w:p w14:paraId="5420F80B" w14:textId="77777777" w:rsidR="00DC2F30" w:rsidRPr="00571184" w:rsidRDefault="00DC2F30" w:rsidP="00DC2F30">
            <w:pPr>
              <w:snapToGrid w:val="0"/>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 xml:space="preserve">Povećati broj posjetitelja na nastupima  </w:t>
            </w:r>
          </w:p>
        </w:tc>
        <w:tc>
          <w:tcPr>
            <w:tcW w:w="850" w:type="dxa"/>
            <w:tcBorders>
              <w:top w:val="single" w:sz="4" w:space="0" w:color="000000"/>
              <w:left w:val="single" w:sz="4" w:space="0" w:color="000000"/>
              <w:bottom w:val="single" w:sz="4" w:space="0" w:color="000000"/>
              <w:right w:val="nil"/>
            </w:tcBorders>
            <w:vAlign w:val="center"/>
            <w:hideMark/>
          </w:tcPr>
          <w:p w14:paraId="0FD8AE64" w14:textId="77777777" w:rsidR="00DC2F30" w:rsidRPr="00571184" w:rsidRDefault="00DC2F30" w:rsidP="00DC2F30">
            <w:pPr>
              <w:snapToGrid w:val="0"/>
              <w:jc w:val="center"/>
              <w:rPr>
                <w:rFonts w:ascii="Calibri" w:eastAsia="Times New Roman" w:hAnsi="Calibri" w:cs="Calibri"/>
                <w:sz w:val="18"/>
                <w:szCs w:val="18"/>
                <w:lang w:eastAsia="zh-CN"/>
              </w:rPr>
            </w:pPr>
            <w:r w:rsidRPr="00571184">
              <w:rPr>
                <w:rFonts w:ascii="Calibri" w:eastAsia="Times New Roman" w:hAnsi="Calibri" w:cs="Calibri"/>
                <w:sz w:val="18"/>
                <w:szCs w:val="18"/>
              </w:rPr>
              <w:t xml:space="preserve">broj </w:t>
            </w:r>
          </w:p>
        </w:tc>
        <w:tc>
          <w:tcPr>
            <w:tcW w:w="1247" w:type="dxa"/>
            <w:tcBorders>
              <w:top w:val="single" w:sz="4" w:space="0" w:color="000000"/>
              <w:left w:val="single" w:sz="4" w:space="0" w:color="000000"/>
              <w:bottom w:val="single" w:sz="4" w:space="0" w:color="000000"/>
              <w:right w:val="nil"/>
            </w:tcBorders>
            <w:vAlign w:val="center"/>
            <w:hideMark/>
          </w:tcPr>
          <w:p w14:paraId="06A6F77E" w14:textId="77777777" w:rsidR="00DC2F30" w:rsidRPr="00571184" w:rsidRDefault="00DC2F30" w:rsidP="00DC2F30">
            <w:pPr>
              <w:snapToGrid w:val="0"/>
              <w:jc w:val="center"/>
              <w:rPr>
                <w:rFonts w:ascii="Calibri" w:eastAsia="Times New Roman" w:hAnsi="Calibri" w:cs="Calibri"/>
                <w:sz w:val="18"/>
                <w:szCs w:val="18"/>
              </w:rPr>
            </w:pPr>
            <w:r w:rsidRPr="00571184">
              <w:rPr>
                <w:rFonts w:ascii="Calibri" w:eastAsia="Times New Roman" w:hAnsi="Calibri" w:cs="Calibri"/>
                <w:sz w:val="18"/>
                <w:szCs w:val="18"/>
              </w:rPr>
              <w:t>0</w:t>
            </w:r>
          </w:p>
        </w:tc>
        <w:tc>
          <w:tcPr>
            <w:tcW w:w="1247" w:type="dxa"/>
            <w:tcBorders>
              <w:top w:val="single" w:sz="4" w:space="0" w:color="000000"/>
              <w:left w:val="single" w:sz="4" w:space="0" w:color="000000"/>
              <w:bottom w:val="single" w:sz="4" w:space="0" w:color="000000"/>
              <w:right w:val="nil"/>
            </w:tcBorders>
            <w:vAlign w:val="center"/>
            <w:hideMark/>
          </w:tcPr>
          <w:p w14:paraId="4E7142FC" w14:textId="77777777" w:rsidR="00DC2F30" w:rsidRPr="00571184" w:rsidRDefault="00DC2F30" w:rsidP="00DC2F30">
            <w:pPr>
              <w:snapToGrid w:val="0"/>
              <w:jc w:val="center"/>
              <w:rPr>
                <w:rFonts w:ascii="Calibri" w:eastAsia="Times New Roman" w:hAnsi="Calibri" w:cs="Calibri"/>
                <w:sz w:val="18"/>
                <w:szCs w:val="18"/>
              </w:rPr>
            </w:pPr>
            <w:r w:rsidRPr="00571184">
              <w:rPr>
                <w:rFonts w:ascii="Calibri" w:eastAsia="Times New Roman" w:hAnsi="Calibri" w:cs="Calibri"/>
                <w:sz w:val="18"/>
                <w:szCs w:val="18"/>
              </w:rPr>
              <w:t>100</w:t>
            </w:r>
          </w:p>
        </w:tc>
        <w:tc>
          <w:tcPr>
            <w:tcW w:w="1247" w:type="dxa"/>
            <w:tcBorders>
              <w:top w:val="single" w:sz="4" w:space="0" w:color="000000"/>
              <w:left w:val="single" w:sz="4" w:space="0" w:color="000000"/>
              <w:bottom w:val="single" w:sz="4" w:space="0" w:color="000000"/>
              <w:right w:val="nil"/>
            </w:tcBorders>
            <w:vAlign w:val="center"/>
          </w:tcPr>
          <w:p w14:paraId="6A23AFCF" w14:textId="77777777" w:rsidR="00DC2F30" w:rsidRPr="00571184" w:rsidRDefault="00DC2F30" w:rsidP="00DC2F30">
            <w:pPr>
              <w:snapToGrid w:val="0"/>
              <w:jc w:val="center"/>
              <w:rPr>
                <w:rFonts w:ascii="Calibri" w:eastAsia="Times New Roman" w:hAnsi="Calibri" w:cs="Calibri"/>
                <w:sz w:val="18"/>
                <w:szCs w:val="18"/>
              </w:rPr>
            </w:pPr>
            <w:r w:rsidRPr="00571184">
              <w:rPr>
                <w:rFonts w:ascii="Calibri" w:eastAsia="Times New Roman" w:hAnsi="Calibri" w:cs="Calibri"/>
                <w:sz w:val="18"/>
                <w:szCs w:val="18"/>
              </w:rPr>
              <w:t>0</w:t>
            </w:r>
          </w:p>
        </w:tc>
        <w:tc>
          <w:tcPr>
            <w:tcW w:w="1247" w:type="dxa"/>
            <w:tcBorders>
              <w:top w:val="single" w:sz="4" w:space="0" w:color="000000"/>
              <w:left w:val="single" w:sz="4" w:space="0" w:color="000000"/>
              <w:bottom w:val="single" w:sz="4" w:space="0" w:color="000000"/>
              <w:right w:val="single" w:sz="4" w:space="0" w:color="000000"/>
            </w:tcBorders>
            <w:vAlign w:val="center"/>
          </w:tcPr>
          <w:p w14:paraId="761C9879" w14:textId="77777777" w:rsidR="00DC2F30" w:rsidRPr="00571184" w:rsidRDefault="00DC2F30" w:rsidP="00DC2F30">
            <w:pPr>
              <w:snapToGrid w:val="0"/>
              <w:jc w:val="center"/>
              <w:rPr>
                <w:rFonts w:ascii="Calibri" w:eastAsia="Times New Roman" w:hAnsi="Calibri" w:cs="Calibri"/>
                <w:sz w:val="18"/>
                <w:szCs w:val="18"/>
              </w:rPr>
            </w:pPr>
            <w:r w:rsidRPr="00571184">
              <w:rPr>
                <w:rFonts w:ascii="Calibri" w:eastAsia="Times New Roman" w:hAnsi="Calibri" w:cs="Calibri"/>
                <w:sz w:val="18"/>
                <w:szCs w:val="18"/>
              </w:rPr>
              <w:t>100</w:t>
            </w:r>
          </w:p>
        </w:tc>
      </w:tr>
    </w:tbl>
    <w:p w14:paraId="54EBAAB6" w14:textId="77777777" w:rsidR="00DC2F30" w:rsidRPr="00571184" w:rsidRDefault="00DC2F30" w:rsidP="00DC2F30">
      <w:pPr>
        <w:jc w:val="both"/>
        <w:rPr>
          <w:rFonts w:ascii="Calibri" w:eastAsia="Times New Roman" w:hAnsi="Calibri" w:cs="Calibri"/>
          <w:b/>
          <w:bCs/>
          <w:sz w:val="20"/>
          <w:szCs w:val="20"/>
        </w:rPr>
      </w:pPr>
    </w:p>
    <w:p w14:paraId="7000DDAF" w14:textId="77777777" w:rsidR="00DC2F30" w:rsidRPr="00571184" w:rsidRDefault="00DC2F30" w:rsidP="00DC2F30">
      <w:pPr>
        <w:jc w:val="both"/>
        <w:rPr>
          <w:rFonts w:ascii="Calibri" w:eastAsia="Times New Roman" w:hAnsi="Calibri" w:cs="Calibri"/>
          <w:sz w:val="20"/>
          <w:szCs w:val="20"/>
        </w:rPr>
      </w:pPr>
      <w:r w:rsidRPr="00571184">
        <w:rPr>
          <w:rFonts w:ascii="Calibri" w:eastAsia="Times New Roman" w:hAnsi="Calibri" w:cs="Calibri"/>
          <w:b/>
          <w:bCs/>
          <w:sz w:val="20"/>
          <w:szCs w:val="20"/>
        </w:rPr>
        <w:t xml:space="preserve">Matko </w:t>
      </w:r>
      <w:proofErr w:type="spellStart"/>
      <w:r w:rsidRPr="00571184">
        <w:rPr>
          <w:rFonts w:ascii="Calibri" w:eastAsia="Times New Roman" w:hAnsi="Calibri" w:cs="Calibri"/>
          <w:b/>
          <w:bCs/>
          <w:sz w:val="20"/>
          <w:szCs w:val="20"/>
        </w:rPr>
        <w:t>Peić</w:t>
      </w:r>
      <w:proofErr w:type="spellEnd"/>
      <w:r w:rsidRPr="00571184">
        <w:rPr>
          <w:rFonts w:ascii="Calibri" w:eastAsia="Times New Roman" w:hAnsi="Calibri" w:cs="Calibri"/>
          <w:b/>
          <w:bCs/>
          <w:sz w:val="20"/>
          <w:szCs w:val="20"/>
        </w:rPr>
        <w:t xml:space="preserve"> </w:t>
      </w:r>
      <w:r w:rsidRPr="00571184">
        <w:rPr>
          <w:rFonts w:ascii="Calibri" w:eastAsia="Times New Roman" w:hAnsi="Calibri" w:cs="Calibri"/>
          <w:sz w:val="20"/>
          <w:szCs w:val="20"/>
        </w:rPr>
        <w:t xml:space="preserve">– program koji podrazumijeva organizaciju nacionalnog književnog natječaja za najbolji putopis i završnu manifestaciju s predstavljanjem pobjednika, sudionika te stručnim predavanjem na temu </w:t>
      </w:r>
      <w:proofErr w:type="spellStart"/>
      <w:r w:rsidRPr="00571184">
        <w:rPr>
          <w:rFonts w:ascii="Calibri" w:eastAsia="Times New Roman" w:hAnsi="Calibri" w:cs="Calibri"/>
          <w:sz w:val="20"/>
          <w:szCs w:val="20"/>
        </w:rPr>
        <w:t>zavičajnika</w:t>
      </w:r>
      <w:proofErr w:type="spellEnd"/>
      <w:r w:rsidRPr="00571184">
        <w:rPr>
          <w:rFonts w:ascii="Calibri" w:eastAsia="Times New Roman" w:hAnsi="Calibri" w:cs="Calibri"/>
          <w:sz w:val="20"/>
          <w:szCs w:val="20"/>
        </w:rPr>
        <w:t xml:space="preserve"> </w:t>
      </w:r>
      <w:r w:rsidRPr="00571184">
        <w:rPr>
          <w:rFonts w:ascii="Calibri" w:eastAsia="Times New Roman" w:hAnsi="Calibri" w:cs="Calibri"/>
          <w:sz w:val="20"/>
          <w:szCs w:val="20"/>
        </w:rPr>
        <w:lastRenderedPageBreak/>
        <w:t xml:space="preserve">Matka </w:t>
      </w:r>
      <w:proofErr w:type="spellStart"/>
      <w:r w:rsidRPr="00571184">
        <w:rPr>
          <w:rFonts w:ascii="Calibri" w:eastAsia="Times New Roman" w:hAnsi="Calibri" w:cs="Calibri"/>
          <w:sz w:val="20"/>
          <w:szCs w:val="20"/>
        </w:rPr>
        <w:t>Peića</w:t>
      </w:r>
      <w:proofErr w:type="spellEnd"/>
      <w:r w:rsidRPr="00571184">
        <w:rPr>
          <w:rFonts w:ascii="Calibri" w:eastAsia="Times New Roman" w:hAnsi="Calibri" w:cs="Calibri"/>
          <w:sz w:val="20"/>
          <w:szCs w:val="20"/>
        </w:rPr>
        <w:t xml:space="preserve">. Na prvom rebalansu je financijski plan programa usklađen sa sredstvima koja su ostvarena iz izvora Pomoći (Ministarstvo kulture i medija), te su uvećana sredstva iz izvora Opći prihodi i Prihodi za posebne namjene, budući da je izostala podrška Ministarstva. Program se planira realizirati tijekom godine, a pokazatelji uspješnosti se ne mijenjaju. Na drugom rebalansu nema promjena kod ovog programa. Na trećem rebalansu i nakon završetka programa radi se usklađivanje po pozicijama u skladu s realnim troškovima programa. Pokazatelji uspješnosti se mijenjaju kako je prikazano u tablici. </w:t>
      </w:r>
    </w:p>
    <w:p w14:paraId="6C456D0C" w14:textId="77777777" w:rsidR="00DC2F30" w:rsidRPr="00571184" w:rsidRDefault="00DC2F30" w:rsidP="00DC2F30">
      <w:pPr>
        <w:jc w:val="both"/>
        <w:rPr>
          <w:rFonts w:ascii="Calibri" w:eastAsia="Times New Roman" w:hAnsi="Calibri" w:cs="Calibri"/>
          <w:b/>
          <w:bCs/>
          <w:sz w:val="20"/>
          <w:szCs w:val="20"/>
        </w:rPr>
      </w:pPr>
    </w:p>
    <w:tbl>
      <w:tblPr>
        <w:tblW w:w="8958" w:type="dxa"/>
        <w:tblLayout w:type="fixed"/>
        <w:tblLook w:val="04A0" w:firstRow="1" w:lastRow="0" w:firstColumn="1" w:lastColumn="0" w:noHBand="0" w:noVBand="1"/>
      </w:tblPr>
      <w:tblGrid>
        <w:gridCol w:w="1531"/>
        <w:gridCol w:w="1701"/>
        <w:gridCol w:w="850"/>
        <w:gridCol w:w="1135"/>
        <w:gridCol w:w="1247"/>
        <w:gridCol w:w="1247"/>
        <w:gridCol w:w="1247"/>
      </w:tblGrid>
      <w:tr w:rsidR="00083BA4" w:rsidRPr="00571184" w14:paraId="69310748" w14:textId="77777777" w:rsidTr="00142388">
        <w:tc>
          <w:tcPr>
            <w:tcW w:w="1531" w:type="dxa"/>
            <w:tcBorders>
              <w:top w:val="single" w:sz="4" w:space="0" w:color="000000"/>
              <w:left w:val="single" w:sz="4" w:space="0" w:color="000000"/>
              <w:bottom w:val="single" w:sz="4" w:space="0" w:color="000000"/>
              <w:right w:val="nil"/>
            </w:tcBorders>
            <w:vAlign w:val="center"/>
            <w:hideMark/>
          </w:tcPr>
          <w:p w14:paraId="3E75438B" w14:textId="77777777" w:rsidR="00DC2F30" w:rsidRPr="00571184" w:rsidRDefault="00DC2F30" w:rsidP="00DC2F30">
            <w:pPr>
              <w:rPr>
                <w:rFonts w:ascii="Calibri" w:eastAsia="Times New Roman" w:hAnsi="Calibri" w:cs="Calibri"/>
                <w:sz w:val="18"/>
                <w:szCs w:val="18"/>
              </w:rPr>
            </w:pPr>
            <w:r w:rsidRPr="00571184">
              <w:rPr>
                <w:rFonts w:ascii="Calibri" w:eastAsia="Times New Roman" w:hAnsi="Calibri" w:cs="Calibri"/>
                <w:sz w:val="18"/>
                <w:szCs w:val="18"/>
              </w:rPr>
              <w:t>Pokazatelj uspješnosti</w:t>
            </w:r>
          </w:p>
        </w:tc>
        <w:tc>
          <w:tcPr>
            <w:tcW w:w="1701" w:type="dxa"/>
            <w:tcBorders>
              <w:top w:val="single" w:sz="4" w:space="0" w:color="000000"/>
              <w:left w:val="single" w:sz="4" w:space="0" w:color="000000"/>
              <w:bottom w:val="single" w:sz="4" w:space="0" w:color="000000"/>
              <w:right w:val="nil"/>
            </w:tcBorders>
            <w:vAlign w:val="center"/>
            <w:hideMark/>
          </w:tcPr>
          <w:p w14:paraId="33AD11C6" w14:textId="77777777" w:rsidR="00DC2F30" w:rsidRPr="00571184" w:rsidRDefault="00DC2F30" w:rsidP="00DC2F30">
            <w:pPr>
              <w:rPr>
                <w:rFonts w:ascii="Calibri" w:eastAsia="Times New Roman" w:hAnsi="Calibri" w:cs="Calibri"/>
                <w:sz w:val="18"/>
                <w:szCs w:val="18"/>
              </w:rPr>
            </w:pPr>
            <w:r w:rsidRPr="00571184">
              <w:rPr>
                <w:rFonts w:ascii="Calibri" w:eastAsia="Times New Roman" w:hAnsi="Calibri" w:cs="Calibri"/>
                <w:sz w:val="18"/>
                <w:szCs w:val="18"/>
              </w:rPr>
              <w:t>Definicija</w:t>
            </w:r>
          </w:p>
        </w:tc>
        <w:tc>
          <w:tcPr>
            <w:tcW w:w="850" w:type="dxa"/>
            <w:tcBorders>
              <w:top w:val="single" w:sz="4" w:space="0" w:color="000000"/>
              <w:left w:val="single" w:sz="4" w:space="0" w:color="000000"/>
              <w:bottom w:val="single" w:sz="4" w:space="0" w:color="000000"/>
              <w:right w:val="nil"/>
            </w:tcBorders>
            <w:vAlign w:val="center"/>
            <w:hideMark/>
          </w:tcPr>
          <w:p w14:paraId="118FB073" w14:textId="77777777" w:rsidR="00DC2F30" w:rsidRPr="00571184" w:rsidRDefault="00DC2F30" w:rsidP="00DC2F30">
            <w:pPr>
              <w:jc w:val="center"/>
              <w:rPr>
                <w:rFonts w:ascii="Calibri" w:eastAsia="Times New Roman" w:hAnsi="Calibri" w:cs="Calibri"/>
                <w:sz w:val="18"/>
                <w:szCs w:val="18"/>
              </w:rPr>
            </w:pPr>
            <w:r w:rsidRPr="00571184">
              <w:rPr>
                <w:rFonts w:ascii="Calibri" w:eastAsia="Times New Roman" w:hAnsi="Calibri" w:cs="Calibri"/>
                <w:sz w:val="18"/>
                <w:szCs w:val="18"/>
              </w:rPr>
              <w:t>Jedinica</w:t>
            </w:r>
          </w:p>
        </w:tc>
        <w:tc>
          <w:tcPr>
            <w:tcW w:w="1135" w:type="dxa"/>
            <w:tcBorders>
              <w:top w:val="single" w:sz="4" w:space="0" w:color="000000"/>
              <w:left w:val="single" w:sz="4" w:space="0" w:color="000000"/>
              <w:bottom w:val="single" w:sz="4" w:space="0" w:color="000000"/>
              <w:right w:val="nil"/>
            </w:tcBorders>
            <w:vAlign w:val="center"/>
            <w:hideMark/>
          </w:tcPr>
          <w:p w14:paraId="5070E53F" w14:textId="77777777" w:rsidR="00DC2F30" w:rsidRPr="00571184" w:rsidRDefault="00DC2F30" w:rsidP="00DC2F30">
            <w:pPr>
              <w:jc w:val="center"/>
              <w:rPr>
                <w:rFonts w:ascii="Calibri" w:eastAsia="Times New Roman" w:hAnsi="Calibri" w:cs="Calibri"/>
                <w:sz w:val="18"/>
                <w:szCs w:val="18"/>
              </w:rPr>
            </w:pPr>
            <w:r w:rsidRPr="00571184">
              <w:rPr>
                <w:rFonts w:ascii="Calibri" w:eastAsia="Times New Roman" w:hAnsi="Calibri" w:cs="Calibri"/>
                <w:sz w:val="18"/>
                <w:szCs w:val="18"/>
              </w:rPr>
              <w:t>Polazna vrijednost</w:t>
            </w:r>
          </w:p>
        </w:tc>
        <w:tc>
          <w:tcPr>
            <w:tcW w:w="1247" w:type="dxa"/>
            <w:tcBorders>
              <w:top w:val="single" w:sz="4" w:space="0" w:color="000000"/>
              <w:left w:val="single" w:sz="4" w:space="0" w:color="000000"/>
              <w:bottom w:val="single" w:sz="4" w:space="0" w:color="000000"/>
              <w:right w:val="nil"/>
            </w:tcBorders>
            <w:vAlign w:val="center"/>
            <w:hideMark/>
          </w:tcPr>
          <w:p w14:paraId="161787F1" w14:textId="77777777" w:rsidR="00DC2F30" w:rsidRPr="00571184" w:rsidRDefault="00DC2F30" w:rsidP="00DC2F30">
            <w:pPr>
              <w:jc w:val="center"/>
              <w:rPr>
                <w:rFonts w:ascii="Calibri" w:eastAsia="Times New Roman" w:hAnsi="Calibri" w:cs="Calibri"/>
                <w:sz w:val="18"/>
                <w:szCs w:val="18"/>
              </w:rPr>
            </w:pPr>
            <w:r w:rsidRPr="00571184">
              <w:rPr>
                <w:rFonts w:ascii="Calibri" w:eastAsia="Times New Roman" w:hAnsi="Calibri" w:cs="Calibri"/>
                <w:sz w:val="18"/>
                <w:szCs w:val="18"/>
              </w:rPr>
              <w:t>II. REBALAS</w:t>
            </w:r>
          </w:p>
        </w:tc>
        <w:tc>
          <w:tcPr>
            <w:tcW w:w="1247" w:type="dxa"/>
            <w:tcBorders>
              <w:top w:val="single" w:sz="4" w:space="0" w:color="000000"/>
              <w:left w:val="single" w:sz="4" w:space="0" w:color="000000"/>
              <w:bottom w:val="single" w:sz="4" w:space="0" w:color="000000"/>
              <w:right w:val="nil"/>
            </w:tcBorders>
            <w:vAlign w:val="center"/>
            <w:hideMark/>
          </w:tcPr>
          <w:p w14:paraId="1FC6EB2A" w14:textId="77777777" w:rsidR="00DC2F30" w:rsidRPr="00571184" w:rsidRDefault="00DC2F30" w:rsidP="00DC2F30">
            <w:pPr>
              <w:jc w:val="center"/>
              <w:rPr>
                <w:rFonts w:ascii="Calibri" w:eastAsia="Times New Roman" w:hAnsi="Calibri" w:cs="Calibri"/>
                <w:sz w:val="18"/>
                <w:szCs w:val="18"/>
              </w:rPr>
            </w:pPr>
            <w:r w:rsidRPr="00571184">
              <w:rPr>
                <w:rFonts w:ascii="Calibri" w:eastAsia="Times New Roman" w:hAnsi="Calibri" w:cs="Calibri"/>
                <w:sz w:val="18"/>
                <w:szCs w:val="18"/>
              </w:rPr>
              <w:t>PROMJENA</w:t>
            </w:r>
          </w:p>
        </w:tc>
        <w:tc>
          <w:tcPr>
            <w:tcW w:w="1247" w:type="dxa"/>
            <w:tcBorders>
              <w:top w:val="single" w:sz="4" w:space="0" w:color="000000"/>
              <w:left w:val="single" w:sz="4" w:space="0" w:color="000000"/>
              <w:bottom w:val="single" w:sz="4" w:space="0" w:color="000000"/>
              <w:right w:val="single" w:sz="4" w:space="0" w:color="000000"/>
            </w:tcBorders>
            <w:vAlign w:val="center"/>
            <w:hideMark/>
          </w:tcPr>
          <w:p w14:paraId="2D387018" w14:textId="77777777" w:rsidR="00DC2F30" w:rsidRPr="00571184" w:rsidRDefault="00DC2F30" w:rsidP="00DC2F30">
            <w:pPr>
              <w:jc w:val="center"/>
              <w:rPr>
                <w:rFonts w:ascii="Calibri" w:eastAsia="Times New Roman" w:hAnsi="Calibri" w:cs="Calibri"/>
                <w:sz w:val="18"/>
                <w:szCs w:val="18"/>
              </w:rPr>
            </w:pPr>
            <w:r w:rsidRPr="00571184">
              <w:rPr>
                <w:rFonts w:ascii="Calibri" w:eastAsia="Times New Roman" w:hAnsi="Calibri" w:cs="Calibri"/>
                <w:sz w:val="18"/>
                <w:szCs w:val="18"/>
              </w:rPr>
              <w:t>III. REBALANS</w:t>
            </w:r>
          </w:p>
        </w:tc>
      </w:tr>
      <w:tr w:rsidR="00083BA4" w:rsidRPr="00571184" w14:paraId="3BBA69F3" w14:textId="77777777" w:rsidTr="00142388">
        <w:trPr>
          <w:trHeight w:val="360"/>
        </w:trPr>
        <w:tc>
          <w:tcPr>
            <w:tcW w:w="1531" w:type="dxa"/>
            <w:tcBorders>
              <w:top w:val="single" w:sz="4" w:space="0" w:color="000000"/>
              <w:left w:val="single" w:sz="4" w:space="0" w:color="000000"/>
              <w:bottom w:val="single" w:sz="4" w:space="0" w:color="000000"/>
              <w:right w:val="nil"/>
            </w:tcBorders>
            <w:hideMark/>
          </w:tcPr>
          <w:p w14:paraId="18F148B3" w14:textId="77777777" w:rsidR="00DC2F30" w:rsidRPr="00571184" w:rsidRDefault="00DC2F30" w:rsidP="00DC2F30">
            <w:pP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 xml:space="preserve">Broj sudionika u književnom natječaju </w:t>
            </w:r>
          </w:p>
        </w:tc>
        <w:tc>
          <w:tcPr>
            <w:tcW w:w="1701" w:type="dxa"/>
            <w:tcBorders>
              <w:top w:val="single" w:sz="4" w:space="0" w:color="000000"/>
              <w:left w:val="single" w:sz="4" w:space="0" w:color="000000"/>
              <w:bottom w:val="single" w:sz="4" w:space="0" w:color="000000"/>
              <w:right w:val="nil"/>
            </w:tcBorders>
            <w:hideMark/>
          </w:tcPr>
          <w:p w14:paraId="7B7EB1F2" w14:textId="77777777" w:rsidR="00DC2F30" w:rsidRPr="00571184" w:rsidRDefault="00DC2F30" w:rsidP="00DC2F30">
            <w:pPr>
              <w:snapToGrid w:val="0"/>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 xml:space="preserve">Povećati  broj sudionika u natječaju </w:t>
            </w:r>
          </w:p>
        </w:tc>
        <w:tc>
          <w:tcPr>
            <w:tcW w:w="850" w:type="dxa"/>
            <w:tcBorders>
              <w:top w:val="single" w:sz="4" w:space="0" w:color="000000"/>
              <w:left w:val="single" w:sz="4" w:space="0" w:color="000000"/>
              <w:bottom w:val="single" w:sz="4" w:space="0" w:color="000000"/>
              <w:right w:val="nil"/>
            </w:tcBorders>
            <w:vAlign w:val="center"/>
            <w:hideMark/>
          </w:tcPr>
          <w:p w14:paraId="467D9696" w14:textId="77777777" w:rsidR="00DC2F30" w:rsidRPr="00571184" w:rsidRDefault="00DC2F30" w:rsidP="00DC2F30">
            <w:pPr>
              <w:snapToGrid w:val="0"/>
              <w:jc w:val="center"/>
              <w:rPr>
                <w:rFonts w:ascii="Calibri" w:eastAsia="Times New Roman" w:hAnsi="Calibri" w:cs="Calibri"/>
                <w:sz w:val="18"/>
                <w:szCs w:val="18"/>
                <w:lang w:eastAsia="zh-CN"/>
              </w:rPr>
            </w:pPr>
            <w:r w:rsidRPr="00571184">
              <w:rPr>
                <w:rFonts w:ascii="Calibri" w:eastAsia="Times New Roman" w:hAnsi="Calibri" w:cs="Calibri"/>
                <w:sz w:val="18"/>
                <w:szCs w:val="18"/>
              </w:rPr>
              <w:t>broj</w:t>
            </w:r>
          </w:p>
        </w:tc>
        <w:tc>
          <w:tcPr>
            <w:tcW w:w="1135" w:type="dxa"/>
            <w:tcBorders>
              <w:top w:val="single" w:sz="4" w:space="0" w:color="000000"/>
              <w:left w:val="single" w:sz="4" w:space="0" w:color="000000"/>
              <w:bottom w:val="single" w:sz="4" w:space="0" w:color="000000"/>
              <w:right w:val="nil"/>
            </w:tcBorders>
            <w:vAlign w:val="center"/>
            <w:hideMark/>
          </w:tcPr>
          <w:p w14:paraId="5B06D421" w14:textId="77777777" w:rsidR="00DC2F30" w:rsidRPr="00571184" w:rsidRDefault="00DC2F30" w:rsidP="00DC2F30">
            <w:pPr>
              <w:snapToGrid w:val="0"/>
              <w:jc w:val="center"/>
              <w:rPr>
                <w:rFonts w:ascii="Calibri" w:eastAsia="Times New Roman" w:hAnsi="Calibri" w:cs="Calibri"/>
                <w:sz w:val="18"/>
                <w:szCs w:val="18"/>
              </w:rPr>
            </w:pPr>
            <w:r w:rsidRPr="00571184">
              <w:rPr>
                <w:rFonts w:ascii="Calibri" w:eastAsia="Times New Roman" w:hAnsi="Calibri" w:cs="Calibri"/>
                <w:sz w:val="18"/>
                <w:szCs w:val="18"/>
              </w:rPr>
              <w:t>0</w:t>
            </w:r>
          </w:p>
        </w:tc>
        <w:tc>
          <w:tcPr>
            <w:tcW w:w="1247" w:type="dxa"/>
            <w:tcBorders>
              <w:top w:val="single" w:sz="4" w:space="0" w:color="000000"/>
              <w:left w:val="single" w:sz="4" w:space="0" w:color="000000"/>
              <w:bottom w:val="single" w:sz="4" w:space="0" w:color="000000"/>
              <w:right w:val="nil"/>
            </w:tcBorders>
            <w:vAlign w:val="center"/>
            <w:hideMark/>
          </w:tcPr>
          <w:p w14:paraId="3004D573" w14:textId="77777777" w:rsidR="00DC2F30" w:rsidRPr="00571184" w:rsidRDefault="00DC2F30" w:rsidP="00DC2F30">
            <w:pPr>
              <w:snapToGrid w:val="0"/>
              <w:jc w:val="center"/>
              <w:rPr>
                <w:rFonts w:ascii="Calibri" w:eastAsia="Times New Roman" w:hAnsi="Calibri" w:cs="Calibri"/>
                <w:sz w:val="18"/>
                <w:szCs w:val="18"/>
              </w:rPr>
            </w:pPr>
            <w:r w:rsidRPr="00571184">
              <w:rPr>
                <w:rFonts w:ascii="Calibri" w:eastAsia="Times New Roman" w:hAnsi="Calibri" w:cs="Calibri"/>
                <w:sz w:val="18"/>
                <w:szCs w:val="18"/>
              </w:rPr>
              <w:t>10</w:t>
            </w:r>
          </w:p>
        </w:tc>
        <w:tc>
          <w:tcPr>
            <w:tcW w:w="1247" w:type="dxa"/>
            <w:tcBorders>
              <w:top w:val="single" w:sz="4" w:space="0" w:color="000000"/>
              <w:left w:val="single" w:sz="4" w:space="0" w:color="000000"/>
              <w:bottom w:val="single" w:sz="4" w:space="0" w:color="000000"/>
              <w:right w:val="nil"/>
            </w:tcBorders>
            <w:vAlign w:val="center"/>
          </w:tcPr>
          <w:p w14:paraId="447D5FFD" w14:textId="77777777" w:rsidR="00DC2F30" w:rsidRPr="00571184" w:rsidRDefault="00DC2F30" w:rsidP="00DC2F30">
            <w:pPr>
              <w:snapToGrid w:val="0"/>
              <w:jc w:val="center"/>
              <w:rPr>
                <w:rFonts w:ascii="Calibri" w:eastAsia="Times New Roman" w:hAnsi="Calibri" w:cs="Calibri"/>
                <w:sz w:val="18"/>
                <w:szCs w:val="18"/>
              </w:rPr>
            </w:pPr>
            <w:r w:rsidRPr="00571184">
              <w:rPr>
                <w:rFonts w:ascii="Calibri" w:eastAsia="Times New Roman" w:hAnsi="Calibri" w:cs="Calibri"/>
                <w:sz w:val="18"/>
                <w:szCs w:val="18"/>
              </w:rPr>
              <w:t>52</w:t>
            </w:r>
          </w:p>
        </w:tc>
        <w:tc>
          <w:tcPr>
            <w:tcW w:w="1247" w:type="dxa"/>
            <w:tcBorders>
              <w:top w:val="single" w:sz="4" w:space="0" w:color="000000"/>
              <w:left w:val="single" w:sz="4" w:space="0" w:color="000000"/>
              <w:bottom w:val="single" w:sz="4" w:space="0" w:color="000000"/>
              <w:right w:val="single" w:sz="4" w:space="0" w:color="000000"/>
            </w:tcBorders>
            <w:vAlign w:val="center"/>
          </w:tcPr>
          <w:p w14:paraId="18D84421" w14:textId="77777777" w:rsidR="00DC2F30" w:rsidRPr="00571184" w:rsidRDefault="00DC2F30" w:rsidP="00DC2F30">
            <w:pPr>
              <w:snapToGrid w:val="0"/>
              <w:jc w:val="center"/>
              <w:rPr>
                <w:rFonts w:ascii="Calibri" w:eastAsia="Times New Roman" w:hAnsi="Calibri" w:cs="Calibri"/>
                <w:sz w:val="18"/>
                <w:szCs w:val="18"/>
              </w:rPr>
            </w:pPr>
            <w:r w:rsidRPr="00571184">
              <w:rPr>
                <w:rFonts w:ascii="Calibri" w:eastAsia="Times New Roman" w:hAnsi="Calibri" w:cs="Calibri"/>
                <w:sz w:val="18"/>
                <w:szCs w:val="18"/>
              </w:rPr>
              <w:t>62</w:t>
            </w:r>
          </w:p>
        </w:tc>
      </w:tr>
      <w:tr w:rsidR="00083BA4" w:rsidRPr="00571184" w14:paraId="75542EB1" w14:textId="77777777" w:rsidTr="00142388">
        <w:trPr>
          <w:trHeight w:val="360"/>
        </w:trPr>
        <w:tc>
          <w:tcPr>
            <w:tcW w:w="1531" w:type="dxa"/>
            <w:tcBorders>
              <w:top w:val="single" w:sz="4" w:space="0" w:color="000000"/>
              <w:left w:val="single" w:sz="4" w:space="0" w:color="000000"/>
              <w:bottom w:val="single" w:sz="4" w:space="0" w:color="000000"/>
              <w:right w:val="nil"/>
            </w:tcBorders>
            <w:hideMark/>
          </w:tcPr>
          <w:p w14:paraId="797F5F73" w14:textId="77777777" w:rsidR="00DC2F30" w:rsidRPr="00571184" w:rsidRDefault="00DC2F30" w:rsidP="00DC2F30">
            <w:pP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 xml:space="preserve">Broj posjetitelja na završnoj manifestaciji </w:t>
            </w:r>
          </w:p>
        </w:tc>
        <w:tc>
          <w:tcPr>
            <w:tcW w:w="1701" w:type="dxa"/>
            <w:tcBorders>
              <w:top w:val="single" w:sz="4" w:space="0" w:color="000000"/>
              <w:left w:val="single" w:sz="4" w:space="0" w:color="000000"/>
              <w:bottom w:val="single" w:sz="4" w:space="0" w:color="000000"/>
              <w:right w:val="nil"/>
            </w:tcBorders>
            <w:hideMark/>
          </w:tcPr>
          <w:p w14:paraId="267DA641" w14:textId="7FDECA10" w:rsidR="00DC2F30" w:rsidRPr="00571184" w:rsidRDefault="00DC2F30" w:rsidP="00DC2F30">
            <w:pPr>
              <w:snapToGrid w:val="0"/>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Povećati broj posjetitelja na završnoj manifestaciji</w:t>
            </w:r>
          </w:p>
        </w:tc>
        <w:tc>
          <w:tcPr>
            <w:tcW w:w="850" w:type="dxa"/>
            <w:tcBorders>
              <w:top w:val="single" w:sz="4" w:space="0" w:color="000000"/>
              <w:left w:val="single" w:sz="4" w:space="0" w:color="000000"/>
              <w:bottom w:val="single" w:sz="4" w:space="0" w:color="000000"/>
              <w:right w:val="nil"/>
            </w:tcBorders>
            <w:vAlign w:val="center"/>
            <w:hideMark/>
          </w:tcPr>
          <w:p w14:paraId="3D5FDF9C" w14:textId="77777777" w:rsidR="00DC2F30" w:rsidRPr="00571184" w:rsidRDefault="00DC2F30" w:rsidP="00DC2F30">
            <w:pPr>
              <w:snapToGrid w:val="0"/>
              <w:jc w:val="center"/>
              <w:rPr>
                <w:rFonts w:ascii="Calibri" w:eastAsia="Times New Roman" w:hAnsi="Calibri" w:cs="Calibri"/>
                <w:sz w:val="18"/>
                <w:szCs w:val="18"/>
                <w:lang w:eastAsia="zh-CN"/>
              </w:rPr>
            </w:pPr>
            <w:r w:rsidRPr="00571184">
              <w:rPr>
                <w:rFonts w:ascii="Calibri" w:eastAsia="Times New Roman" w:hAnsi="Calibri" w:cs="Calibri"/>
                <w:sz w:val="18"/>
                <w:szCs w:val="18"/>
              </w:rPr>
              <w:t xml:space="preserve">broj </w:t>
            </w:r>
          </w:p>
        </w:tc>
        <w:tc>
          <w:tcPr>
            <w:tcW w:w="1135" w:type="dxa"/>
            <w:tcBorders>
              <w:top w:val="single" w:sz="4" w:space="0" w:color="000000"/>
              <w:left w:val="single" w:sz="4" w:space="0" w:color="000000"/>
              <w:bottom w:val="single" w:sz="4" w:space="0" w:color="000000"/>
              <w:right w:val="nil"/>
            </w:tcBorders>
            <w:vAlign w:val="center"/>
            <w:hideMark/>
          </w:tcPr>
          <w:p w14:paraId="22122EE7" w14:textId="77777777" w:rsidR="00DC2F30" w:rsidRPr="00571184" w:rsidRDefault="00DC2F30" w:rsidP="00DC2F30">
            <w:pPr>
              <w:snapToGrid w:val="0"/>
              <w:jc w:val="center"/>
              <w:rPr>
                <w:rFonts w:ascii="Calibri" w:eastAsia="Times New Roman" w:hAnsi="Calibri" w:cs="Calibri"/>
                <w:sz w:val="18"/>
                <w:szCs w:val="18"/>
              </w:rPr>
            </w:pPr>
            <w:r w:rsidRPr="00571184">
              <w:rPr>
                <w:rFonts w:ascii="Calibri" w:eastAsia="Times New Roman" w:hAnsi="Calibri" w:cs="Calibri"/>
                <w:sz w:val="18"/>
                <w:szCs w:val="18"/>
              </w:rPr>
              <w:t>0</w:t>
            </w:r>
          </w:p>
        </w:tc>
        <w:tc>
          <w:tcPr>
            <w:tcW w:w="1247" w:type="dxa"/>
            <w:tcBorders>
              <w:top w:val="single" w:sz="4" w:space="0" w:color="000000"/>
              <w:left w:val="single" w:sz="4" w:space="0" w:color="000000"/>
              <w:bottom w:val="single" w:sz="4" w:space="0" w:color="000000"/>
              <w:right w:val="nil"/>
            </w:tcBorders>
            <w:vAlign w:val="center"/>
            <w:hideMark/>
          </w:tcPr>
          <w:p w14:paraId="2E9E157B" w14:textId="77777777" w:rsidR="00DC2F30" w:rsidRPr="00571184" w:rsidRDefault="00DC2F30" w:rsidP="00DC2F30">
            <w:pPr>
              <w:snapToGrid w:val="0"/>
              <w:jc w:val="center"/>
              <w:rPr>
                <w:rFonts w:ascii="Calibri" w:eastAsia="Times New Roman" w:hAnsi="Calibri" w:cs="Calibri"/>
                <w:sz w:val="18"/>
                <w:szCs w:val="18"/>
              </w:rPr>
            </w:pPr>
            <w:r w:rsidRPr="00571184">
              <w:rPr>
                <w:rFonts w:ascii="Calibri" w:eastAsia="Times New Roman" w:hAnsi="Calibri" w:cs="Calibri"/>
                <w:sz w:val="18"/>
                <w:szCs w:val="18"/>
              </w:rPr>
              <w:t>30</w:t>
            </w:r>
          </w:p>
        </w:tc>
        <w:tc>
          <w:tcPr>
            <w:tcW w:w="1247" w:type="dxa"/>
            <w:tcBorders>
              <w:top w:val="single" w:sz="4" w:space="0" w:color="000000"/>
              <w:left w:val="single" w:sz="4" w:space="0" w:color="000000"/>
              <w:bottom w:val="single" w:sz="4" w:space="0" w:color="000000"/>
              <w:right w:val="nil"/>
            </w:tcBorders>
            <w:vAlign w:val="center"/>
          </w:tcPr>
          <w:p w14:paraId="01AAE70E" w14:textId="77777777" w:rsidR="00DC2F30" w:rsidRPr="00571184" w:rsidRDefault="00DC2F30" w:rsidP="00DC2F30">
            <w:pPr>
              <w:snapToGrid w:val="0"/>
              <w:jc w:val="center"/>
              <w:rPr>
                <w:rFonts w:ascii="Calibri" w:eastAsia="Times New Roman" w:hAnsi="Calibri" w:cs="Calibri"/>
                <w:sz w:val="18"/>
                <w:szCs w:val="18"/>
              </w:rPr>
            </w:pPr>
            <w:r w:rsidRPr="00571184">
              <w:rPr>
                <w:rFonts w:ascii="Calibri" w:eastAsia="Times New Roman" w:hAnsi="Calibri" w:cs="Calibri"/>
                <w:sz w:val="18"/>
                <w:szCs w:val="18"/>
              </w:rPr>
              <w:t>5</w:t>
            </w:r>
          </w:p>
        </w:tc>
        <w:tc>
          <w:tcPr>
            <w:tcW w:w="1247" w:type="dxa"/>
            <w:tcBorders>
              <w:top w:val="single" w:sz="4" w:space="0" w:color="000000"/>
              <w:left w:val="single" w:sz="4" w:space="0" w:color="000000"/>
              <w:bottom w:val="single" w:sz="4" w:space="0" w:color="000000"/>
              <w:right w:val="single" w:sz="4" w:space="0" w:color="000000"/>
            </w:tcBorders>
            <w:vAlign w:val="center"/>
          </w:tcPr>
          <w:p w14:paraId="146EAF9F" w14:textId="77777777" w:rsidR="00DC2F30" w:rsidRPr="00571184" w:rsidRDefault="00DC2F30" w:rsidP="00DC2F30">
            <w:pPr>
              <w:snapToGrid w:val="0"/>
              <w:jc w:val="center"/>
              <w:rPr>
                <w:rFonts w:ascii="Calibri" w:eastAsia="Times New Roman" w:hAnsi="Calibri" w:cs="Calibri"/>
                <w:sz w:val="18"/>
                <w:szCs w:val="18"/>
              </w:rPr>
            </w:pPr>
            <w:r w:rsidRPr="00571184">
              <w:rPr>
                <w:rFonts w:ascii="Calibri" w:eastAsia="Times New Roman" w:hAnsi="Calibri" w:cs="Calibri"/>
                <w:sz w:val="18"/>
                <w:szCs w:val="18"/>
              </w:rPr>
              <w:t>35</w:t>
            </w:r>
          </w:p>
        </w:tc>
      </w:tr>
      <w:bookmarkEnd w:id="30"/>
    </w:tbl>
    <w:p w14:paraId="195B9318" w14:textId="3A5E98DA" w:rsidR="008F49B5" w:rsidRPr="00571184" w:rsidRDefault="008F49B5" w:rsidP="00F55838">
      <w:pPr>
        <w:rPr>
          <w:rFonts w:ascii="Calibri" w:hAnsi="Calibri" w:cs="Calibri"/>
          <w:sz w:val="20"/>
          <w:szCs w:val="20"/>
          <w:lang w:eastAsia="en-US"/>
        </w:rPr>
      </w:pPr>
    </w:p>
    <w:p w14:paraId="4F20B8A2" w14:textId="77777777" w:rsidR="00CB2D56" w:rsidRPr="00571184" w:rsidRDefault="00CB2D56" w:rsidP="00CB2D56">
      <w:pPr>
        <w:jc w:val="both"/>
        <w:rPr>
          <w:rFonts w:ascii="Calibri" w:eastAsia="Times New Roman" w:hAnsi="Calibri" w:cs="Calibri"/>
          <w:b/>
          <w:bCs/>
          <w:sz w:val="20"/>
          <w:szCs w:val="20"/>
          <w:lang w:eastAsia="zh-CN"/>
        </w:rPr>
      </w:pPr>
      <w:r w:rsidRPr="00571184">
        <w:rPr>
          <w:rFonts w:ascii="Calibri" w:eastAsia="Times New Roman" w:hAnsi="Calibri" w:cs="Calibri"/>
          <w:b/>
          <w:bCs/>
          <w:sz w:val="20"/>
          <w:szCs w:val="20"/>
        </w:rPr>
        <w:t>Proračunski korisnik 32711 – Gradsko kazalište Požega</w:t>
      </w:r>
    </w:p>
    <w:p w14:paraId="3557F64B" w14:textId="77777777" w:rsidR="00CB2D56" w:rsidRPr="00571184" w:rsidRDefault="00CB2D56" w:rsidP="00CB2D56">
      <w:pPr>
        <w:jc w:val="both"/>
        <w:rPr>
          <w:rFonts w:ascii="Calibri" w:eastAsia="Times New Roman" w:hAnsi="Calibri" w:cs="Calibri"/>
          <w:sz w:val="20"/>
          <w:szCs w:val="20"/>
          <w:lang w:val="en-US"/>
        </w:rPr>
      </w:pPr>
    </w:p>
    <w:p w14:paraId="0A90741D" w14:textId="77777777" w:rsidR="00CB2D56" w:rsidRPr="00571184" w:rsidRDefault="00CB2D56" w:rsidP="00CB2D56">
      <w:pPr>
        <w:ind w:firstLine="357"/>
        <w:jc w:val="both"/>
        <w:rPr>
          <w:rFonts w:ascii="Calibri" w:eastAsia="Times New Roman" w:hAnsi="Calibri" w:cs="Calibri"/>
          <w:sz w:val="20"/>
          <w:szCs w:val="20"/>
        </w:rPr>
      </w:pPr>
      <w:r w:rsidRPr="00571184">
        <w:rPr>
          <w:rFonts w:ascii="Calibri" w:eastAsia="Times New Roman" w:hAnsi="Calibri" w:cs="Calibri"/>
          <w:sz w:val="20"/>
          <w:szCs w:val="20"/>
        </w:rPr>
        <w:t xml:space="preserve">Gradsko kazalište Požega osnovano je Odlukom o osnivanju kazališne kuće u Požegi (Službene novine Grada Požege, broj: 7/94. i 4/07.) od strane Grada Požege. </w:t>
      </w:r>
    </w:p>
    <w:p w14:paraId="62C34058" w14:textId="77777777" w:rsidR="00CB2D56" w:rsidRPr="00571184" w:rsidRDefault="00CB2D56" w:rsidP="00CB2D56">
      <w:pPr>
        <w:ind w:firstLine="357"/>
        <w:jc w:val="both"/>
        <w:rPr>
          <w:rFonts w:ascii="Calibri" w:eastAsia="Times New Roman" w:hAnsi="Calibri" w:cs="Calibri"/>
          <w:sz w:val="20"/>
          <w:szCs w:val="20"/>
        </w:rPr>
      </w:pPr>
      <w:r w:rsidRPr="00571184">
        <w:rPr>
          <w:rFonts w:ascii="Calibri" w:eastAsia="Times New Roman" w:hAnsi="Calibri" w:cs="Calibri"/>
          <w:sz w:val="20"/>
          <w:szCs w:val="20"/>
        </w:rPr>
        <w:t xml:space="preserve">Djelatnost Kazališta obuhvaća pripremu i javno izvođenje dramskih djela vlastite produkcije te gostujućih kazališta, rad Dramskog studija (MŠK, SKAD, KAD), iznajmljivanje prostora za održavanje kulturnih događanja, priredbi, skupova, predavanja i sl., pružanje tehničkih usluga rasvjete i ozvučenja; pružanje usluga kazališnih radionica, posudbu kostima, izradu kostima, rekvizita te izdavanje Kazališnih novina. </w:t>
      </w:r>
    </w:p>
    <w:p w14:paraId="77885891" w14:textId="77777777" w:rsidR="00CB2D56" w:rsidRPr="00571184" w:rsidRDefault="00CB2D56" w:rsidP="00CB2D56">
      <w:pPr>
        <w:ind w:firstLine="357"/>
        <w:jc w:val="both"/>
        <w:rPr>
          <w:rFonts w:ascii="Calibri" w:eastAsia="Times New Roman" w:hAnsi="Calibri" w:cs="Calibri"/>
          <w:sz w:val="20"/>
          <w:szCs w:val="20"/>
        </w:rPr>
      </w:pPr>
      <w:r w:rsidRPr="00571184">
        <w:rPr>
          <w:rFonts w:ascii="Calibri" w:eastAsia="Times New Roman" w:hAnsi="Calibri" w:cs="Calibri"/>
          <w:iCs/>
          <w:sz w:val="20"/>
          <w:szCs w:val="20"/>
        </w:rPr>
        <w:t>Pravilnikom o sistematizaciji radnih mjesta i koeficijenata djelatnika Gradskog kazališta Požega</w:t>
      </w:r>
      <w:r w:rsidRPr="00571184">
        <w:rPr>
          <w:rFonts w:ascii="Calibri" w:eastAsia="Times New Roman" w:hAnsi="Calibri" w:cs="Calibri"/>
          <w:sz w:val="20"/>
          <w:szCs w:val="20"/>
        </w:rPr>
        <w:t xml:space="preserve"> te </w:t>
      </w:r>
      <w:r w:rsidRPr="00571184">
        <w:rPr>
          <w:rFonts w:ascii="Calibri" w:eastAsia="Times New Roman" w:hAnsi="Calibri" w:cs="Calibri"/>
          <w:iCs/>
          <w:sz w:val="20"/>
          <w:szCs w:val="20"/>
        </w:rPr>
        <w:t xml:space="preserve">Pravilnikom o kućnom redu Kazališta </w:t>
      </w:r>
      <w:r w:rsidRPr="00571184">
        <w:rPr>
          <w:rFonts w:ascii="Calibri" w:eastAsia="Times New Roman" w:hAnsi="Calibri" w:cs="Calibri"/>
          <w:sz w:val="20"/>
          <w:szCs w:val="20"/>
        </w:rPr>
        <w:t>pobliže se uređuje unutarnje ustrojstvo Kazališta koje se sastoji od sljedećih odjela: umjetničko-produkcijski i edukacijski odjel, administrativno-računovodstveni odjel, propagandno-informacijski i tehnički odjel.</w:t>
      </w:r>
    </w:p>
    <w:p w14:paraId="44BAA265" w14:textId="77777777" w:rsidR="00CB2D56" w:rsidRPr="00571184" w:rsidRDefault="00CB2D56" w:rsidP="00CB2D56">
      <w:pPr>
        <w:ind w:firstLine="357"/>
        <w:jc w:val="both"/>
        <w:rPr>
          <w:rFonts w:ascii="Calibri" w:eastAsia="Times New Roman" w:hAnsi="Calibri" w:cs="Calibri"/>
          <w:sz w:val="20"/>
          <w:szCs w:val="20"/>
        </w:rPr>
      </w:pPr>
    </w:p>
    <w:tbl>
      <w:tblPr>
        <w:tblStyle w:val="Reetkatablice1"/>
        <w:tblW w:w="9072" w:type="dxa"/>
        <w:jc w:val="right"/>
        <w:tblInd w:w="0" w:type="dxa"/>
        <w:tblLook w:val="04A0" w:firstRow="1" w:lastRow="0" w:firstColumn="1" w:lastColumn="0" w:noHBand="0" w:noVBand="1"/>
      </w:tblPr>
      <w:tblGrid>
        <w:gridCol w:w="3969"/>
        <w:gridCol w:w="1701"/>
        <w:gridCol w:w="1701"/>
        <w:gridCol w:w="1701"/>
      </w:tblGrid>
      <w:tr w:rsidR="00083BA4" w:rsidRPr="00571184" w14:paraId="1E3E2343" w14:textId="77777777" w:rsidTr="00142388">
        <w:trPr>
          <w:trHeight w:val="255"/>
          <w:jc w:val="right"/>
        </w:trPr>
        <w:tc>
          <w:tcPr>
            <w:tcW w:w="3969" w:type="dxa"/>
            <w:tcBorders>
              <w:top w:val="single" w:sz="4" w:space="0" w:color="auto"/>
              <w:left w:val="single" w:sz="4" w:space="0" w:color="auto"/>
              <w:bottom w:val="single" w:sz="4" w:space="0" w:color="auto"/>
              <w:right w:val="single" w:sz="4" w:space="0" w:color="auto"/>
            </w:tcBorders>
            <w:noWrap/>
            <w:hideMark/>
          </w:tcPr>
          <w:p w14:paraId="46F4CFF0" w14:textId="77777777" w:rsidR="00CB2D56" w:rsidRPr="00571184" w:rsidRDefault="00CB2D56" w:rsidP="00CB2D56">
            <w:pPr>
              <w:rPr>
                <w:rFonts w:cs="Calibri"/>
                <w:b/>
                <w:bCs/>
                <w:kern w:val="2"/>
                <w:sz w:val="20"/>
                <w:szCs w:val="20"/>
              </w:rPr>
            </w:pPr>
            <w:r w:rsidRPr="00571184">
              <w:rPr>
                <w:rFonts w:cs="Calibri"/>
                <w:b/>
                <w:bCs/>
                <w:kern w:val="2"/>
                <w:sz w:val="20"/>
                <w:szCs w:val="20"/>
              </w:rPr>
              <w:t>32711 GRADSKO KAZALIŠTE POŽEGA</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38D9FC76" w14:textId="77777777" w:rsidR="00CB2D56" w:rsidRPr="00571184" w:rsidRDefault="00CB2D56" w:rsidP="00CB2D56">
            <w:pPr>
              <w:jc w:val="center"/>
              <w:rPr>
                <w:rFonts w:cs="Calibri"/>
                <w:b/>
                <w:bCs/>
                <w:kern w:val="2"/>
                <w:sz w:val="20"/>
                <w:szCs w:val="20"/>
              </w:rPr>
            </w:pPr>
            <w:r w:rsidRPr="00571184">
              <w:rPr>
                <w:rFonts w:cs="Calibri"/>
                <w:b/>
                <w:bCs/>
                <w:kern w:val="2"/>
                <w:sz w:val="20"/>
                <w:szCs w:val="20"/>
              </w:rPr>
              <w:t>II. REBALANS</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1DB6FF47" w14:textId="77777777" w:rsidR="00CB2D56" w:rsidRPr="00571184" w:rsidRDefault="00CB2D56" w:rsidP="00CB2D56">
            <w:pPr>
              <w:jc w:val="center"/>
              <w:rPr>
                <w:rFonts w:cs="Calibri"/>
                <w:b/>
                <w:bCs/>
                <w:kern w:val="2"/>
                <w:sz w:val="20"/>
                <w:szCs w:val="20"/>
              </w:rPr>
            </w:pPr>
            <w:r w:rsidRPr="00571184">
              <w:rPr>
                <w:rFonts w:cs="Calibri"/>
                <w:b/>
                <w:bCs/>
                <w:kern w:val="2"/>
                <w:sz w:val="20"/>
                <w:szCs w:val="20"/>
              </w:rPr>
              <w:t>PROMJENA</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106C1A6B" w14:textId="77777777" w:rsidR="00CB2D56" w:rsidRPr="00571184" w:rsidRDefault="00CB2D56" w:rsidP="00CB2D56">
            <w:pPr>
              <w:jc w:val="center"/>
              <w:rPr>
                <w:rFonts w:cs="Calibri"/>
                <w:b/>
                <w:bCs/>
                <w:kern w:val="2"/>
                <w:sz w:val="20"/>
                <w:szCs w:val="20"/>
              </w:rPr>
            </w:pPr>
            <w:r w:rsidRPr="00571184">
              <w:rPr>
                <w:rFonts w:cs="Calibri"/>
                <w:b/>
                <w:bCs/>
                <w:kern w:val="2"/>
                <w:sz w:val="20"/>
                <w:szCs w:val="20"/>
              </w:rPr>
              <w:t>III. REBALANS</w:t>
            </w:r>
          </w:p>
        </w:tc>
      </w:tr>
      <w:tr w:rsidR="00083BA4" w:rsidRPr="00571184" w14:paraId="45558B52" w14:textId="77777777" w:rsidTr="00142388">
        <w:trPr>
          <w:trHeight w:val="255"/>
          <w:jc w:val="right"/>
        </w:trPr>
        <w:tc>
          <w:tcPr>
            <w:tcW w:w="3969" w:type="dxa"/>
            <w:tcBorders>
              <w:top w:val="single" w:sz="4" w:space="0" w:color="auto"/>
              <w:left w:val="single" w:sz="4" w:space="0" w:color="auto"/>
              <w:bottom w:val="single" w:sz="4" w:space="0" w:color="auto"/>
              <w:right w:val="single" w:sz="4" w:space="0" w:color="auto"/>
            </w:tcBorders>
            <w:noWrap/>
            <w:hideMark/>
          </w:tcPr>
          <w:p w14:paraId="50DB7125" w14:textId="77777777" w:rsidR="00CB2D56" w:rsidRPr="00571184" w:rsidRDefault="00CB2D56" w:rsidP="00CB2D56">
            <w:pPr>
              <w:rPr>
                <w:rFonts w:cs="Calibri"/>
                <w:kern w:val="2"/>
                <w:sz w:val="20"/>
                <w:szCs w:val="20"/>
              </w:rPr>
            </w:pPr>
            <w:r w:rsidRPr="00571184">
              <w:rPr>
                <w:rFonts w:cs="Calibri"/>
                <w:kern w:val="2"/>
                <w:sz w:val="20"/>
                <w:szCs w:val="20"/>
              </w:rPr>
              <w:t>PROGRAM 2000 REDOVNA DJELATNOST USTANOVA U KULTURI</w:t>
            </w:r>
          </w:p>
        </w:tc>
        <w:tc>
          <w:tcPr>
            <w:tcW w:w="1701" w:type="dxa"/>
            <w:tcBorders>
              <w:top w:val="single" w:sz="4" w:space="0" w:color="auto"/>
              <w:left w:val="single" w:sz="4" w:space="0" w:color="auto"/>
              <w:bottom w:val="single" w:sz="4" w:space="0" w:color="auto"/>
              <w:right w:val="single" w:sz="4" w:space="0" w:color="auto"/>
            </w:tcBorders>
            <w:noWrap/>
            <w:vAlign w:val="center"/>
          </w:tcPr>
          <w:p w14:paraId="0D906DF0" w14:textId="77777777" w:rsidR="00CB2D56" w:rsidRPr="00571184" w:rsidRDefault="00CB2D56" w:rsidP="00CB2D56">
            <w:pPr>
              <w:jc w:val="right"/>
              <w:rPr>
                <w:rFonts w:cs="Calibri"/>
                <w:kern w:val="2"/>
                <w:sz w:val="20"/>
                <w:szCs w:val="20"/>
              </w:rPr>
            </w:pPr>
            <w:r w:rsidRPr="00571184">
              <w:rPr>
                <w:rFonts w:cs="Calibri"/>
                <w:kern w:val="2"/>
                <w:sz w:val="20"/>
                <w:szCs w:val="20"/>
              </w:rPr>
              <w:t>233.876,00</w:t>
            </w:r>
          </w:p>
        </w:tc>
        <w:tc>
          <w:tcPr>
            <w:tcW w:w="1701" w:type="dxa"/>
            <w:tcBorders>
              <w:top w:val="single" w:sz="4" w:space="0" w:color="auto"/>
              <w:left w:val="single" w:sz="4" w:space="0" w:color="auto"/>
              <w:bottom w:val="single" w:sz="4" w:space="0" w:color="auto"/>
              <w:right w:val="single" w:sz="4" w:space="0" w:color="auto"/>
            </w:tcBorders>
            <w:noWrap/>
            <w:vAlign w:val="center"/>
          </w:tcPr>
          <w:p w14:paraId="78D64D53" w14:textId="77777777" w:rsidR="00CB2D56" w:rsidRPr="00571184" w:rsidRDefault="00CB2D56" w:rsidP="00CB2D56">
            <w:pPr>
              <w:jc w:val="right"/>
              <w:rPr>
                <w:rFonts w:cs="Calibri"/>
                <w:kern w:val="2"/>
                <w:sz w:val="20"/>
                <w:szCs w:val="20"/>
              </w:rPr>
            </w:pPr>
            <w:r w:rsidRPr="00571184">
              <w:rPr>
                <w:rFonts w:cs="Calibri"/>
                <w:kern w:val="2"/>
                <w:sz w:val="20"/>
                <w:szCs w:val="20"/>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506171BF" w14:textId="77777777" w:rsidR="00CB2D56" w:rsidRPr="00571184" w:rsidRDefault="00CB2D56" w:rsidP="00CB2D56">
            <w:pPr>
              <w:jc w:val="right"/>
              <w:rPr>
                <w:rFonts w:cs="Calibri"/>
                <w:kern w:val="2"/>
                <w:sz w:val="20"/>
                <w:szCs w:val="20"/>
              </w:rPr>
            </w:pPr>
            <w:r w:rsidRPr="00571184">
              <w:rPr>
                <w:rFonts w:cs="Calibri"/>
                <w:kern w:val="2"/>
                <w:sz w:val="20"/>
                <w:szCs w:val="20"/>
              </w:rPr>
              <w:t>233.876,00</w:t>
            </w:r>
          </w:p>
        </w:tc>
      </w:tr>
      <w:tr w:rsidR="00083BA4" w:rsidRPr="00571184" w14:paraId="7AFAE019" w14:textId="77777777" w:rsidTr="00142388">
        <w:trPr>
          <w:trHeight w:val="255"/>
          <w:jc w:val="right"/>
        </w:trPr>
        <w:tc>
          <w:tcPr>
            <w:tcW w:w="3969" w:type="dxa"/>
            <w:tcBorders>
              <w:top w:val="single" w:sz="4" w:space="0" w:color="auto"/>
              <w:left w:val="single" w:sz="4" w:space="0" w:color="auto"/>
              <w:bottom w:val="single" w:sz="4" w:space="0" w:color="auto"/>
              <w:right w:val="single" w:sz="4" w:space="0" w:color="auto"/>
            </w:tcBorders>
            <w:noWrap/>
            <w:hideMark/>
          </w:tcPr>
          <w:p w14:paraId="7DCEA7F2" w14:textId="77777777" w:rsidR="00CB2D56" w:rsidRPr="00571184" w:rsidRDefault="00CB2D56" w:rsidP="00CB2D56">
            <w:pPr>
              <w:rPr>
                <w:rFonts w:cs="Calibri"/>
                <w:kern w:val="2"/>
                <w:sz w:val="20"/>
                <w:szCs w:val="20"/>
              </w:rPr>
            </w:pPr>
            <w:r w:rsidRPr="00571184">
              <w:rPr>
                <w:rFonts w:cs="Calibri"/>
                <w:kern w:val="2"/>
                <w:sz w:val="20"/>
                <w:szCs w:val="20"/>
              </w:rPr>
              <w:t>PROGRAM 3000 KAZALIŠNA DJELATNOST</w:t>
            </w:r>
          </w:p>
        </w:tc>
        <w:tc>
          <w:tcPr>
            <w:tcW w:w="1701" w:type="dxa"/>
            <w:tcBorders>
              <w:top w:val="single" w:sz="4" w:space="0" w:color="auto"/>
              <w:left w:val="single" w:sz="4" w:space="0" w:color="auto"/>
              <w:bottom w:val="single" w:sz="4" w:space="0" w:color="auto"/>
              <w:right w:val="single" w:sz="4" w:space="0" w:color="auto"/>
            </w:tcBorders>
            <w:noWrap/>
            <w:vAlign w:val="center"/>
          </w:tcPr>
          <w:p w14:paraId="7C0DE2FA" w14:textId="77777777" w:rsidR="00CB2D56" w:rsidRPr="00571184" w:rsidRDefault="00CB2D56" w:rsidP="00CB2D56">
            <w:pPr>
              <w:jc w:val="right"/>
              <w:rPr>
                <w:rFonts w:cs="Calibri"/>
                <w:kern w:val="2"/>
                <w:sz w:val="20"/>
                <w:szCs w:val="20"/>
              </w:rPr>
            </w:pPr>
            <w:r w:rsidRPr="00571184">
              <w:rPr>
                <w:rFonts w:cs="Calibri"/>
                <w:kern w:val="2"/>
                <w:sz w:val="20"/>
                <w:szCs w:val="20"/>
              </w:rPr>
              <w:t>171.049,00</w:t>
            </w:r>
          </w:p>
        </w:tc>
        <w:tc>
          <w:tcPr>
            <w:tcW w:w="1701" w:type="dxa"/>
            <w:tcBorders>
              <w:top w:val="single" w:sz="4" w:space="0" w:color="auto"/>
              <w:left w:val="single" w:sz="4" w:space="0" w:color="auto"/>
              <w:bottom w:val="single" w:sz="4" w:space="0" w:color="auto"/>
              <w:right w:val="single" w:sz="4" w:space="0" w:color="auto"/>
            </w:tcBorders>
            <w:noWrap/>
            <w:vAlign w:val="center"/>
          </w:tcPr>
          <w:p w14:paraId="3BC97899" w14:textId="77777777" w:rsidR="00CB2D56" w:rsidRPr="00571184" w:rsidRDefault="00CB2D56" w:rsidP="00CB2D56">
            <w:pPr>
              <w:jc w:val="right"/>
              <w:rPr>
                <w:rFonts w:cs="Calibri"/>
                <w:kern w:val="2"/>
                <w:sz w:val="20"/>
                <w:szCs w:val="20"/>
              </w:rPr>
            </w:pPr>
            <w:r w:rsidRPr="00571184">
              <w:rPr>
                <w:rFonts w:cs="Calibri"/>
                <w:kern w:val="2"/>
                <w:sz w:val="20"/>
                <w:szCs w:val="20"/>
              </w:rPr>
              <w:t>5.000,00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3B244F16" w14:textId="77777777" w:rsidR="00CB2D56" w:rsidRPr="00571184" w:rsidRDefault="00CB2D56" w:rsidP="00CB2D56">
            <w:pPr>
              <w:jc w:val="right"/>
              <w:rPr>
                <w:rFonts w:cs="Calibri"/>
                <w:kern w:val="2"/>
                <w:sz w:val="20"/>
                <w:szCs w:val="20"/>
              </w:rPr>
            </w:pPr>
            <w:r w:rsidRPr="00571184">
              <w:rPr>
                <w:rFonts w:cs="Calibri"/>
                <w:kern w:val="2"/>
                <w:sz w:val="20"/>
                <w:szCs w:val="20"/>
              </w:rPr>
              <w:t>176.049,00</w:t>
            </w:r>
          </w:p>
        </w:tc>
      </w:tr>
      <w:tr w:rsidR="00083BA4" w:rsidRPr="00571184" w14:paraId="56A4C853" w14:textId="77777777" w:rsidTr="00142388">
        <w:trPr>
          <w:trHeight w:val="255"/>
          <w:jc w:val="right"/>
        </w:trPr>
        <w:tc>
          <w:tcPr>
            <w:tcW w:w="3969" w:type="dxa"/>
            <w:tcBorders>
              <w:top w:val="single" w:sz="4" w:space="0" w:color="auto"/>
              <w:left w:val="single" w:sz="4" w:space="0" w:color="auto"/>
              <w:bottom w:val="single" w:sz="4" w:space="0" w:color="auto"/>
              <w:right w:val="single" w:sz="4" w:space="0" w:color="auto"/>
            </w:tcBorders>
            <w:noWrap/>
          </w:tcPr>
          <w:p w14:paraId="05740883" w14:textId="77777777" w:rsidR="00CB2D56" w:rsidRPr="00571184" w:rsidRDefault="00CB2D56" w:rsidP="00CB2D56">
            <w:pPr>
              <w:rPr>
                <w:rFonts w:cs="Calibri"/>
                <w:b/>
                <w:bCs/>
                <w:kern w:val="2"/>
                <w:sz w:val="20"/>
                <w:szCs w:val="20"/>
              </w:rPr>
            </w:pPr>
            <w:r w:rsidRPr="00571184">
              <w:rPr>
                <w:rFonts w:cs="Calibri"/>
                <w:b/>
                <w:bCs/>
                <w:kern w:val="2"/>
                <w:sz w:val="20"/>
                <w:szCs w:val="20"/>
              </w:rPr>
              <w:t>UKUPNO</w:t>
            </w:r>
          </w:p>
        </w:tc>
        <w:tc>
          <w:tcPr>
            <w:tcW w:w="1701" w:type="dxa"/>
            <w:tcBorders>
              <w:top w:val="single" w:sz="4" w:space="0" w:color="auto"/>
              <w:left w:val="single" w:sz="4" w:space="0" w:color="auto"/>
              <w:bottom w:val="single" w:sz="4" w:space="0" w:color="auto"/>
              <w:right w:val="single" w:sz="4" w:space="0" w:color="auto"/>
            </w:tcBorders>
            <w:noWrap/>
            <w:vAlign w:val="center"/>
          </w:tcPr>
          <w:p w14:paraId="4F772C95" w14:textId="77777777" w:rsidR="00CB2D56" w:rsidRPr="00571184" w:rsidRDefault="00CB2D56" w:rsidP="00CB2D56">
            <w:pPr>
              <w:jc w:val="right"/>
              <w:rPr>
                <w:rFonts w:cs="Calibri"/>
                <w:b/>
                <w:bCs/>
                <w:kern w:val="2"/>
                <w:sz w:val="20"/>
                <w:szCs w:val="20"/>
              </w:rPr>
            </w:pPr>
            <w:r w:rsidRPr="00571184">
              <w:rPr>
                <w:rFonts w:cs="Calibri"/>
                <w:b/>
                <w:bCs/>
                <w:kern w:val="2"/>
                <w:sz w:val="20"/>
                <w:szCs w:val="20"/>
              </w:rPr>
              <w:t>404.925,00</w:t>
            </w:r>
          </w:p>
        </w:tc>
        <w:tc>
          <w:tcPr>
            <w:tcW w:w="1701" w:type="dxa"/>
            <w:tcBorders>
              <w:top w:val="single" w:sz="4" w:space="0" w:color="auto"/>
              <w:left w:val="single" w:sz="4" w:space="0" w:color="auto"/>
              <w:bottom w:val="single" w:sz="4" w:space="0" w:color="auto"/>
              <w:right w:val="single" w:sz="4" w:space="0" w:color="auto"/>
            </w:tcBorders>
            <w:noWrap/>
            <w:vAlign w:val="center"/>
          </w:tcPr>
          <w:p w14:paraId="29F6234D" w14:textId="77777777" w:rsidR="00CB2D56" w:rsidRPr="00571184" w:rsidRDefault="00CB2D56" w:rsidP="00CB2D56">
            <w:pPr>
              <w:jc w:val="right"/>
              <w:rPr>
                <w:rFonts w:cs="Calibri"/>
                <w:b/>
                <w:bCs/>
                <w:kern w:val="2"/>
                <w:sz w:val="20"/>
                <w:szCs w:val="20"/>
              </w:rPr>
            </w:pPr>
            <w:r w:rsidRPr="00571184">
              <w:rPr>
                <w:rFonts w:cs="Calibri"/>
                <w:b/>
                <w:bCs/>
                <w:kern w:val="2"/>
                <w:sz w:val="20"/>
                <w:szCs w:val="20"/>
              </w:rPr>
              <w:t>5.000,00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62B50C46" w14:textId="77777777" w:rsidR="00CB2D56" w:rsidRPr="00571184" w:rsidRDefault="00CB2D56" w:rsidP="00CB2D56">
            <w:pPr>
              <w:jc w:val="right"/>
              <w:rPr>
                <w:rFonts w:cs="Calibri"/>
                <w:b/>
                <w:bCs/>
                <w:kern w:val="2"/>
                <w:sz w:val="20"/>
                <w:szCs w:val="20"/>
              </w:rPr>
            </w:pPr>
            <w:r w:rsidRPr="00571184">
              <w:rPr>
                <w:rFonts w:cs="Calibri"/>
                <w:b/>
                <w:bCs/>
                <w:kern w:val="2"/>
                <w:sz w:val="20"/>
                <w:szCs w:val="20"/>
              </w:rPr>
              <w:t>409.925,00</w:t>
            </w:r>
          </w:p>
        </w:tc>
      </w:tr>
    </w:tbl>
    <w:p w14:paraId="0AA5EB67" w14:textId="77777777" w:rsidR="00CB2D56" w:rsidRPr="00571184" w:rsidRDefault="00CB2D56" w:rsidP="00CB2D56">
      <w:pPr>
        <w:rPr>
          <w:rFonts w:ascii="Calibri" w:eastAsia="Times New Roman" w:hAnsi="Calibri" w:cs="Calibri"/>
          <w:b/>
          <w:bCs/>
          <w:sz w:val="20"/>
          <w:szCs w:val="20"/>
        </w:rPr>
      </w:pPr>
    </w:p>
    <w:p w14:paraId="1A447A54" w14:textId="77777777" w:rsidR="00CB2D56" w:rsidRPr="00571184" w:rsidRDefault="00CB2D56" w:rsidP="00CB2D56">
      <w:pPr>
        <w:rPr>
          <w:rFonts w:ascii="Calibri" w:eastAsia="Times New Roman" w:hAnsi="Calibri" w:cs="Calibri"/>
          <w:sz w:val="20"/>
          <w:szCs w:val="20"/>
        </w:rPr>
      </w:pPr>
      <w:r w:rsidRPr="00571184">
        <w:rPr>
          <w:rFonts w:ascii="Calibri" w:eastAsia="Times New Roman" w:hAnsi="Calibri" w:cs="Calibri"/>
          <w:b/>
          <w:bCs/>
          <w:sz w:val="20"/>
          <w:szCs w:val="20"/>
        </w:rPr>
        <w:t>NAZIV PROGRAMA: REDOVNA DJELATNOST USTANOVA U KULTURI</w:t>
      </w:r>
      <w:r w:rsidRPr="00571184">
        <w:rPr>
          <w:rFonts w:ascii="Calibri" w:eastAsia="Times New Roman" w:hAnsi="Calibri" w:cs="Calibri"/>
          <w:sz w:val="20"/>
          <w:szCs w:val="20"/>
        </w:rPr>
        <w:t xml:space="preserve"> </w:t>
      </w:r>
    </w:p>
    <w:p w14:paraId="5015ACED" w14:textId="77777777" w:rsidR="00CB2D56" w:rsidRPr="00571184" w:rsidRDefault="00CB2D56" w:rsidP="00CB2D56">
      <w:pPr>
        <w:jc w:val="both"/>
        <w:rPr>
          <w:rFonts w:ascii="Calibri" w:eastAsia="Times New Roman" w:hAnsi="Calibri" w:cs="Calibri"/>
          <w:sz w:val="20"/>
          <w:szCs w:val="20"/>
        </w:rPr>
      </w:pPr>
    </w:p>
    <w:p w14:paraId="6A97D3B7" w14:textId="77777777" w:rsidR="00CB2D56" w:rsidRPr="00571184" w:rsidRDefault="00CB2D56" w:rsidP="00CB2D56">
      <w:pPr>
        <w:ind w:firstLine="357"/>
        <w:jc w:val="both"/>
        <w:rPr>
          <w:rFonts w:ascii="Calibri" w:eastAsia="Times New Roman" w:hAnsi="Calibri" w:cs="Calibri"/>
          <w:sz w:val="20"/>
          <w:szCs w:val="20"/>
          <w:lang w:eastAsia="en-US"/>
        </w:rPr>
      </w:pPr>
      <w:r w:rsidRPr="00571184">
        <w:rPr>
          <w:rFonts w:ascii="Calibri" w:eastAsia="Times New Roman" w:hAnsi="Calibri" w:cs="Calibri"/>
          <w:sz w:val="20"/>
          <w:szCs w:val="20"/>
          <w:lang w:eastAsia="en-US"/>
        </w:rPr>
        <w:t xml:space="preserve">Ovim Programom osiguravaju se sredstva za redovan rad kazališta kroz rashode za zaposlene, ostale rashode za zaposlene,  materijalne rashode (naknade za smještaj na službenom putu, prijevoz na posao s posla, seminari, stručna usavršavanja zaposlenika), rashode za materijal i energiju (uredski materijal, materijal i sredstva za čišćenje i održavanje, pomoćni materijal, električna energija, plin, sitni inventar, usluge održavanje postrojenja i opreme) te usluge promidžbe i informiranja, komunalne usluge, zakupnine i najamnine, ulaganje u računalne usluge, premije osiguranja zaposlenih te ostali nespomenuti rashodi poslovanja. Cilj ovih aktivnosti je održati kvalitetu poslovanja i rada kazališta. </w:t>
      </w:r>
    </w:p>
    <w:p w14:paraId="5DA20898" w14:textId="77777777" w:rsidR="00CB2D56" w:rsidRPr="00571184" w:rsidRDefault="00CB2D56" w:rsidP="00CB2D56">
      <w:pPr>
        <w:ind w:hanging="170"/>
        <w:jc w:val="both"/>
        <w:rPr>
          <w:rFonts w:ascii="Calibri" w:eastAsia="Times New Roman" w:hAnsi="Calibri" w:cs="Calibri"/>
          <w:b/>
          <w:sz w:val="20"/>
          <w:szCs w:val="20"/>
        </w:rPr>
      </w:pPr>
    </w:p>
    <w:p w14:paraId="2C308563" w14:textId="77777777" w:rsidR="00CB2D56" w:rsidRPr="00571184" w:rsidRDefault="00CB2D56" w:rsidP="00CB2D56">
      <w:pPr>
        <w:jc w:val="both"/>
        <w:rPr>
          <w:rFonts w:ascii="Calibri" w:eastAsia="Times New Roman" w:hAnsi="Calibri" w:cs="Calibri"/>
          <w:b/>
          <w:sz w:val="20"/>
          <w:szCs w:val="20"/>
        </w:rPr>
      </w:pPr>
      <w:r w:rsidRPr="00571184">
        <w:rPr>
          <w:rFonts w:ascii="Calibri" w:eastAsia="Times New Roman" w:hAnsi="Calibri" w:cs="Calibri"/>
          <w:b/>
          <w:sz w:val="20"/>
          <w:szCs w:val="20"/>
        </w:rPr>
        <w:t>Zakonska osnova za uvođenje programa:</w:t>
      </w:r>
    </w:p>
    <w:p w14:paraId="5C79FC75" w14:textId="77777777" w:rsidR="00CB2D56" w:rsidRPr="00571184" w:rsidRDefault="00CB2D56" w:rsidP="0081603F">
      <w:pPr>
        <w:widowControl w:val="0"/>
        <w:numPr>
          <w:ilvl w:val="0"/>
          <w:numId w:val="48"/>
        </w:numPr>
        <w:suppressAutoHyphens/>
        <w:contextualSpacing/>
        <w:jc w:val="both"/>
        <w:rPr>
          <w:rFonts w:ascii="Calibri" w:eastAsia="Times New Roman" w:hAnsi="Calibri" w:cs="Calibri"/>
          <w:sz w:val="20"/>
          <w:szCs w:val="20"/>
          <w:lang w:eastAsia="en-US"/>
        </w:rPr>
      </w:pPr>
      <w:r w:rsidRPr="00571184">
        <w:rPr>
          <w:rFonts w:ascii="Calibri" w:eastAsia="Times New Roman" w:hAnsi="Calibri" w:cs="Calibri"/>
          <w:sz w:val="20"/>
          <w:szCs w:val="20"/>
          <w:lang w:eastAsia="en-US"/>
        </w:rPr>
        <w:t>Zakon o kazalištima (Narodne novine, broj: 23/23.),</w:t>
      </w:r>
    </w:p>
    <w:p w14:paraId="4ED6F802" w14:textId="77777777" w:rsidR="00CB2D56" w:rsidRPr="00571184" w:rsidRDefault="00CB2D56" w:rsidP="0081603F">
      <w:pPr>
        <w:widowControl w:val="0"/>
        <w:numPr>
          <w:ilvl w:val="0"/>
          <w:numId w:val="48"/>
        </w:numPr>
        <w:suppressAutoHyphens/>
        <w:contextualSpacing/>
        <w:jc w:val="both"/>
        <w:rPr>
          <w:rFonts w:ascii="Calibri" w:eastAsia="Times New Roman" w:hAnsi="Calibri" w:cs="Calibri"/>
          <w:sz w:val="20"/>
          <w:szCs w:val="20"/>
          <w:lang w:eastAsia="en-US"/>
        </w:rPr>
      </w:pPr>
      <w:r w:rsidRPr="00571184">
        <w:rPr>
          <w:rFonts w:ascii="Calibri" w:eastAsia="Times New Roman" w:hAnsi="Calibri" w:cs="Calibri"/>
          <w:sz w:val="20"/>
          <w:szCs w:val="20"/>
          <w:lang w:eastAsia="en-US"/>
        </w:rPr>
        <w:t>Pravilnik o očevidniku kazališta (Narodne novine, broj: 36/20.),</w:t>
      </w:r>
    </w:p>
    <w:p w14:paraId="27F546F6" w14:textId="77777777" w:rsidR="00CB2D56" w:rsidRPr="00571184" w:rsidRDefault="00CB2D56" w:rsidP="0081603F">
      <w:pPr>
        <w:widowControl w:val="0"/>
        <w:numPr>
          <w:ilvl w:val="0"/>
          <w:numId w:val="48"/>
        </w:numPr>
        <w:suppressAutoHyphens/>
        <w:contextualSpacing/>
        <w:jc w:val="both"/>
        <w:rPr>
          <w:rFonts w:ascii="Calibri" w:eastAsia="Times New Roman" w:hAnsi="Calibri" w:cs="Calibri"/>
          <w:sz w:val="20"/>
          <w:szCs w:val="20"/>
          <w:lang w:eastAsia="en-US"/>
        </w:rPr>
      </w:pPr>
      <w:r w:rsidRPr="00571184">
        <w:rPr>
          <w:rFonts w:ascii="Calibri" w:eastAsia="Times New Roman" w:hAnsi="Calibri" w:cs="Calibri"/>
          <w:sz w:val="20"/>
          <w:szCs w:val="20"/>
          <w:lang w:eastAsia="en-US"/>
        </w:rPr>
        <w:t>Zakon o zaštiti i očuvanju kulturnih dobara (Narodne novine, broj: 69/99., 151/03., 157/03., 100/04., 87/09., 88/10., 61/11., 25/12., 136/12., 157/13., 152/14., 98/15., 44/17., 90/18., 32/20., 62/20., 117/21. i 114/22.),</w:t>
      </w:r>
    </w:p>
    <w:p w14:paraId="07B003DE" w14:textId="77777777" w:rsidR="00CB2D56" w:rsidRPr="00571184" w:rsidRDefault="00CB2D56" w:rsidP="0081603F">
      <w:pPr>
        <w:widowControl w:val="0"/>
        <w:numPr>
          <w:ilvl w:val="0"/>
          <w:numId w:val="48"/>
        </w:numPr>
        <w:suppressAutoHyphens/>
        <w:contextualSpacing/>
        <w:jc w:val="both"/>
        <w:rPr>
          <w:rFonts w:ascii="Calibri" w:eastAsia="Times New Roman" w:hAnsi="Calibri" w:cs="Calibri"/>
          <w:sz w:val="20"/>
          <w:szCs w:val="20"/>
          <w:lang w:eastAsia="en-US"/>
        </w:rPr>
      </w:pPr>
      <w:r w:rsidRPr="00571184">
        <w:rPr>
          <w:rFonts w:ascii="Calibri" w:eastAsia="Times New Roman" w:hAnsi="Calibri" w:cs="Calibri"/>
          <w:sz w:val="20"/>
          <w:szCs w:val="20"/>
          <w:lang w:eastAsia="en-US"/>
        </w:rPr>
        <w:t>Zakon o ustanovama (Narodne novine, broj: 76/93., 29/97., 47/99., 35/08., 127/19. i 151/22.) i</w:t>
      </w:r>
    </w:p>
    <w:p w14:paraId="06910D7B" w14:textId="77777777" w:rsidR="00CB2D56" w:rsidRPr="00571184" w:rsidRDefault="00CB2D56" w:rsidP="0081603F">
      <w:pPr>
        <w:widowControl w:val="0"/>
        <w:numPr>
          <w:ilvl w:val="0"/>
          <w:numId w:val="48"/>
        </w:numPr>
        <w:suppressAutoHyphens/>
        <w:contextualSpacing/>
        <w:jc w:val="both"/>
        <w:rPr>
          <w:rFonts w:ascii="Calibri" w:eastAsia="Times New Roman" w:hAnsi="Calibri" w:cs="Calibri"/>
          <w:sz w:val="20"/>
          <w:szCs w:val="20"/>
          <w:lang w:eastAsia="en-US"/>
        </w:rPr>
      </w:pPr>
      <w:r w:rsidRPr="00571184">
        <w:rPr>
          <w:rFonts w:ascii="Calibri" w:eastAsia="Times New Roman" w:hAnsi="Calibri" w:cs="Calibri"/>
          <w:sz w:val="20"/>
          <w:szCs w:val="20"/>
          <w:lang w:eastAsia="en-US"/>
        </w:rPr>
        <w:t>Zakon o kulturnim vijećima i financiranju javnih potreba u kulturi (Narodne novine, broj: 83/22.).</w:t>
      </w:r>
    </w:p>
    <w:p w14:paraId="05BED325" w14:textId="77777777" w:rsidR="00CB2D56" w:rsidRPr="00571184" w:rsidRDefault="00CB2D56" w:rsidP="00CB2D56">
      <w:pPr>
        <w:jc w:val="both"/>
        <w:rPr>
          <w:rFonts w:ascii="Calibri" w:eastAsia="Times New Roman" w:hAnsi="Calibri" w:cs="Calibri"/>
          <w:sz w:val="20"/>
          <w:szCs w:val="20"/>
          <w:lang w:eastAsia="en-US"/>
        </w:rPr>
      </w:pPr>
    </w:p>
    <w:tbl>
      <w:tblPr>
        <w:tblStyle w:val="Reetkatablice6"/>
        <w:tblW w:w="9072" w:type="dxa"/>
        <w:jc w:val="right"/>
        <w:tblLook w:val="04A0" w:firstRow="1" w:lastRow="0" w:firstColumn="1" w:lastColumn="0" w:noHBand="0" w:noVBand="1"/>
      </w:tblPr>
      <w:tblGrid>
        <w:gridCol w:w="3969"/>
        <w:gridCol w:w="1701"/>
        <w:gridCol w:w="1701"/>
        <w:gridCol w:w="1701"/>
      </w:tblGrid>
      <w:tr w:rsidR="00083BA4" w:rsidRPr="00571184" w14:paraId="7421DED7" w14:textId="77777777" w:rsidTr="00142388">
        <w:trPr>
          <w:trHeight w:val="255"/>
          <w:jc w:val="right"/>
        </w:trPr>
        <w:tc>
          <w:tcPr>
            <w:tcW w:w="3969" w:type="dxa"/>
            <w:tcBorders>
              <w:top w:val="single" w:sz="4" w:space="0" w:color="auto"/>
              <w:left w:val="single" w:sz="4" w:space="0" w:color="auto"/>
              <w:bottom w:val="single" w:sz="4" w:space="0" w:color="auto"/>
              <w:right w:val="single" w:sz="4" w:space="0" w:color="auto"/>
            </w:tcBorders>
            <w:noWrap/>
            <w:hideMark/>
          </w:tcPr>
          <w:p w14:paraId="04B6F368" w14:textId="77777777" w:rsidR="00CB2D56" w:rsidRPr="00571184" w:rsidRDefault="00CB2D56" w:rsidP="00CB2D56">
            <w:pPr>
              <w:rPr>
                <w:rFonts w:ascii="Calibri" w:eastAsia="Times New Roman" w:hAnsi="Calibri" w:cs="Calibri"/>
                <w:b/>
                <w:bCs/>
                <w:kern w:val="2"/>
                <w:sz w:val="20"/>
                <w:szCs w:val="20"/>
              </w:rPr>
            </w:pPr>
            <w:r w:rsidRPr="00571184">
              <w:rPr>
                <w:rFonts w:ascii="Calibri" w:eastAsia="Times New Roman" w:hAnsi="Calibri" w:cs="Calibri"/>
                <w:b/>
                <w:bCs/>
                <w:kern w:val="2"/>
                <w:sz w:val="20"/>
                <w:szCs w:val="20"/>
              </w:rPr>
              <w:t>PROGRAM 2000 REDOVNA DJELATNOST USTANOVA U KULTURI</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79A4A2C3" w14:textId="77777777" w:rsidR="00CB2D56" w:rsidRPr="00571184" w:rsidRDefault="00CB2D56" w:rsidP="00CB2D56">
            <w:pPr>
              <w:jc w:val="center"/>
              <w:rPr>
                <w:rFonts w:ascii="Calibri" w:eastAsia="Times New Roman" w:hAnsi="Calibri" w:cs="Calibri"/>
                <w:b/>
                <w:bCs/>
                <w:kern w:val="2"/>
                <w:sz w:val="20"/>
                <w:szCs w:val="20"/>
              </w:rPr>
            </w:pPr>
            <w:r w:rsidRPr="00571184">
              <w:rPr>
                <w:rFonts w:ascii="Calibri" w:eastAsia="Times New Roman" w:hAnsi="Calibri" w:cs="Calibri"/>
                <w:b/>
                <w:bCs/>
                <w:kern w:val="2"/>
                <w:sz w:val="20"/>
                <w:szCs w:val="20"/>
              </w:rPr>
              <w:t>II. REBALANS</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3C0505B5" w14:textId="77777777" w:rsidR="00CB2D56" w:rsidRPr="00571184" w:rsidRDefault="00CB2D56" w:rsidP="00CB2D56">
            <w:pPr>
              <w:jc w:val="center"/>
              <w:rPr>
                <w:rFonts w:ascii="Calibri" w:eastAsia="Times New Roman" w:hAnsi="Calibri" w:cs="Calibri"/>
                <w:b/>
                <w:bCs/>
                <w:kern w:val="2"/>
                <w:sz w:val="20"/>
                <w:szCs w:val="20"/>
              </w:rPr>
            </w:pPr>
            <w:r w:rsidRPr="00571184">
              <w:rPr>
                <w:rFonts w:ascii="Calibri" w:hAnsi="Calibri" w:cs="Calibri"/>
                <w:b/>
                <w:bCs/>
                <w:kern w:val="2"/>
                <w:sz w:val="20"/>
                <w:szCs w:val="20"/>
              </w:rPr>
              <w:t>PROMJENA</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27B8B5C4" w14:textId="77777777" w:rsidR="00CB2D56" w:rsidRPr="00571184" w:rsidRDefault="00CB2D56" w:rsidP="00CB2D56">
            <w:pPr>
              <w:jc w:val="center"/>
              <w:rPr>
                <w:rFonts w:ascii="Calibri" w:eastAsia="Times New Roman" w:hAnsi="Calibri" w:cs="Calibri"/>
                <w:b/>
                <w:bCs/>
                <w:kern w:val="2"/>
                <w:sz w:val="20"/>
                <w:szCs w:val="20"/>
              </w:rPr>
            </w:pPr>
            <w:r w:rsidRPr="00571184">
              <w:rPr>
                <w:rFonts w:ascii="Calibri" w:hAnsi="Calibri" w:cs="Calibri"/>
                <w:b/>
                <w:bCs/>
                <w:kern w:val="2"/>
                <w:sz w:val="20"/>
                <w:szCs w:val="20"/>
              </w:rPr>
              <w:t>III. REBALANS</w:t>
            </w:r>
          </w:p>
        </w:tc>
      </w:tr>
      <w:tr w:rsidR="00083BA4" w:rsidRPr="00571184" w14:paraId="6D3601DA" w14:textId="77777777" w:rsidTr="00142388">
        <w:trPr>
          <w:trHeight w:val="255"/>
          <w:jc w:val="right"/>
        </w:trPr>
        <w:tc>
          <w:tcPr>
            <w:tcW w:w="3969" w:type="dxa"/>
            <w:tcBorders>
              <w:top w:val="single" w:sz="4" w:space="0" w:color="auto"/>
              <w:left w:val="single" w:sz="4" w:space="0" w:color="auto"/>
              <w:bottom w:val="single" w:sz="4" w:space="0" w:color="auto"/>
              <w:right w:val="single" w:sz="4" w:space="0" w:color="auto"/>
            </w:tcBorders>
            <w:noWrap/>
            <w:hideMark/>
          </w:tcPr>
          <w:p w14:paraId="526ED89D" w14:textId="77777777" w:rsidR="00CB2D56" w:rsidRPr="00571184" w:rsidRDefault="00CB2D56" w:rsidP="00CB2D56">
            <w:pPr>
              <w:rPr>
                <w:rFonts w:ascii="Calibri" w:eastAsia="Times New Roman" w:hAnsi="Calibri" w:cs="Calibri"/>
                <w:kern w:val="2"/>
                <w:sz w:val="20"/>
                <w:szCs w:val="20"/>
              </w:rPr>
            </w:pPr>
            <w:r w:rsidRPr="00571184">
              <w:rPr>
                <w:rFonts w:ascii="Calibri" w:eastAsia="Times New Roman" w:hAnsi="Calibri" w:cs="Calibri"/>
                <w:kern w:val="2"/>
                <w:sz w:val="20"/>
                <w:szCs w:val="20"/>
              </w:rPr>
              <w:lastRenderedPageBreak/>
              <w:t>Aktivnost A200001 OSNOVNA AKTIVNOST USTANOVA U KULTURI</w:t>
            </w:r>
          </w:p>
        </w:tc>
        <w:tc>
          <w:tcPr>
            <w:tcW w:w="1701" w:type="dxa"/>
            <w:tcBorders>
              <w:top w:val="single" w:sz="4" w:space="0" w:color="auto"/>
              <w:left w:val="single" w:sz="4" w:space="0" w:color="auto"/>
              <w:bottom w:val="single" w:sz="4" w:space="0" w:color="auto"/>
              <w:right w:val="single" w:sz="4" w:space="0" w:color="auto"/>
            </w:tcBorders>
            <w:noWrap/>
            <w:vAlign w:val="center"/>
          </w:tcPr>
          <w:p w14:paraId="0178D847" w14:textId="77777777" w:rsidR="00CB2D56" w:rsidRPr="00571184" w:rsidRDefault="00CB2D56" w:rsidP="00CB2D56">
            <w:pPr>
              <w:jc w:val="right"/>
              <w:rPr>
                <w:rFonts w:ascii="Calibri" w:eastAsia="Times New Roman" w:hAnsi="Calibri" w:cs="Calibri"/>
                <w:kern w:val="2"/>
                <w:sz w:val="20"/>
                <w:szCs w:val="20"/>
              </w:rPr>
            </w:pPr>
            <w:r w:rsidRPr="00571184">
              <w:rPr>
                <w:rFonts w:ascii="Calibri" w:eastAsia="Times New Roman" w:hAnsi="Calibri" w:cs="Calibri"/>
                <w:kern w:val="2"/>
                <w:sz w:val="20"/>
                <w:szCs w:val="20"/>
              </w:rPr>
              <w:t>230.476,00</w:t>
            </w:r>
          </w:p>
        </w:tc>
        <w:tc>
          <w:tcPr>
            <w:tcW w:w="1701" w:type="dxa"/>
            <w:tcBorders>
              <w:top w:val="single" w:sz="4" w:space="0" w:color="auto"/>
              <w:left w:val="single" w:sz="4" w:space="0" w:color="auto"/>
              <w:bottom w:val="single" w:sz="4" w:space="0" w:color="auto"/>
              <w:right w:val="single" w:sz="4" w:space="0" w:color="auto"/>
            </w:tcBorders>
            <w:noWrap/>
            <w:vAlign w:val="center"/>
          </w:tcPr>
          <w:p w14:paraId="140DDC16" w14:textId="77777777" w:rsidR="00CB2D56" w:rsidRPr="00571184" w:rsidRDefault="00CB2D56" w:rsidP="00CB2D56">
            <w:pPr>
              <w:jc w:val="right"/>
              <w:rPr>
                <w:rFonts w:ascii="Calibri" w:eastAsia="Times New Roman" w:hAnsi="Calibri" w:cs="Calibri"/>
                <w:kern w:val="2"/>
                <w:sz w:val="20"/>
                <w:szCs w:val="20"/>
              </w:rPr>
            </w:pPr>
            <w:r w:rsidRPr="00571184">
              <w:rPr>
                <w:rFonts w:ascii="Calibri" w:eastAsia="Times New Roman" w:hAnsi="Calibri" w:cs="Calibri"/>
                <w:kern w:val="2"/>
                <w:sz w:val="20"/>
                <w:szCs w:val="20"/>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72C0E59F" w14:textId="77777777" w:rsidR="00CB2D56" w:rsidRPr="00571184" w:rsidRDefault="00CB2D56" w:rsidP="00CB2D56">
            <w:pPr>
              <w:jc w:val="right"/>
              <w:rPr>
                <w:rFonts w:ascii="Calibri" w:eastAsia="Times New Roman" w:hAnsi="Calibri" w:cs="Calibri"/>
                <w:kern w:val="2"/>
                <w:sz w:val="20"/>
                <w:szCs w:val="20"/>
              </w:rPr>
            </w:pPr>
            <w:r w:rsidRPr="00571184">
              <w:rPr>
                <w:rFonts w:ascii="Calibri" w:eastAsia="Times New Roman" w:hAnsi="Calibri" w:cs="Calibri"/>
                <w:kern w:val="2"/>
                <w:sz w:val="20"/>
                <w:szCs w:val="20"/>
              </w:rPr>
              <w:t>230.476,00</w:t>
            </w:r>
          </w:p>
        </w:tc>
      </w:tr>
      <w:tr w:rsidR="00083BA4" w:rsidRPr="00571184" w14:paraId="04EED4F2" w14:textId="77777777" w:rsidTr="00142388">
        <w:trPr>
          <w:trHeight w:val="255"/>
          <w:jc w:val="right"/>
        </w:trPr>
        <w:tc>
          <w:tcPr>
            <w:tcW w:w="3969" w:type="dxa"/>
            <w:tcBorders>
              <w:top w:val="single" w:sz="4" w:space="0" w:color="auto"/>
              <w:left w:val="single" w:sz="4" w:space="0" w:color="auto"/>
              <w:bottom w:val="single" w:sz="4" w:space="0" w:color="auto"/>
              <w:right w:val="single" w:sz="4" w:space="0" w:color="auto"/>
            </w:tcBorders>
            <w:noWrap/>
            <w:hideMark/>
          </w:tcPr>
          <w:p w14:paraId="4BF1FECE" w14:textId="77777777" w:rsidR="00CB2D56" w:rsidRPr="00571184" w:rsidRDefault="00CB2D56" w:rsidP="00CB2D56">
            <w:pPr>
              <w:rPr>
                <w:rFonts w:ascii="Calibri" w:eastAsia="Times New Roman" w:hAnsi="Calibri" w:cs="Calibri"/>
                <w:kern w:val="2"/>
                <w:sz w:val="20"/>
                <w:szCs w:val="20"/>
              </w:rPr>
            </w:pPr>
            <w:r w:rsidRPr="00571184">
              <w:rPr>
                <w:rFonts w:ascii="Calibri" w:eastAsia="Times New Roman" w:hAnsi="Calibri" w:cs="Calibri"/>
                <w:kern w:val="2"/>
                <w:sz w:val="20"/>
                <w:szCs w:val="20"/>
              </w:rPr>
              <w:t>Kapitalni projekt K200001 NABAVA OPREME U USTANOVAMA U KULTURI</w:t>
            </w:r>
          </w:p>
        </w:tc>
        <w:tc>
          <w:tcPr>
            <w:tcW w:w="1701" w:type="dxa"/>
            <w:tcBorders>
              <w:top w:val="single" w:sz="4" w:space="0" w:color="auto"/>
              <w:left w:val="single" w:sz="4" w:space="0" w:color="auto"/>
              <w:bottom w:val="single" w:sz="4" w:space="0" w:color="auto"/>
              <w:right w:val="single" w:sz="4" w:space="0" w:color="auto"/>
            </w:tcBorders>
            <w:noWrap/>
            <w:vAlign w:val="center"/>
          </w:tcPr>
          <w:p w14:paraId="1DC9135C" w14:textId="77777777" w:rsidR="00CB2D56" w:rsidRPr="00571184" w:rsidRDefault="00CB2D56" w:rsidP="00CB2D56">
            <w:pPr>
              <w:jc w:val="right"/>
              <w:rPr>
                <w:rFonts w:ascii="Calibri" w:eastAsia="Times New Roman" w:hAnsi="Calibri" w:cs="Calibri"/>
                <w:kern w:val="2"/>
                <w:sz w:val="20"/>
                <w:szCs w:val="20"/>
              </w:rPr>
            </w:pPr>
            <w:r w:rsidRPr="00571184">
              <w:rPr>
                <w:rFonts w:ascii="Calibri" w:eastAsia="Times New Roman" w:hAnsi="Calibri" w:cs="Calibri"/>
                <w:kern w:val="2"/>
                <w:sz w:val="20"/>
                <w:szCs w:val="20"/>
              </w:rPr>
              <w:t>3.400,00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45F860D3" w14:textId="77777777" w:rsidR="00CB2D56" w:rsidRPr="00571184" w:rsidRDefault="00CB2D56" w:rsidP="00CB2D56">
            <w:pPr>
              <w:jc w:val="right"/>
              <w:rPr>
                <w:rFonts w:ascii="Calibri" w:eastAsia="Times New Roman" w:hAnsi="Calibri" w:cs="Calibri"/>
                <w:kern w:val="2"/>
                <w:sz w:val="20"/>
                <w:szCs w:val="20"/>
              </w:rPr>
            </w:pPr>
            <w:r w:rsidRPr="00571184">
              <w:rPr>
                <w:rFonts w:ascii="Calibri" w:eastAsia="Times New Roman" w:hAnsi="Calibri" w:cs="Calibri"/>
                <w:kern w:val="2"/>
                <w:sz w:val="20"/>
                <w:szCs w:val="20"/>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64A76587" w14:textId="77777777" w:rsidR="00CB2D56" w:rsidRPr="00571184" w:rsidRDefault="00CB2D56" w:rsidP="00CB2D56">
            <w:pPr>
              <w:jc w:val="right"/>
              <w:rPr>
                <w:rFonts w:ascii="Calibri" w:eastAsia="Times New Roman" w:hAnsi="Calibri" w:cs="Calibri"/>
                <w:kern w:val="2"/>
                <w:sz w:val="20"/>
                <w:szCs w:val="20"/>
              </w:rPr>
            </w:pPr>
            <w:r w:rsidRPr="00571184">
              <w:rPr>
                <w:rFonts w:ascii="Calibri" w:eastAsia="Times New Roman" w:hAnsi="Calibri" w:cs="Calibri"/>
                <w:kern w:val="2"/>
                <w:sz w:val="20"/>
                <w:szCs w:val="20"/>
              </w:rPr>
              <w:t>3.400,00</w:t>
            </w:r>
          </w:p>
        </w:tc>
      </w:tr>
      <w:tr w:rsidR="00083BA4" w:rsidRPr="00571184" w14:paraId="01A1A76E" w14:textId="77777777" w:rsidTr="00142388">
        <w:trPr>
          <w:trHeight w:val="255"/>
          <w:jc w:val="right"/>
        </w:trPr>
        <w:tc>
          <w:tcPr>
            <w:tcW w:w="3969" w:type="dxa"/>
            <w:tcBorders>
              <w:top w:val="single" w:sz="4" w:space="0" w:color="auto"/>
              <w:left w:val="single" w:sz="4" w:space="0" w:color="auto"/>
              <w:bottom w:val="single" w:sz="4" w:space="0" w:color="auto"/>
              <w:right w:val="single" w:sz="4" w:space="0" w:color="auto"/>
            </w:tcBorders>
            <w:noWrap/>
          </w:tcPr>
          <w:p w14:paraId="596C06C7" w14:textId="77777777" w:rsidR="00CB2D56" w:rsidRPr="00571184" w:rsidRDefault="00CB2D56" w:rsidP="00CB2D56">
            <w:pPr>
              <w:rPr>
                <w:rFonts w:ascii="Calibri" w:eastAsia="Times New Roman" w:hAnsi="Calibri" w:cs="Calibri"/>
                <w:b/>
                <w:bCs/>
                <w:kern w:val="2"/>
                <w:sz w:val="20"/>
                <w:szCs w:val="20"/>
              </w:rPr>
            </w:pPr>
            <w:r w:rsidRPr="00571184">
              <w:rPr>
                <w:rFonts w:ascii="Calibri" w:eastAsia="Times New Roman" w:hAnsi="Calibri" w:cs="Calibri"/>
                <w:b/>
                <w:bCs/>
                <w:kern w:val="2"/>
                <w:sz w:val="20"/>
                <w:szCs w:val="20"/>
              </w:rPr>
              <w:t>UKUPNO</w:t>
            </w:r>
          </w:p>
        </w:tc>
        <w:tc>
          <w:tcPr>
            <w:tcW w:w="1701" w:type="dxa"/>
            <w:tcBorders>
              <w:top w:val="single" w:sz="4" w:space="0" w:color="auto"/>
              <w:left w:val="single" w:sz="4" w:space="0" w:color="auto"/>
              <w:bottom w:val="single" w:sz="4" w:space="0" w:color="auto"/>
              <w:right w:val="single" w:sz="4" w:space="0" w:color="auto"/>
            </w:tcBorders>
            <w:noWrap/>
            <w:vAlign w:val="center"/>
          </w:tcPr>
          <w:p w14:paraId="204CE958" w14:textId="77777777" w:rsidR="00CB2D56" w:rsidRPr="00571184" w:rsidRDefault="00CB2D56" w:rsidP="00CB2D56">
            <w:pPr>
              <w:jc w:val="right"/>
              <w:rPr>
                <w:rFonts w:ascii="Calibri" w:eastAsia="Times New Roman" w:hAnsi="Calibri" w:cs="Calibri"/>
                <w:b/>
                <w:bCs/>
                <w:kern w:val="2"/>
                <w:sz w:val="20"/>
                <w:szCs w:val="20"/>
              </w:rPr>
            </w:pPr>
            <w:r w:rsidRPr="00571184">
              <w:rPr>
                <w:rFonts w:ascii="Calibri" w:eastAsia="Times New Roman" w:hAnsi="Calibri" w:cs="Calibri"/>
                <w:b/>
                <w:bCs/>
                <w:kern w:val="2"/>
                <w:sz w:val="20"/>
                <w:szCs w:val="20"/>
              </w:rPr>
              <w:t>233.876,00</w:t>
            </w:r>
          </w:p>
        </w:tc>
        <w:tc>
          <w:tcPr>
            <w:tcW w:w="1701" w:type="dxa"/>
            <w:tcBorders>
              <w:top w:val="single" w:sz="4" w:space="0" w:color="auto"/>
              <w:left w:val="single" w:sz="4" w:space="0" w:color="auto"/>
              <w:bottom w:val="single" w:sz="4" w:space="0" w:color="auto"/>
              <w:right w:val="single" w:sz="4" w:space="0" w:color="auto"/>
            </w:tcBorders>
            <w:noWrap/>
            <w:vAlign w:val="center"/>
          </w:tcPr>
          <w:p w14:paraId="41A0A1C5" w14:textId="77777777" w:rsidR="00CB2D56" w:rsidRPr="00571184" w:rsidRDefault="00CB2D56" w:rsidP="00CB2D56">
            <w:pPr>
              <w:jc w:val="right"/>
              <w:rPr>
                <w:rFonts w:ascii="Calibri" w:eastAsia="Times New Roman" w:hAnsi="Calibri" w:cs="Calibri"/>
                <w:b/>
                <w:bCs/>
                <w:kern w:val="2"/>
                <w:sz w:val="20"/>
                <w:szCs w:val="20"/>
              </w:rPr>
            </w:pPr>
            <w:r w:rsidRPr="00571184">
              <w:rPr>
                <w:rFonts w:ascii="Calibri" w:eastAsia="Times New Roman" w:hAnsi="Calibri" w:cs="Calibri"/>
                <w:b/>
                <w:bCs/>
                <w:kern w:val="2"/>
                <w:sz w:val="20"/>
                <w:szCs w:val="20"/>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4A6AE360" w14:textId="77777777" w:rsidR="00CB2D56" w:rsidRPr="00571184" w:rsidRDefault="00CB2D56" w:rsidP="00CB2D56">
            <w:pPr>
              <w:jc w:val="right"/>
              <w:rPr>
                <w:rFonts w:ascii="Calibri" w:eastAsia="Times New Roman" w:hAnsi="Calibri" w:cs="Calibri"/>
                <w:b/>
                <w:bCs/>
                <w:kern w:val="2"/>
                <w:sz w:val="20"/>
                <w:szCs w:val="20"/>
              </w:rPr>
            </w:pPr>
            <w:r w:rsidRPr="00571184">
              <w:rPr>
                <w:rFonts w:ascii="Calibri" w:eastAsia="Times New Roman" w:hAnsi="Calibri" w:cs="Calibri"/>
                <w:b/>
                <w:bCs/>
                <w:kern w:val="2"/>
                <w:sz w:val="20"/>
                <w:szCs w:val="20"/>
              </w:rPr>
              <w:t>233.876,00</w:t>
            </w:r>
          </w:p>
        </w:tc>
      </w:tr>
    </w:tbl>
    <w:p w14:paraId="31A0DA5D" w14:textId="77777777" w:rsidR="00CB2D56" w:rsidRPr="00571184" w:rsidRDefault="00CB2D56" w:rsidP="00CB2D56">
      <w:pPr>
        <w:jc w:val="both"/>
        <w:rPr>
          <w:rFonts w:ascii="Calibri" w:eastAsia="Times New Roman" w:hAnsi="Calibri" w:cs="Calibri"/>
          <w:sz w:val="20"/>
          <w:szCs w:val="20"/>
        </w:rPr>
      </w:pPr>
    </w:p>
    <w:p w14:paraId="02E5EC7E" w14:textId="77777777" w:rsidR="00CB2D56" w:rsidRPr="00571184" w:rsidRDefault="00CB2D56" w:rsidP="00CB2D56">
      <w:pPr>
        <w:suppressAutoHyphens/>
        <w:contextualSpacing/>
        <w:jc w:val="both"/>
        <w:rPr>
          <w:rFonts w:ascii="Calibri" w:eastAsia="Times New Roman" w:hAnsi="Calibri" w:cs="Calibri"/>
          <w:sz w:val="20"/>
          <w:szCs w:val="20"/>
          <w:lang w:eastAsia="zh-CN"/>
        </w:rPr>
      </w:pPr>
      <w:r w:rsidRPr="00571184">
        <w:rPr>
          <w:rFonts w:ascii="Calibri" w:eastAsia="Times New Roman" w:hAnsi="Calibri" w:cs="Calibri"/>
          <w:b/>
          <w:bCs/>
          <w:sz w:val="20"/>
          <w:szCs w:val="20"/>
          <w:lang w:eastAsia="zh-CN"/>
        </w:rPr>
        <w:t>Osnovna aktivnost ustanova u kulturi</w:t>
      </w:r>
      <w:r w:rsidRPr="00571184">
        <w:rPr>
          <w:rFonts w:ascii="Calibri" w:eastAsia="Times New Roman" w:hAnsi="Calibri" w:cs="Calibri"/>
          <w:sz w:val="20"/>
          <w:szCs w:val="20"/>
          <w:lang w:eastAsia="zh-CN"/>
        </w:rPr>
        <w:t xml:space="preserve"> - osiguravaju se sredstva za redovan rad kazališta kroz rashode za zaposlene, materijalne i financijske rashode. Povećanje sredstava rezultat je povećanja plaća za zapošljavanje jednog djelatnika i rashoda za režijske troškove. </w:t>
      </w:r>
      <w:bookmarkStart w:id="31" w:name="_Hlk183170537"/>
      <w:r w:rsidRPr="00571184">
        <w:rPr>
          <w:rFonts w:ascii="Calibri" w:eastAsia="Times New Roman" w:hAnsi="Calibri" w:cs="Calibri"/>
          <w:sz w:val="20"/>
          <w:szCs w:val="20"/>
          <w:lang w:eastAsia="zh-CN"/>
        </w:rPr>
        <w:t>Na III. Rebalansu nije bilo smanjenja niti povećanja troškova u poslovanju. Samo je izvršeno usklađenje po pozicijama do kraja godine.</w:t>
      </w:r>
    </w:p>
    <w:bookmarkEnd w:id="31"/>
    <w:p w14:paraId="49AE606C" w14:textId="77777777" w:rsidR="00CB2D56" w:rsidRPr="00571184" w:rsidRDefault="00CB2D56" w:rsidP="00CB2D56">
      <w:pPr>
        <w:suppressAutoHyphens/>
        <w:contextualSpacing/>
        <w:jc w:val="both"/>
        <w:rPr>
          <w:rFonts w:ascii="Calibri" w:eastAsia="Times New Roman" w:hAnsi="Calibri" w:cs="Calibri"/>
          <w:sz w:val="20"/>
          <w:szCs w:val="20"/>
          <w:lang w:eastAsia="zh-CN"/>
        </w:rPr>
      </w:pPr>
    </w:p>
    <w:tbl>
      <w:tblPr>
        <w:tblW w:w="9070" w:type="dxa"/>
        <w:tblLayout w:type="fixed"/>
        <w:tblLook w:val="04A0" w:firstRow="1" w:lastRow="0" w:firstColumn="1" w:lastColumn="0" w:noHBand="0" w:noVBand="1"/>
      </w:tblPr>
      <w:tblGrid>
        <w:gridCol w:w="1531"/>
        <w:gridCol w:w="1701"/>
        <w:gridCol w:w="850"/>
        <w:gridCol w:w="1247"/>
        <w:gridCol w:w="1247"/>
        <w:gridCol w:w="1247"/>
        <w:gridCol w:w="1247"/>
      </w:tblGrid>
      <w:tr w:rsidR="00083BA4" w:rsidRPr="00571184" w14:paraId="00EE8A99" w14:textId="77777777" w:rsidTr="00142388">
        <w:trPr>
          <w:trHeight w:val="517"/>
        </w:trPr>
        <w:tc>
          <w:tcPr>
            <w:tcW w:w="1531" w:type="dxa"/>
            <w:tcBorders>
              <w:top w:val="single" w:sz="4" w:space="0" w:color="000000"/>
              <w:left w:val="single" w:sz="4" w:space="0" w:color="000000"/>
              <w:bottom w:val="single" w:sz="4" w:space="0" w:color="000000"/>
              <w:right w:val="nil"/>
            </w:tcBorders>
            <w:vAlign w:val="center"/>
            <w:hideMark/>
          </w:tcPr>
          <w:p w14:paraId="41B5EBBC" w14:textId="77777777" w:rsidR="00CB2D56" w:rsidRPr="00571184" w:rsidRDefault="00CB2D56" w:rsidP="00CB2D56">
            <w:pPr>
              <w:jc w:val="center"/>
              <w:rPr>
                <w:rFonts w:ascii="Calibri" w:eastAsia="Times New Roman" w:hAnsi="Calibri" w:cs="Calibri"/>
                <w:sz w:val="18"/>
                <w:szCs w:val="18"/>
              </w:rPr>
            </w:pPr>
            <w:r w:rsidRPr="00571184">
              <w:rPr>
                <w:rFonts w:ascii="Calibri" w:eastAsia="Times New Roman" w:hAnsi="Calibri" w:cs="Calibri"/>
                <w:sz w:val="18"/>
                <w:szCs w:val="18"/>
              </w:rPr>
              <w:t>Pokazatelj uspješnosti</w:t>
            </w:r>
          </w:p>
        </w:tc>
        <w:tc>
          <w:tcPr>
            <w:tcW w:w="1701" w:type="dxa"/>
            <w:tcBorders>
              <w:top w:val="single" w:sz="4" w:space="0" w:color="000000"/>
              <w:left w:val="single" w:sz="4" w:space="0" w:color="000000"/>
              <w:bottom w:val="single" w:sz="4" w:space="0" w:color="000000"/>
              <w:right w:val="nil"/>
            </w:tcBorders>
            <w:vAlign w:val="center"/>
            <w:hideMark/>
          </w:tcPr>
          <w:p w14:paraId="7B2171F2" w14:textId="77777777" w:rsidR="00CB2D56" w:rsidRPr="00571184" w:rsidRDefault="00CB2D56" w:rsidP="00CB2D56">
            <w:pPr>
              <w:jc w:val="center"/>
              <w:rPr>
                <w:rFonts w:ascii="Calibri" w:eastAsia="Times New Roman" w:hAnsi="Calibri" w:cs="Calibri"/>
                <w:sz w:val="18"/>
                <w:szCs w:val="18"/>
              </w:rPr>
            </w:pPr>
            <w:r w:rsidRPr="00571184">
              <w:rPr>
                <w:rFonts w:ascii="Calibri" w:eastAsia="Times New Roman" w:hAnsi="Calibri" w:cs="Calibri"/>
                <w:sz w:val="18"/>
                <w:szCs w:val="18"/>
              </w:rPr>
              <w:t>Definicija</w:t>
            </w:r>
          </w:p>
        </w:tc>
        <w:tc>
          <w:tcPr>
            <w:tcW w:w="850" w:type="dxa"/>
            <w:tcBorders>
              <w:top w:val="single" w:sz="4" w:space="0" w:color="000000"/>
              <w:left w:val="single" w:sz="4" w:space="0" w:color="000000"/>
              <w:bottom w:val="single" w:sz="4" w:space="0" w:color="000000"/>
              <w:right w:val="nil"/>
            </w:tcBorders>
            <w:vAlign w:val="center"/>
            <w:hideMark/>
          </w:tcPr>
          <w:p w14:paraId="4D1D4B46" w14:textId="77777777" w:rsidR="00CB2D56" w:rsidRPr="00571184" w:rsidRDefault="00CB2D56" w:rsidP="00CB2D56">
            <w:pPr>
              <w:jc w:val="center"/>
              <w:rPr>
                <w:rFonts w:ascii="Calibri" w:eastAsia="Times New Roman" w:hAnsi="Calibri" w:cs="Calibri"/>
                <w:sz w:val="18"/>
                <w:szCs w:val="18"/>
              </w:rPr>
            </w:pPr>
            <w:r w:rsidRPr="00571184">
              <w:rPr>
                <w:rFonts w:ascii="Calibri" w:eastAsia="Times New Roman" w:hAnsi="Calibri" w:cs="Calibri"/>
                <w:sz w:val="18"/>
                <w:szCs w:val="18"/>
              </w:rPr>
              <w:t>Jedinica</w:t>
            </w:r>
          </w:p>
        </w:tc>
        <w:tc>
          <w:tcPr>
            <w:tcW w:w="1247" w:type="dxa"/>
            <w:tcBorders>
              <w:top w:val="single" w:sz="4" w:space="0" w:color="000000"/>
              <w:left w:val="single" w:sz="4" w:space="0" w:color="000000"/>
              <w:bottom w:val="single" w:sz="4" w:space="0" w:color="000000"/>
              <w:right w:val="nil"/>
            </w:tcBorders>
            <w:vAlign w:val="center"/>
            <w:hideMark/>
          </w:tcPr>
          <w:p w14:paraId="77DD87BB" w14:textId="77777777" w:rsidR="00CB2D56" w:rsidRPr="00571184" w:rsidRDefault="00CB2D56" w:rsidP="00CB2D56">
            <w:pPr>
              <w:jc w:val="center"/>
              <w:rPr>
                <w:rFonts w:ascii="Calibri" w:eastAsia="Times New Roman" w:hAnsi="Calibri" w:cs="Calibri"/>
                <w:sz w:val="18"/>
                <w:szCs w:val="18"/>
              </w:rPr>
            </w:pPr>
            <w:r w:rsidRPr="00571184">
              <w:rPr>
                <w:rFonts w:ascii="Calibri" w:eastAsia="Times New Roman" w:hAnsi="Calibri" w:cs="Calibri"/>
                <w:sz w:val="18"/>
                <w:szCs w:val="18"/>
              </w:rPr>
              <w:t xml:space="preserve">Polazna vrijednost </w:t>
            </w:r>
          </w:p>
        </w:tc>
        <w:tc>
          <w:tcPr>
            <w:tcW w:w="1247" w:type="dxa"/>
            <w:tcBorders>
              <w:top w:val="single" w:sz="4" w:space="0" w:color="000000"/>
              <w:left w:val="single" w:sz="4" w:space="0" w:color="000000"/>
              <w:bottom w:val="single" w:sz="4" w:space="0" w:color="000000"/>
              <w:right w:val="nil"/>
            </w:tcBorders>
            <w:vAlign w:val="center"/>
            <w:hideMark/>
          </w:tcPr>
          <w:p w14:paraId="08ACFFD5" w14:textId="77777777" w:rsidR="00CB2D56" w:rsidRPr="00571184" w:rsidRDefault="00CB2D56" w:rsidP="00CB2D56">
            <w:pPr>
              <w:jc w:val="center"/>
              <w:rPr>
                <w:rFonts w:ascii="Calibri" w:eastAsia="Times New Roman" w:hAnsi="Calibri" w:cs="Calibri"/>
                <w:sz w:val="18"/>
                <w:szCs w:val="18"/>
              </w:rPr>
            </w:pPr>
            <w:r w:rsidRPr="00571184">
              <w:rPr>
                <w:rFonts w:ascii="Calibri" w:eastAsia="Times New Roman" w:hAnsi="Calibri" w:cs="Calibri"/>
                <w:sz w:val="18"/>
                <w:szCs w:val="18"/>
              </w:rPr>
              <w:t>II. REBALANS</w:t>
            </w:r>
          </w:p>
        </w:tc>
        <w:tc>
          <w:tcPr>
            <w:tcW w:w="1247" w:type="dxa"/>
            <w:tcBorders>
              <w:top w:val="single" w:sz="4" w:space="0" w:color="000000"/>
              <w:left w:val="single" w:sz="4" w:space="0" w:color="000000"/>
              <w:bottom w:val="single" w:sz="4" w:space="0" w:color="000000"/>
              <w:right w:val="nil"/>
            </w:tcBorders>
            <w:vAlign w:val="center"/>
            <w:hideMark/>
          </w:tcPr>
          <w:p w14:paraId="6FDF3B42" w14:textId="77777777" w:rsidR="00CB2D56" w:rsidRPr="00571184" w:rsidRDefault="00CB2D56" w:rsidP="00CB2D56">
            <w:pPr>
              <w:jc w:val="center"/>
              <w:rPr>
                <w:rFonts w:ascii="Calibri" w:eastAsia="Times New Roman" w:hAnsi="Calibri" w:cs="Calibri"/>
                <w:sz w:val="18"/>
                <w:szCs w:val="18"/>
              </w:rPr>
            </w:pPr>
            <w:r w:rsidRPr="00571184">
              <w:rPr>
                <w:rFonts w:ascii="Calibri" w:eastAsia="Times New Roman" w:hAnsi="Calibri" w:cs="Calibri"/>
                <w:sz w:val="18"/>
                <w:szCs w:val="18"/>
              </w:rPr>
              <w:t>PROMJENA</w:t>
            </w:r>
          </w:p>
        </w:tc>
        <w:tc>
          <w:tcPr>
            <w:tcW w:w="1247" w:type="dxa"/>
            <w:tcBorders>
              <w:top w:val="single" w:sz="4" w:space="0" w:color="000000"/>
              <w:left w:val="single" w:sz="4" w:space="0" w:color="000000"/>
              <w:bottom w:val="single" w:sz="4" w:space="0" w:color="000000"/>
              <w:right w:val="single" w:sz="4" w:space="0" w:color="000000"/>
            </w:tcBorders>
            <w:vAlign w:val="center"/>
            <w:hideMark/>
          </w:tcPr>
          <w:p w14:paraId="61F14B9C" w14:textId="77777777" w:rsidR="00CB2D56" w:rsidRPr="00571184" w:rsidRDefault="00CB2D56" w:rsidP="00CB2D56">
            <w:pPr>
              <w:jc w:val="center"/>
              <w:rPr>
                <w:rFonts w:ascii="Calibri" w:eastAsia="Times New Roman" w:hAnsi="Calibri" w:cs="Calibri"/>
                <w:sz w:val="18"/>
                <w:szCs w:val="18"/>
              </w:rPr>
            </w:pPr>
            <w:r w:rsidRPr="00571184">
              <w:rPr>
                <w:rFonts w:ascii="Calibri" w:eastAsia="Times New Roman" w:hAnsi="Calibri" w:cs="Calibri"/>
                <w:sz w:val="18"/>
                <w:szCs w:val="18"/>
              </w:rPr>
              <w:t>III. REBALANS</w:t>
            </w:r>
          </w:p>
        </w:tc>
      </w:tr>
      <w:tr w:rsidR="00083BA4" w:rsidRPr="00571184" w14:paraId="3C37C84B" w14:textId="77777777" w:rsidTr="00142388">
        <w:trPr>
          <w:trHeight w:val="699"/>
        </w:trPr>
        <w:tc>
          <w:tcPr>
            <w:tcW w:w="1531" w:type="dxa"/>
            <w:tcBorders>
              <w:top w:val="single" w:sz="4" w:space="0" w:color="000000"/>
              <w:left w:val="single" w:sz="4" w:space="0" w:color="000000"/>
              <w:bottom w:val="single" w:sz="4" w:space="0" w:color="000000"/>
              <w:right w:val="nil"/>
            </w:tcBorders>
            <w:vAlign w:val="center"/>
            <w:hideMark/>
          </w:tcPr>
          <w:p w14:paraId="5A47CAC6" w14:textId="77777777" w:rsidR="00CB2D56" w:rsidRPr="00571184" w:rsidRDefault="00CB2D56" w:rsidP="00CB2D56">
            <w:pPr>
              <w:snapToGrid w:val="0"/>
              <w:rPr>
                <w:rFonts w:ascii="Calibri" w:eastAsia="Times New Roman" w:hAnsi="Calibri" w:cs="Calibri"/>
                <w:sz w:val="18"/>
                <w:szCs w:val="18"/>
              </w:rPr>
            </w:pPr>
            <w:r w:rsidRPr="00571184">
              <w:rPr>
                <w:rFonts w:ascii="Calibri" w:eastAsia="Times New Roman" w:hAnsi="Calibri" w:cs="Calibri"/>
                <w:sz w:val="18"/>
                <w:szCs w:val="18"/>
              </w:rPr>
              <w:t>Izvršavanje poslova iz djelokruga rada, redovito podmirivanje svih financijskih obveza prema zaposlenicima, bankama i ostalima</w:t>
            </w:r>
          </w:p>
        </w:tc>
        <w:tc>
          <w:tcPr>
            <w:tcW w:w="1701" w:type="dxa"/>
            <w:tcBorders>
              <w:top w:val="single" w:sz="4" w:space="0" w:color="000000"/>
              <w:left w:val="single" w:sz="4" w:space="0" w:color="000000"/>
              <w:bottom w:val="single" w:sz="4" w:space="0" w:color="000000"/>
              <w:right w:val="nil"/>
            </w:tcBorders>
            <w:vAlign w:val="center"/>
            <w:hideMark/>
          </w:tcPr>
          <w:p w14:paraId="0F3AFACE" w14:textId="77777777" w:rsidR="00CB2D56" w:rsidRPr="00571184" w:rsidRDefault="00CB2D56" w:rsidP="00CB2D56">
            <w:pPr>
              <w:snapToGrid w:val="0"/>
              <w:rPr>
                <w:rFonts w:ascii="Calibri" w:eastAsia="Times New Roman" w:hAnsi="Calibri" w:cs="Calibri"/>
                <w:sz w:val="18"/>
                <w:szCs w:val="18"/>
              </w:rPr>
            </w:pPr>
            <w:r w:rsidRPr="00571184">
              <w:rPr>
                <w:rFonts w:ascii="Calibri" w:eastAsia="Times New Roman" w:hAnsi="Calibri" w:cs="Calibri"/>
                <w:sz w:val="18"/>
                <w:szCs w:val="18"/>
              </w:rPr>
              <w:t>Pravovremeno podmirivanje tekućih troškova poslovanja, podmirivanje dospjelih obveza po osnovi glavnica i kamata</w:t>
            </w:r>
          </w:p>
        </w:tc>
        <w:tc>
          <w:tcPr>
            <w:tcW w:w="850" w:type="dxa"/>
            <w:tcBorders>
              <w:top w:val="single" w:sz="4" w:space="0" w:color="000000"/>
              <w:left w:val="single" w:sz="4" w:space="0" w:color="000000"/>
              <w:bottom w:val="single" w:sz="4" w:space="0" w:color="000000"/>
              <w:right w:val="nil"/>
            </w:tcBorders>
            <w:vAlign w:val="center"/>
            <w:hideMark/>
          </w:tcPr>
          <w:p w14:paraId="64B46CDA" w14:textId="77777777" w:rsidR="00CB2D56" w:rsidRPr="00571184" w:rsidRDefault="00CB2D56" w:rsidP="00CB2D56">
            <w:pPr>
              <w:snapToGrid w:val="0"/>
              <w:jc w:val="center"/>
              <w:rPr>
                <w:rFonts w:ascii="Calibri" w:eastAsia="Times New Roman" w:hAnsi="Calibri" w:cs="Calibri"/>
                <w:sz w:val="18"/>
                <w:szCs w:val="18"/>
              </w:rPr>
            </w:pPr>
            <w:r w:rsidRPr="00571184">
              <w:rPr>
                <w:rFonts w:ascii="Calibri" w:eastAsia="Times New Roman" w:hAnsi="Calibri" w:cs="Calibri"/>
                <w:sz w:val="18"/>
                <w:szCs w:val="18"/>
              </w:rPr>
              <w:t>%</w:t>
            </w:r>
          </w:p>
        </w:tc>
        <w:tc>
          <w:tcPr>
            <w:tcW w:w="1247" w:type="dxa"/>
            <w:tcBorders>
              <w:top w:val="single" w:sz="4" w:space="0" w:color="000000"/>
              <w:left w:val="single" w:sz="4" w:space="0" w:color="000000"/>
              <w:bottom w:val="single" w:sz="4" w:space="0" w:color="000000"/>
              <w:right w:val="nil"/>
            </w:tcBorders>
            <w:vAlign w:val="center"/>
          </w:tcPr>
          <w:p w14:paraId="78C0D3FD" w14:textId="77777777" w:rsidR="00CB2D56" w:rsidRPr="00571184" w:rsidRDefault="00CB2D56" w:rsidP="00CB2D56">
            <w:pPr>
              <w:snapToGrid w:val="0"/>
              <w:jc w:val="center"/>
              <w:rPr>
                <w:rFonts w:ascii="Calibri" w:eastAsia="Times New Roman" w:hAnsi="Calibri" w:cs="Calibri"/>
                <w:sz w:val="18"/>
                <w:szCs w:val="18"/>
              </w:rPr>
            </w:pPr>
            <w:r w:rsidRPr="00571184">
              <w:rPr>
                <w:rFonts w:ascii="Calibri" w:eastAsia="Times New Roman" w:hAnsi="Calibri" w:cs="Calibri"/>
                <w:sz w:val="18"/>
                <w:szCs w:val="18"/>
              </w:rPr>
              <w:t>100</w:t>
            </w:r>
          </w:p>
        </w:tc>
        <w:tc>
          <w:tcPr>
            <w:tcW w:w="1247" w:type="dxa"/>
            <w:tcBorders>
              <w:top w:val="single" w:sz="4" w:space="0" w:color="000000"/>
              <w:left w:val="single" w:sz="4" w:space="0" w:color="000000"/>
              <w:bottom w:val="single" w:sz="4" w:space="0" w:color="000000"/>
              <w:right w:val="nil"/>
            </w:tcBorders>
            <w:vAlign w:val="center"/>
          </w:tcPr>
          <w:p w14:paraId="1891873A" w14:textId="77777777" w:rsidR="00CB2D56" w:rsidRPr="00571184" w:rsidRDefault="00CB2D56" w:rsidP="00CB2D56">
            <w:pPr>
              <w:snapToGrid w:val="0"/>
              <w:jc w:val="center"/>
              <w:rPr>
                <w:rFonts w:ascii="Calibri" w:eastAsia="Times New Roman" w:hAnsi="Calibri" w:cs="Calibri"/>
                <w:sz w:val="18"/>
                <w:szCs w:val="18"/>
              </w:rPr>
            </w:pPr>
            <w:r w:rsidRPr="00571184">
              <w:rPr>
                <w:rFonts w:ascii="Calibri" w:eastAsia="Times New Roman" w:hAnsi="Calibri" w:cs="Calibri"/>
                <w:sz w:val="18"/>
                <w:szCs w:val="18"/>
              </w:rPr>
              <w:t>100</w:t>
            </w:r>
          </w:p>
        </w:tc>
        <w:tc>
          <w:tcPr>
            <w:tcW w:w="1247" w:type="dxa"/>
            <w:tcBorders>
              <w:top w:val="single" w:sz="4" w:space="0" w:color="000000"/>
              <w:left w:val="single" w:sz="4" w:space="0" w:color="000000"/>
              <w:bottom w:val="single" w:sz="4" w:space="0" w:color="000000"/>
              <w:right w:val="nil"/>
            </w:tcBorders>
            <w:vAlign w:val="center"/>
          </w:tcPr>
          <w:p w14:paraId="21FD685B" w14:textId="77777777" w:rsidR="00CB2D56" w:rsidRPr="00571184" w:rsidRDefault="00CB2D56" w:rsidP="00CB2D56">
            <w:pPr>
              <w:snapToGrid w:val="0"/>
              <w:jc w:val="center"/>
              <w:rPr>
                <w:rFonts w:ascii="Calibri" w:eastAsia="Times New Roman" w:hAnsi="Calibri" w:cs="Calibri"/>
                <w:sz w:val="18"/>
                <w:szCs w:val="18"/>
              </w:rPr>
            </w:pPr>
            <w:r w:rsidRPr="00571184">
              <w:rPr>
                <w:rFonts w:ascii="Calibri" w:eastAsia="Times New Roman" w:hAnsi="Calibri" w:cs="Calibri"/>
                <w:sz w:val="18"/>
                <w:szCs w:val="18"/>
              </w:rPr>
              <w:t>0</w:t>
            </w:r>
          </w:p>
        </w:tc>
        <w:tc>
          <w:tcPr>
            <w:tcW w:w="1247" w:type="dxa"/>
            <w:tcBorders>
              <w:top w:val="single" w:sz="4" w:space="0" w:color="000000"/>
              <w:left w:val="single" w:sz="4" w:space="0" w:color="000000"/>
              <w:bottom w:val="single" w:sz="4" w:space="0" w:color="000000"/>
              <w:right w:val="single" w:sz="4" w:space="0" w:color="000000"/>
            </w:tcBorders>
            <w:vAlign w:val="center"/>
          </w:tcPr>
          <w:p w14:paraId="11992BF3" w14:textId="77777777" w:rsidR="00CB2D56" w:rsidRPr="00571184" w:rsidRDefault="00CB2D56" w:rsidP="00CB2D56">
            <w:pPr>
              <w:snapToGrid w:val="0"/>
              <w:jc w:val="center"/>
              <w:rPr>
                <w:rFonts w:ascii="Calibri" w:eastAsia="Times New Roman" w:hAnsi="Calibri" w:cs="Calibri"/>
                <w:sz w:val="18"/>
                <w:szCs w:val="18"/>
              </w:rPr>
            </w:pPr>
            <w:r w:rsidRPr="00571184">
              <w:rPr>
                <w:rFonts w:ascii="Calibri" w:eastAsia="Times New Roman" w:hAnsi="Calibri" w:cs="Calibri"/>
                <w:sz w:val="18"/>
                <w:szCs w:val="18"/>
              </w:rPr>
              <w:t>100</w:t>
            </w:r>
          </w:p>
        </w:tc>
      </w:tr>
    </w:tbl>
    <w:p w14:paraId="430BB5DE" w14:textId="77777777" w:rsidR="00CB2D56" w:rsidRPr="00571184" w:rsidRDefault="00CB2D56" w:rsidP="00CB2D56">
      <w:pPr>
        <w:suppressAutoHyphens/>
        <w:contextualSpacing/>
        <w:jc w:val="both"/>
        <w:rPr>
          <w:rFonts w:ascii="Calibri" w:eastAsia="Times New Roman" w:hAnsi="Calibri" w:cs="Calibri"/>
          <w:sz w:val="20"/>
          <w:szCs w:val="20"/>
          <w:lang w:eastAsia="zh-CN"/>
        </w:rPr>
      </w:pPr>
    </w:p>
    <w:p w14:paraId="334CF092" w14:textId="77777777" w:rsidR="00CB2D56" w:rsidRPr="00571184" w:rsidRDefault="00CB2D56" w:rsidP="00CB2D56">
      <w:pPr>
        <w:suppressAutoHyphens/>
        <w:contextualSpacing/>
        <w:jc w:val="both"/>
        <w:rPr>
          <w:rFonts w:ascii="Calibri" w:eastAsia="Times New Roman" w:hAnsi="Calibri" w:cs="Calibri"/>
          <w:sz w:val="20"/>
          <w:szCs w:val="20"/>
          <w:lang w:eastAsia="zh-CN"/>
        </w:rPr>
      </w:pPr>
      <w:r w:rsidRPr="00571184">
        <w:rPr>
          <w:rFonts w:ascii="Calibri" w:eastAsia="Times New Roman" w:hAnsi="Calibri" w:cs="Calibri"/>
          <w:b/>
          <w:bCs/>
          <w:sz w:val="20"/>
          <w:szCs w:val="20"/>
          <w:lang w:eastAsia="zh-CN"/>
        </w:rPr>
        <w:t>Nabava opreme u ustanovama u kulturi</w:t>
      </w:r>
      <w:r w:rsidRPr="00571184">
        <w:rPr>
          <w:rFonts w:ascii="Calibri" w:eastAsia="Times New Roman" w:hAnsi="Calibri" w:cs="Calibri"/>
          <w:sz w:val="20"/>
          <w:szCs w:val="20"/>
          <w:lang w:eastAsia="zh-CN"/>
        </w:rPr>
        <w:t xml:space="preserve"> - planiralo se nabaviti računalo i računalnu opremu, ulaganje u računalne programe te uputiti zahtjev prema Ministarstva kulture za financiranje audio i video opreme, no kako upućeni zahtjev nije dobio financijsku potporu, planirana sredstva su umanjena. Na III. Rebalansu nije bilo smanjenja niti povećanja troškova u poslovanju. Samo je izvršeno usklađenje po pozicijama do kraja godine.</w:t>
      </w:r>
    </w:p>
    <w:p w14:paraId="29B5F299" w14:textId="77777777" w:rsidR="00CB2D56" w:rsidRPr="00571184" w:rsidRDefault="00CB2D56" w:rsidP="00CB2D56">
      <w:pPr>
        <w:suppressAutoHyphens/>
        <w:contextualSpacing/>
        <w:jc w:val="both"/>
        <w:rPr>
          <w:rFonts w:ascii="Calibri" w:eastAsia="Times New Roman" w:hAnsi="Calibri" w:cs="Calibri"/>
          <w:sz w:val="20"/>
          <w:szCs w:val="20"/>
          <w:lang w:eastAsia="zh-CN"/>
        </w:rPr>
      </w:pPr>
    </w:p>
    <w:p w14:paraId="44289E17" w14:textId="77777777" w:rsidR="00CB2D56" w:rsidRPr="00571184" w:rsidRDefault="00CB2D56" w:rsidP="00CB2D56">
      <w:pPr>
        <w:contextualSpacing/>
        <w:jc w:val="both"/>
        <w:rPr>
          <w:rFonts w:ascii="Calibri" w:eastAsia="Times New Roman" w:hAnsi="Calibri" w:cs="Calibri"/>
          <w:sz w:val="20"/>
          <w:szCs w:val="20"/>
          <w:lang w:eastAsia="zh-CN"/>
        </w:rPr>
      </w:pPr>
      <w:r w:rsidRPr="00571184">
        <w:rPr>
          <w:rFonts w:ascii="Calibri" w:eastAsia="Times New Roman" w:hAnsi="Calibri" w:cs="Calibri"/>
          <w:b/>
          <w:bCs/>
          <w:sz w:val="20"/>
          <w:szCs w:val="20"/>
          <w:lang w:eastAsia="zh-CN"/>
        </w:rPr>
        <w:t>NAZIV PROGRAMA: KAZALIŠNA DJELATNOST</w:t>
      </w:r>
      <w:r w:rsidRPr="00571184">
        <w:rPr>
          <w:rFonts w:ascii="Calibri" w:eastAsia="Times New Roman" w:hAnsi="Calibri" w:cs="Calibri"/>
          <w:sz w:val="20"/>
          <w:szCs w:val="20"/>
          <w:lang w:eastAsia="zh-CN"/>
        </w:rPr>
        <w:t xml:space="preserve">  </w:t>
      </w:r>
    </w:p>
    <w:p w14:paraId="6545AF45" w14:textId="77777777" w:rsidR="00CB2D56" w:rsidRPr="00571184" w:rsidRDefault="00CB2D56" w:rsidP="00CB2D56">
      <w:pPr>
        <w:contextualSpacing/>
        <w:jc w:val="both"/>
        <w:rPr>
          <w:rFonts w:ascii="Calibri" w:eastAsia="Times New Roman" w:hAnsi="Calibri" w:cs="Calibri"/>
          <w:sz w:val="20"/>
          <w:szCs w:val="20"/>
          <w:lang w:eastAsia="zh-CN"/>
        </w:rPr>
      </w:pPr>
    </w:p>
    <w:p w14:paraId="3D61DEE1" w14:textId="77777777" w:rsidR="00CB2D56" w:rsidRPr="00571184" w:rsidRDefault="00CB2D56" w:rsidP="00CB2D56">
      <w:pPr>
        <w:ind w:firstLine="357"/>
        <w:contextualSpacing/>
        <w:jc w:val="both"/>
        <w:rPr>
          <w:rFonts w:ascii="Calibri" w:eastAsia="Times New Roman" w:hAnsi="Calibri" w:cs="Calibri"/>
          <w:sz w:val="20"/>
          <w:szCs w:val="20"/>
          <w:lang w:eastAsia="en-US"/>
        </w:rPr>
      </w:pPr>
      <w:r w:rsidRPr="00571184">
        <w:rPr>
          <w:rFonts w:ascii="Calibri" w:eastAsia="Times New Roman" w:hAnsi="Calibri" w:cs="Calibri"/>
          <w:sz w:val="20"/>
          <w:szCs w:val="20"/>
          <w:lang w:eastAsia="en-US"/>
        </w:rPr>
        <w:t>Ovim Programom osiguravaju se sredstva za kazališnu djelatnost – pripremu i organizaciju predstava te javno izvođenje dramskih, glazbeno-scenskih i drugih scenskih djela, organizaciju gostovanja drugih kazališta kod nas i organizaciju naših gostovanja u drugim kazalištima te rad Dramskog studija (MŠK, SKAD, KAD).</w:t>
      </w:r>
    </w:p>
    <w:p w14:paraId="6EB03E65" w14:textId="77777777" w:rsidR="00CB2D56" w:rsidRPr="00571184" w:rsidRDefault="00CB2D56" w:rsidP="00CB2D56">
      <w:pPr>
        <w:suppressAutoHyphens/>
        <w:contextualSpacing/>
        <w:jc w:val="both"/>
        <w:rPr>
          <w:rFonts w:ascii="Calibri" w:eastAsia="Times New Roman" w:hAnsi="Calibri" w:cs="Calibri"/>
          <w:sz w:val="20"/>
          <w:szCs w:val="20"/>
          <w:lang w:eastAsia="zh-CN"/>
        </w:rPr>
      </w:pPr>
      <w:r w:rsidRPr="00571184">
        <w:rPr>
          <w:rFonts w:ascii="Calibri" w:eastAsia="Times New Roman" w:hAnsi="Calibri" w:cs="Calibri"/>
          <w:sz w:val="20"/>
          <w:szCs w:val="20"/>
          <w:lang w:eastAsia="en-US"/>
        </w:rPr>
        <w:t xml:space="preserve">Ciljevi ovog programa su: proizvodnja kvalitetnih vlastitih predstava, ulaganje u vlastite predstave, privlačenje stručnih suradnika, privlačenje kvalitetnih glumaca, ulaganje u glumce – Požežane. Zatim održivost i povećanje broja kazališne publike, odgajanje kazališne publike, promicanje kazališne umjetnosti među djecom i mladima, prepoznatljivost kazališta u regiji. </w:t>
      </w:r>
    </w:p>
    <w:p w14:paraId="7A568EAA" w14:textId="77777777" w:rsidR="00CB2D56" w:rsidRPr="00571184" w:rsidRDefault="00CB2D56" w:rsidP="00CB2D56">
      <w:pPr>
        <w:jc w:val="both"/>
        <w:rPr>
          <w:rFonts w:ascii="Calibri" w:eastAsia="Times New Roman" w:hAnsi="Calibri" w:cs="Calibri"/>
          <w:sz w:val="20"/>
          <w:szCs w:val="20"/>
          <w:lang w:eastAsia="en-US"/>
        </w:rPr>
      </w:pPr>
    </w:p>
    <w:p w14:paraId="65AC1833" w14:textId="77777777" w:rsidR="00CB2D56" w:rsidRPr="00571184" w:rsidRDefault="00CB2D56" w:rsidP="00CB2D56">
      <w:pPr>
        <w:jc w:val="both"/>
        <w:rPr>
          <w:rFonts w:ascii="Calibri" w:eastAsia="Times New Roman" w:hAnsi="Calibri" w:cs="Calibri"/>
          <w:b/>
          <w:sz w:val="20"/>
          <w:szCs w:val="20"/>
        </w:rPr>
      </w:pPr>
      <w:r w:rsidRPr="00571184">
        <w:rPr>
          <w:rFonts w:ascii="Calibri" w:eastAsia="Times New Roman" w:hAnsi="Calibri" w:cs="Calibri"/>
          <w:b/>
          <w:sz w:val="20"/>
          <w:szCs w:val="20"/>
        </w:rPr>
        <w:t>Zakonska osnova za uvođenje programa:</w:t>
      </w:r>
    </w:p>
    <w:p w14:paraId="162953E4" w14:textId="77777777" w:rsidR="00CB2D56" w:rsidRPr="00571184" w:rsidRDefault="00CB2D56" w:rsidP="0081603F">
      <w:pPr>
        <w:widowControl w:val="0"/>
        <w:numPr>
          <w:ilvl w:val="0"/>
          <w:numId w:val="48"/>
        </w:numPr>
        <w:suppressAutoHyphens/>
        <w:contextualSpacing/>
        <w:jc w:val="both"/>
        <w:rPr>
          <w:rFonts w:ascii="Calibri" w:eastAsia="Times New Roman" w:hAnsi="Calibri" w:cs="Calibri"/>
          <w:sz w:val="20"/>
          <w:szCs w:val="20"/>
          <w:lang w:eastAsia="en-US"/>
        </w:rPr>
      </w:pPr>
      <w:r w:rsidRPr="00571184">
        <w:rPr>
          <w:rFonts w:ascii="Calibri" w:eastAsia="Times New Roman" w:hAnsi="Calibri" w:cs="Calibri"/>
          <w:sz w:val="20"/>
          <w:szCs w:val="20"/>
          <w:lang w:eastAsia="en-US"/>
        </w:rPr>
        <w:t>Zakon o kazalištima (Narodne novine, broj: 23/23.),</w:t>
      </w:r>
    </w:p>
    <w:p w14:paraId="4A8412DE" w14:textId="77777777" w:rsidR="00CB2D56" w:rsidRPr="00571184" w:rsidRDefault="00CB2D56" w:rsidP="0081603F">
      <w:pPr>
        <w:widowControl w:val="0"/>
        <w:numPr>
          <w:ilvl w:val="0"/>
          <w:numId w:val="48"/>
        </w:numPr>
        <w:suppressAutoHyphens/>
        <w:contextualSpacing/>
        <w:jc w:val="both"/>
        <w:rPr>
          <w:rFonts w:ascii="Calibri" w:eastAsia="Times New Roman" w:hAnsi="Calibri" w:cs="Calibri"/>
          <w:sz w:val="20"/>
          <w:szCs w:val="20"/>
          <w:lang w:eastAsia="en-US"/>
        </w:rPr>
      </w:pPr>
      <w:r w:rsidRPr="00571184">
        <w:rPr>
          <w:rFonts w:ascii="Calibri" w:eastAsia="Times New Roman" w:hAnsi="Calibri" w:cs="Calibri"/>
          <w:sz w:val="20"/>
          <w:szCs w:val="20"/>
          <w:lang w:eastAsia="en-US"/>
        </w:rPr>
        <w:t>Pravilnik o očevidniku kazališta (Narodne novine, broj: 36/20.),</w:t>
      </w:r>
    </w:p>
    <w:p w14:paraId="47D49B9A" w14:textId="77777777" w:rsidR="00CB2D56" w:rsidRPr="00571184" w:rsidRDefault="00CB2D56" w:rsidP="0081603F">
      <w:pPr>
        <w:widowControl w:val="0"/>
        <w:numPr>
          <w:ilvl w:val="0"/>
          <w:numId w:val="48"/>
        </w:numPr>
        <w:suppressAutoHyphens/>
        <w:contextualSpacing/>
        <w:jc w:val="both"/>
        <w:rPr>
          <w:rFonts w:ascii="Calibri" w:eastAsia="Times New Roman" w:hAnsi="Calibri" w:cs="Calibri"/>
          <w:sz w:val="20"/>
          <w:szCs w:val="20"/>
          <w:lang w:eastAsia="en-US"/>
        </w:rPr>
      </w:pPr>
      <w:r w:rsidRPr="00571184">
        <w:rPr>
          <w:rFonts w:ascii="Calibri" w:eastAsia="Times New Roman" w:hAnsi="Calibri" w:cs="Calibri"/>
          <w:sz w:val="20"/>
          <w:szCs w:val="20"/>
          <w:lang w:eastAsia="en-US"/>
        </w:rPr>
        <w:t>Zakon o zaštiti i očuvanju kulturnih dobara (Narodne novine, broj: 69/99., 151/03., 157/03., 100/04., 87/09., 88/10., 61/11., 25/12., 136/12., 157/13., 152/14., 98/15., 44/17., 90/18., 32/20., 62/20., 117/21. i 114/22.),</w:t>
      </w:r>
    </w:p>
    <w:p w14:paraId="42622B54" w14:textId="77777777" w:rsidR="00CB2D56" w:rsidRPr="00571184" w:rsidRDefault="00CB2D56" w:rsidP="0081603F">
      <w:pPr>
        <w:widowControl w:val="0"/>
        <w:numPr>
          <w:ilvl w:val="0"/>
          <w:numId w:val="48"/>
        </w:numPr>
        <w:suppressAutoHyphens/>
        <w:contextualSpacing/>
        <w:jc w:val="both"/>
        <w:rPr>
          <w:rFonts w:ascii="Calibri" w:eastAsia="Times New Roman" w:hAnsi="Calibri" w:cs="Calibri"/>
          <w:sz w:val="20"/>
          <w:szCs w:val="20"/>
          <w:lang w:eastAsia="en-US"/>
        </w:rPr>
      </w:pPr>
      <w:r w:rsidRPr="00571184">
        <w:rPr>
          <w:rFonts w:ascii="Calibri" w:eastAsia="Times New Roman" w:hAnsi="Calibri" w:cs="Calibri"/>
          <w:sz w:val="20"/>
          <w:szCs w:val="20"/>
          <w:lang w:eastAsia="en-US"/>
        </w:rPr>
        <w:t>Zakon o ustanovama (Narodne novine, broj: 76/93., 29/97., 47/99., 35/08., 127/19. i 151/22.) i</w:t>
      </w:r>
    </w:p>
    <w:p w14:paraId="4B24FAD3" w14:textId="77777777" w:rsidR="00CB2D56" w:rsidRPr="00571184" w:rsidRDefault="00CB2D56" w:rsidP="0081603F">
      <w:pPr>
        <w:widowControl w:val="0"/>
        <w:numPr>
          <w:ilvl w:val="0"/>
          <w:numId w:val="48"/>
        </w:numPr>
        <w:suppressAutoHyphens/>
        <w:contextualSpacing/>
        <w:jc w:val="both"/>
        <w:rPr>
          <w:rFonts w:ascii="Calibri" w:eastAsia="Times New Roman" w:hAnsi="Calibri" w:cs="Calibri"/>
          <w:sz w:val="20"/>
          <w:szCs w:val="20"/>
          <w:lang w:eastAsia="en-US"/>
        </w:rPr>
      </w:pPr>
      <w:r w:rsidRPr="00571184">
        <w:rPr>
          <w:rFonts w:ascii="Calibri" w:eastAsia="Times New Roman" w:hAnsi="Calibri" w:cs="Calibri"/>
          <w:sz w:val="20"/>
          <w:szCs w:val="20"/>
          <w:lang w:eastAsia="en-US"/>
        </w:rPr>
        <w:t>Zakon o kulturnim vijećima i financiranju javnih potreba u kulturi (Narodne novine, broj: 83/22.).</w:t>
      </w:r>
    </w:p>
    <w:p w14:paraId="64B74B2A" w14:textId="77777777" w:rsidR="00CB2D56" w:rsidRPr="00571184" w:rsidRDefault="00CB2D56" w:rsidP="00CB2D56">
      <w:pPr>
        <w:contextualSpacing/>
        <w:jc w:val="both"/>
        <w:rPr>
          <w:rFonts w:ascii="Calibri" w:eastAsia="Times New Roman" w:hAnsi="Calibri" w:cs="Calibri"/>
          <w:sz w:val="20"/>
          <w:szCs w:val="20"/>
          <w:lang w:eastAsia="en-US"/>
        </w:rPr>
      </w:pPr>
    </w:p>
    <w:tbl>
      <w:tblPr>
        <w:tblStyle w:val="Reetkatablice6"/>
        <w:tblW w:w="9072" w:type="dxa"/>
        <w:jc w:val="right"/>
        <w:tblLook w:val="04A0" w:firstRow="1" w:lastRow="0" w:firstColumn="1" w:lastColumn="0" w:noHBand="0" w:noVBand="1"/>
      </w:tblPr>
      <w:tblGrid>
        <w:gridCol w:w="3969"/>
        <w:gridCol w:w="1701"/>
        <w:gridCol w:w="1701"/>
        <w:gridCol w:w="1701"/>
      </w:tblGrid>
      <w:tr w:rsidR="00083BA4" w:rsidRPr="00571184" w14:paraId="60FCCDCF" w14:textId="77777777" w:rsidTr="00142388">
        <w:trPr>
          <w:trHeight w:val="255"/>
          <w:jc w:val="right"/>
        </w:trPr>
        <w:tc>
          <w:tcPr>
            <w:tcW w:w="3969" w:type="dxa"/>
            <w:tcBorders>
              <w:top w:val="single" w:sz="4" w:space="0" w:color="auto"/>
              <w:left w:val="single" w:sz="4" w:space="0" w:color="auto"/>
              <w:bottom w:val="single" w:sz="4" w:space="0" w:color="auto"/>
              <w:right w:val="single" w:sz="4" w:space="0" w:color="auto"/>
            </w:tcBorders>
            <w:noWrap/>
            <w:hideMark/>
          </w:tcPr>
          <w:p w14:paraId="66CB7448" w14:textId="77777777" w:rsidR="00CB2D56" w:rsidRPr="00571184" w:rsidRDefault="00CB2D56" w:rsidP="00CB2D56">
            <w:pPr>
              <w:rPr>
                <w:rFonts w:ascii="Calibri" w:eastAsia="Times New Roman" w:hAnsi="Calibri" w:cs="Calibri"/>
                <w:b/>
                <w:bCs/>
                <w:kern w:val="2"/>
                <w:sz w:val="20"/>
                <w:szCs w:val="20"/>
              </w:rPr>
            </w:pPr>
            <w:r w:rsidRPr="00571184">
              <w:rPr>
                <w:rFonts w:ascii="Calibri" w:eastAsia="Times New Roman" w:hAnsi="Calibri" w:cs="Calibri"/>
                <w:b/>
                <w:bCs/>
                <w:kern w:val="2"/>
                <w:sz w:val="20"/>
                <w:szCs w:val="20"/>
              </w:rPr>
              <w:t>PROGRAM 3000 KAZALIŠNA DJELATNOST</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2638C8D2" w14:textId="77777777" w:rsidR="00CB2D56" w:rsidRPr="00571184" w:rsidRDefault="00CB2D56" w:rsidP="00CB2D56">
            <w:pPr>
              <w:jc w:val="center"/>
              <w:rPr>
                <w:rFonts w:ascii="Calibri" w:eastAsia="Times New Roman" w:hAnsi="Calibri" w:cs="Calibri"/>
                <w:b/>
                <w:bCs/>
                <w:kern w:val="2"/>
                <w:sz w:val="20"/>
                <w:szCs w:val="20"/>
              </w:rPr>
            </w:pPr>
            <w:r w:rsidRPr="00571184">
              <w:rPr>
                <w:rFonts w:ascii="Calibri" w:eastAsia="Times New Roman" w:hAnsi="Calibri" w:cs="Calibri"/>
                <w:b/>
                <w:bCs/>
                <w:kern w:val="2"/>
                <w:sz w:val="20"/>
                <w:szCs w:val="20"/>
              </w:rPr>
              <w:t>II. REBALANS</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6B7CF1E2" w14:textId="77777777" w:rsidR="00CB2D56" w:rsidRPr="00571184" w:rsidRDefault="00CB2D56" w:rsidP="00CB2D56">
            <w:pPr>
              <w:jc w:val="center"/>
              <w:rPr>
                <w:rFonts w:ascii="Calibri" w:eastAsia="Times New Roman" w:hAnsi="Calibri" w:cs="Calibri"/>
                <w:b/>
                <w:bCs/>
                <w:kern w:val="2"/>
                <w:sz w:val="20"/>
                <w:szCs w:val="20"/>
              </w:rPr>
            </w:pPr>
            <w:r w:rsidRPr="00571184">
              <w:rPr>
                <w:rFonts w:ascii="Calibri" w:hAnsi="Calibri" w:cs="Calibri"/>
                <w:b/>
                <w:bCs/>
                <w:kern w:val="2"/>
                <w:sz w:val="20"/>
                <w:szCs w:val="20"/>
              </w:rPr>
              <w:t>PROMJENA</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335863E3" w14:textId="77777777" w:rsidR="00CB2D56" w:rsidRPr="00571184" w:rsidRDefault="00CB2D56" w:rsidP="00CB2D56">
            <w:pPr>
              <w:jc w:val="center"/>
              <w:rPr>
                <w:rFonts w:ascii="Calibri" w:eastAsia="Times New Roman" w:hAnsi="Calibri" w:cs="Calibri"/>
                <w:b/>
                <w:bCs/>
                <w:kern w:val="2"/>
                <w:sz w:val="20"/>
                <w:szCs w:val="20"/>
              </w:rPr>
            </w:pPr>
            <w:r w:rsidRPr="00571184">
              <w:rPr>
                <w:rFonts w:ascii="Calibri" w:hAnsi="Calibri" w:cs="Calibri"/>
                <w:b/>
                <w:bCs/>
                <w:kern w:val="2"/>
                <w:sz w:val="20"/>
                <w:szCs w:val="20"/>
              </w:rPr>
              <w:t>III. REBALANS</w:t>
            </w:r>
          </w:p>
        </w:tc>
      </w:tr>
      <w:tr w:rsidR="00083BA4" w:rsidRPr="00571184" w14:paraId="552493A5" w14:textId="77777777" w:rsidTr="00142388">
        <w:trPr>
          <w:trHeight w:val="255"/>
          <w:jc w:val="right"/>
        </w:trPr>
        <w:tc>
          <w:tcPr>
            <w:tcW w:w="3969" w:type="dxa"/>
            <w:tcBorders>
              <w:top w:val="single" w:sz="4" w:space="0" w:color="auto"/>
              <w:left w:val="single" w:sz="4" w:space="0" w:color="auto"/>
              <w:bottom w:val="single" w:sz="4" w:space="0" w:color="auto"/>
              <w:right w:val="single" w:sz="4" w:space="0" w:color="auto"/>
            </w:tcBorders>
            <w:noWrap/>
            <w:hideMark/>
          </w:tcPr>
          <w:p w14:paraId="5D706FF0" w14:textId="77777777" w:rsidR="00CB2D56" w:rsidRPr="00571184" w:rsidRDefault="00CB2D56" w:rsidP="00CB2D56">
            <w:pPr>
              <w:rPr>
                <w:rFonts w:ascii="Calibri" w:eastAsia="Times New Roman" w:hAnsi="Calibri" w:cs="Calibri"/>
                <w:kern w:val="2"/>
                <w:sz w:val="20"/>
                <w:szCs w:val="20"/>
              </w:rPr>
            </w:pPr>
            <w:r w:rsidRPr="00571184">
              <w:rPr>
                <w:rFonts w:ascii="Calibri" w:eastAsia="Times New Roman" w:hAnsi="Calibri" w:cs="Calibri"/>
                <w:kern w:val="2"/>
                <w:sz w:val="20"/>
                <w:szCs w:val="20"/>
              </w:rPr>
              <w:t>Tekući projekt T300001 PREDSTAVE</w:t>
            </w:r>
          </w:p>
        </w:tc>
        <w:tc>
          <w:tcPr>
            <w:tcW w:w="1701" w:type="dxa"/>
            <w:tcBorders>
              <w:top w:val="single" w:sz="4" w:space="0" w:color="auto"/>
              <w:left w:val="single" w:sz="4" w:space="0" w:color="auto"/>
              <w:bottom w:val="single" w:sz="4" w:space="0" w:color="auto"/>
              <w:right w:val="single" w:sz="4" w:space="0" w:color="auto"/>
            </w:tcBorders>
            <w:noWrap/>
            <w:vAlign w:val="center"/>
          </w:tcPr>
          <w:p w14:paraId="3D83400D" w14:textId="77777777" w:rsidR="00CB2D56" w:rsidRPr="00571184" w:rsidRDefault="00CB2D56" w:rsidP="00CB2D56">
            <w:pPr>
              <w:jc w:val="right"/>
              <w:rPr>
                <w:rFonts w:ascii="Calibri" w:eastAsia="Times New Roman" w:hAnsi="Calibri" w:cs="Calibri"/>
                <w:kern w:val="2"/>
                <w:sz w:val="20"/>
                <w:szCs w:val="20"/>
              </w:rPr>
            </w:pPr>
            <w:r w:rsidRPr="00571184">
              <w:rPr>
                <w:rFonts w:ascii="Calibri" w:eastAsia="Times New Roman" w:hAnsi="Calibri" w:cs="Calibri"/>
                <w:kern w:val="2"/>
                <w:sz w:val="20"/>
                <w:szCs w:val="20"/>
              </w:rPr>
              <w:t>171.049,00</w:t>
            </w:r>
          </w:p>
        </w:tc>
        <w:tc>
          <w:tcPr>
            <w:tcW w:w="1701" w:type="dxa"/>
            <w:tcBorders>
              <w:top w:val="single" w:sz="4" w:space="0" w:color="auto"/>
              <w:left w:val="single" w:sz="4" w:space="0" w:color="auto"/>
              <w:bottom w:val="single" w:sz="4" w:space="0" w:color="auto"/>
              <w:right w:val="single" w:sz="4" w:space="0" w:color="auto"/>
            </w:tcBorders>
            <w:noWrap/>
            <w:vAlign w:val="center"/>
          </w:tcPr>
          <w:p w14:paraId="6F3D01D8" w14:textId="77777777" w:rsidR="00CB2D56" w:rsidRPr="00571184" w:rsidRDefault="00CB2D56" w:rsidP="00CB2D56">
            <w:pPr>
              <w:jc w:val="right"/>
              <w:rPr>
                <w:rFonts w:ascii="Calibri" w:eastAsia="Times New Roman" w:hAnsi="Calibri" w:cs="Calibri"/>
                <w:kern w:val="2"/>
                <w:sz w:val="20"/>
                <w:szCs w:val="20"/>
              </w:rPr>
            </w:pPr>
            <w:r w:rsidRPr="00571184">
              <w:rPr>
                <w:rFonts w:ascii="Calibri" w:eastAsia="Times New Roman" w:hAnsi="Calibri" w:cs="Calibri"/>
                <w:kern w:val="2"/>
                <w:sz w:val="20"/>
                <w:szCs w:val="20"/>
              </w:rPr>
              <w:t>5.000,00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127CB47B" w14:textId="77777777" w:rsidR="00CB2D56" w:rsidRPr="00571184" w:rsidRDefault="00CB2D56" w:rsidP="00CB2D56">
            <w:pPr>
              <w:jc w:val="right"/>
              <w:rPr>
                <w:rFonts w:ascii="Calibri" w:eastAsia="Times New Roman" w:hAnsi="Calibri" w:cs="Calibri"/>
                <w:kern w:val="2"/>
                <w:sz w:val="20"/>
                <w:szCs w:val="20"/>
              </w:rPr>
            </w:pPr>
            <w:r w:rsidRPr="00571184">
              <w:rPr>
                <w:rFonts w:ascii="Calibri" w:eastAsia="Times New Roman" w:hAnsi="Calibri" w:cs="Calibri"/>
                <w:kern w:val="2"/>
                <w:sz w:val="20"/>
                <w:szCs w:val="20"/>
              </w:rPr>
              <w:t>176.049,00</w:t>
            </w:r>
          </w:p>
        </w:tc>
      </w:tr>
      <w:tr w:rsidR="00083BA4" w:rsidRPr="00571184" w14:paraId="71BDBA02" w14:textId="77777777" w:rsidTr="00142388">
        <w:trPr>
          <w:trHeight w:val="255"/>
          <w:jc w:val="right"/>
        </w:trPr>
        <w:tc>
          <w:tcPr>
            <w:tcW w:w="3969" w:type="dxa"/>
            <w:tcBorders>
              <w:top w:val="single" w:sz="4" w:space="0" w:color="auto"/>
              <w:left w:val="single" w:sz="4" w:space="0" w:color="auto"/>
              <w:bottom w:val="single" w:sz="4" w:space="0" w:color="auto"/>
              <w:right w:val="single" w:sz="4" w:space="0" w:color="auto"/>
            </w:tcBorders>
            <w:noWrap/>
          </w:tcPr>
          <w:p w14:paraId="77410D49" w14:textId="77777777" w:rsidR="00CB2D56" w:rsidRPr="00571184" w:rsidRDefault="00CB2D56" w:rsidP="00CB2D56">
            <w:pPr>
              <w:rPr>
                <w:rFonts w:ascii="Calibri" w:eastAsia="Times New Roman" w:hAnsi="Calibri" w:cs="Calibri"/>
                <w:b/>
                <w:bCs/>
                <w:kern w:val="2"/>
                <w:sz w:val="20"/>
                <w:szCs w:val="20"/>
              </w:rPr>
            </w:pPr>
            <w:r w:rsidRPr="00571184">
              <w:rPr>
                <w:rFonts w:ascii="Calibri" w:eastAsia="Times New Roman" w:hAnsi="Calibri" w:cs="Calibri"/>
                <w:b/>
                <w:bCs/>
                <w:kern w:val="2"/>
                <w:sz w:val="20"/>
                <w:szCs w:val="20"/>
              </w:rPr>
              <w:t>UKUPNO</w:t>
            </w:r>
          </w:p>
        </w:tc>
        <w:tc>
          <w:tcPr>
            <w:tcW w:w="1701" w:type="dxa"/>
            <w:tcBorders>
              <w:top w:val="single" w:sz="4" w:space="0" w:color="auto"/>
              <w:left w:val="single" w:sz="4" w:space="0" w:color="auto"/>
              <w:bottom w:val="single" w:sz="4" w:space="0" w:color="auto"/>
              <w:right w:val="single" w:sz="4" w:space="0" w:color="auto"/>
            </w:tcBorders>
            <w:noWrap/>
            <w:vAlign w:val="center"/>
          </w:tcPr>
          <w:p w14:paraId="15A79C63" w14:textId="77777777" w:rsidR="00CB2D56" w:rsidRPr="00571184" w:rsidRDefault="00CB2D56" w:rsidP="00CB2D56">
            <w:pPr>
              <w:jc w:val="right"/>
              <w:rPr>
                <w:rFonts w:ascii="Calibri" w:eastAsia="Times New Roman" w:hAnsi="Calibri" w:cs="Calibri"/>
                <w:b/>
                <w:bCs/>
                <w:kern w:val="2"/>
                <w:sz w:val="20"/>
                <w:szCs w:val="20"/>
              </w:rPr>
            </w:pPr>
            <w:r w:rsidRPr="00571184">
              <w:rPr>
                <w:rFonts w:ascii="Calibri" w:eastAsia="Times New Roman" w:hAnsi="Calibri" w:cs="Calibri"/>
                <w:b/>
                <w:bCs/>
                <w:kern w:val="2"/>
                <w:sz w:val="20"/>
                <w:szCs w:val="20"/>
              </w:rPr>
              <w:t>171.049,00</w:t>
            </w:r>
          </w:p>
        </w:tc>
        <w:tc>
          <w:tcPr>
            <w:tcW w:w="1701" w:type="dxa"/>
            <w:tcBorders>
              <w:top w:val="single" w:sz="4" w:space="0" w:color="auto"/>
              <w:left w:val="single" w:sz="4" w:space="0" w:color="auto"/>
              <w:bottom w:val="single" w:sz="4" w:space="0" w:color="auto"/>
              <w:right w:val="single" w:sz="4" w:space="0" w:color="auto"/>
            </w:tcBorders>
            <w:noWrap/>
            <w:vAlign w:val="center"/>
          </w:tcPr>
          <w:p w14:paraId="5A2746F9" w14:textId="77777777" w:rsidR="00CB2D56" w:rsidRPr="00571184" w:rsidRDefault="00CB2D56" w:rsidP="00CB2D56">
            <w:pPr>
              <w:jc w:val="right"/>
              <w:rPr>
                <w:rFonts w:ascii="Calibri" w:eastAsia="Times New Roman" w:hAnsi="Calibri" w:cs="Calibri"/>
                <w:b/>
                <w:bCs/>
                <w:kern w:val="2"/>
                <w:sz w:val="20"/>
                <w:szCs w:val="20"/>
              </w:rPr>
            </w:pPr>
            <w:r w:rsidRPr="00571184">
              <w:rPr>
                <w:rFonts w:ascii="Calibri" w:eastAsia="Times New Roman" w:hAnsi="Calibri" w:cs="Calibri"/>
                <w:b/>
                <w:bCs/>
                <w:kern w:val="2"/>
                <w:sz w:val="20"/>
                <w:szCs w:val="20"/>
              </w:rPr>
              <w:t>5.000,00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2FDAA376" w14:textId="77777777" w:rsidR="00CB2D56" w:rsidRPr="00571184" w:rsidRDefault="00CB2D56" w:rsidP="00CB2D56">
            <w:pPr>
              <w:jc w:val="right"/>
              <w:rPr>
                <w:rFonts w:ascii="Calibri" w:eastAsia="Times New Roman" w:hAnsi="Calibri" w:cs="Calibri"/>
                <w:b/>
                <w:bCs/>
                <w:kern w:val="2"/>
                <w:sz w:val="20"/>
                <w:szCs w:val="20"/>
              </w:rPr>
            </w:pPr>
            <w:r w:rsidRPr="00571184">
              <w:rPr>
                <w:rFonts w:ascii="Calibri" w:eastAsia="Times New Roman" w:hAnsi="Calibri" w:cs="Calibri"/>
                <w:b/>
                <w:bCs/>
                <w:kern w:val="2"/>
                <w:sz w:val="20"/>
                <w:szCs w:val="20"/>
              </w:rPr>
              <w:t>176.049,00</w:t>
            </w:r>
          </w:p>
        </w:tc>
      </w:tr>
    </w:tbl>
    <w:p w14:paraId="1695DE42" w14:textId="77777777" w:rsidR="00CB2D56" w:rsidRPr="00571184" w:rsidRDefault="00CB2D56" w:rsidP="00CB2D56">
      <w:pPr>
        <w:contextualSpacing/>
        <w:jc w:val="both"/>
        <w:rPr>
          <w:rFonts w:ascii="Calibri" w:eastAsia="Times New Roman" w:hAnsi="Calibri" w:cs="Calibri"/>
          <w:i/>
          <w:iCs/>
          <w:sz w:val="20"/>
          <w:szCs w:val="20"/>
          <w:lang w:eastAsia="en-US"/>
        </w:rPr>
      </w:pPr>
    </w:p>
    <w:p w14:paraId="0E7C4373" w14:textId="77777777" w:rsidR="00CB2D56" w:rsidRPr="00571184" w:rsidRDefault="00CB2D56" w:rsidP="00CB2D56">
      <w:pPr>
        <w:suppressAutoHyphens/>
        <w:contextualSpacing/>
        <w:jc w:val="both"/>
        <w:rPr>
          <w:rFonts w:ascii="Calibri" w:eastAsia="Times New Roman" w:hAnsi="Calibri" w:cs="Calibri"/>
          <w:sz w:val="20"/>
          <w:szCs w:val="20"/>
          <w:lang w:eastAsia="zh-CN"/>
        </w:rPr>
      </w:pPr>
      <w:r w:rsidRPr="00571184">
        <w:rPr>
          <w:rFonts w:ascii="Calibri" w:eastAsia="Times New Roman" w:hAnsi="Calibri" w:cs="Calibri"/>
          <w:b/>
          <w:bCs/>
          <w:sz w:val="20"/>
          <w:szCs w:val="20"/>
          <w:lang w:eastAsia="zh-CN"/>
        </w:rPr>
        <w:t>Predstave</w:t>
      </w:r>
      <w:r w:rsidRPr="00571184">
        <w:rPr>
          <w:rFonts w:ascii="Calibri" w:eastAsia="Times New Roman" w:hAnsi="Calibri" w:cs="Calibri"/>
          <w:sz w:val="20"/>
          <w:szCs w:val="20"/>
          <w:lang w:eastAsia="zh-CN"/>
        </w:rPr>
        <w:t xml:space="preserve"> – sredstva se koriste za produkcije profesionalnih i amaterskih predstava, za gostujuće predstave, dramski studio, </w:t>
      </w:r>
      <w:proofErr w:type="spellStart"/>
      <w:r w:rsidRPr="00571184">
        <w:rPr>
          <w:rFonts w:ascii="Calibri" w:eastAsia="Times New Roman" w:hAnsi="Calibri" w:cs="Calibri"/>
          <w:sz w:val="20"/>
          <w:szCs w:val="20"/>
          <w:lang w:eastAsia="zh-CN"/>
        </w:rPr>
        <w:t>KaZlaDo</w:t>
      </w:r>
      <w:proofErr w:type="spellEnd"/>
      <w:r w:rsidRPr="00571184">
        <w:rPr>
          <w:rFonts w:ascii="Calibri" w:eastAsia="Times New Roman" w:hAnsi="Calibri" w:cs="Calibri"/>
          <w:sz w:val="20"/>
          <w:szCs w:val="20"/>
          <w:lang w:eastAsia="zh-CN"/>
        </w:rPr>
        <w:t xml:space="preserve">, Kazališne ljetne večeri, Noć kazališta. Povećanje sredstava je rezultat planiranih vlastitih prihoda i prihoda za posebne namjene koji će se koristiti za financiranje  autorskih honorara i intelektualnih usluga za predstave. </w:t>
      </w:r>
    </w:p>
    <w:p w14:paraId="50345277" w14:textId="77777777" w:rsidR="00CB2D56" w:rsidRPr="00571184" w:rsidRDefault="00CB2D56" w:rsidP="00CB2D56">
      <w:pPr>
        <w:suppressAutoHyphens/>
        <w:contextualSpacing/>
        <w:jc w:val="both"/>
        <w:rPr>
          <w:rFonts w:ascii="Calibri" w:eastAsia="Times New Roman" w:hAnsi="Calibri" w:cs="Calibri"/>
          <w:sz w:val="20"/>
          <w:szCs w:val="20"/>
          <w:lang w:eastAsia="zh-CN"/>
        </w:rPr>
      </w:pPr>
    </w:p>
    <w:tbl>
      <w:tblPr>
        <w:tblW w:w="8843" w:type="dxa"/>
        <w:jc w:val="center"/>
        <w:tblLayout w:type="fixed"/>
        <w:tblLook w:val="04A0" w:firstRow="1" w:lastRow="0" w:firstColumn="1" w:lastColumn="0" w:noHBand="0" w:noVBand="1"/>
      </w:tblPr>
      <w:tblGrid>
        <w:gridCol w:w="1417"/>
        <w:gridCol w:w="1701"/>
        <w:gridCol w:w="850"/>
        <w:gridCol w:w="1134"/>
        <w:gridCol w:w="1247"/>
        <w:gridCol w:w="1247"/>
        <w:gridCol w:w="1247"/>
      </w:tblGrid>
      <w:tr w:rsidR="00083BA4" w:rsidRPr="00571184" w14:paraId="3BD362A2" w14:textId="77777777" w:rsidTr="00142388">
        <w:trPr>
          <w:jc w:val="center"/>
        </w:trPr>
        <w:tc>
          <w:tcPr>
            <w:tcW w:w="1417" w:type="dxa"/>
            <w:tcBorders>
              <w:top w:val="single" w:sz="4" w:space="0" w:color="000000"/>
              <w:left w:val="single" w:sz="4" w:space="0" w:color="000000"/>
              <w:bottom w:val="single" w:sz="4" w:space="0" w:color="000000"/>
              <w:right w:val="nil"/>
            </w:tcBorders>
            <w:vAlign w:val="center"/>
            <w:hideMark/>
          </w:tcPr>
          <w:p w14:paraId="024C8836" w14:textId="77777777" w:rsidR="00CB2D56" w:rsidRPr="00571184" w:rsidRDefault="00CB2D56" w:rsidP="00CB2D56">
            <w:pPr>
              <w:jc w:val="center"/>
              <w:rPr>
                <w:rFonts w:ascii="Calibri" w:eastAsia="Times New Roman" w:hAnsi="Calibri" w:cs="Calibri"/>
                <w:sz w:val="18"/>
                <w:szCs w:val="18"/>
              </w:rPr>
            </w:pPr>
            <w:r w:rsidRPr="00571184">
              <w:rPr>
                <w:rFonts w:ascii="Calibri" w:eastAsia="Times New Roman" w:hAnsi="Calibri" w:cs="Calibri"/>
                <w:sz w:val="18"/>
                <w:szCs w:val="18"/>
              </w:rPr>
              <w:lastRenderedPageBreak/>
              <w:t>Pokazatelj uspješnosti</w:t>
            </w:r>
          </w:p>
        </w:tc>
        <w:tc>
          <w:tcPr>
            <w:tcW w:w="1701" w:type="dxa"/>
            <w:tcBorders>
              <w:top w:val="single" w:sz="4" w:space="0" w:color="000000"/>
              <w:left w:val="single" w:sz="4" w:space="0" w:color="000000"/>
              <w:bottom w:val="single" w:sz="4" w:space="0" w:color="000000"/>
              <w:right w:val="nil"/>
            </w:tcBorders>
            <w:vAlign w:val="center"/>
            <w:hideMark/>
          </w:tcPr>
          <w:p w14:paraId="4D121F16" w14:textId="77777777" w:rsidR="00CB2D56" w:rsidRPr="00571184" w:rsidRDefault="00CB2D56" w:rsidP="00CB2D56">
            <w:pPr>
              <w:jc w:val="center"/>
              <w:rPr>
                <w:rFonts w:ascii="Calibri" w:eastAsia="Times New Roman" w:hAnsi="Calibri" w:cs="Calibri"/>
                <w:sz w:val="18"/>
                <w:szCs w:val="18"/>
              </w:rPr>
            </w:pPr>
            <w:r w:rsidRPr="00571184">
              <w:rPr>
                <w:rFonts w:ascii="Calibri" w:eastAsia="Times New Roman" w:hAnsi="Calibri" w:cs="Calibri"/>
                <w:sz w:val="18"/>
                <w:szCs w:val="18"/>
              </w:rPr>
              <w:t>Definicija</w:t>
            </w:r>
          </w:p>
        </w:tc>
        <w:tc>
          <w:tcPr>
            <w:tcW w:w="850" w:type="dxa"/>
            <w:tcBorders>
              <w:top w:val="single" w:sz="4" w:space="0" w:color="000000"/>
              <w:left w:val="single" w:sz="4" w:space="0" w:color="000000"/>
              <w:bottom w:val="single" w:sz="4" w:space="0" w:color="000000"/>
              <w:right w:val="nil"/>
            </w:tcBorders>
            <w:vAlign w:val="center"/>
            <w:hideMark/>
          </w:tcPr>
          <w:p w14:paraId="4B3F73EC" w14:textId="77777777" w:rsidR="00CB2D56" w:rsidRPr="00571184" w:rsidRDefault="00CB2D56" w:rsidP="00CB2D56">
            <w:pPr>
              <w:jc w:val="center"/>
              <w:rPr>
                <w:rFonts w:ascii="Calibri" w:eastAsia="Times New Roman" w:hAnsi="Calibri" w:cs="Calibri"/>
                <w:sz w:val="18"/>
                <w:szCs w:val="18"/>
              </w:rPr>
            </w:pPr>
            <w:r w:rsidRPr="00571184">
              <w:rPr>
                <w:rFonts w:ascii="Calibri" w:eastAsia="Times New Roman" w:hAnsi="Calibri" w:cs="Calibri"/>
                <w:sz w:val="18"/>
                <w:szCs w:val="18"/>
              </w:rPr>
              <w:t>Jedinica</w:t>
            </w:r>
          </w:p>
        </w:tc>
        <w:tc>
          <w:tcPr>
            <w:tcW w:w="1134" w:type="dxa"/>
            <w:tcBorders>
              <w:top w:val="single" w:sz="4" w:space="0" w:color="000000"/>
              <w:left w:val="single" w:sz="4" w:space="0" w:color="000000"/>
              <w:bottom w:val="single" w:sz="4" w:space="0" w:color="000000"/>
              <w:right w:val="nil"/>
            </w:tcBorders>
            <w:vAlign w:val="center"/>
            <w:hideMark/>
          </w:tcPr>
          <w:p w14:paraId="5C4F08E9" w14:textId="77777777" w:rsidR="00CB2D56" w:rsidRPr="00571184" w:rsidRDefault="00CB2D56" w:rsidP="00CB2D56">
            <w:pPr>
              <w:jc w:val="center"/>
              <w:rPr>
                <w:rFonts w:ascii="Calibri" w:eastAsia="Times New Roman" w:hAnsi="Calibri" w:cs="Calibri"/>
                <w:sz w:val="18"/>
                <w:szCs w:val="18"/>
              </w:rPr>
            </w:pPr>
            <w:r w:rsidRPr="00571184">
              <w:rPr>
                <w:rFonts w:ascii="Calibri" w:eastAsia="Times New Roman" w:hAnsi="Calibri" w:cs="Calibri"/>
                <w:sz w:val="18"/>
                <w:szCs w:val="18"/>
              </w:rPr>
              <w:t>Polazna vrijednost</w:t>
            </w:r>
          </w:p>
        </w:tc>
        <w:tc>
          <w:tcPr>
            <w:tcW w:w="1247" w:type="dxa"/>
            <w:tcBorders>
              <w:top w:val="single" w:sz="4" w:space="0" w:color="000000"/>
              <w:left w:val="single" w:sz="4" w:space="0" w:color="000000"/>
              <w:bottom w:val="single" w:sz="4" w:space="0" w:color="000000"/>
              <w:right w:val="nil"/>
            </w:tcBorders>
            <w:vAlign w:val="center"/>
            <w:hideMark/>
          </w:tcPr>
          <w:p w14:paraId="5F15CD3A" w14:textId="77777777" w:rsidR="00CB2D56" w:rsidRPr="00571184" w:rsidRDefault="00CB2D56" w:rsidP="00CB2D56">
            <w:pPr>
              <w:jc w:val="center"/>
              <w:rPr>
                <w:rFonts w:ascii="Calibri" w:eastAsia="Times New Roman" w:hAnsi="Calibri" w:cs="Calibri"/>
                <w:sz w:val="18"/>
                <w:szCs w:val="18"/>
              </w:rPr>
            </w:pPr>
            <w:r w:rsidRPr="00571184">
              <w:rPr>
                <w:rFonts w:ascii="Calibri" w:eastAsia="Times New Roman" w:hAnsi="Calibri" w:cs="Calibri"/>
                <w:sz w:val="18"/>
                <w:szCs w:val="18"/>
              </w:rPr>
              <w:t>II. REBALANS</w:t>
            </w:r>
          </w:p>
        </w:tc>
        <w:tc>
          <w:tcPr>
            <w:tcW w:w="1247" w:type="dxa"/>
            <w:tcBorders>
              <w:top w:val="single" w:sz="4" w:space="0" w:color="000000"/>
              <w:left w:val="single" w:sz="4" w:space="0" w:color="000000"/>
              <w:bottom w:val="single" w:sz="4" w:space="0" w:color="000000"/>
              <w:right w:val="nil"/>
            </w:tcBorders>
            <w:vAlign w:val="center"/>
            <w:hideMark/>
          </w:tcPr>
          <w:p w14:paraId="626F0A34" w14:textId="77777777" w:rsidR="00CB2D56" w:rsidRPr="00571184" w:rsidRDefault="00CB2D56" w:rsidP="00CB2D56">
            <w:pPr>
              <w:jc w:val="center"/>
              <w:rPr>
                <w:rFonts w:ascii="Calibri" w:eastAsia="Times New Roman" w:hAnsi="Calibri" w:cs="Calibri"/>
                <w:sz w:val="18"/>
                <w:szCs w:val="18"/>
              </w:rPr>
            </w:pPr>
            <w:r w:rsidRPr="00571184">
              <w:rPr>
                <w:rFonts w:ascii="Calibri" w:eastAsia="Times New Roman" w:hAnsi="Calibri" w:cs="Calibri"/>
                <w:sz w:val="18"/>
                <w:szCs w:val="18"/>
              </w:rPr>
              <w:t>PROMJENA</w:t>
            </w:r>
          </w:p>
        </w:tc>
        <w:tc>
          <w:tcPr>
            <w:tcW w:w="1247" w:type="dxa"/>
            <w:tcBorders>
              <w:top w:val="single" w:sz="4" w:space="0" w:color="000000"/>
              <w:left w:val="single" w:sz="4" w:space="0" w:color="000000"/>
              <w:bottom w:val="single" w:sz="4" w:space="0" w:color="000000"/>
              <w:right w:val="single" w:sz="4" w:space="0" w:color="000000"/>
            </w:tcBorders>
            <w:vAlign w:val="center"/>
            <w:hideMark/>
          </w:tcPr>
          <w:p w14:paraId="58E74874" w14:textId="77777777" w:rsidR="00CB2D56" w:rsidRPr="00571184" w:rsidRDefault="00CB2D56" w:rsidP="00CB2D56">
            <w:pPr>
              <w:jc w:val="center"/>
              <w:rPr>
                <w:rFonts w:ascii="Calibri" w:eastAsia="Times New Roman" w:hAnsi="Calibri" w:cs="Calibri"/>
                <w:sz w:val="18"/>
                <w:szCs w:val="18"/>
              </w:rPr>
            </w:pPr>
            <w:r w:rsidRPr="00571184">
              <w:rPr>
                <w:rFonts w:ascii="Calibri" w:eastAsia="Times New Roman" w:hAnsi="Calibri" w:cs="Calibri"/>
                <w:sz w:val="18"/>
                <w:szCs w:val="18"/>
              </w:rPr>
              <w:t>III. REBALANS</w:t>
            </w:r>
          </w:p>
        </w:tc>
      </w:tr>
      <w:tr w:rsidR="00083BA4" w:rsidRPr="00571184" w14:paraId="5B1344EB" w14:textId="77777777" w:rsidTr="00142388">
        <w:trPr>
          <w:jc w:val="center"/>
        </w:trPr>
        <w:tc>
          <w:tcPr>
            <w:tcW w:w="1417" w:type="dxa"/>
            <w:tcBorders>
              <w:top w:val="single" w:sz="4" w:space="0" w:color="000000"/>
              <w:left w:val="single" w:sz="4" w:space="0" w:color="000000"/>
              <w:bottom w:val="single" w:sz="4" w:space="0" w:color="000000"/>
              <w:right w:val="nil"/>
            </w:tcBorders>
            <w:vAlign w:val="center"/>
            <w:hideMark/>
          </w:tcPr>
          <w:p w14:paraId="377BA82F" w14:textId="77777777" w:rsidR="00CB2D56" w:rsidRPr="00571184" w:rsidRDefault="00CB2D56" w:rsidP="00CB2D56">
            <w:pPr>
              <w:snapToGrid w:val="0"/>
              <w:rPr>
                <w:rFonts w:ascii="Calibri" w:eastAsia="Times New Roman" w:hAnsi="Calibri" w:cs="Calibri"/>
                <w:sz w:val="18"/>
                <w:szCs w:val="18"/>
              </w:rPr>
            </w:pPr>
            <w:r w:rsidRPr="00571184">
              <w:rPr>
                <w:rFonts w:ascii="Calibri" w:eastAsia="Times New Roman" w:hAnsi="Calibri" w:cs="Calibri"/>
                <w:sz w:val="18"/>
                <w:szCs w:val="18"/>
                <w:lang w:eastAsia="en-US"/>
              </w:rPr>
              <w:t>Kvaliteta profesionalne produkcije</w:t>
            </w:r>
          </w:p>
        </w:tc>
        <w:tc>
          <w:tcPr>
            <w:tcW w:w="1701" w:type="dxa"/>
            <w:tcBorders>
              <w:top w:val="single" w:sz="4" w:space="0" w:color="000000"/>
              <w:left w:val="single" w:sz="4" w:space="0" w:color="000000"/>
              <w:bottom w:val="single" w:sz="4" w:space="0" w:color="000000"/>
              <w:right w:val="nil"/>
            </w:tcBorders>
            <w:vAlign w:val="center"/>
            <w:hideMark/>
          </w:tcPr>
          <w:p w14:paraId="1DEFE9EB" w14:textId="77777777" w:rsidR="00CB2D56" w:rsidRPr="00571184" w:rsidRDefault="00CB2D56" w:rsidP="00CB2D56">
            <w:pPr>
              <w:snapToGrid w:val="0"/>
              <w:rPr>
                <w:rFonts w:ascii="Calibri" w:eastAsia="Times New Roman" w:hAnsi="Calibri" w:cs="Calibri"/>
                <w:sz w:val="18"/>
                <w:szCs w:val="18"/>
              </w:rPr>
            </w:pPr>
            <w:r w:rsidRPr="00571184">
              <w:rPr>
                <w:rFonts w:ascii="Calibri" w:eastAsia="Times New Roman" w:hAnsi="Calibri" w:cs="Calibri"/>
                <w:sz w:val="18"/>
                <w:szCs w:val="18"/>
                <w:lang w:eastAsia="en-US"/>
              </w:rPr>
              <w:t>Kvalitetnom produkcijom privlačiti broj posjetitelja i odgajati kazališnu publiku</w:t>
            </w:r>
          </w:p>
        </w:tc>
        <w:tc>
          <w:tcPr>
            <w:tcW w:w="850" w:type="dxa"/>
            <w:tcBorders>
              <w:top w:val="single" w:sz="4" w:space="0" w:color="000000"/>
              <w:left w:val="single" w:sz="4" w:space="0" w:color="000000"/>
              <w:bottom w:val="single" w:sz="4" w:space="0" w:color="000000"/>
              <w:right w:val="nil"/>
            </w:tcBorders>
            <w:vAlign w:val="center"/>
            <w:hideMark/>
          </w:tcPr>
          <w:p w14:paraId="17EDA3DB" w14:textId="77777777" w:rsidR="00CB2D56" w:rsidRPr="00571184" w:rsidRDefault="00CB2D56" w:rsidP="00CB2D56">
            <w:pPr>
              <w:snapToGrid w:val="0"/>
              <w:jc w:val="center"/>
              <w:rPr>
                <w:rFonts w:ascii="Calibri" w:eastAsia="Times New Roman" w:hAnsi="Calibri" w:cs="Calibri"/>
                <w:sz w:val="18"/>
                <w:szCs w:val="18"/>
              </w:rPr>
            </w:pPr>
            <w:r w:rsidRPr="00571184">
              <w:rPr>
                <w:rFonts w:ascii="Calibri" w:eastAsia="Times New Roman" w:hAnsi="Calibri" w:cs="Calibri"/>
                <w:sz w:val="18"/>
                <w:szCs w:val="18"/>
              </w:rPr>
              <w:t>broj</w:t>
            </w:r>
          </w:p>
        </w:tc>
        <w:tc>
          <w:tcPr>
            <w:tcW w:w="1134" w:type="dxa"/>
            <w:tcBorders>
              <w:top w:val="single" w:sz="4" w:space="0" w:color="000000"/>
              <w:left w:val="single" w:sz="4" w:space="0" w:color="000000"/>
              <w:bottom w:val="single" w:sz="4" w:space="0" w:color="000000"/>
              <w:right w:val="nil"/>
            </w:tcBorders>
            <w:vAlign w:val="center"/>
          </w:tcPr>
          <w:p w14:paraId="12B3C6FA" w14:textId="77777777" w:rsidR="00CB2D56" w:rsidRPr="00571184" w:rsidRDefault="00CB2D56" w:rsidP="00CB2D56">
            <w:pPr>
              <w:snapToGrid w:val="0"/>
              <w:jc w:val="center"/>
              <w:rPr>
                <w:rFonts w:ascii="Calibri" w:eastAsia="Times New Roman" w:hAnsi="Calibri" w:cs="Calibri"/>
                <w:sz w:val="18"/>
                <w:szCs w:val="18"/>
              </w:rPr>
            </w:pPr>
            <w:r w:rsidRPr="00571184">
              <w:rPr>
                <w:rFonts w:ascii="Calibri" w:eastAsia="Times New Roman" w:hAnsi="Calibri" w:cs="Calibri"/>
                <w:sz w:val="18"/>
                <w:szCs w:val="18"/>
              </w:rPr>
              <w:t>4</w:t>
            </w:r>
          </w:p>
        </w:tc>
        <w:tc>
          <w:tcPr>
            <w:tcW w:w="1247" w:type="dxa"/>
            <w:tcBorders>
              <w:top w:val="single" w:sz="4" w:space="0" w:color="000000"/>
              <w:left w:val="single" w:sz="4" w:space="0" w:color="000000"/>
              <w:bottom w:val="single" w:sz="4" w:space="0" w:color="000000"/>
              <w:right w:val="nil"/>
            </w:tcBorders>
            <w:vAlign w:val="center"/>
          </w:tcPr>
          <w:p w14:paraId="15E52410" w14:textId="77777777" w:rsidR="00CB2D56" w:rsidRPr="00571184" w:rsidRDefault="00CB2D56" w:rsidP="00CB2D56">
            <w:pPr>
              <w:snapToGrid w:val="0"/>
              <w:jc w:val="center"/>
              <w:rPr>
                <w:rFonts w:ascii="Calibri" w:eastAsia="Times New Roman" w:hAnsi="Calibri" w:cs="Calibri"/>
                <w:sz w:val="18"/>
                <w:szCs w:val="18"/>
              </w:rPr>
            </w:pPr>
            <w:r w:rsidRPr="00571184">
              <w:rPr>
                <w:rFonts w:ascii="Calibri" w:eastAsia="Times New Roman" w:hAnsi="Calibri" w:cs="Calibri"/>
                <w:sz w:val="18"/>
                <w:szCs w:val="18"/>
              </w:rPr>
              <w:t>4</w:t>
            </w:r>
          </w:p>
        </w:tc>
        <w:tc>
          <w:tcPr>
            <w:tcW w:w="1247" w:type="dxa"/>
            <w:tcBorders>
              <w:top w:val="single" w:sz="4" w:space="0" w:color="000000"/>
              <w:left w:val="single" w:sz="4" w:space="0" w:color="000000"/>
              <w:bottom w:val="single" w:sz="4" w:space="0" w:color="000000"/>
              <w:right w:val="nil"/>
            </w:tcBorders>
            <w:vAlign w:val="center"/>
          </w:tcPr>
          <w:p w14:paraId="12A538FB" w14:textId="77777777" w:rsidR="00CB2D56" w:rsidRPr="00571184" w:rsidRDefault="00CB2D56" w:rsidP="00CB2D56">
            <w:pPr>
              <w:snapToGrid w:val="0"/>
              <w:jc w:val="center"/>
              <w:rPr>
                <w:rFonts w:ascii="Calibri" w:eastAsia="Times New Roman" w:hAnsi="Calibri" w:cs="Calibri"/>
                <w:sz w:val="18"/>
                <w:szCs w:val="18"/>
              </w:rPr>
            </w:pPr>
            <w:r w:rsidRPr="00571184">
              <w:rPr>
                <w:rFonts w:ascii="Calibri" w:eastAsia="Times New Roman" w:hAnsi="Calibri" w:cs="Calibri"/>
                <w:sz w:val="18"/>
                <w:szCs w:val="18"/>
              </w:rPr>
              <w:t>0</w:t>
            </w:r>
          </w:p>
        </w:tc>
        <w:tc>
          <w:tcPr>
            <w:tcW w:w="1247" w:type="dxa"/>
            <w:tcBorders>
              <w:top w:val="single" w:sz="4" w:space="0" w:color="000000"/>
              <w:left w:val="single" w:sz="4" w:space="0" w:color="000000"/>
              <w:bottom w:val="single" w:sz="4" w:space="0" w:color="000000"/>
              <w:right w:val="single" w:sz="4" w:space="0" w:color="000000"/>
            </w:tcBorders>
            <w:vAlign w:val="center"/>
          </w:tcPr>
          <w:p w14:paraId="6787AD61" w14:textId="77777777" w:rsidR="00CB2D56" w:rsidRPr="00571184" w:rsidRDefault="00CB2D56" w:rsidP="00CB2D56">
            <w:pPr>
              <w:snapToGrid w:val="0"/>
              <w:jc w:val="center"/>
              <w:rPr>
                <w:rFonts w:ascii="Calibri" w:eastAsia="Times New Roman" w:hAnsi="Calibri" w:cs="Calibri"/>
                <w:sz w:val="18"/>
                <w:szCs w:val="18"/>
              </w:rPr>
            </w:pPr>
            <w:r w:rsidRPr="00571184">
              <w:rPr>
                <w:rFonts w:ascii="Calibri" w:eastAsia="Times New Roman" w:hAnsi="Calibri" w:cs="Calibri"/>
                <w:sz w:val="18"/>
                <w:szCs w:val="18"/>
              </w:rPr>
              <w:t>4</w:t>
            </w:r>
          </w:p>
        </w:tc>
      </w:tr>
      <w:tr w:rsidR="00083BA4" w:rsidRPr="00571184" w14:paraId="799A5925" w14:textId="77777777" w:rsidTr="00142388">
        <w:trPr>
          <w:jc w:val="center"/>
        </w:trPr>
        <w:tc>
          <w:tcPr>
            <w:tcW w:w="1417" w:type="dxa"/>
            <w:tcBorders>
              <w:top w:val="single" w:sz="4" w:space="0" w:color="000000"/>
              <w:left w:val="single" w:sz="4" w:space="0" w:color="000000"/>
              <w:bottom w:val="single" w:sz="4" w:space="0" w:color="000000"/>
              <w:right w:val="nil"/>
            </w:tcBorders>
            <w:vAlign w:val="center"/>
            <w:hideMark/>
          </w:tcPr>
          <w:p w14:paraId="0D47CDAE" w14:textId="77777777" w:rsidR="00CB2D56" w:rsidRPr="00571184" w:rsidRDefault="00CB2D56" w:rsidP="00CB2D56">
            <w:pPr>
              <w:snapToGrid w:val="0"/>
              <w:rPr>
                <w:rFonts w:ascii="Calibri" w:eastAsia="Times New Roman" w:hAnsi="Calibri" w:cs="Calibri"/>
                <w:sz w:val="18"/>
                <w:szCs w:val="18"/>
              </w:rPr>
            </w:pPr>
            <w:r w:rsidRPr="00571184">
              <w:rPr>
                <w:rFonts w:ascii="Calibri" w:eastAsia="Times New Roman" w:hAnsi="Calibri" w:cs="Calibri"/>
                <w:sz w:val="18"/>
                <w:szCs w:val="18"/>
                <w:lang w:eastAsia="en-US"/>
              </w:rPr>
              <w:t>Kvaliteta amaterske produkcije</w:t>
            </w:r>
          </w:p>
        </w:tc>
        <w:tc>
          <w:tcPr>
            <w:tcW w:w="1701" w:type="dxa"/>
            <w:tcBorders>
              <w:top w:val="single" w:sz="4" w:space="0" w:color="000000"/>
              <w:left w:val="single" w:sz="4" w:space="0" w:color="000000"/>
              <w:bottom w:val="single" w:sz="4" w:space="0" w:color="000000"/>
              <w:right w:val="nil"/>
            </w:tcBorders>
            <w:vAlign w:val="center"/>
            <w:hideMark/>
          </w:tcPr>
          <w:p w14:paraId="16AA4BAE" w14:textId="77777777" w:rsidR="00CB2D56" w:rsidRPr="00571184" w:rsidRDefault="00CB2D56" w:rsidP="00CB2D56">
            <w:pPr>
              <w:snapToGrid w:val="0"/>
              <w:rPr>
                <w:rFonts w:ascii="Calibri" w:eastAsia="Times New Roman" w:hAnsi="Calibri" w:cs="Calibri"/>
                <w:sz w:val="18"/>
                <w:szCs w:val="18"/>
              </w:rPr>
            </w:pPr>
            <w:r w:rsidRPr="00571184">
              <w:rPr>
                <w:rFonts w:ascii="Calibri" w:eastAsia="Times New Roman" w:hAnsi="Calibri" w:cs="Calibri"/>
                <w:sz w:val="18"/>
                <w:szCs w:val="18"/>
                <w:lang w:eastAsia="en-US"/>
              </w:rPr>
              <w:t>Kvalitetnom amaterskom produkcijom privlačiti kazališne amatere u Dramski studio</w:t>
            </w:r>
          </w:p>
        </w:tc>
        <w:tc>
          <w:tcPr>
            <w:tcW w:w="850" w:type="dxa"/>
            <w:tcBorders>
              <w:top w:val="single" w:sz="4" w:space="0" w:color="000000"/>
              <w:left w:val="single" w:sz="4" w:space="0" w:color="000000"/>
              <w:bottom w:val="single" w:sz="4" w:space="0" w:color="000000"/>
              <w:right w:val="nil"/>
            </w:tcBorders>
            <w:vAlign w:val="center"/>
            <w:hideMark/>
          </w:tcPr>
          <w:p w14:paraId="1E25FFEB" w14:textId="77777777" w:rsidR="00CB2D56" w:rsidRPr="00571184" w:rsidRDefault="00CB2D56" w:rsidP="00CB2D56">
            <w:pPr>
              <w:snapToGrid w:val="0"/>
              <w:jc w:val="center"/>
              <w:rPr>
                <w:rFonts w:ascii="Calibri" w:eastAsia="Times New Roman" w:hAnsi="Calibri" w:cs="Calibri"/>
                <w:sz w:val="18"/>
                <w:szCs w:val="18"/>
              </w:rPr>
            </w:pPr>
            <w:r w:rsidRPr="00571184">
              <w:rPr>
                <w:rFonts w:ascii="Calibri" w:eastAsia="Times New Roman" w:hAnsi="Calibri" w:cs="Calibri"/>
                <w:sz w:val="18"/>
                <w:szCs w:val="18"/>
              </w:rPr>
              <w:t>broj</w:t>
            </w:r>
          </w:p>
        </w:tc>
        <w:tc>
          <w:tcPr>
            <w:tcW w:w="1134" w:type="dxa"/>
            <w:tcBorders>
              <w:top w:val="single" w:sz="4" w:space="0" w:color="000000"/>
              <w:left w:val="single" w:sz="4" w:space="0" w:color="000000"/>
              <w:bottom w:val="single" w:sz="4" w:space="0" w:color="000000"/>
              <w:right w:val="nil"/>
            </w:tcBorders>
            <w:vAlign w:val="center"/>
          </w:tcPr>
          <w:p w14:paraId="32D7AC92" w14:textId="77777777" w:rsidR="00CB2D56" w:rsidRPr="00571184" w:rsidRDefault="00CB2D56" w:rsidP="00CB2D56">
            <w:pPr>
              <w:snapToGrid w:val="0"/>
              <w:jc w:val="center"/>
              <w:rPr>
                <w:rFonts w:ascii="Calibri" w:eastAsia="Times New Roman" w:hAnsi="Calibri" w:cs="Calibri"/>
                <w:sz w:val="18"/>
                <w:szCs w:val="18"/>
              </w:rPr>
            </w:pPr>
            <w:r w:rsidRPr="00571184">
              <w:rPr>
                <w:rFonts w:ascii="Calibri" w:eastAsia="Times New Roman" w:hAnsi="Calibri" w:cs="Calibri"/>
                <w:sz w:val="18"/>
                <w:szCs w:val="18"/>
              </w:rPr>
              <w:t>5</w:t>
            </w:r>
          </w:p>
        </w:tc>
        <w:tc>
          <w:tcPr>
            <w:tcW w:w="1247" w:type="dxa"/>
            <w:tcBorders>
              <w:top w:val="single" w:sz="4" w:space="0" w:color="000000"/>
              <w:left w:val="single" w:sz="4" w:space="0" w:color="000000"/>
              <w:bottom w:val="single" w:sz="4" w:space="0" w:color="000000"/>
              <w:right w:val="nil"/>
            </w:tcBorders>
            <w:vAlign w:val="center"/>
          </w:tcPr>
          <w:p w14:paraId="17041A7C" w14:textId="77777777" w:rsidR="00CB2D56" w:rsidRPr="00571184" w:rsidRDefault="00CB2D56" w:rsidP="00CB2D56">
            <w:pPr>
              <w:snapToGrid w:val="0"/>
              <w:jc w:val="center"/>
              <w:rPr>
                <w:rFonts w:ascii="Calibri" w:eastAsia="Times New Roman" w:hAnsi="Calibri" w:cs="Calibri"/>
                <w:sz w:val="18"/>
                <w:szCs w:val="18"/>
              </w:rPr>
            </w:pPr>
            <w:r w:rsidRPr="00571184">
              <w:rPr>
                <w:rFonts w:ascii="Calibri" w:eastAsia="Times New Roman" w:hAnsi="Calibri" w:cs="Calibri"/>
                <w:sz w:val="18"/>
                <w:szCs w:val="18"/>
              </w:rPr>
              <w:t>5</w:t>
            </w:r>
          </w:p>
        </w:tc>
        <w:tc>
          <w:tcPr>
            <w:tcW w:w="1247" w:type="dxa"/>
            <w:tcBorders>
              <w:top w:val="single" w:sz="4" w:space="0" w:color="000000"/>
              <w:left w:val="single" w:sz="4" w:space="0" w:color="000000"/>
              <w:bottom w:val="single" w:sz="4" w:space="0" w:color="000000"/>
              <w:right w:val="nil"/>
            </w:tcBorders>
            <w:vAlign w:val="center"/>
          </w:tcPr>
          <w:p w14:paraId="1378B86D" w14:textId="77777777" w:rsidR="00CB2D56" w:rsidRPr="00571184" w:rsidRDefault="00CB2D56" w:rsidP="00CB2D56">
            <w:pPr>
              <w:snapToGrid w:val="0"/>
              <w:jc w:val="center"/>
              <w:rPr>
                <w:rFonts w:ascii="Calibri" w:eastAsia="Times New Roman" w:hAnsi="Calibri" w:cs="Calibri"/>
                <w:sz w:val="18"/>
                <w:szCs w:val="18"/>
              </w:rPr>
            </w:pPr>
            <w:r w:rsidRPr="00571184">
              <w:rPr>
                <w:rFonts w:ascii="Calibri" w:eastAsia="Times New Roman" w:hAnsi="Calibri" w:cs="Calibri"/>
                <w:sz w:val="18"/>
                <w:szCs w:val="18"/>
              </w:rPr>
              <w:t>0</w:t>
            </w:r>
          </w:p>
        </w:tc>
        <w:tc>
          <w:tcPr>
            <w:tcW w:w="1247" w:type="dxa"/>
            <w:tcBorders>
              <w:top w:val="single" w:sz="4" w:space="0" w:color="000000"/>
              <w:left w:val="single" w:sz="4" w:space="0" w:color="000000"/>
              <w:bottom w:val="single" w:sz="4" w:space="0" w:color="000000"/>
              <w:right w:val="single" w:sz="4" w:space="0" w:color="000000"/>
            </w:tcBorders>
            <w:vAlign w:val="center"/>
          </w:tcPr>
          <w:p w14:paraId="1947FBFA" w14:textId="77777777" w:rsidR="00CB2D56" w:rsidRPr="00571184" w:rsidRDefault="00CB2D56" w:rsidP="00CB2D56">
            <w:pPr>
              <w:snapToGrid w:val="0"/>
              <w:jc w:val="center"/>
              <w:rPr>
                <w:rFonts w:ascii="Calibri" w:eastAsia="Times New Roman" w:hAnsi="Calibri" w:cs="Calibri"/>
                <w:sz w:val="18"/>
                <w:szCs w:val="18"/>
              </w:rPr>
            </w:pPr>
            <w:r w:rsidRPr="00571184">
              <w:rPr>
                <w:rFonts w:ascii="Calibri" w:eastAsia="Times New Roman" w:hAnsi="Calibri" w:cs="Calibri"/>
                <w:sz w:val="18"/>
                <w:szCs w:val="18"/>
              </w:rPr>
              <w:t>5</w:t>
            </w:r>
          </w:p>
        </w:tc>
      </w:tr>
      <w:tr w:rsidR="00083BA4" w:rsidRPr="00571184" w14:paraId="26AB6FF4" w14:textId="77777777" w:rsidTr="00142388">
        <w:trPr>
          <w:trHeight w:val="283"/>
          <w:jc w:val="center"/>
        </w:trPr>
        <w:tc>
          <w:tcPr>
            <w:tcW w:w="1417" w:type="dxa"/>
            <w:tcBorders>
              <w:top w:val="single" w:sz="4" w:space="0" w:color="000000"/>
              <w:left w:val="single" w:sz="4" w:space="0" w:color="000000"/>
              <w:bottom w:val="single" w:sz="4" w:space="0" w:color="000000"/>
              <w:right w:val="nil"/>
            </w:tcBorders>
            <w:vAlign w:val="center"/>
            <w:hideMark/>
          </w:tcPr>
          <w:p w14:paraId="315ACA8B" w14:textId="77777777" w:rsidR="00CB2D56" w:rsidRPr="00571184" w:rsidRDefault="00CB2D56" w:rsidP="00CB2D56">
            <w:pPr>
              <w:snapToGrid w:val="0"/>
              <w:rPr>
                <w:rFonts w:ascii="Calibri" w:eastAsia="Times New Roman" w:hAnsi="Calibri" w:cs="Calibri"/>
                <w:sz w:val="18"/>
                <w:szCs w:val="18"/>
              </w:rPr>
            </w:pPr>
            <w:r w:rsidRPr="00571184">
              <w:rPr>
                <w:rFonts w:ascii="Calibri" w:eastAsia="Times New Roman" w:hAnsi="Calibri" w:cs="Calibri"/>
                <w:sz w:val="18"/>
                <w:szCs w:val="18"/>
                <w:lang w:eastAsia="en-US"/>
              </w:rPr>
              <w:t>Povećanje broja posjetitelja na dječjim i večernjim predstavama</w:t>
            </w:r>
          </w:p>
        </w:tc>
        <w:tc>
          <w:tcPr>
            <w:tcW w:w="1701" w:type="dxa"/>
            <w:tcBorders>
              <w:top w:val="single" w:sz="4" w:space="0" w:color="000000"/>
              <w:left w:val="single" w:sz="4" w:space="0" w:color="000000"/>
              <w:bottom w:val="single" w:sz="4" w:space="0" w:color="000000"/>
              <w:right w:val="nil"/>
            </w:tcBorders>
            <w:vAlign w:val="center"/>
            <w:hideMark/>
          </w:tcPr>
          <w:p w14:paraId="0318F1C5" w14:textId="77777777" w:rsidR="00CB2D56" w:rsidRPr="00571184" w:rsidRDefault="00CB2D56" w:rsidP="00CB2D56">
            <w:pPr>
              <w:snapToGrid w:val="0"/>
              <w:rPr>
                <w:rFonts w:ascii="Calibri" w:eastAsia="Times New Roman" w:hAnsi="Calibri" w:cs="Calibri"/>
                <w:sz w:val="18"/>
                <w:szCs w:val="18"/>
              </w:rPr>
            </w:pPr>
            <w:r w:rsidRPr="00571184">
              <w:rPr>
                <w:rFonts w:ascii="Calibri" w:eastAsia="Times New Roman" w:hAnsi="Calibri" w:cs="Calibri"/>
                <w:sz w:val="18"/>
                <w:szCs w:val="18"/>
                <w:lang w:eastAsia="en-US"/>
              </w:rPr>
              <w:t>Povećavati popunjenost dvorane</w:t>
            </w:r>
          </w:p>
        </w:tc>
        <w:tc>
          <w:tcPr>
            <w:tcW w:w="850" w:type="dxa"/>
            <w:tcBorders>
              <w:top w:val="single" w:sz="4" w:space="0" w:color="000000"/>
              <w:left w:val="single" w:sz="4" w:space="0" w:color="000000"/>
              <w:bottom w:val="single" w:sz="4" w:space="0" w:color="000000"/>
              <w:right w:val="nil"/>
            </w:tcBorders>
            <w:vAlign w:val="center"/>
            <w:hideMark/>
          </w:tcPr>
          <w:p w14:paraId="6EFFB9AD" w14:textId="77777777" w:rsidR="00CB2D56" w:rsidRPr="00571184" w:rsidRDefault="00CB2D56" w:rsidP="00CB2D56">
            <w:pPr>
              <w:snapToGrid w:val="0"/>
              <w:jc w:val="center"/>
              <w:rPr>
                <w:rFonts w:ascii="Calibri" w:eastAsia="Times New Roman" w:hAnsi="Calibri" w:cs="Calibri"/>
                <w:sz w:val="18"/>
                <w:szCs w:val="18"/>
              </w:rPr>
            </w:pPr>
            <w:r w:rsidRPr="00571184">
              <w:rPr>
                <w:rFonts w:ascii="Calibri" w:eastAsia="Times New Roman" w:hAnsi="Calibri" w:cs="Calibri"/>
                <w:sz w:val="18"/>
                <w:szCs w:val="18"/>
              </w:rPr>
              <w:t>broj</w:t>
            </w:r>
          </w:p>
        </w:tc>
        <w:tc>
          <w:tcPr>
            <w:tcW w:w="1134" w:type="dxa"/>
            <w:tcBorders>
              <w:top w:val="single" w:sz="4" w:space="0" w:color="000000"/>
              <w:left w:val="single" w:sz="4" w:space="0" w:color="000000"/>
              <w:bottom w:val="single" w:sz="4" w:space="0" w:color="000000"/>
              <w:right w:val="nil"/>
            </w:tcBorders>
            <w:vAlign w:val="center"/>
          </w:tcPr>
          <w:p w14:paraId="63831B02" w14:textId="77777777" w:rsidR="00CB2D56" w:rsidRPr="00571184" w:rsidRDefault="00CB2D56" w:rsidP="00CB2D56">
            <w:pPr>
              <w:snapToGrid w:val="0"/>
              <w:jc w:val="center"/>
              <w:rPr>
                <w:rFonts w:ascii="Calibri" w:eastAsia="Times New Roman" w:hAnsi="Calibri" w:cs="Calibri"/>
                <w:sz w:val="18"/>
                <w:szCs w:val="18"/>
              </w:rPr>
            </w:pPr>
            <w:r w:rsidRPr="00571184">
              <w:rPr>
                <w:rFonts w:ascii="Calibri" w:eastAsia="Times New Roman" w:hAnsi="Calibri" w:cs="Calibri"/>
                <w:sz w:val="18"/>
                <w:szCs w:val="18"/>
              </w:rPr>
              <w:t>150</w:t>
            </w:r>
          </w:p>
        </w:tc>
        <w:tc>
          <w:tcPr>
            <w:tcW w:w="1247" w:type="dxa"/>
            <w:tcBorders>
              <w:top w:val="single" w:sz="4" w:space="0" w:color="000000"/>
              <w:left w:val="single" w:sz="4" w:space="0" w:color="000000"/>
              <w:bottom w:val="single" w:sz="4" w:space="0" w:color="000000"/>
              <w:right w:val="nil"/>
            </w:tcBorders>
            <w:vAlign w:val="center"/>
          </w:tcPr>
          <w:p w14:paraId="37B0018E" w14:textId="77777777" w:rsidR="00CB2D56" w:rsidRPr="00571184" w:rsidRDefault="00CB2D56" w:rsidP="00CB2D56">
            <w:pPr>
              <w:snapToGrid w:val="0"/>
              <w:jc w:val="center"/>
              <w:rPr>
                <w:rFonts w:ascii="Calibri" w:eastAsia="Times New Roman" w:hAnsi="Calibri" w:cs="Calibri"/>
                <w:sz w:val="18"/>
                <w:szCs w:val="18"/>
              </w:rPr>
            </w:pPr>
            <w:r w:rsidRPr="00571184">
              <w:rPr>
                <w:rFonts w:ascii="Calibri" w:eastAsia="Times New Roman" w:hAnsi="Calibri" w:cs="Calibri"/>
                <w:sz w:val="18"/>
                <w:szCs w:val="18"/>
              </w:rPr>
              <w:t>150</w:t>
            </w:r>
          </w:p>
        </w:tc>
        <w:tc>
          <w:tcPr>
            <w:tcW w:w="1247" w:type="dxa"/>
            <w:tcBorders>
              <w:top w:val="single" w:sz="4" w:space="0" w:color="000000"/>
              <w:left w:val="single" w:sz="4" w:space="0" w:color="000000"/>
              <w:bottom w:val="single" w:sz="4" w:space="0" w:color="000000"/>
              <w:right w:val="nil"/>
            </w:tcBorders>
            <w:vAlign w:val="center"/>
          </w:tcPr>
          <w:p w14:paraId="763878A7" w14:textId="77777777" w:rsidR="00CB2D56" w:rsidRPr="00571184" w:rsidRDefault="00CB2D56" w:rsidP="00CB2D56">
            <w:pPr>
              <w:snapToGrid w:val="0"/>
              <w:jc w:val="center"/>
              <w:rPr>
                <w:rFonts w:ascii="Calibri" w:eastAsia="Times New Roman" w:hAnsi="Calibri" w:cs="Calibri"/>
                <w:sz w:val="18"/>
                <w:szCs w:val="18"/>
              </w:rPr>
            </w:pPr>
            <w:r w:rsidRPr="00571184">
              <w:rPr>
                <w:rFonts w:ascii="Calibri" w:eastAsia="Times New Roman" w:hAnsi="Calibri" w:cs="Calibri"/>
                <w:sz w:val="18"/>
                <w:szCs w:val="18"/>
              </w:rPr>
              <w:t>0</w:t>
            </w:r>
          </w:p>
        </w:tc>
        <w:tc>
          <w:tcPr>
            <w:tcW w:w="1247" w:type="dxa"/>
            <w:tcBorders>
              <w:top w:val="single" w:sz="4" w:space="0" w:color="000000"/>
              <w:left w:val="single" w:sz="4" w:space="0" w:color="000000"/>
              <w:bottom w:val="single" w:sz="4" w:space="0" w:color="000000"/>
              <w:right w:val="single" w:sz="4" w:space="0" w:color="000000"/>
            </w:tcBorders>
            <w:vAlign w:val="center"/>
          </w:tcPr>
          <w:p w14:paraId="6F79973A" w14:textId="77777777" w:rsidR="00CB2D56" w:rsidRPr="00571184" w:rsidRDefault="00CB2D56" w:rsidP="00CB2D56">
            <w:pPr>
              <w:snapToGrid w:val="0"/>
              <w:jc w:val="center"/>
              <w:rPr>
                <w:rFonts w:ascii="Calibri" w:eastAsia="Times New Roman" w:hAnsi="Calibri" w:cs="Calibri"/>
                <w:sz w:val="18"/>
                <w:szCs w:val="18"/>
              </w:rPr>
            </w:pPr>
            <w:r w:rsidRPr="00571184">
              <w:rPr>
                <w:rFonts w:ascii="Calibri" w:eastAsia="Times New Roman" w:hAnsi="Calibri" w:cs="Calibri"/>
                <w:sz w:val="18"/>
                <w:szCs w:val="18"/>
              </w:rPr>
              <w:t>200</w:t>
            </w:r>
          </w:p>
        </w:tc>
      </w:tr>
      <w:tr w:rsidR="00083BA4" w:rsidRPr="00571184" w14:paraId="0E8369CC" w14:textId="77777777" w:rsidTr="00142388">
        <w:trPr>
          <w:jc w:val="center"/>
        </w:trPr>
        <w:tc>
          <w:tcPr>
            <w:tcW w:w="1417" w:type="dxa"/>
            <w:tcBorders>
              <w:top w:val="single" w:sz="4" w:space="0" w:color="000000"/>
              <w:left w:val="single" w:sz="4" w:space="0" w:color="000000"/>
              <w:bottom w:val="single" w:sz="4" w:space="0" w:color="000000"/>
              <w:right w:val="nil"/>
            </w:tcBorders>
            <w:vAlign w:val="center"/>
            <w:hideMark/>
          </w:tcPr>
          <w:p w14:paraId="19F29C10" w14:textId="77777777" w:rsidR="00CB2D56" w:rsidRPr="00571184" w:rsidRDefault="00CB2D56" w:rsidP="00CB2D56">
            <w:pPr>
              <w:snapToGrid w:val="0"/>
              <w:rPr>
                <w:rFonts w:ascii="Calibri" w:eastAsia="Times New Roman" w:hAnsi="Calibri" w:cs="Calibri"/>
                <w:sz w:val="18"/>
                <w:szCs w:val="18"/>
              </w:rPr>
            </w:pPr>
            <w:r w:rsidRPr="00571184">
              <w:rPr>
                <w:rFonts w:ascii="Calibri" w:eastAsia="Times New Roman" w:hAnsi="Calibri" w:cs="Calibri"/>
                <w:sz w:val="18"/>
                <w:szCs w:val="18"/>
                <w:lang w:eastAsia="en-US"/>
              </w:rPr>
              <w:t>Zadržati broj pretplatnika</w:t>
            </w:r>
          </w:p>
        </w:tc>
        <w:tc>
          <w:tcPr>
            <w:tcW w:w="1701" w:type="dxa"/>
            <w:tcBorders>
              <w:top w:val="single" w:sz="4" w:space="0" w:color="000000"/>
              <w:left w:val="single" w:sz="4" w:space="0" w:color="000000"/>
              <w:bottom w:val="single" w:sz="4" w:space="0" w:color="000000"/>
              <w:right w:val="nil"/>
            </w:tcBorders>
            <w:vAlign w:val="center"/>
            <w:hideMark/>
          </w:tcPr>
          <w:p w14:paraId="0B59E30A" w14:textId="77777777" w:rsidR="00CB2D56" w:rsidRPr="00571184" w:rsidRDefault="00CB2D56" w:rsidP="00CB2D56">
            <w:pPr>
              <w:snapToGrid w:val="0"/>
              <w:rPr>
                <w:rFonts w:ascii="Calibri" w:eastAsia="Times New Roman" w:hAnsi="Calibri" w:cs="Calibri"/>
                <w:sz w:val="18"/>
                <w:szCs w:val="18"/>
              </w:rPr>
            </w:pPr>
            <w:r w:rsidRPr="00571184">
              <w:rPr>
                <w:rFonts w:ascii="Calibri" w:eastAsia="Times New Roman" w:hAnsi="Calibri" w:cs="Calibri"/>
                <w:sz w:val="18"/>
                <w:szCs w:val="18"/>
                <w:lang w:eastAsia="en-US"/>
              </w:rPr>
              <w:t>Zadržavanjem broja pretplatnika osigurava se djelomična popunjenost dvorane</w:t>
            </w:r>
          </w:p>
        </w:tc>
        <w:tc>
          <w:tcPr>
            <w:tcW w:w="850" w:type="dxa"/>
            <w:tcBorders>
              <w:top w:val="single" w:sz="4" w:space="0" w:color="000000"/>
              <w:left w:val="single" w:sz="4" w:space="0" w:color="000000"/>
              <w:bottom w:val="single" w:sz="4" w:space="0" w:color="000000"/>
              <w:right w:val="nil"/>
            </w:tcBorders>
            <w:vAlign w:val="center"/>
            <w:hideMark/>
          </w:tcPr>
          <w:p w14:paraId="1267A637" w14:textId="77777777" w:rsidR="00CB2D56" w:rsidRPr="00571184" w:rsidRDefault="00CB2D56" w:rsidP="00CB2D56">
            <w:pPr>
              <w:snapToGrid w:val="0"/>
              <w:jc w:val="center"/>
              <w:rPr>
                <w:rFonts w:ascii="Calibri" w:eastAsia="Times New Roman" w:hAnsi="Calibri" w:cs="Calibri"/>
                <w:sz w:val="18"/>
                <w:szCs w:val="18"/>
              </w:rPr>
            </w:pPr>
            <w:r w:rsidRPr="00571184">
              <w:rPr>
                <w:rFonts w:ascii="Calibri" w:eastAsia="Times New Roman" w:hAnsi="Calibri" w:cs="Calibri"/>
                <w:sz w:val="18"/>
                <w:szCs w:val="18"/>
              </w:rPr>
              <w:t>broj</w:t>
            </w:r>
          </w:p>
        </w:tc>
        <w:tc>
          <w:tcPr>
            <w:tcW w:w="1134" w:type="dxa"/>
            <w:tcBorders>
              <w:top w:val="single" w:sz="4" w:space="0" w:color="000000"/>
              <w:left w:val="single" w:sz="4" w:space="0" w:color="000000"/>
              <w:bottom w:val="single" w:sz="4" w:space="0" w:color="000000"/>
              <w:right w:val="nil"/>
            </w:tcBorders>
            <w:vAlign w:val="center"/>
          </w:tcPr>
          <w:p w14:paraId="2D604C92" w14:textId="77777777" w:rsidR="00CB2D56" w:rsidRPr="00571184" w:rsidRDefault="00CB2D56" w:rsidP="00CB2D56">
            <w:pPr>
              <w:snapToGrid w:val="0"/>
              <w:jc w:val="center"/>
              <w:rPr>
                <w:rFonts w:ascii="Calibri" w:eastAsia="Times New Roman" w:hAnsi="Calibri" w:cs="Calibri"/>
                <w:sz w:val="18"/>
                <w:szCs w:val="18"/>
              </w:rPr>
            </w:pPr>
            <w:r w:rsidRPr="00571184">
              <w:rPr>
                <w:rFonts w:ascii="Calibri" w:eastAsia="Times New Roman" w:hAnsi="Calibri" w:cs="Calibri"/>
                <w:sz w:val="18"/>
                <w:szCs w:val="18"/>
              </w:rPr>
              <w:t>50</w:t>
            </w:r>
          </w:p>
        </w:tc>
        <w:tc>
          <w:tcPr>
            <w:tcW w:w="1247" w:type="dxa"/>
            <w:tcBorders>
              <w:top w:val="single" w:sz="4" w:space="0" w:color="000000"/>
              <w:left w:val="single" w:sz="4" w:space="0" w:color="000000"/>
              <w:bottom w:val="single" w:sz="4" w:space="0" w:color="000000"/>
              <w:right w:val="nil"/>
            </w:tcBorders>
            <w:vAlign w:val="center"/>
          </w:tcPr>
          <w:p w14:paraId="6266468B" w14:textId="77777777" w:rsidR="00CB2D56" w:rsidRPr="00571184" w:rsidRDefault="00CB2D56" w:rsidP="00CB2D56">
            <w:pPr>
              <w:snapToGrid w:val="0"/>
              <w:jc w:val="center"/>
              <w:rPr>
                <w:rFonts w:ascii="Calibri" w:eastAsia="Times New Roman" w:hAnsi="Calibri" w:cs="Calibri"/>
                <w:sz w:val="18"/>
                <w:szCs w:val="18"/>
              </w:rPr>
            </w:pPr>
            <w:r w:rsidRPr="00571184">
              <w:rPr>
                <w:rFonts w:ascii="Calibri" w:eastAsia="Times New Roman" w:hAnsi="Calibri" w:cs="Calibri"/>
                <w:sz w:val="18"/>
                <w:szCs w:val="18"/>
              </w:rPr>
              <w:t>50</w:t>
            </w:r>
          </w:p>
        </w:tc>
        <w:tc>
          <w:tcPr>
            <w:tcW w:w="1247" w:type="dxa"/>
            <w:tcBorders>
              <w:top w:val="single" w:sz="4" w:space="0" w:color="000000"/>
              <w:left w:val="single" w:sz="4" w:space="0" w:color="000000"/>
              <w:bottom w:val="single" w:sz="4" w:space="0" w:color="000000"/>
              <w:right w:val="nil"/>
            </w:tcBorders>
            <w:vAlign w:val="center"/>
          </w:tcPr>
          <w:p w14:paraId="08AD239B" w14:textId="77777777" w:rsidR="00CB2D56" w:rsidRPr="00571184" w:rsidRDefault="00CB2D56" w:rsidP="00CB2D56">
            <w:pPr>
              <w:snapToGrid w:val="0"/>
              <w:jc w:val="center"/>
              <w:rPr>
                <w:rFonts w:ascii="Calibri" w:eastAsia="Times New Roman" w:hAnsi="Calibri" w:cs="Calibri"/>
                <w:sz w:val="18"/>
                <w:szCs w:val="18"/>
              </w:rPr>
            </w:pPr>
            <w:r w:rsidRPr="00571184">
              <w:rPr>
                <w:rFonts w:ascii="Calibri" w:eastAsia="Times New Roman" w:hAnsi="Calibri" w:cs="Calibri"/>
                <w:sz w:val="18"/>
                <w:szCs w:val="18"/>
              </w:rPr>
              <w:t>0</w:t>
            </w:r>
          </w:p>
        </w:tc>
        <w:tc>
          <w:tcPr>
            <w:tcW w:w="1247" w:type="dxa"/>
            <w:tcBorders>
              <w:top w:val="single" w:sz="4" w:space="0" w:color="000000"/>
              <w:left w:val="single" w:sz="4" w:space="0" w:color="000000"/>
              <w:bottom w:val="single" w:sz="4" w:space="0" w:color="000000"/>
              <w:right w:val="single" w:sz="4" w:space="0" w:color="000000"/>
            </w:tcBorders>
            <w:vAlign w:val="center"/>
          </w:tcPr>
          <w:p w14:paraId="753BB45E" w14:textId="77777777" w:rsidR="00CB2D56" w:rsidRPr="00571184" w:rsidRDefault="00CB2D56" w:rsidP="00CB2D56">
            <w:pPr>
              <w:snapToGrid w:val="0"/>
              <w:jc w:val="center"/>
              <w:rPr>
                <w:rFonts w:ascii="Calibri" w:eastAsia="Times New Roman" w:hAnsi="Calibri" w:cs="Calibri"/>
                <w:sz w:val="18"/>
                <w:szCs w:val="18"/>
              </w:rPr>
            </w:pPr>
            <w:r w:rsidRPr="00571184">
              <w:rPr>
                <w:rFonts w:ascii="Calibri" w:eastAsia="Times New Roman" w:hAnsi="Calibri" w:cs="Calibri"/>
                <w:sz w:val="18"/>
                <w:szCs w:val="18"/>
              </w:rPr>
              <w:t>50</w:t>
            </w:r>
          </w:p>
        </w:tc>
      </w:tr>
      <w:tr w:rsidR="00083BA4" w:rsidRPr="00571184" w14:paraId="7B335F4B" w14:textId="77777777" w:rsidTr="00142388">
        <w:trPr>
          <w:trHeight w:val="1242"/>
          <w:jc w:val="center"/>
        </w:trPr>
        <w:tc>
          <w:tcPr>
            <w:tcW w:w="1417" w:type="dxa"/>
            <w:tcBorders>
              <w:top w:val="single" w:sz="4" w:space="0" w:color="000000"/>
              <w:left w:val="single" w:sz="4" w:space="0" w:color="000000"/>
              <w:bottom w:val="single" w:sz="4" w:space="0" w:color="000000"/>
              <w:right w:val="nil"/>
            </w:tcBorders>
            <w:vAlign w:val="center"/>
            <w:hideMark/>
          </w:tcPr>
          <w:p w14:paraId="627E5D19" w14:textId="77777777" w:rsidR="00CB2D56" w:rsidRPr="00571184" w:rsidRDefault="00CB2D56" w:rsidP="00CB2D56">
            <w:pPr>
              <w:snapToGrid w:val="0"/>
              <w:rPr>
                <w:rFonts w:ascii="Calibri" w:eastAsia="Times New Roman" w:hAnsi="Calibri" w:cs="Calibri"/>
                <w:sz w:val="18"/>
                <w:szCs w:val="18"/>
              </w:rPr>
            </w:pPr>
            <w:r w:rsidRPr="00571184">
              <w:rPr>
                <w:rFonts w:ascii="Calibri" w:eastAsia="Times New Roman" w:hAnsi="Calibri" w:cs="Calibri"/>
                <w:sz w:val="18"/>
                <w:szCs w:val="18"/>
                <w:lang w:eastAsia="en-US"/>
              </w:rPr>
              <w:t>Povećanje broja gostovanja u drugim kazalištima</w:t>
            </w:r>
          </w:p>
        </w:tc>
        <w:tc>
          <w:tcPr>
            <w:tcW w:w="1701" w:type="dxa"/>
            <w:tcBorders>
              <w:top w:val="single" w:sz="4" w:space="0" w:color="000000"/>
              <w:left w:val="single" w:sz="4" w:space="0" w:color="000000"/>
              <w:bottom w:val="single" w:sz="4" w:space="0" w:color="000000"/>
              <w:right w:val="nil"/>
            </w:tcBorders>
            <w:vAlign w:val="center"/>
            <w:hideMark/>
          </w:tcPr>
          <w:p w14:paraId="24C66572" w14:textId="77777777" w:rsidR="00CB2D56" w:rsidRPr="00571184" w:rsidRDefault="00CB2D56" w:rsidP="00CB2D56">
            <w:pPr>
              <w:snapToGrid w:val="0"/>
              <w:rPr>
                <w:rFonts w:ascii="Calibri" w:eastAsia="Times New Roman" w:hAnsi="Calibri" w:cs="Calibri"/>
                <w:sz w:val="18"/>
                <w:szCs w:val="18"/>
              </w:rPr>
            </w:pPr>
            <w:r w:rsidRPr="00571184">
              <w:rPr>
                <w:rFonts w:ascii="Calibri" w:eastAsia="Times New Roman" w:hAnsi="Calibri" w:cs="Calibri"/>
                <w:sz w:val="18"/>
                <w:szCs w:val="18"/>
                <w:lang w:eastAsia="en-US"/>
              </w:rPr>
              <w:t>Povećanjem broja gostovanja u drugim sredinama potiče se prepoznatljivost kazališta</w:t>
            </w:r>
          </w:p>
        </w:tc>
        <w:tc>
          <w:tcPr>
            <w:tcW w:w="850" w:type="dxa"/>
            <w:tcBorders>
              <w:top w:val="single" w:sz="4" w:space="0" w:color="000000"/>
              <w:left w:val="single" w:sz="4" w:space="0" w:color="000000"/>
              <w:bottom w:val="single" w:sz="4" w:space="0" w:color="000000"/>
              <w:right w:val="nil"/>
            </w:tcBorders>
            <w:vAlign w:val="center"/>
            <w:hideMark/>
          </w:tcPr>
          <w:p w14:paraId="6A2E8653" w14:textId="77777777" w:rsidR="00CB2D56" w:rsidRPr="00571184" w:rsidRDefault="00CB2D56" w:rsidP="00CB2D56">
            <w:pPr>
              <w:snapToGrid w:val="0"/>
              <w:jc w:val="center"/>
              <w:rPr>
                <w:rFonts w:ascii="Calibri" w:eastAsia="Times New Roman" w:hAnsi="Calibri" w:cs="Calibri"/>
                <w:sz w:val="18"/>
                <w:szCs w:val="18"/>
              </w:rPr>
            </w:pPr>
            <w:r w:rsidRPr="00571184">
              <w:rPr>
                <w:rFonts w:ascii="Calibri" w:eastAsia="Times New Roman" w:hAnsi="Calibri" w:cs="Calibri"/>
                <w:sz w:val="18"/>
                <w:szCs w:val="18"/>
              </w:rPr>
              <w:t>broj</w:t>
            </w:r>
          </w:p>
        </w:tc>
        <w:tc>
          <w:tcPr>
            <w:tcW w:w="1134" w:type="dxa"/>
            <w:tcBorders>
              <w:top w:val="single" w:sz="4" w:space="0" w:color="000000"/>
              <w:left w:val="single" w:sz="4" w:space="0" w:color="000000"/>
              <w:bottom w:val="single" w:sz="4" w:space="0" w:color="000000"/>
              <w:right w:val="nil"/>
            </w:tcBorders>
            <w:vAlign w:val="center"/>
          </w:tcPr>
          <w:p w14:paraId="15E41C09" w14:textId="77777777" w:rsidR="00CB2D56" w:rsidRPr="00571184" w:rsidRDefault="00CB2D56" w:rsidP="00CB2D56">
            <w:pPr>
              <w:snapToGrid w:val="0"/>
              <w:jc w:val="center"/>
              <w:rPr>
                <w:rFonts w:ascii="Calibri" w:eastAsia="Times New Roman" w:hAnsi="Calibri" w:cs="Calibri"/>
                <w:sz w:val="18"/>
                <w:szCs w:val="18"/>
              </w:rPr>
            </w:pPr>
            <w:r w:rsidRPr="00571184">
              <w:rPr>
                <w:rFonts w:ascii="Calibri" w:eastAsia="Times New Roman" w:hAnsi="Calibri" w:cs="Calibri"/>
                <w:sz w:val="18"/>
                <w:szCs w:val="18"/>
              </w:rPr>
              <w:t>35</w:t>
            </w:r>
          </w:p>
        </w:tc>
        <w:tc>
          <w:tcPr>
            <w:tcW w:w="1247" w:type="dxa"/>
            <w:tcBorders>
              <w:top w:val="single" w:sz="4" w:space="0" w:color="000000"/>
              <w:left w:val="single" w:sz="4" w:space="0" w:color="000000"/>
              <w:bottom w:val="single" w:sz="4" w:space="0" w:color="000000"/>
              <w:right w:val="nil"/>
            </w:tcBorders>
            <w:vAlign w:val="center"/>
          </w:tcPr>
          <w:p w14:paraId="6B143EBD" w14:textId="77777777" w:rsidR="00CB2D56" w:rsidRPr="00571184" w:rsidRDefault="00CB2D56" w:rsidP="00CB2D56">
            <w:pPr>
              <w:snapToGrid w:val="0"/>
              <w:jc w:val="center"/>
              <w:rPr>
                <w:rFonts w:ascii="Calibri" w:eastAsia="Times New Roman" w:hAnsi="Calibri" w:cs="Calibri"/>
                <w:sz w:val="18"/>
                <w:szCs w:val="18"/>
              </w:rPr>
            </w:pPr>
            <w:r w:rsidRPr="00571184">
              <w:rPr>
                <w:rFonts w:ascii="Calibri" w:eastAsia="Times New Roman" w:hAnsi="Calibri" w:cs="Calibri"/>
                <w:sz w:val="18"/>
                <w:szCs w:val="18"/>
              </w:rPr>
              <w:t>35</w:t>
            </w:r>
          </w:p>
        </w:tc>
        <w:tc>
          <w:tcPr>
            <w:tcW w:w="1247" w:type="dxa"/>
            <w:tcBorders>
              <w:top w:val="single" w:sz="4" w:space="0" w:color="000000"/>
              <w:left w:val="single" w:sz="4" w:space="0" w:color="000000"/>
              <w:bottom w:val="single" w:sz="4" w:space="0" w:color="000000"/>
              <w:right w:val="nil"/>
            </w:tcBorders>
            <w:vAlign w:val="center"/>
          </w:tcPr>
          <w:p w14:paraId="02B7BEB7" w14:textId="77777777" w:rsidR="00CB2D56" w:rsidRPr="00571184" w:rsidRDefault="00CB2D56" w:rsidP="00CB2D56">
            <w:pPr>
              <w:snapToGrid w:val="0"/>
              <w:jc w:val="center"/>
              <w:rPr>
                <w:rFonts w:ascii="Calibri" w:eastAsia="Times New Roman" w:hAnsi="Calibri" w:cs="Calibri"/>
                <w:sz w:val="18"/>
                <w:szCs w:val="18"/>
              </w:rPr>
            </w:pPr>
            <w:r w:rsidRPr="00571184">
              <w:rPr>
                <w:rFonts w:ascii="Calibri" w:eastAsia="Times New Roman" w:hAnsi="Calibri" w:cs="Calibri"/>
                <w:sz w:val="18"/>
                <w:szCs w:val="18"/>
              </w:rPr>
              <w:t>0</w:t>
            </w:r>
          </w:p>
        </w:tc>
        <w:tc>
          <w:tcPr>
            <w:tcW w:w="1247" w:type="dxa"/>
            <w:tcBorders>
              <w:top w:val="single" w:sz="4" w:space="0" w:color="000000"/>
              <w:left w:val="single" w:sz="4" w:space="0" w:color="000000"/>
              <w:bottom w:val="single" w:sz="4" w:space="0" w:color="000000"/>
              <w:right w:val="single" w:sz="4" w:space="0" w:color="000000"/>
            </w:tcBorders>
            <w:vAlign w:val="center"/>
          </w:tcPr>
          <w:p w14:paraId="5E1C353D" w14:textId="77777777" w:rsidR="00CB2D56" w:rsidRPr="00571184" w:rsidRDefault="00CB2D56" w:rsidP="00CB2D56">
            <w:pPr>
              <w:snapToGrid w:val="0"/>
              <w:jc w:val="center"/>
              <w:rPr>
                <w:rFonts w:ascii="Calibri" w:eastAsia="Times New Roman" w:hAnsi="Calibri" w:cs="Calibri"/>
                <w:sz w:val="18"/>
                <w:szCs w:val="18"/>
              </w:rPr>
            </w:pPr>
            <w:r w:rsidRPr="00571184">
              <w:rPr>
                <w:rFonts w:ascii="Calibri" w:eastAsia="Times New Roman" w:hAnsi="Calibri" w:cs="Calibri"/>
                <w:sz w:val="18"/>
                <w:szCs w:val="18"/>
              </w:rPr>
              <w:t>35</w:t>
            </w:r>
          </w:p>
        </w:tc>
      </w:tr>
      <w:tr w:rsidR="00083BA4" w:rsidRPr="00571184" w14:paraId="12D65399" w14:textId="77777777" w:rsidTr="00142388">
        <w:trPr>
          <w:jc w:val="center"/>
        </w:trPr>
        <w:tc>
          <w:tcPr>
            <w:tcW w:w="1417" w:type="dxa"/>
            <w:tcBorders>
              <w:top w:val="single" w:sz="4" w:space="0" w:color="000000"/>
              <w:left w:val="single" w:sz="4" w:space="0" w:color="000000"/>
              <w:bottom w:val="single" w:sz="4" w:space="0" w:color="000000"/>
              <w:right w:val="nil"/>
            </w:tcBorders>
            <w:vAlign w:val="center"/>
            <w:hideMark/>
          </w:tcPr>
          <w:p w14:paraId="7CDBB3EF" w14:textId="77777777" w:rsidR="00CB2D56" w:rsidRPr="00571184" w:rsidRDefault="00CB2D56" w:rsidP="00CB2D56">
            <w:pPr>
              <w:snapToGrid w:val="0"/>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Održivost Dramskog studija</w:t>
            </w:r>
          </w:p>
        </w:tc>
        <w:tc>
          <w:tcPr>
            <w:tcW w:w="1701" w:type="dxa"/>
            <w:tcBorders>
              <w:top w:val="single" w:sz="4" w:space="0" w:color="000000"/>
              <w:left w:val="single" w:sz="4" w:space="0" w:color="000000"/>
              <w:bottom w:val="single" w:sz="4" w:space="0" w:color="000000"/>
              <w:right w:val="nil"/>
            </w:tcBorders>
            <w:vAlign w:val="center"/>
            <w:hideMark/>
          </w:tcPr>
          <w:p w14:paraId="1392C30D" w14:textId="77777777" w:rsidR="00CB2D56" w:rsidRPr="00571184" w:rsidRDefault="00CB2D56" w:rsidP="00CB2D56">
            <w:pPr>
              <w:snapToGrid w:val="0"/>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Organiziranje pohađanja sva tri dramska studija, angažiranje voditelja, radionica te pokaznih predstava</w:t>
            </w:r>
          </w:p>
        </w:tc>
        <w:tc>
          <w:tcPr>
            <w:tcW w:w="850" w:type="dxa"/>
            <w:tcBorders>
              <w:top w:val="single" w:sz="4" w:space="0" w:color="000000"/>
              <w:left w:val="single" w:sz="4" w:space="0" w:color="000000"/>
              <w:bottom w:val="single" w:sz="4" w:space="0" w:color="000000"/>
              <w:right w:val="nil"/>
            </w:tcBorders>
            <w:vAlign w:val="center"/>
            <w:hideMark/>
          </w:tcPr>
          <w:p w14:paraId="00517A81" w14:textId="77777777" w:rsidR="00CB2D56" w:rsidRPr="00571184" w:rsidRDefault="00CB2D56" w:rsidP="00CB2D56">
            <w:pPr>
              <w:snapToGrid w:val="0"/>
              <w:jc w:val="center"/>
              <w:rPr>
                <w:rFonts w:ascii="Calibri" w:eastAsia="Times New Roman" w:hAnsi="Calibri" w:cs="Calibri"/>
                <w:sz w:val="18"/>
                <w:szCs w:val="18"/>
                <w:lang w:eastAsia="zh-CN"/>
              </w:rPr>
            </w:pPr>
            <w:r w:rsidRPr="00571184">
              <w:rPr>
                <w:rFonts w:ascii="Calibri" w:eastAsia="Times New Roman" w:hAnsi="Calibri" w:cs="Calibri"/>
                <w:sz w:val="18"/>
                <w:szCs w:val="18"/>
              </w:rPr>
              <w:t>broj</w:t>
            </w:r>
          </w:p>
        </w:tc>
        <w:tc>
          <w:tcPr>
            <w:tcW w:w="1134" w:type="dxa"/>
            <w:tcBorders>
              <w:top w:val="single" w:sz="4" w:space="0" w:color="000000"/>
              <w:left w:val="single" w:sz="4" w:space="0" w:color="000000"/>
              <w:bottom w:val="single" w:sz="4" w:space="0" w:color="000000"/>
              <w:right w:val="nil"/>
            </w:tcBorders>
            <w:vAlign w:val="center"/>
          </w:tcPr>
          <w:p w14:paraId="50D563DB" w14:textId="77777777" w:rsidR="00CB2D56" w:rsidRPr="00571184" w:rsidRDefault="00CB2D56" w:rsidP="00CB2D56">
            <w:pPr>
              <w:snapToGrid w:val="0"/>
              <w:jc w:val="center"/>
              <w:rPr>
                <w:rFonts w:ascii="Calibri" w:eastAsia="Times New Roman" w:hAnsi="Calibri" w:cs="Calibri"/>
                <w:sz w:val="18"/>
                <w:szCs w:val="18"/>
              </w:rPr>
            </w:pPr>
            <w:r w:rsidRPr="00571184">
              <w:rPr>
                <w:rFonts w:ascii="Calibri" w:eastAsia="Times New Roman" w:hAnsi="Calibri" w:cs="Calibri"/>
                <w:sz w:val="18"/>
                <w:szCs w:val="18"/>
              </w:rPr>
              <w:t>3</w:t>
            </w:r>
          </w:p>
        </w:tc>
        <w:tc>
          <w:tcPr>
            <w:tcW w:w="1247" w:type="dxa"/>
            <w:tcBorders>
              <w:top w:val="single" w:sz="4" w:space="0" w:color="000000"/>
              <w:left w:val="single" w:sz="4" w:space="0" w:color="000000"/>
              <w:bottom w:val="single" w:sz="4" w:space="0" w:color="000000"/>
              <w:right w:val="nil"/>
            </w:tcBorders>
            <w:vAlign w:val="center"/>
          </w:tcPr>
          <w:p w14:paraId="25649CDB" w14:textId="77777777" w:rsidR="00CB2D56" w:rsidRPr="00571184" w:rsidRDefault="00CB2D56" w:rsidP="00CB2D56">
            <w:pPr>
              <w:snapToGrid w:val="0"/>
              <w:jc w:val="center"/>
              <w:rPr>
                <w:rFonts w:ascii="Calibri" w:eastAsia="Times New Roman" w:hAnsi="Calibri" w:cs="Calibri"/>
                <w:sz w:val="18"/>
                <w:szCs w:val="18"/>
              </w:rPr>
            </w:pPr>
            <w:r w:rsidRPr="00571184">
              <w:rPr>
                <w:rFonts w:ascii="Calibri" w:eastAsia="Times New Roman" w:hAnsi="Calibri" w:cs="Calibri"/>
                <w:sz w:val="18"/>
                <w:szCs w:val="18"/>
              </w:rPr>
              <w:t>3</w:t>
            </w:r>
          </w:p>
        </w:tc>
        <w:tc>
          <w:tcPr>
            <w:tcW w:w="1247" w:type="dxa"/>
            <w:tcBorders>
              <w:top w:val="single" w:sz="4" w:space="0" w:color="000000"/>
              <w:left w:val="single" w:sz="4" w:space="0" w:color="000000"/>
              <w:bottom w:val="single" w:sz="4" w:space="0" w:color="000000"/>
              <w:right w:val="nil"/>
            </w:tcBorders>
            <w:vAlign w:val="center"/>
          </w:tcPr>
          <w:p w14:paraId="1FE24CAF" w14:textId="77777777" w:rsidR="00CB2D56" w:rsidRPr="00571184" w:rsidRDefault="00CB2D56" w:rsidP="00CB2D56">
            <w:pPr>
              <w:snapToGrid w:val="0"/>
              <w:jc w:val="center"/>
              <w:rPr>
                <w:rFonts w:ascii="Calibri" w:eastAsia="Times New Roman" w:hAnsi="Calibri" w:cs="Calibri"/>
                <w:sz w:val="18"/>
                <w:szCs w:val="18"/>
              </w:rPr>
            </w:pPr>
            <w:r w:rsidRPr="00571184">
              <w:rPr>
                <w:rFonts w:ascii="Calibri" w:eastAsia="Times New Roman" w:hAnsi="Calibri" w:cs="Calibri"/>
                <w:sz w:val="18"/>
                <w:szCs w:val="18"/>
              </w:rPr>
              <w:t>0</w:t>
            </w:r>
          </w:p>
        </w:tc>
        <w:tc>
          <w:tcPr>
            <w:tcW w:w="1247" w:type="dxa"/>
            <w:tcBorders>
              <w:top w:val="single" w:sz="4" w:space="0" w:color="000000"/>
              <w:left w:val="single" w:sz="4" w:space="0" w:color="000000"/>
              <w:bottom w:val="single" w:sz="4" w:space="0" w:color="000000"/>
              <w:right w:val="single" w:sz="4" w:space="0" w:color="000000"/>
            </w:tcBorders>
            <w:vAlign w:val="center"/>
          </w:tcPr>
          <w:p w14:paraId="47A4A838" w14:textId="77777777" w:rsidR="00CB2D56" w:rsidRPr="00571184" w:rsidRDefault="00CB2D56" w:rsidP="00CB2D56">
            <w:pPr>
              <w:snapToGrid w:val="0"/>
              <w:jc w:val="center"/>
              <w:rPr>
                <w:rFonts w:ascii="Calibri" w:eastAsia="Times New Roman" w:hAnsi="Calibri" w:cs="Calibri"/>
                <w:sz w:val="18"/>
                <w:szCs w:val="18"/>
              </w:rPr>
            </w:pPr>
            <w:r w:rsidRPr="00571184">
              <w:rPr>
                <w:rFonts w:ascii="Calibri" w:eastAsia="Times New Roman" w:hAnsi="Calibri" w:cs="Calibri"/>
                <w:sz w:val="18"/>
                <w:szCs w:val="18"/>
              </w:rPr>
              <w:t>3</w:t>
            </w:r>
          </w:p>
        </w:tc>
      </w:tr>
      <w:tr w:rsidR="00083BA4" w:rsidRPr="00571184" w14:paraId="38EE9DF1" w14:textId="77777777" w:rsidTr="00142388">
        <w:trPr>
          <w:jc w:val="center"/>
        </w:trPr>
        <w:tc>
          <w:tcPr>
            <w:tcW w:w="1417" w:type="dxa"/>
            <w:tcBorders>
              <w:top w:val="single" w:sz="4" w:space="0" w:color="000000"/>
              <w:left w:val="single" w:sz="4" w:space="0" w:color="000000"/>
              <w:bottom w:val="single" w:sz="4" w:space="0" w:color="000000"/>
              <w:right w:val="nil"/>
            </w:tcBorders>
            <w:vAlign w:val="center"/>
            <w:hideMark/>
          </w:tcPr>
          <w:p w14:paraId="4351D399" w14:textId="77777777" w:rsidR="00CB2D56" w:rsidRPr="00571184" w:rsidRDefault="00CB2D56" w:rsidP="00CB2D56">
            <w:pP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 xml:space="preserve">Broj posjetitelja na </w:t>
            </w:r>
            <w:r w:rsidRPr="00571184">
              <w:rPr>
                <w:rFonts w:ascii="Calibri" w:eastAsia="Times New Roman" w:hAnsi="Calibri" w:cs="Calibri"/>
                <w:i/>
                <w:iCs/>
                <w:sz w:val="18"/>
                <w:szCs w:val="18"/>
                <w:lang w:eastAsia="en-US"/>
              </w:rPr>
              <w:t>Kazališnim ljetnim večerima</w:t>
            </w:r>
          </w:p>
        </w:tc>
        <w:tc>
          <w:tcPr>
            <w:tcW w:w="1701" w:type="dxa"/>
            <w:tcBorders>
              <w:top w:val="single" w:sz="4" w:space="0" w:color="000000"/>
              <w:left w:val="single" w:sz="4" w:space="0" w:color="000000"/>
              <w:bottom w:val="single" w:sz="4" w:space="0" w:color="000000"/>
              <w:right w:val="nil"/>
            </w:tcBorders>
            <w:vAlign w:val="center"/>
            <w:hideMark/>
          </w:tcPr>
          <w:p w14:paraId="352F6535" w14:textId="77777777" w:rsidR="00CB2D56" w:rsidRPr="00571184" w:rsidRDefault="00CB2D56" w:rsidP="00CB2D56">
            <w:pPr>
              <w:snapToGrid w:val="0"/>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 xml:space="preserve">Povećati broj posjetitelja kvalitetnim programom s ciljem privlačenja i odgajanja </w:t>
            </w:r>
            <w:proofErr w:type="spellStart"/>
            <w:r w:rsidRPr="00571184">
              <w:rPr>
                <w:rFonts w:ascii="Calibri" w:eastAsia="Times New Roman" w:hAnsi="Calibri" w:cs="Calibri"/>
                <w:sz w:val="18"/>
                <w:szCs w:val="18"/>
                <w:lang w:eastAsia="en-US"/>
              </w:rPr>
              <w:t>kaz</w:t>
            </w:r>
            <w:proofErr w:type="spellEnd"/>
            <w:r w:rsidRPr="00571184">
              <w:rPr>
                <w:rFonts w:ascii="Calibri" w:eastAsia="Times New Roman" w:hAnsi="Calibri" w:cs="Calibri"/>
                <w:sz w:val="18"/>
                <w:szCs w:val="18"/>
                <w:lang w:eastAsia="en-US"/>
              </w:rPr>
              <w:t>. publike</w:t>
            </w:r>
          </w:p>
        </w:tc>
        <w:tc>
          <w:tcPr>
            <w:tcW w:w="850" w:type="dxa"/>
            <w:tcBorders>
              <w:top w:val="single" w:sz="4" w:space="0" w:color="000000"/>
              <w:left w:val="single" w:sz="4" w:space="0" w:color="000000"/>
              <w:bottom w:val="single" w:sz="4" w:space="0" w:color="000000"/>
              <w:right w:val="nil"/>
            </w:tcBorders>
            <w:vAlign w:val="center"/>
            <w:hideMark/>
          </w:tcPr>
          <w:p w14:paraId="764A66CF" w14:textId="77777777" w:rsidR="00CB2D56" w:rsidRPr="00571184" w:rsidRDefault="00CB2D56" w:rsidP="00CB2D56">
            <w:pPr>
              <w:snapToGrid w:val="0"/>
              <w:jc w:val="center"/>
              <w:rPr>
                <w:rFonts w:ascii="Calibri" w:eastAsia="Times New Roman" w:hAnsi="Calibri" w:cs="Calibri"/>
                <w:sz w:val="18"/>
                <w:szCs w:val="18"/>
                <w:lang w:eastAsia="zh-CN"/>
              </w:rPr>
            </w:pPr>
            <w:r w:rsidRPr="00571184">
              <w:rPr>
                <w:rFonts w:ascii="Calibri" w:eastAsia="Times New Roman" w:hAnsi="Calibri" w:cs="Calibri"/>
                <w:sz w:val="18"/>
                <w:szCs w:val="18"/>
              </w:rPr>
              <w:t>broj</w:t>
            </w:r>
          </w:p>
        </w:tc>
        <w:tc>
          <w:tcPr>
            <w:tcW w:w="1134" w:type="dxa"/>
            <w:tcBorders>
              <w:top w:val="single" w:sz="4" w:space="0" w:color="000000"/>
              <w:left w:val="single" w:sz="4" w:space="0" w:color="000000"/>
              <w:bottom w:val="single" w:sz="4" w:space="0" w:color="000000"/>
              <w:right w:val="nil"/>
            </w:tcBorders>
            <w:vAlign w:val="center"/>
          </w:tcPr>
          <w:p w14:paraId="1F571B1F" w14:textId="77777777" w:rsidR="00CB2D56" w:rsidRPr="00571184" w:rsidRDefault="00CB2D56" w:rsidP="00CB2D56">
            <w:pPr>
              <w:snapToGrid w:val="0"/>
              <w:jc w:val="center"/>
              <w:rPr>
                <w:rFonts w:ascii="Calibri" w:eastAsia="Times New Roman" w:hAnsi="Calibri" w:cs="Calibri"/>
                <w:sz w:val="18"/>
                <w:szCs w:val="18"/>
              </w:rPr>
            </w:pPr>
            <w:r w:rsidRPr="00571184">
              <w:rPr>
                <w:rFonts w:ascii="Calibri" w:eastAsia="Times New Roman" w:hAnsi="Calibri" w:cs="Calibri"/>
                <w:sz w:val="18"/>
                <w:szCs w:val="18"/>
              </w:rPr>
              <w:t>150</w:t>
            </w:r>
          </w:p>
        </w:tc>
        <w:tc>
          <w:tcPr>
            <w:tcW w:w="1247" w:type="dxa"/>
            <w:tcBorders>
              <w:top w:val="single" w:sz="4" w:space="0" w:color="000000"/>
              <w:left w:val="single" w:sz="4" w:space="0" w:color="000000"/>
              <w:bottom w:val="single" w:sz="4" w:space="0" w:color="000000"/>
              <w:right w:val="nil"/>
            </w:tcBorders>
            <w:vAlign w:val="center"/>
          </w:tcPr>
          <w:p w14:paraId="6BB83AEB" w14:textId="77777777" w:rsidR="00CB2D56" w:rsidRPr="00571184" w:rsidRDefault="00CB2D56" w:rsidP="00CB2D56">
            <w:pPr>
              <w:snapToGrid w:val="0"/>
              <w:jc w:val="center"/>
              <w:rPr>
                <w:rFonts w:ascii="Calibri" w:eastAsia="Times New Roman" w:hAnsi="Calibri" w:cs="Calibri"/>
                <w:sz w:val="18"/>
                <w:szCs w:val="18"/>
              </w:rPr>
            </w:pPr>
            <w:r w:rsidRPr="00571184">
              <w:rPr>
                <w:rFonts w:ascii="Calibri" w:eastAsia="Times New Roman" w:hAnsi="Calibri" w:cs="Calibri"/>
                <w:sz w:val="18"/>
                <w:szCs w:val="18"/>
              </w:rPr>
              <w:t>200</w:t>
            </w:r>
          </w:p>
        </w:tc>
        <w:tc>
          <w:tcPr>
            <w:tcW w:w="1247" w:type="dxa"/>
            <w:tcBorders>
              <w:top w:val="single" w:sz="4" w:space="0" w:color="000000"/>
              <w:left w:val="single" w:sz="4" w:space="0" w:color="000000"/>
              <w:bottom w:val="single" w:sz="4" w:space="0" w:color="000000"/>
              <w:right w:val="nil"/>
            </w:tcBorders>
            <w:vAlign w:val="center"/>
          </w:tcPr>
          <w:p w14:paraId="15B92E3A" w14:textId="77777777" w:rsidR="00CB2D56" w:rsidRPr="00571184" w:rsidRDefault="00CB2D56" w:rsidP="00CB2D56">
            <w:pPr>
              <w:snapToGrid w:val="0"/>
              <w:jc w:val="center"/>
              <w:rPr>
                <w:rFonts w:ascii="Calibri" w:eastAsia="Times New Roman" w:hAnsi="Calibri" w:cs="Calibri"/>
                <w:sz w:val="18"/>
                <w:szCs w:val="18"/>
              </w:rPr>
            </w:pPr>
            <w:r w:rsidRPr="00571184">
              <w:rPr>
                <w:rFonts w:ascii="Calibri" w:eastAsia="Times New Roman" w:hAnsi="Calibri" w:cs="Calibri"/>
                <w:sz w:val="18"/>
                <w:szCs w:val="18"/>
              </w:rPr>
              <w:t>0</w:t>
            </w:r>
          </w:p>
        </w:tc>
        <w:tc>
          <w:tcPr>
            <w:tcW w:w="1247" w:type="dxa"/>
            <w:tcBorders>
              <w:top w:val="single" w:sz="4" w:space="0" w:color="000000"/>
              <w:left w:val="single" w:sz="4" w:space="0" w:color="000000"/>
              <w:bottom w:val="single" w:sz="4" w:space="0" w:color="000000"/>
              <w:right w:val="single" w:sz="4" w:space="0" w:color="000000"/>
            </w:tcBorders>
            <w:vAlign w:val="center"/>
          </w:tcPr>
          <w:p w14:paraId="7C2F2D6D" w14:textId="77777777" w:rsidR="00CB2D56" w:rsidRPr="00571184" w:rsidRDefault="00CB2D56" w:rsidP="00CB2D56">
            <w:pPr>
              <w:snapToGrid w:val="0"/>
              <w:jc w:val="center"/>
              <w:rPr>
                <w:rFonts w:ascii="Calibri" w:eastAsia="Times New Roman" w:hAnsi="Calibri" w:cs="Calibri"/>
                <w:sz w:val="18"/>
                <w:szCs w:val="18"/>
              </w:rPr>
            </w:pPr>
            <w:r w:rsidRPr="00571184">
              <w:rPr>
                <w:rFonts w:ascii="Calibri" w:eastAsia="Times New Roman" w:hAnsi="Calibri" w:cs="Calibri"/>
                <w:sz w:val="18"/>
                <w:szCs w:val="18"/>
              </w:rPr>
              <w:t>200</w:t>
            </w:r>
          </w:p>
        </w:tc>
      </w:tr>
      <w:tr w:rsidR="00083BA4" w:rsidRPr="00571184" w14:paraId="64620CAF" w14:textId="77777777" w:rsidTr="00142388">
        <w:trPr>
          <w:jc w:val="center"/>
        </w:trPr>
        <w:tc>
          <w:tcPr>
            <w:tcW w:w="1417" w:type="dxa"/>
            <w:tcBorders>
              <w:top w:val="single" w:sz="4" w:space="0" w:color="000000"/>
              <w:left w:val="single" w:sz="4" w:space="0" w:color="000000"/>
              <w:bottom w:val="single" w:sz="4" w:space="0" w:color="000000"/>
              <w:right w:val="nil"/>
            </w:tcBorders>
            <w:vAlign w:val="center"/>
            <w:hideMark/>
          </w:tcPr>
          <w:p w14:paraId="352DFD65" w14:textId="77777777" w:rsidR="00CB2D56" w:rsidRPr="00571184" w:rsidRDefault="00CB2D56" w:rsidP="00CB2D56">
            <w:pPr>
              <w:rPr>
                <w:rFonts w:ascii="Calibri" w:eastAsia="Times New Roman" w:hAnsi="Calibri" w:cs="Calibri"/>
                <w:i/>
                <w:iCs/>
                <w:sz w:val="18"/>
                <w:szCs w:val="18"/>
                <w:lang w:eastAsia="en-US"/>
              </w:rPr>
            </w:pPr>
            <w:r w:rsidRPr="00571184">
              <w:rPr>
                <w:rFonts w:ascii="Calibri" w:eastAsia="Times New Roman" w:hAnsi="Calibri" w:cs="Calibri"/>
                <w:i/>
                <w:iCs/>
                <w:sz w:val="18"/>
                <w:szCs w:val="18"/>
                <w:lang w:eastAsia="en-US"/>
              </w:rPr>
              <w:t>Noć kazališta</w:t>
            </w:r>
          </w:p>
        </w:tc>
        <w:tc>
          <w:tcPr>
            <w:tcW w:w="1701" w:type="dxa"/>
            <w:tcBorders>
              <w:top w:val="single" w:sz="4" w:space="0" w:color="000000"/>
              <w:left w:val="single" w:sz="4" w:space="0" w:color="000000"/>
              <w:bottom w:val="single" w:sz="4" w:space="0" w:color="000000"/>
              <w:right w:val="nil"/>
            </w:tcBorders>
            <w:vAlign w:val="center"/>
            <w:hideMark/>
          </w:tcPr>
          <w:p w14:paraId="405ED32C" w14:textId="77777777" w:rsidR="00CB2D56" w:rsidRPr="00571184" w:rsidRDefault="00CB2D56" w:rsidP="00CB2D56">
            <w:pPr>
              <w:snapToGrid w:val="0"/>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Povećati prosječan broj posjetitelja na događajima</w:t>
            </w:r>
          </w:p>
        </w:tc>
        <w:tc>
          <w:tcPr>
            <w:tcW w:w="850" w:type="dxa"/>
            <w:tcBorders>
              <w:top w:val="single" w:sz="4" w:space="0" w:color="000000"/>
              <w:left w:val="single" w:sz="4" w:space="0" w:color="000000"/>
              <w:bottom w:val="single" w:sz="4" w:space="0" w:color="000000"/>
              <w:right w:val="nil"/>
            </w:tcBorders>
            <w:vAlign w:val="center"/>
            <w:hideMark/>
          </w:tcPr>
          <w:p w14:paraId="10D823C4" w14:textId="77777777" w:rsidR="00CB2D56" w:rsidRPr="00571184" w:rsidRDefault="00CB2D56" w:rsidP="00CB2D56">
            <w:pPr>
              <w:snapToGrid w:val="0"/>
              <w:jc w:val="center"/>
              <w:rPr>
                <w:rFonts w:ascii="Calibri" w:eastAsia="Times New Roman" w:hAnsi="Calibri" w:cs="Calibri"/>
                <w:sz w:val="18"/>
                <w:szCs w:val="18"/>
                <w:lang w:eastAsia="zh-CN"/>
              </w:rPr>
            </w:pPr>
            <w:r w:rsidRPr="00571184">
              <w:rPr>
                <w:rFonts w:ascii="Calibri" w:eastAsia="Times New Roman" w:hAnsi="Calibri" w:cs="Calibri"/>
                <w:sz w:val="18"/>
                <w:szCs w:val="18"/>
              </w:rPr>
              <w:t>broj</w:t>
            </w:r>
          </w:p>
        </w:tc>
        <w:tc>
          <w:tcPr>
            <w:tcW w:w="1134" w:type="dxa"/>
            <w:tcBorders>
              <w:top w:val="single" w:sz="4" w:space="0" w:color="000000"/>
              <w:left w:val="single" w:sz="4" w:space="0" w:color="000000"/>
              <w:bottom w:val="single" w:sz="4" w:space="0" w:color="000000"/>
              <w:right w:val="nil"/>
            </w:tcBorders>
            <w:vAlign w:val="center"/>
          </w:tcPr>
          <w:p w14:paraId="4EE0D571" w14:textId="77777777" w:rsidR="00CB2D56" w:rsidRPr="00571184" w:rsidRDefault="00CB2D56" w:rsidP="00CB2D56">
            <w:pPr>
              <w:snapToGrid w:val="0"/>
              <w:jc w:val="center"/>
              <w:rPr>
                <w:rFonts w:ascii="Calibri" w:eastAsia="Times New Roman" w:hAnsi="Calibri" w:cs="Calibri"/>
                <w:sz w:val="18"/>
                <w:szCs w:val="18"/>
              </w:rPr>
            </w:pPr>
            <w:r w:rsidRPr="00571184">
              <w:rPr>
                <w:rFonts w:ascii="Calibri" w:eastAsia="Times New Roman" w:hAnsi="Calibri" w:cs="Calibri"/>
                <w:sz w:val="18"/>
                <w:szCs w:val="18"/>
              </w:rPr>
              <w:t>200</w:t>
            </w:r>
          </w:p>
        </w:tc>
        <w:tc>
          <w:tcPr>
            <w:tcW w:w="1247" w:type="dxa"/>
            <w:tcBorders>
              <w:top w:val="single" w:sz="4" w:space="0" w:color="000000"/>
              <w:left w:val="single" w:sz="4" w:space="0" w:color="000000"/>
              <w:bottom w:val="single" w:sz="4" w:space="0" w:color="000000"/>
              <w:right w:val="nil"/>
            </w:tcBorders>
            <w:vAlign w:val="center"/>
          </w:tcPr>
          <w:p w14:paraId="22693595" w14:textId="77777777" w:rsidR="00CB2D56" w:rsidRPr="00571184" w:rsidRDefault="00CB2D56" w:rsidP="00CB2D56">
            <w:pPr>
              <w:snapToGrid w:val="0"/>
              <w:jc w:val="center"/>
              <w:rPr>
                <w:rFonts w:ascii="Calibri" w:eastAsia="Times New Roman" w:hAnsi="Calibri" w:cs="Calibri"/>
                <w:sz w:val="18"/>
                <w:szCs w:val="18"/>
              </w:rPr>
            </w:pPr>
            <w:r w:rsidRPr="00571184">
              <w:rPr>
                <w:rFonts w:ascii="Calibri" w:eastAsia="Times New Roman" w:hAnsi="Calibri" w:cs="Calibri"/>
                <w:sz w:val="18"/>
                <w:szCs w:val="18"/>
              </w:rPr>
              <w:t>180</w:t>
            </w:r>
          </w:p>
        </w:tc>
        <w:tc>
          <w:tcPr>
            <w:tcW w:w="1247" w:type="dxa"/>
            <w:tcBorders>
              <w:top w:val="single" w:sz="4" w:space="0" w:color="000000"/>
              <w:left w:val="single" w:sz="4" w:space="0" w:color="000000"/>
              <w:bottom w:val="single" w:sz="4" w:space="0" w:color="000000"/>
              <w:right w:val="nil"/>
            </w:tcBorders>
            <w:vAlign w:val="center"/>
          </w:tcPr>
          <w:p w14:paraId="39394D53" w14:textId="77777777" w:rsidR="00CB2D56" w:rsidRPr="00571184" w:rsidRDefault="00CB2D56" w:rsidP="00CB2D56">
            <w:pPr>
              <w:snapToGrid w:val="0"/>
              <w:jc w:val="center"/>
              <w:rPr>
                <w:rFonts w:ascii="Calibri" w:eastAsia="Times New Roman" w:hAnsi="Calibri" w:cs="Calibri"/>
                <w:sz w:val="18"/>
                <w:szCs w:val="18"/>
              </w:rPr>
            </w:pPr>
            <w:r w:rsidRPr="00571184">
              <w:rPr>
                <w:rFonts w:ascii="Calibri" w:eastAsia="Times New Roman" w:hAnsi="Calibri" w:cs="Calibri"/>
                <w:sz w:val="18"/>
                <w:szCs w:val="18"/>
              </w:rPr>
              <w:t>0</w:t>
            </w:r>
          </w:p>
        </w:tc>
        <w:tc>
          <w:tcPr>
            <w:tcW w:w="1247" w:type="dxa"/>
            <w:tcBorders>
              <w:top w:val="single" w:sz="4" w:space="0" w:color="000000"/>
              <w:left w:val="single" w:sz="4" w:space="0" w:color="000000"/>
              <w:bottom w:val="single" w:sz="4" w:space="0" w:color="000000"/>
              <w:right w:val="single" w:sz="4" w:space="0" w:color="000000"/>
            </w:tcBorders>
            <w:vAlign w:val="center"/>
          </w:tcPr>
          <w:p w14:paraId="66584BD5" w14:textId="77777777" w:rsidR="00CB2D56" w:rsidRPr="00571184" w:rsidRDefault="00CB2D56" w:rsidP="00CB2D56">
            <w:pPr>
              <w:snapToGrid w:val="0"/>
              <w:jc w:val="center"/>
              <w:rPr>
                <w:rFonts w:ascii="Calibri" w:eastAsia="Times New Roman" w:hAnsi="Calibri" w:cs="Calibri"/>
                <w:sz w:val="18"/>
                <w:szCs w:val="18"/>
              </w:rPr>
            </w:pPr>
            <w:r w:rsidRPr="00571184">
              <w:rPr>
                <w:rFonts w:ascii="Calibri" w:eastAsia="Times New Roman" w:hAnsi="Calibri" w:cs="Calibri"/>
                <w:sz w:val="18"/>
                <w:szCs w:val="18"/>
              </w:rPr>
              <w:t>180</w:t>
            </w:r>
          </w:p>
        </w:tc>
      </w:tr>
    </w:tbl>
    <w:p w14:paraId="272BB789" w14:textId="797EA44D" w:rsidR="008F49B5" w:rsidRPr="00571184" w:rsidRDefault="008F49B5" w:rsidP="00F55838">
      <w:pPr>
        <w:rPr>
          <w:rFonts w:ascii="Calibri" w:hAnsi="Calibri" w:cs="Calibri"/>
          <w:sz w:val="20"/>
          <w:szCs w:val="20"/>
          <w:lang w:eastAsia="en-US"/>
        </w:rPr>
      </w:pPr>
    </w:p>
    <w:p w14:paraId="00EEA764" w14:textId="74831781" w:rsidR="00457B32" w:rsidRPr="00571184" w:rsidRDefault="00083BA4" w:rsidP="00F55838">
      <w:pPr>
        <w:jc w:val="both"/>
        <w:rPr>
          <w:rFonts w:ascii="Calibri" w:hAnsi="Calibri" w:cs="Calibri"/>
          <w:b/>
          <w:bCs/>
          <w:sz w:val="20"/>
          <w:szCs w:val="20"/>
          <w:lang w:eastAsia="en-US"/>
        </w:rPr>
      </w:pPr>
      <w:r w:rsidRPr="00571184">
        <w:rPr>
          <w:rFonts w:ascii="Calibri" w:hAnsi="Calibri" w:cs="Calibri"/>
          <w:b/>
          <w:bCs/>
          <w:sz w:val="20"/>
          <w:szCs w:val="20"/>
          <w:lang w:eastAsia="en-US"/>
        </w:rPr>
        <w:t xml:space="preserve">Glava 00403 </w:t>
      </w:r>
      <w:r w:rsidR="00457B32" w:rsidRPr="00571184">
        <w:rPr>
          <w:rFonts w:ascii="Calibri" w:hAnsi="Calibri" w:cs="Calibri"/>
          <w:b/>
          <w:bCs/>
          <w:sz w:val="20"/>
          <w:szCs w:val="20"/>
          <w:lang w:eastAsia="en-US"/>
        </w:rPr>
        <w:t xml:space="preserve">Javne ustanove predškolskog odgoja </w:t>
      </w:r>
    </w:p>
    <w:p w14:paraId="16E03700" w14:textId="77777777" w:rsidR="00457B32" w:rsidRPr="00571184" w:rsidRDefault="00457B32" w:rsidP="00F55838">
      <w:pPr>
        <w:jc w:val="both"/>
        <w:rPr>
          <w:rFonts w:ascii="Calibri" w:hAnsi="Calibri" w:cs="Calibri"/>
          <w:b/>
          <w:bCs/>
          <w:sz w:val="20"/>
          <w:szCs w:val="20"/>
          <w:lang w:eastAsia="en-US"/>
        </w:rPr>
      </w:pPr>
    </w:p>
    <w:p w14:paraId="774C06FC" w14:textId="77777777" w:rsidR="006F608E" w:rsidRPr="00571184" w:rsidRDefault="006F608E" w:rsidP="006F608E">
      <w:pPr>
        <w:jc w:val="both"/>
        <w:rPr>
          <w:rFonts w:ascii="Calibri" w:hAnsi="Calibri" w:cs="Calibri"/>
          <w:b/>
          <w:bCs/>
          <w:sz w:val="20"/>
          <w:szCs w:val="20"/>
        </w:rPr>
      </w:pPr>
      <w:r w:rsidRPr="00571184">
        <w:rPr>
          <w:rFonts w:ascii="Calibri" w:hAnsi="Calibri" w:cs="Calibri"/>
          <w:b/>
          <w:bCs/>
          <w:sz w:val="20"/>
          <w:szCs w:val="20"/>
        </w:rPr>
        <w:t>Proračunski korisnik 32738 – Dječji vrtić Požega</w:t>
      </w:r>
    </w:p>
    <w:p w14:paraId="3AB4E191" w14:textId="77777777" w:rsidR="006F608E" w:rsidRPr="00571184" w:rsidRDefault="006F608E" w:rsidP="006F608E">
      <w:pPr>
        <w:jc w:val="both"/>
        <w:rPr>
          <w:rFonts w:ascii="Calibri" w:hAnsi="Calibri" w:cs="Calibri"/>
          <w:sz w:val="20"/>
          <w:szCs w:val="20"/>
        </w:rPr>
      </w:pPr>
    </w:p>
    <w:p w14:paraId="483E406E" w14:textId="77777777" w:rsidR="006F608E" w:rsidRPr="00571184" w:rsidRDefault="006F608E" w:rsidP="006F608E">
      <w:pPr>
        <w:ind w:firstLine="357"/>
        <w:jc w:val="both"/>
        <w:rPr>
          <w:rFonts w:ascii="Calibri" w:hAnsi="Calibri" w:cs="Calibri"/>
          <w:sz w:val="20"/>
          <w:szCs w:val="20"/>
        </w:rPr>
      </w:pPr>
      <w:r w:rsidRPr="00571184">
        <w:rPr>
          <w:rFonts w:ascii="Calibri" w:hAnsi="Calibri" w:cs="Calibri"/>
          <w:sz w:val="20"/>
          <w:szCs w:val="20"/>
        </w:rPr>
        <w:t>Dječji vrtić Požega je ustanova predškolskog odgoja koja djeluje od 1992. godine. U Dječjem vrtiću ostvaruje se program njege, odgoja, obrazovanja, zdravstvene zaštite, prehrane i socijalne skrbi o djeci predškolske dobi, programi odgoja i obrazovanja djece u godini prije polaska u osnovu školu, program ranog učenja stranih jezika i drugi programi umjetničkog, kulturnog, vjerskog i sportskog sadržaja.</w:t>
      </w:r>
    </w:p>
    <w:p w14:paraId="173AA41D" w14:textId="77777777" w:rsidR="006F608E" w:rsidRPr="00571184" w:rsidRDefault="006F608E" w:rsidP="006F608E">
      <w:pPr>
        <w:jc w:val="both"/>
        <w:rPr>
          <w:rFonts w:ascii="Calibri" w:hAnsi="Calibri" w:cs="Calibri"/>
          <w:sz w:val="20"/>
          <w:szCs w:val="20"/>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1701"/>
        <w:gridCol w:w="1701"/>
        <w:gridCol w:w="1701"/>
      </w:tblGrid>
      <w:tr w:rsidR="00083BA4" w:rsidRPr="00571184" w14:paraId="473D1AEB" w14:textId="77777777" w:rsidTr="00142388">
        <w:trPr>
          <w:trHeight w:val="255"/>
          <w:jc w:val="center"/>
        </w:trPr>
        <w:tc>
          <w:tcPr>
            <w:tcW w:w="3969" w:type="dxa"/>
            <w:noWrap/>
          </w:tcPr>
          <w:p w14:paraId="3FB6B272" w14:textId="77777777" w:rsidR="006F608E" w:rsidRPr="00571184" w:rsidRDefault="006F608E" w:rsidP="00142388">
            <w:pPr>
              <w:rPr>
                <w:rFonts w:ascii="Calibri" w:hAnsi="Calibri" w:cs="Calibri"/>
                <w:b/>
                <w:bCs/>
                <w:sz w:val="20"/>
                <w:szCs w:val="20"/>
              </w:rPr>
            </w:pPr>
            <w:r w:rsidRPr="00571184">
              <w:rPr>
                <w:rFonts w:ascii="Calibri" w:hAnsi="Calibri" w:cs="Calibri"/>
                <w:b/>
                <w:bCs/>
                <w:sz w:val="20"/>
                <w:szCs w:val="20"/>
              </w:rPr>
              <w:t>Glava 00403 JAVNE USTANOVE PREDŠKOLSKOG ODGOJA</w:t>
            </w:r>
          </w:p>
        </w:tc>
        <w:tc>
          <w:tcPr>
            <w:tcW w:w="1701" w:type="dxa"/>
            <w:noWrap/>
            <w:vAlign w:val="center"/>
          </w:tcPr>
          <w:p w14:paraId="5EE884F2" w14:textId="77777777" w:rsidR="006F608E" w:rsidRPr="00571184" w:rsidRDefault="006F608E" w:rsidP="00142388">
            <w:pPr>
              <w:jc w:val="center"/>
              <w:rPr>
                <w:rFonts w:ascii="Calibri" w:hAnsi="Calibri" w:cs="Calibri"/>
                <w:b/>
                <w:bCs/>
                <w:sz w:val="20"/>
                <w:szCs w:val="20"/>
              </w:rPr>
            </w:pPr>
            <w:r w:rsidRPr="00571184">
              <w:rPr>
                <w:rFonts w:ascii="Calibri" w:hAnsi="Calibri" w:cs="Calibri"/>
                <w:b/>
                <w:bCs/>
                <w:sz w:val="20"/>
                <w:szCs w:val="20"/>
              </w:rPr>
              <w:t>II. REBALANS</w:t>
            </w:r>
          </w:p>
        </w:tc>
        <w:tc>
          <w:tcPr>
            <w:tcW w:w="1701" w:type="dxa"/>
            <w:noWrap/>
            <w:vAlign w:val="center"/>
          </w:tcPr>
          <w:p w14:paraId="19412756" w14:textId="77777777" w:rsidR="006F608E" w:rsidRPr="00571184" w:rsidRDefault="006F608E" w:rsidP="00142388">
            <w:pPr>
              <w:jc w:val="center"/>
              <w:rPr>
                <w:rFonts w:ascii="Calibri" w:hAnsi="Calibri" w:cs="Calibri"/>
                <w:b/>
                <w:bCs/>
                <w:sz w:val="20"/>
                <w:szCs w:val="20"/>
              </w:rPr>
            </w:pPr>
            <w:r w:rsidRPr="00571184">
              <w:rPr>
                <w:rFonts w:ascii="Calibri" w:hAnsi="Calibri" w:cs="Calibri"/>
                <w:b/>
                <w:bCs/>
                <w:sz w:val="20"/>
                <w:szCs w:val="20"/>
              </w:rPr>
              <w:t>PROMJENA</w:t>
            </w:r>
          </w:p>
        </w:tc>
        <w:tc>
          <w:tcPr>
            <w:tcW w:w="1701" w:type="dxa"/>
            <w:noWrap/>
            <w:vAlign w:val="center"/>
          </w:tcPr>
          <w:p w14:paraId="738EC589" w14:textId="77777777" w:rsidR="006F608E" w:rsidRPr="00571184" w:rsidRDefault="006F608E" w:rsidP="00142388">
            <w:pPr>
              <w:jc w:val="center"/>
              <w:rPr>
                <w:rFonts w:ascii="Calibri" w:hAnsi="Calibri" w:cs="Calibri"/>
                <w:b/>
                <w:bCs/>
                <w:sz w:val="20"/>
                <w:szCs w:val="20"/>
              </w:rPr>
            </w:pPr>
            <w:r w:rsidRPr="00571184">
              <w:rPr>
                <w:rFonts w:ascii="Calibri" w:hAnsi="Calibri" w:cs="Calibri"/>
                <w:b/>
                <w:bCs/>
                <w:sz w:val="20"/>
                <w:szCs w:val="20"/>
              </w:rPr>
              <w:t>III. REBALANS</w:t>
            </w:r>
          </w:p>
        </w:tc>
      </w:tr>
      <w:tr w:rsidR="00083BA4" w:rsidRPr="00571184" w14:paraId="4284929C" w14:textId="77777777" w:rsidTr="00142388">
        <w:trPr>
          <w:trHeight w:val="255"/>
          <w:jc w:val="center"/>
        </w:trPr>
        <w:tc>
          <w:tcPr>
            <w:tcW w:w="3969" w:type="dxa"/>
            <w:noWrap/>
          </w:tcPr>
          <w:p w14:paraId="0E3E96D8" w14:textId="77777777" w:rsidR="006F608E" w:rsidRPr="00571184" w:rsidRDefault="006F608E" w:rsidP="00142388">
            <w:pPr>
              <w:rPr>
                <w:rFonts w:ascii="Calibri" w:hAnsi="Calibri" w:cs="Calibri"/>
                <w:sz w:val="20"/>
                <w:szCs w:val="20"/>
              </w:rPr>
            </w:pPr>
            <w:r w:rsidRPr="00571184">
              <w:rPr>
                <w:rFonts w:ascii="Calibri" w:hAnsi="Calibri" w:cs="Calibri"/>
                <w:sz w:val="20"/>
                <w:szCs w:val="20"/>
              </w:rPr>
              <w:t>Korisnik K004 DJEČJI VRTIĆ POŽEGA</w:t>
            </w:r>
          </w:p>
        </w:tc>
        <w:tc>
          <w:tcPr>
            <w:tcW w:w="1701" w:type="dxa"/>
            <w:noWrap/>
            <w:vAlign w:val="center"/>
          </w:tcPr>
          <w:p w14:paraId="122D9E69" w14:textId="77777777" w:rsidR="006F608E" w:rsidRPr="00571184" w:rsidRDefault="006F608E" w:rsidP="00142388">
            <w:pPr>
              <w:jc w:val="right"/>
              <w:rPr>
                <w:rFonts w:ascii="Calibri" w:hAnsi="Calibri" w:cs="Calibri"/>
                <w:sz w:val="20"/>
                <w:szCs w:val="20"/>
              </w:rPr>
            </w:pPr>
            <w:r w:rsidRPr="00571184">
              <w:rPr>
                <w:rFonts w:ascii="Calibri" w:hAnsi="Calibri" w:cs="Calibri"/>
                <w:sz w:val="20"/>
                <w:szCs w:val="20"/>
              </w:rPr>
              <w:t>1.823.450,00</w:t>
            </w:r>
          </w:p>
        </w:tc>
        <w:tc>
          <w:tcPr>
            <w:tcW w:w="1701" w:type="dxa"/>
            <w:noWrap/>
            <w:vAlign w:val="center"/>
          </w:tcPr>
          <w:p w14:paraId="7B22CF9F" w14:textId="77777777" w:rsidR="006F608E" w:rsidRPr="00571184" w:rsidRDefault="006F608E" w:rsidP="00142388">
            <w:pPr>
              <w:jc w:val="right"/>
              <w:rPr>
                <w:rFonts w:ascii="Calibri" w:hAnsi="Calibri" w:cs="Calibri"/>
                <w:sz w:val="20"/>
                <w:szCs w:val="20"/>
              </w:rPr>
            </w:pPr>
            <w:r w:rsidRPr="00571184">
              <w:rPr>
                <w:rFonts w:ascii="Calibri" w:hAnsi="Calibri" w:cs="Calibri"/>
                <w:sz w:val="20"/>
                <w:szCs w:val="20"/>
              </w:rPr>
              <w:t>-8.460,00</w:t>
            </w:r>
          </w:p>
        </w:tc>
        <w:tc>
          <w:tcPr>
            <w:tcW w:w="1701" w:type="dxa"/>
            <w:noWrap/>
            <w:vAlign w:val="center"/>
          </w:tcPr>
          <w:p w14:paraId="018410C9" w14:textId="77777777" w:rsidR="006F608E" w:rsidRPr="00571184" w:rsidRDefault="006F608E" w:rsidP="00142388">
            <w:pPr>
              <w:jc w:val="right"/>
              <w:rPr>
                <w:rFonts w:ascii="Calibri" w:hAnsi="Calibri" w:cs="Calibri"/>
                <w:sz w:val="20"/>
                <w:szCs w:val="20"/>
              </w:rPr>
            </w:pPr>
            <w:r w:rsidRPr="00571184">
              <w:rPr>
                <w:rFonts w:ascii="Calibri" w:hAnsi="Calibri" w:cs="Calibri"/>
                <w:sz w:val="20"/>
                <w:szCs w:val="20"/>
              </w:rPr>
              <w:t>1.814.990,00</w:t>
            </w:r>
          </w:p>
        </w:tc>
      </w:tr>
      <w:tr w:rsidR="00083BA4" w:rsidRPr="00571184" w14:paraId="6B47035E" w14:textId="77777777" w:rsidTr="00142388">
        <w:trPr>
          <w:trHeight w:val="255"/>
          <w:jc w:val="center"/>
        </w:trPr>
        <w:tc>
          <w:tcPr>
            <w:tcW w:w="3969" w:type="dxa"/>
            <w:noWrap/>
          </w:tcPr>
          <w:p w14:paraId="72F94F39" w14:textId="77777777" w:rsidR="006F608E" w:rsidRPr="00571184" w:rsidRDefault="006F608E" w:rsidP="00142388">
            <w:pPr>
              <w:rPr>
                <w:rFonts w:ascii="Calibri" w:hAnsi="Calibri" w:cs="Calibri"/>
                <w:sz w:val="20"/>
                <w:szCs w:val="20"/>
              </w:rPr>
            </w:pPr>
            <w:r w:rsidRPr="00571184">
              <w:rPr>
                <w:rFonts w:ascii="Calibri" w:hAnsi="Calibri" w:cs="Calibri"/>
                <w:sz w:val="20"/>
                <w:szCs w:val="20"/>
              </w:rPr>
              <w:lastRenderedPageBreak/>
              <w:t>PROGRAM 5000 REDOVNA DJELATNOST PREDŠKOLSKOG ODGOJA</w:t>
            </w:r>
          </w:p>
        </w:tc>
        <w:tc>
          <w:tcPr>
            <w:tcW w:w="1701" w:type="dxa"/>
            <w:noWrap/>
            <w:vAlign w:val="center"/>
          </w:tcPr>
          <w:p w14:paraId="6161403B" w14:textId="77777777" w:rsidR="006F608E" w:rsidRPr="00571184" w:rsidRDefault="006F608E" w:rsidP="00142388">
            <w:pPr>
              <w:jc w:val="right"/>
              <w:rPr>
                <w:rFonts w:ascii="Calibri" w:hAnsi="Calibri" w:cs="Calibri"/>
                <w:sz w:val="20"/>
                <w:szCs w:val="20"/>
              </w:rPr>
            </w:pPr>
            <w:r w:rsidRPr="00571184">
              <w:rPr>
                <w:rFonts w:ascii="Calibri" w:hAnsi="Calibri" w:cs="Calibri"/>
                <w:sz w:val="20"/>
                <w:szCs w:val="20"/>
              </w:rPr>
              <w:t>1.823.450,00</w:t>
            </w:r>
          </w:p>
        </w:tc>
        <w:tc>
          <w:tcPr>
            <w:tcW w:w="1701" w:type="dxa"/>
            <w:noWrap/>
            <w:vAlign w:val="center"/>
          </w:tcPr>
          <w:p w14:paraId="6AEA0174" w14:textId="77777777" w:rsidR="006F608E" w:rsidRPr="00571184" w:rsidRDefault="006F608E" w:rsidP="00142388">
            <w:pPr>
              <w:jc w:val="right"/>
              <w:rPr>
                <w:rFonts w:ascii="Calibri" w:hAnsi="Calibri" w:cs="Calibri"/>
                <w:sz w:val="20"/>
                <w:szCs w:val="20"/>
              </w:rPr>
            </w:pPr>
            <w:r w:rsidRPr="00571184">
              <w:rPr>
                <w:rFonts w:ascii="Calibri" w:hAnsi="Calibri" w:cs="Calibri"/>
                <w:sz w:val="20"/>
                <w:szCs w:val="20"/>
              </w:rPr>
              <w:t>-8.460,00</w:t>
            </w:r>
          </w:p>
        </w:tc>
        <w:tc>
          <w:tcPr>
            <w:tcW w:w="1701" w:type="dxa"/>
            <w:noWrap/>
            <w:vAlign w:val="center"/>
          </w:tcPr>
          <w:p w14:paraId="2E46C02B" w14:textId="77777777" w:rsidR="006F608E" w:rsidRPr="00571184" w:rsidRDefault="006F608E" w:rsidP="00142388">
            <w:pPr>
              <w:jc w:val="right"/>
              <w:rPr>
                <w:rFonts w:ascii="Calibri" w:hAnsi="Calibri" w:cs="Calibri"/>
                <w:sz w:val="20"/>
                <w:szCs w:val="20"/>
              </w:rPr>
            </w:pPr>
            <w:r w:rsidRPr="00571184">
              <w:rPr>
                <w:rFonts w:ascii="Calibri" w:hAnsi="Calibri" w:cs="Calibri"/>
                <w:sz w:val="20"/>
                <w:szCs w:val="20"/>
              </w:rPr>
              <w:t>1.814.990,00</w:t>
            </w:r>
          </w:p>
        </w:tc>
      </w:tr>
    </w:tbl>
    <w:p w14:paraId="1E590D82" w14:textId="77777777" w:rsidR="006F608E" w:rsidRPr="00571184" w:rsidRDefault="006F608E" w:rsidP="006F608E">
      <w:pPr>
        <w:jc w:val="both"/>
        <w:rPr>
          <w:rFonts w:ascii="Calibri" w:hAnsi="Calibri" w:cs="Calibri"/>
          <w:b/>
          <w:bCs/>
          <w:sz w:val="20"/>
          <w:szCs w:val="20"/>
        </w:rPr>
      </w:pPr>
    </w:p>
    <w:p w14:paraId="5967FE7B" w14:textId="77777777" w:rsidR="006F608E" w:rsidRPr="00571184" w:rsidRDefault="006F608E" w:rsidP="006F608E">
      <w:pPr>
        <w:jc w:val="both"/>
        <w:rPr>
          <w:rFonts w:ascii="Calibri" w:hAnsi="Calibri" w:cs="Calibri"/>
          <w:b/>
          <w:bCs/>
          <w:sz w:val="20"/>
          <w:szCs w:val="20"/>
        </w:rPr>
      </w:pPr>
      <w:r w:rsidRPr="00571184">
        <w:rPr>
          <w:rFonts w:ascii="Calibri" w:hAnsi="Calibri" w:cs="Calibri"/>
          <w:b/>
          <w:bCs/>
          <w:sz w:val="20"/>
          <w:szCs w:val="20"/>
        </w:rPr>
        <w:t>NAZIV PROGRAMA: REDOVNA DJELATNOST PREDŠKOLSKOG ODGOJA</w:t>
      </w:r>
    </w:p>
    <w:p w14:paraId="059A8EC0" w14:textId="77777777" w:rsidR="006F608E" w:rsidRPr="00571184" w:rsidRDefault="006F608E" w:rsidP="006F608E">
      <w:pPr>
        <w:jc w:val="both"/>
        <w:rPr>
          <w:rFonts w:ascii="Calibri" w:hAnsi="Calibri" w:cs="Calibri"/>
          <w:b/>
          <w:bCs/>
          <w:sz w:val="20"/>
          <w:szCs w:val="20"/>
        </w:rPr>
      </w:pPr>
    </w:p>
    <w:p w14:paraId="15631BF7" w14:textId="77777777" w:rsidR="006F608E" w:rsidRPr="00571184" w:rsidRDefault="006F608E" w:rsidP="006F608E">
      <w:pPr>
        <w:ind w:firstLine="357"/>
        <w:jc w:val="both"/>
        <w:rPr>
          <w:rFonts w:ascii="Calibri" w:hAnsi="Calibri" w:cs="Calibri"/>
          <w:sz w:val="20"/>
          <w:szCs w:val="20"/>
        </w:rPr>
      </w:pPr>
      <w:r w:rsidRPr="00571184">
        <w:rPr>
          <w:rFonts w:ascii="Calibri" w:hAnsi="Calibri" w:cs="Calibri"/>
          <w:sz w:val="20"/>
          <w:szCs w:val="20"/>
        </w:rPr>
        <w:t>Cilj programa je sustavno provođenje strategije ustanove, Kurikuluma te Godišnjeg plana i programa rada, osiguranje optimalnih uvjeta za organizacijsko vođenje ustanove, osigurati uvjete za poboljšanje kvalitete prostorno – materijalnih uvjeta, osiguranje zdravstveno-higijenskih uvjeta za rad i sigurnost, poticanje razvoja ljudskih resursa, te razvoja kurikuluma u skladu s vizijom i razvojnim planom vrtića, razvoj i izrada novih vrsta razvojnih programa.</w:t>
      </w:r>
    </w:p>
    <w:p w14:paraId="16349FC2" w14:textId="77777777" w:rsidR="006F608E" w:rsidRPr="00571184" w:rsidRDefault="006F608E" w:rsidP="006F608E">
      <w:pPr>
        <w:jc w:val="both"/>
        <w:rPr>
          <w:rFonts w:ascii="Calibri" w:hAnsi="Calibri" w:cs="Calibri"/>
          <w:sz w:val="20"/>
          <w:szCs w:val="20"/>
        </w:rPr>
      </w:pPr>
    </w:p>
    <w:p w14:paraId="7BE1A4D3" w14:textId="77777777" w:rsidR="006F608E" w:rsidRPr="00571184" w:rsidRDefault="006F608E" w:rsidP="006F608E">
      <w:pPr>
        <w:jc w:val="both"/>
        <w:rPr>
          <w:rFonts w:ascii="Calibri" w:hAnsi="Calibri" w:cs="Calibri"/>
          <w:b/>
          <w:bCs/>
          <w:sz w:val="20"/>
          <w:szCs w:val="20"/>
        </w:rPr>
      </w:pPr>
      <w:r w:rsidRPr="00571184">
        <w:rPr>
          <w:rFonts w:ascii="Calibri" w:hAnsi="Calibri" w:cs="Calibri"/>
          <w:b/>
          <w:bCs/>
          <w:sz w:val="20"/>
          <w:szCs w:val="20"/>
        </w:rPr>
        <w:t>Zakonska osnova za uvođenje programa:</w:t>
      </w:r>
    </w:p>
    <w:p w14:paraId="1A7D1A35" w14:textId="77777777" w:rsidR="006F608E" w:rsidRPr="00571184" w:rsidRDefault="006F608E" w:rsidP="0081603F">
      <w:pPr>
        <w:numPr>
          <w:ilvl w:val="0"/>
          <w:numId w:val="24"/>
        </w:numPr>
        <w:jc w:val="both"/>
        <w:rPr>
          <w:rFonts w:ascii="Calibri" w:hAnsi="Calibri" w:cs="Calibri"/>
          <w:sz w:val="20"/>
          <w:szCs w:val="20"/>
        </w:rPr>
      </w:pPr>
      <w:r w:rsidRPr="00571184">
        <w:rPr>
          <w:rFonts w:ascii="Calibri" w:hAnsi="Calibri" w:cs="Calibri"/>
          <w:sz w:val="20"/>
          <w:szCs w:val="20"/>
        </w:rPr>
        <w:t xml:space="preserve">Zakon o predškolskom odgoju i obrazovanju (Narodne novine, broj: 10/97., 107/07., 94/13., 98/19, 57/22. i 101/23), </w:t>
      </w:r>
    </w:p>
    <w:p w14:paraId="4C6317EE" w14:textId="77777777" w:rsidR="006F608E" w:rsidRPr="00571184" w:rsidRDefault="006F608E" w:rsidP="0081603F">
      <w:pPr>
        <w:numPr>
          <w:ilvl w:val="0"/>
          <w:numId w:val="24"/>
        </w:numPr>
        <w:jc w:val="both"/>
        <w:rPr>
          <w:rFonts w:ascii="Calibri" w:hAnsi="Calibri" w:cs="Calibri"/>
          <w:sz w:val="20"/>
          <w:szCs w:val="20"/>
        </w:rPr>
      </w:pPr>
      <w:r w:rsidRPr="00571184">
        <w:rPr>
          <w:rFonts w:ascii="Calibri" w:hAnsi="Calibri" w:cs="Calibri"/>
          <w:sz w:val="20"/>
          <w:szCs w:val="20"/>
        </w:rPr>
        <w:t>Zakon o ustanovama (Narodne novine, broj: 76/93., 29/97., 47/99., 35/08., 127/19. i 151/22.),</w:t>
      </w:r>
    </w:p>
    <w:p w14:paraId="1099D38A" w14:textId="77777777" w:rsidR="006F608E" w:rsidRPr="00571184" w:rsidRDefault="006F608E" w:rsidP="0081603F">
      <w:pPr>
        <w:numPr>
          <w:ilvl w:val="0"/>
          <w:numId w:val="24"/>
        </w:numPr>
        <w:jc w:val="both"/>
        <w:rPr>
          <w:rFonts w:ascii="Calibri" w:hAnsi="Calibri" w:cs="Calibri"/>
          <w:sz w:val="20"/>
          <w:szCs w:val="20"/>
        </w:rPr>
      </w:pPr>
      <w:r w:rsidRPr="00571184">
        <w:rPr>
          <w:rFonts w:ascii="Calibri" w:hAnsi="Calibri" w:cs="Calibri"/>
          <w:sz w:val="20"/>
          <w:szCs w:val="20"/>
        </w:rPr>
        <w:t>Prijedlog koncepcije razvoja predškolskog odgoja (Glasnik Ministarstva kulture i prosvjete br.7/8 1991.),</w:t>
      </w:r>
    </w:p>
    <w:p w14:paraId="785512F2" w14:textId="77777777" w:rsidR="006F608E" w:rsidRPr="00571184" w:rsidRDefault="006F608E" w:rsidP="0081603F">
      <w:pPr>
        <w:numPr>
          <w:ilvl w:val="0"/>
          <w:numId w:val="24"/>
        </w:numPr>
        <w:jc w:val="both"/>
        <w:rPr>
          <w:rFonts w:ascii="Calibri" w:hAnsi="Calibri" w:cs="Calibri"/>
          <w:sz w:val="20"/>
          <w:szCs w:val="20"/>
        </w:rPr>
      </w:pPr>
      <w:r w:rsidRPr="00571184">
        <w:rPr>
          <w:rFonts w:ascii="Calibri" w:hAnsi="Calibri" w:cs="Calibri"/>
          <w:sz w:val="20"/>
          <w:szCs w:val="20"/>
        </w:rPr>
        <w:t>Programsko usmjerenje odgoja i obrazovanja predškolske djece, (Glasnik Ministarstva kulture i prosvjete 7/8 1991.),</w:t>
      </w:r>
    </w:p>
    <w:p w14:paraId="72C4C87E" w14:textId="77777777" w:rsidR="006F608E" w:rsidRPr="00571184" w:rsidRDefault="006F608E" w:rsidP="0081603F">
      <w:pPr>
        <w:numPr>
          <w:ilvl w:val="0"/>
          <w:numId w:val="24"/>
        </w:numPr>
        <w:rPr>
          <w:rFonts w:ascii="Calibri" w:hAnsi="Calibri" w:cs="Calibri"/>
          <w:sz w:val="20"/>
          <w:szCs w:val="20"/>
        </w:rPr>
      </w:pPr>
      <w:r w:rsidRPr="00571184">
        <w:rPr>
          <w:rFonts w:ascii="Calibri" w:hAnsi="Calibri" w:cs="Calibri"/>
          <w:sz w:val="20"/>
          <w:szCs w:val="20"/>
        </w:rPr>
        <w:t>Državni pedagoški standard predškolskog odgoja (Narodne novine, broj: 63/08. i 90/10.),</w:t>
      </w:r>
    </w:p>
    <w:p w14:paraId="024C9046" w14:textId="77777777" w:rsidR="006F608E" w:rsidRPr="00571184" w:rsidRDefault="006F608E" w:rsidP="0081603F">
      <w:pPr>
        <w:numPr>
          <w:ilvl w:val="0"/>
          <w:numId w:val="24"/>
        </w:numPr>
        <w:jc w:val="both"/>
        <w:rPr>
          <w:rFonts w:ascii="Calibri" w:hAnsi="Calibri" w:cs="Calibri"/>
          <w:sz w:val="20"/>
          <w:szCs w:val="20"/>
        </w:rPr>
      </w:pPr>
      <w:r w:rsidRPr="00571184">
        <w:rPr>
          <w:rFonts w:ascii="Calibri" w:hAnsi="Calibri" w:cs="Calibri"/>
          <w:sz w:val="20"/>
          <w:szCs w:val="20"/>
        </w:rPr>
        <w:t>Zakon o financiranju jedinica lokalne uprave i samouprave (Narodne novine, broj: 127/17, 138/20., 151/22., i 114/23) i</w:t>
      </w:r>
    </w:p>
    <w:p w14:paraId="4E4782B4" w14:textId="77777777" w:rsidR="006F608E" w:rsidRPr="00571184" w:rsidRDefault="006F608E" w:rsidP="0081603F">
      <w:pPr>
        <w:numPr>
          <w:ilvl w:val="0"/>
          <w:numId w:val="24"/>
        </w:numPr>
        <w:jc w:val="both"/>
        <w:rPr>
          <w:rFonts w:ascii="Calibri" w:hAnsi="Calibri" w:cs="Calibri"/>
          <w:sz w:val="20"/>
          <w:szCs w:val="20"/>
        </w:rPr>
      </w:pPr>
      <w:r w:rsidRPr="00571184">
        <w:rPr>
          <w:rFonts w:ascii="Calibri" w:hAnsi="Calibri" w:cs="Calibri"/>
          <w:sz w:val="20"/>
          <w:szCs w:val="20"/>
        </w:rPr>
        <w:t xml:space="preserve">Pravilnik o sadržaju i trajanju programa </w:t>
      </w:r>
      <w:proofErr w:type="spellStart"/>
      <w:r w:rsidRPr="00571184">
        <w:rPr>
          <w:rFonts w:ascii="Calibri" w:hAnsi="Calibri" w:cs="Calibri"/>
          <w:sz w:val="20"/>
          <w:szCs w:val="20"/>
        </w:rPr>
        <w:t>predškole</w:t>
      </w:r>
      <w:proofErr w:type="spellEnd"/>
      <w:r w:rsidRPr="00571184">
        <w:rPr>
          <w:rFonts w:ascii="Calibri" w:hAnsi="Calibri" w:cs="Calibri"/>
          <w:sz w:val="20"/>
          <w:szCs w:val="20"/>
        </w:rPr>
        <w:t xml:space="preserve"> (Narodne novine, broj: 107/2014.). </w:t>
      </w:r>
    </w:p>
    <w:p w14:paraId="286E12DA" w14:textId="77777777" w:rsidR="006F608E" w:rsidRPr="00571184" w:rsidRDefault="006F608E" w:rsidP="006F608E">
      <w:pPr>
        <w:jc w:val="both"/>
        <w:rPr>
          <w:rFonts w:ascii="Calibri" w:hAnsi="Calibri" w:cs="Calibri"/>
          <w:sz w:val="20"/>
          <w:szCs w:val="20"/>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1701"/>
        <w:gridCol w:w="1701"/>
        <w:gridCol w:w="1701"/>
      </w:tblGrid>
      <w:tr w:rsidR="00083BA4" w:rsidRPr="00571184" w14:paraId="3EE768F7" w14:textId="77777777" w:rsidTr="00142388">
        <w:trPr>
          <w:trHeight w:val="255"/>
          <w:jc w:val="center"/>
        </w:trPr>
        <w:tc>
          <w:tcPr>
            <w:tcW w:w="3969" w:type="dxa"/>
            <w:noWrap/>
          </w:tcPr>
          <w:p w14:paraId="21D60F69" w14:textId="77777777" w:rsidR="006F608E" w:rsidRPr="00571184" w:rsidRDefault="006F608E" w:rsidP="00142388">
            <w:pPr>
              <w:rPr>
                <w:rFonts w:ascii="Calibri" w:hAnsi="Calibri" w:cs="Calibri"/>
                <w:b/>
                <w:bCs/>
                <w:sz w:val="20"/>
                <w:szCs w:val="20"/>
              </w:rPr>
            </w:pPr>
            <w:r w:rsidRPr="00571184">
              <w:rPr>
                <w:rFonts w:ascii="Calibri" w:hAnsi="Calibri" w:cs="Calibri"/>
                <w:b/>
                <w:bCs/>
                <w:sz w:val="20"/>
                <w:szCs w:val="20"/>
              </w:rPr>
              <w:t>PROGRAM 5000 REDOVNA DJELATNOST PREDŠKOLSKOG ODGOJA</w:t>
            </w:r>
          </w:p>
        </w:tc>
        <w:tc>
          <w:tcPr>
            <w:tcW w:w="1701" w:type="dxa"/>
            <w:noWrap/>
            <w:vAlign w:val="center"/>
          </w:tcPr>
          <w:p w14:paraId="2C19FD4C" w14:textId="77777777" w:rsidR="006F608E" w:rsidRPr="00571184" w:rsidRDefault="006F608E" w:rsidP="00142388">
            <w:pPr>
              <w:jc w:val="center"/>
              <w:rPr>
                <w:rFonts w:ascii="Calibri" w:hAnsi="Calibri" w:cs="Calibri"/>
                <w:b/>
                <w:bCs/>
                <w:sz w:val="20"/>
                <w:szCs w:val="20"/>
              </w:rPr>
            </w:pPr>
            <w:r w:rsidRPr="00571184">
              <w:rPr>
                <w:rFonts w:ascii="Calibri" w:hAnsi="Calibri" w:cs="Calibri"/>
                <w:b/>
                <w:bCs/>
                <w:sz w:val="20"/>
                <w:szCs w:val="20"/>
              </w:rPr>
              <w:t>II. REBALANS</w:t>
            </w:r>
          </w:p>
        </w:tc>
        <w:tc>
          <w:tcPr>
            <w:tcW w:w="1701" w:type="dxa"/>
            <w:noWrap/>
            <w:vAlign w:val="center"/>
          </w:tcPr>
          <w:p w14:paraId="7C171164" w14:textId="77777777" w:rsidR="006F608E" w:rsidRPr="00571184" w:rsidRDefault="006F608E" w:rsidP="00142388">
            <w:pPr>
              <w:jc w:val="center"/>
              <w:rPr>
                <w:rFonts w:ascii="Calibri" w:hAnsi="Calibri" w:cs="Calibri"/>
                <w:b/>
                <w:bCs/>
                <w:sz w:val="20"/>
                <w:szCs w:val="20"/>
              </w:rPr>
            </w:pPr>
            <w:r w:rsidRPr="00571184">
              <w:rPr>
                <w:rFonts w:ascii="Calibri" w:hAnsi="Calibri" w:cs="Calibri"/>
                <w:b/>
                <w:bCs/>
                <w:sz w:val="20"/>
                <w:szCs w:val="20"/>
              </w:rPr>
              <w:t>PROMJENA</w:t>
            </w:r>
          </w:p>
        </w:tc>
        <w:tc>
          <w:tcPr>
            <w:tcW w:w="1701" w:type="dxa"/>
            <w:noWrap/>
            <w:vAlign w:val="center"/>
          </w:tcPr>
          <w:p w14:paraId="1C031FCB" w14:textId="77777777" w:rsidR="006F608E" w:rsidRPr="00571184" w:rsidRDefault="006F608E" w:rsidP="00142388">
            <w:pPr>
              <w:jc w:val="center"/>
              <w:rPr>
                <w:rFonts w:ascii="Calibri" w:hAnsi="Calibri" w:cs="Calibri"/>
                <w:b/>
                <w:bCs/>
                <w:sz w:val="20"/>
                <w:szCs w:val="20"/>
              </w:rPr>
            </w:pPr>
            <w:r w:rsidRPr="00571184">
              <w:rPr>
                <w:rFonts w:ascii="Calibri" w:hAnsi="Calibri" w:cs="Calibri"/>
                <w:b/>
                <w:bCs/>
                <w:sz w:val="20"/>
                <w:szCs w:val="20"/>
              </w:rPr>
              <w:t>III. REBALANS</w:t>
            </w:r>
          </w:p>
        </w:tc>
      </w:tr>
      <w:tr w:rsidR="00083BA4" w:rsidRPr="00571184" w14:paraId="3565455B" w14:textId="77777777" w:rsidTr="00142388">
        <w:trPr>
          <w:trHeight w:val="255"/>
          <w:jc w:val="center"/>
        </w:trPr>
        <w:tc>
          <w:tcPr>
            <w:tcW w:w="3969" w:type="dxa"/>
            <w:noWrap/>
          </w:tcPr>
          <w:p w14:paraId="4EB2AABD" w14:textId="77777777" w:rsidR="006F608E" w:rsidRPr="00571184" w:rsidRDefault="006F608E" w:rsidP="00142388">
            <w:pPr>
              <w:rPr>
                <w:rFonts w:ascii="Calibri" w:hAnsi="Calibri" w:cs="Calibri"/>
                <w:sz w:val="20"/>
                <w:szCs w:val="20"/>
              </w:rPr>
            </w:pPr>
            <w:r w:rsidRPr="00571184">
              <w:rPr>
                <w:rFonts w:ascii="Calibri" w:hAnsi="Calibri" w:cs="Calibri"/>
                <w:sz w:val="20"/>
                <w:szCs w:val="20"/>
              </w:rPr>
              <w:t>Aktivnost A500001 OSNOVNA AKTIVNOST PREDŠKOLSKOG ODGOJA</w:t>
            </w:r>
          </w:p>
        </w:tc>
        <w:tc>
          <w:tcPr>
            <w:tcW w:w="1701" w:type="dxa"/>
            <w:noWrap/>
            <w:vAlign w:val="center"/>
          </w:tcPr>
          <w:p w14:paraId="374CFACA" w14:textId="77777777" w:rsidR="006F608E" w:rsidRPr="00571184" w:rsidRDefault="006F608E" w:rsidP="00142388">
            <w:pPr>
              <w:jc w:val="right"/>
              <w:rPr>
                <w:rFonts w:ascii="Calibri" w:hAnsi="Calibri" w:cs="Calibri"/>
                <w:sz w:val="20"/>
                <w:szCs w:val="20"/>
              </w:rPr>
            </w:pPr>
            <w:r w:rsidRPr="00571184">
              <w:rPr>
                <w:rFonts w:ascii="Calibri" w:hAnsi="Calibri" w:cs="Calibri"/>
                <w:sz w:val="20"/>
                <w:szCs w:val="20"/>
              </w:rPr>
              <w:t>1.811.670,00</w:t>
            </w:r>
          </w:p>
        </w:tc>
        <w:tc>
          <w:tcPr>
            <w:tcW w:w="1701" w:type="dxa"/>
            <w:noWrap/>
            <w:vAlign w:val="center"/>
          </w:tcPr>
          <w:p w14:paraId="1F3DE0F7" w14:textId="77777777" w:rsidR="006F608E" w:rsidRPr="00571184" w:rsidRDefault="006F608E" w:rsidP="00142388">
            <w:pPr>
              <w:jc w:val="right"/>
              <w:rPr>
                <w:rFonts w:ascii="Calibri" w:hAnsi="Calibri" w:cs="Calibri"/>
                <w:sz w:val="20"/>
                <w:szCs w:val="20"/>
              </w:rPr>
            </w:pPr>
            <w:r w:rsidRPr="00571184">
              <w:rPr>
                <w:rFonts w:ascii="Calibri" w:hAnsi="Calibri" w:cs="Calibri"/>
                <w:sz w:val="20"/>
                <w:szCs w:val="20"/>
              </w:rPr>
              <w:t>-7.060,00</w:t>
            </w:r>
          </w:p>
        </w:tc>
        <w:tc>
          <w:tcPr>
            <w:tcW w:w="1701" w:type="dxa"/>
            <w:noWrap/>
            <w:vAlign w:val="center"/>
          </w:tcPr>
          <w:p w14:paraId="23EC2572" w14:textId="77777777" w:rsidR="006F608E" w:rsidRPr="00571184" w:rsidRDefault="006F608E" w:rsidP="00142388">
            <w:pPr>
              <w:jc w:val="right"/>
              <w:rPr>
                <w:rFonts w:ascii="Calibri" w:hAnsi="Calibri" w:cs="Calibri"/>
                <w:sz w:val="20"/>
                <w:szCs w:val="20"/>
              </w:rPr>
            </w:pPr>
            <w:r w:rsidRPr="00571184">
              <w:rPr>
                <w:rFonts w:ascii="Calibri" w:hAnsi="Calibri" w:cs="Calibri"/>
                <w:sz w:val="20"/>
                <w:szCs w:val="20"/>
              </w:rPr>
              <w:t>1.804.610,00</w:t>
            </w:r>
          </w:p>
        </w:tc>
      </w:tr>
      <w:tr w:rsidR="00083BA4" w:rsidRPr="00571184" w14:paraId="24ABF9C5" w14:textId="77777777" w:rsidTr="00142388">
        <w:trPr>
          <w:trHeight w:val="255"/>
          <w:jc w:val="center"/>
        </w:trPr>
        <w:tc>
          <w:tcPr>
            <w:tcW w:w="3969" w:type="dxa"/>
            <w:noWrap/>
          </w:tcPr>
          <w:p w14:paraId="09227DB7" w14:textId="77777777" w:rsidR="006F608E" w:rsidRPr="00571184" w:rsidRDefault="006F608E" w:rsidP="00142388">
            <w:pPr>
              <w:rPr>
                <w:rFonts w:ascii="Calibri" w:hAnsi="Calibri" w:cs="Calibri"/>
                <w:sz w:val="20"/>
                <w:szCs w:val="20"/>
              </w:rPr>
            </w:pPr>
            <w:r w:rsidRPr="00571184">
              <w:rPr>
                <w:rFonts w:ascii="Calibri" w:hAnsi="Calibri" w:cs="Calibri"/>
                <w:sz w:val="20"/>
                <w:szCs w:val="20"/>
              </w:rPr>
              <w:t>Kapitalni projekt K500001 NABAVA OPREME U PREDŠKOLSKOM ODGOJU</w:t>
            </w:r>
          </w:p>
        </w:tc>
        <w:tc>
          <w:tcPr>
            <w:tcW w:w="1701" w:type="dxa"/>
            <w:noWrap/>
            <w:vAlign w:val="center"/>
          </w:tcPr>
          <w:p w14:paraId="0B3D9E2A" w14:textId="77777777" w:rsidR="006F608E" w:rsidRPr="00571184" w:rsidRDefault="006F608E" w:rsidP="00142388">
            <w:pPr>
              <w:jc w:val="right"/>
              <w:rPr>
                <w:rFonts w:ascii="Calibri" w:hAnsi="Calibri" w:cs="Calibri"/>
                <w:sz w:val="20"/>
                <w:szCs w:val="20"/>
              </w:rPr>
            </w:pPr>
            <w:r w:rsidRPr="00571184">
              <w:rPr>
                <w:rFonts w:ascii="Calibri" w:hAnsi="Calibri" w:cs="Calibri"/>
                <w:sz w:val="20"/>
                <w:szCs w:val="20"/>
              </w:rPr>
              <w:t>11.780,00</w:t>
            </w:r>
          </w:p>
        </w:tc>
        <w:tc>
          <w:tcPr>
            <w:tcW w:w="1701" w:type="dxa"/>
            <w:noWrap/>
            <w:vAlign w:val="center"/>
          </w:tcPr>
          <w:p w14:paraId="55E96C13" w14:textId="77777777" w:rsidR="006F608E" w:rsidRPr="00571184" w:rsidRDefault="006F608E" w:rsidP="00142388">
            <w:pPr>
              <w:jc w:val="right"/>
              <w:rPr>
                <w:rFonts w:ascii="Calibri" w:hAnsi="Calibri" w:cs="Calibri"/>
                <w:sz w:val="20"/>
                <w:szCs w:val="20"/>
              </w:rPr>
            </w:pPr>
            <w:r w:rsidRPr="00571184">
              <w:rPr>
                <w:rFonts w:ascii="Calibri" w:hAnsi="Calibri" w:cs="Calibri"/>
                <w:sz w:val="20"/>
                <w:szCs w:val="20"/>
              </w:rPr>
              <w:t>-1.400,00</w:t>
            </w:r>
          </w:p>
        </w:tc>
        <w:tc>
          <w:tcPr>
            <w:tcW w:w="1701" w:type="dxa"/>
            <w:noWrap/>
            <w:vAlign w:val="center"/>
          </w:tcPr>
          <w:p w14:paraId="76E4054B" w14:textId="77777777" w:rsidR="006F608E" w:rsidRPr="00571184" w:rsidRDefault="006F608E" w:rsidP="00142388">
            <w:pPr>
              <w:jc w:val="right"/>
              <w:rPr>
                <w:rFonts w:ascii="Calibri" w:hAnsi="Calibri" w:cs="Calibri"/>
                <w:sz w:val="20"/>
                <w:szCs w:val="20"/>
              </w:rPr>
            </w:pPr>
            <w:r w:rsidRPr="00571184">
              <w:rPr>
                <w:rFonts w:ascii="Calibri" w:hAnsi="Calibri" w:cs="Calibri"/>
                <w:sz w:val="20"/>
                <w:szCs w:val="20"/>
              </w:rPr>
              <w:t>10.380,00</w:t>
            </w:r>
          </w:p>
        </w:tc>
      </w:tr>
      <w:tr w:rsidR="00083BA4" w:rsidRPr="00571184" w14:paraId="05595272" w14:textId="77777777" w:rsidTr="00142388">
        <w:trPr>
          <w:trHeight w:val="255"/>
          <w:jc w:val="center"/>
        </w:trPr>
        <w:tc>
          <w:tcPr>
            <w:tcW w:w="3969" w:type="dxa"/>
            <w:noWrap/>
          </w:tcPr>
          <w:p w14:paraId="7499C737" w14:textId="77777777" w:rsidR="006F608E" w:rsidRPr="00571184" w:rsidRDefault="006F608E" w:rsidP="00142388">
            <w:pPr>
              <w:rPr>
                <w:rFonts w:ascii="Calibri" w:hAnsi="Calibri" w:cs="Calibri"/>
                <w:b/>
                <w:bCs/>
                <w:sz w:val="20"/>
                <w:szCs w:val="20"/>
              </w:rPr>
            </w:pPr>
            <w:r w:rsidRPr="00571184">
              <w:rPr>
                <w:rFonts w:ascii="Calibri" w:hAnsi="Calibri" w:cs="Calibri"/>
                <w:b/>
                <w:bCs/>
                <w:sz w:val="20"/>
                <w:szCs w:val="20"/>
              </w:rPr>
              <w:t>UKUPNO</w:t>
            </w:r>
          </w:p>
        </w:tc>
        <w:tc>
          <w:tcPr>
            <w:tcW w:w="1701" w:type="dxa"/>
            <w:noWrap/>
            <w:vAlign w:val="center"/>
          </w:tcPr>
          <w:p w14:paraId="4A7C8237" w14:textId="77777777" w:rsidR="006F608E" w:rsidRPr="00571184" w:rsidRDefault="006F608E" w:rsidP="00142388">
            <w:pPr>
              <w:jc w:val="right"/>
              <w:rPr>
                <w:rFonts w:ascii="Calibri" w:hAnsi="Calibri" w:cs="Calibri"/>
                <w:b/>
                <w:bCs/>
                <w:sz w:val="20"/>
                <w:szCs w:val="20"/>
              </w:rPr>
            </w:pPr>
            <w:r w:rsidRPr="00571184">
              <w:rPr>
                <w:rFonts w:ascii="Calibri" w:hAnsi="Calibri" w:cs="Calibri"/>
                <w:b/>
                <w:bCs/>
                <w:sz w:val="20"/>
                <w:szCs w:val="20"/>
              </w:rPr>
              <w:t>1.823.450,00</w:t>
            </w:r>
          </w:p>
        </w:tc>
        <w:tc>
          <w:tcPr>
            <w:tcW w:w="1701" w:type="dxa"/>
            <w:noWrap/>
            <w:vAlign w:val="center"/>
          </w:tcPr>
          <w:p w14:paraId="259C4DED" w14:textId="77777777" w:rsidR="006F608E" w:rsidRPr="00571184" w:rsidRDefault="006F608E" w:rsidP="00142388">
            <w:pPr>
              <w:jc w:val="right"/>
              <w:rPr>
                <w:rFonts w:ascii="Calibri" w:hAnsi="Calibri" w:cs="Calibri"/>
                <w:b/>
                <w:bCs/>
                <w:sz w:val="20"/>
                <w:szCs w:val="20"/>
              </w:rPr>
            </w:pPr>
            <w:r w:rsidRPr="00571184">
              <w:rPr>
                <w:rFonts w:ascii="Calibri" w:hAnsi="Calibri" w:cs="Calibri"/>
                <w:b/>
                <w:bCs/>
                <w:sz w:val="20"/>
                <w:szCs w:val="20"/>
              </w:rPr>
              <w:t>-8.460,00</w:t>
            </w:r>
          </w:p>
        </w:tc>
        <w:tc>
          <w:tcPr>
            <w:tcW w:w="1701" w:type="dxa"/>
            <w:noWrap/>
            <w:vAlign w:val="center"/>
          </w:tcPr>
          <w:p w14:paraId="78663DAF" w14:textId="77777777" w:rsidR="006F608E" w:rsidRPr="00571184" w:rsidRDefault="006F608E" w:rsidP="00142388">
            <w:pPr>
              <w:jc w:val="right"/>
              <w:rPr>
                <w:rFonts w:ascii="Calibri" w:hAnsi="Calibri" w:cs="Calibri"/>
                <w:b/>
                <w:bCs/>
                <w:sz w:val="20"/>
                <w:szCs w:val="20"/>
              </w:rPr>
            </w:pPr>
            <w:r w:rsidRPr="00571184">
              <w:rPr>
                <w:rFonts w:ascii="Calibri" w:hAnsi="Calibri" w:cs="Calibri"/>
                <w:b/>
                <w:bCs/>
                <w:sz w:val="20"/>
                <w:szCs w:val="20"/>
              </w:rPr>
              <w:t>1.814.990,00</w:t>
            </w:r>
          </w:p>
        </w:tc>
      </w:tr>
    </w:tbl>
    <w:p w14:paraId="4EBC9A3B" w14:textId="77777777" w:rsidR="006F608E" w:rsidRPr="00571184" w:rsidRDefault="006F608E" w:rsidP="006F608E">
      <w:pPr>
        <w:jc w:val="both"/>
        <w:rPr>
          <w:rFonts w:ascii="Calibri" w:hAnsi="Calibri" w:cs="Calibri"/>
          <w:sz w:val="20"/>
          <w:szCs w:val="20"/>
          <w:lang w:eastAsia="zh-CN"/>
        </w:rPr>
      </w:pPr>
    </w:p>
    <w:p w14:paraId="3475B9D4" w14:textId="77777777" w:rsidR="006F608E" w:rsidRPr="00571184" w:rsidRDefault="006F608E" w:rsidP="006F608E">
      <w:pPr>
        <w:jc w:val="both"/>
        <w:rPr>
          <w:rFonts w:ascii="Calibri" w:hAnsi="Calibri" w:cs="Calibri"/>
          <w:sz w:val="20"/>
          <w:szCs w:val="20"/>
          <w:lang w:eastAsia="zh-CN"/>
        </w:rPr>
      </w:pPr>
      <w:r w:rsidRPr="00571184">
        <w:rPr>
          <w:rFonts w:ascii="Calibri" w:hAnsi="Calibri" w:cs="Calibri"/>
          <w:b/>
          <w:bCs/>
          <w:sz w:val="20"/>
          <w:szCs w:val="20"/>
          <w:lang w:eastAsia="zh-CN"/>
        </w:rPr>
        <w:t>Osnovna aktivnost predškolskog odgoja</w:t>
      </w:r>
      <w:r w:rsidRPr="00571184">
        <w:rPr>
          <w:rFonts w:ascii="Calibri" w:hAnsi="Calibri" w:cs="Calibri"/>
          <w:sz w:val="20"/>
          <w:szCs w:val="20"/>
          <w:lang w:eastAsia="zh-CN"/>
        </w:rPr>
        <w:t xml:space="preserve"> - odnosi se na troškove neophodne za redovno obavljanje djelatnosti (plaće te ostala materijalna prava zaposlenika, troškovi za prijevoz predškolske djece iz prigradskih naselja do Dječjeg vrtića Požega te ostali troškovi održavanja). Do smanjenja dolazi radi smanjenja prihoda od roditelja koji se usklađuje sa stvarnim prihodom. </w:t>
      </w:r>
    </w:p>
    <w:p w14:paraId="2366BF2D" w14:textId="77777777" w:rsidR="006F608E" w:rsidRPr="00571184" w:rsidRDefault="006F608E" w:rsidP="006F608E">
      <w:pPr>
        <w:jc w:val="both"/>
        <w:rPr>
          <w:rFonts w:ascii="Calibri" w:hAnsi="Calibri" w:cs="Calibri"/>
          <w:sz w:val="20"/>
          <w:szCs w:val="20"/>
          <w:lang w:eastAsia="zh-CN"/>
        </w:rPr>
      </w:pPr>
    </w:p>
    <w:p w14:paraId="37C0EDED" w14:textId="77777777" w:rsidR="006F608E" w:rsidRPr="00571184" w:rsidRDefault="006F608E" w:rsidP="006F608E">
      <w:pPr>
        <w:jc w:val="both"/>
        <w:rPr>
          <w:rFonts w:ascii="Calibri" w:hAnsi="Calibri" w:cs="Calibri"/>
          <w:sz w:val="20"/>
          <w:szCs w:val="20"/>
          <w:lang w:eastAsia="zh-CN"/>
        </w:rPr>
      </w:pPr>
      <w:r w:rsidRPr="00571184">
        <w:rPr>
          <w:rFonts w:ascii="Calibri" w:hAnsi="Calibri" w:cs="Calibri"/>
          <w:b/>
          <w:bCs/>
          <w:sz w:val="20"/>
          <w:szCs w:val="20"/>
          <w:lang w:eastAsia="zh-CN"/>
        </w:rPr>
        <w:t>Nabava opreme u predškolskom odgoju</w:t>
      </w:r>
      <w:r w:rsidRPr="00571184">
        <w:rPr>
          <w:rFonts w:ascii="Calibri" w:hAnsi="Calibri" w:cs="Calibri"/>
          <w:sz w:val="20"/>
          <w:szCs w:val="20"/>
          <w:lang w:eastAsia="zh-CN"/>
        </w:rPr>
        <w:t xml:space="preserve"> – odnosi se na rashode za zakup opreme (leasing), računala i računalnu opremu te klima uređaje.</w:t>
      </w:r>
    </w:p>
    <w:tbl>
      <w:tblPr>
        <w:tblpPr w:leftFromText="180" w:rightFromText="180" w:vertAnchor="text" w:horzAnchor="page" w:tblpXSpec="center" w:tblpY="227"/>
        <w:tblOverlap w:val="never"/>
        <w:tblW w:w="9070" w:type="dxa"/>
        <w:jc w:val="center"/>
        <w:tblLayout w:type="fixed"/>
        <w:tblLook w:val="04A0" w:firstRow="1" w:lastRow="0" w:firstColumn="1" w:lastColumn="0" w:noHBand="0" w:noVBand="1"/>
      </w:tblPr>
      <w:tblGrid>
        <w:gridCol w:w="1417"/>
        <w:gridCol w:w="1701"/>
        <w:gridCol w:w="1077"/>
        <w:gridCol w:w="1134"/>
        <w:gridCol w:w="1247"/>
        <w:gridCol w:w="1247"/>
        <w:gridCol w:w="1247"/>
      </w:tblGrid>
      <w:tr w:rsidR="00083BA4" w:rsidRPr="00571184" w14:paraId="1DCE5B66" w14:textId="77777777" w:rsidTr="00142388">
        <w:trPr>
          <w:jc w:val="center"/>
        </w:trPr>
        <w:tc>
          <w:tcPr>
            <w:tcW w:w="1417" w:type="dxa"/>
            <w:tcBorders>
              <w:top w:val="single" w:sz="4" w:space="0" w:color="000000"/>
              <w:left w:val="single" w:sz="4" w:space="0" w:color="000000"/>
              <w:bottom w:val="single" w:sz="4" w:space="0" w:color="000000"/>
              <w:right w:val="nil"/>
            </w:tcBorders>
            <w:vAlign w:val="center"/>
          </w:tcPr>
          <w:p w14:paraId="7F7468FF" w14:textId="77777777" w:rsidR="006F608E" w:rsidRPr="00571184" w:rsidRDefault="006F608E" w:rsidP="00142388">
            <w:pPr>
              <w:jc w:val="center"/>
              <w:rPr>
                <w:rFonts w:ascii="Calibri" w:hAnsi="Calibri" w:cs="Calibri"/>
                <w:sz w:val="18"/>
                <w:szCs w:val="18"/>
              </w:rPr>
            </w:pPr>
            <w:r w:rsidRPr="00571184">
              <w:rPr>
                <w:rFonts w:ascii="Calibri" w:hAnsi="Calibri" w:cs="Calibri"/>
                <w:sz w:val="18"/>
                <w:szCs w:val="18"/>
              </w:rPr>
              <w:t>Pokazatelj uspješnosti</w:t>
            </w:r>
          </w:p>
        </w:tc>
        <w:tc>
          <w:tcPr>
            <w:tcW w:w="1701" w:type="dxa"/>
            <w:tcBorders>
              <w:top w:val="single" w:sz="4" w:space="0" w:color="000000"/>
              <w:left w:val="single" w:sz="4" w:space="0" w:color="000000"/>
              <w:bottom w:val="single" w:sz="4" w:space="0" w:color="000000"/>
              <w:right w:val="nil"/>
            </w:tcBorders>
            <w:vAlign w:val="center"/>
          </w:tcPr>
          <w:p w14:paraId="2FECFEEA" w14:textId="77777777" w:rsidR="006F608E" w:rsidRPr="00571184" w:rsidRDefault="006F608E" w:rsidP="00142388">
            <w:pPr>
              <w:jc w:val="center"/>
              <w:rPr>
                <w:rFonts w:ascii="Calibri" w:hAnsi="Calibri" w:cs="Calibri"/>
                <w:sz w:val="18"/>
                <w:szCs w:val="18"/>
              </w:rPr>
            </w:pPr>
            <w:r w:rsidRPr="00571184">
              <w:rPr>
                <w:rFonts w:ascii="Calibri" w:hAnsi="Calibri" w:cs="Calibri"/>
                <w:sz w:val="18"/>
                <w:szCs w:val="18"/>
              </w:rPr>
              <w:t>Definicija</w:t>
            </w:r>
          </w:p>
        </w:tc>
        <w:tc>
          <w:tcPr>
            <w:tcW w:w="1077" w:type="dxa"/>
            <w:tcBorders>
              <w:top w:val="single" w:sz="4" w:space="0" w:color="000000"/>
              <w:left w:val="single" w:sz="4" w:space="0" w:color="000000"/>
              <w:bottom w:val="single" w:sz="4" w:space="0" w:color="000000"/>
              <w:right w:val="nil"/>
            </w:tcBorders>
            <w:vAlign w:val="center"/>
          </w:tcPr>
          <w:p w14:paraId="31FC2FA6" w14:textId="77777777" w:rsidR="006F608E" w:rsidRPr="00571184" w:rsidRDefault="006F608E" w:rsidP="00142388">
            <w:pPr>
              <w:jc w:val="center"/>
              <w:rPr>
                <w:rFonts w:ascii="Calibri" w:hAnsi="Calibri" w:cs="Calibri"/>
                <w:sz w:val="18"/>
                <w:szCs w:val="18"/>
              </w:rPr>
            </w:pPr>
            <w:r w:rsidRPr="00571184">
              <w:rPr>
                <w:rFonts w:ascii="Calibri" w:hAnsi="Calibri" w:cs="Calibri"/>
                <w:sz w:val="18"/>
                <w:szCs w:val="18"/>
              </w:rPr>
              <w:t>Jedinica</w:t>
            </w:r>
          </w:p>
        </w:tc>
        <w:tc>
          <w:tcPr>
            <w:tcW w:w="1134" w:type="dxa"/>
            <w:tcBorders>
              <w:top w:val="single" w:sz="4" w:space="0" w:color="000000"/>
              <w:left w:val="single" w:sz="4" w:space="0" w:color="000000"/>
              <w:bottom w:val="single" w:sz="4" w:space="0" w:color="000000"/>
              <w:right w:val="nil"/>
            </w:tcBorders>
            <w:vAlign w:val="center"/>
          </w:tcPr>
          <w:p w14:paraId="32BCC893" w14:textId="77777777" w:rsidR="006F608E" w:rsidRPr="00571184" w:rsidRDefault="006F608E" w:rsidP="00142388">
            <w:pPr>
              <w:jc w:val="center"/>
              <w:rPr>
                <w:rFonts w:ascii="Calibri" w:hAnsi="Calibri" w:cs="Calibri"/>
                <w:sz w:val="18"/>
                <w:szCs w:val="18"/>
              </w:rPr>
            </w:pPr>
            <w:r w:rsidRPr="00571184">
              <w:rPr>
                <w:rFonts w:ascii="Calibri" w:hAnsi="Calibri" w:cs="Calibri"/>
                <w:sz w:val="18"/>
                <w:szCs w:val="18"/>
              </w:rPr>
              <w:t>Polazna vrijednost</w:t>
            </w:r>
          </w:p>
        </w:tc>
        <w:tc>
          <w:tcPr>
            <w:tcW w:w="1247" w:type="dxa"/>
            <w:tcBorders>
              <w:top w:val="single" w:sz="4" w:space="0" w:color="000000"/>
              <w:left w:val="single" w:sz="4" w:space="0" w:color="000000"/>
              <w:bottom w:val="single" w:sz="4" w:space="0" w:color="000000"/>
              <w:right w:val="nil"/>
            </w:tcBorders>
            <w:vAlign w:val="center"/>
          </w:tcPr>
          <w:p w14:paraId="0F677E01" w14:textId="77777777" w:rsidR="006F608E" w:rsidRPr="00571184" w:rsidRDefault="006F608E" w:rsidP="00142388">
            <w:pPr>
              <w:jc w:val="center"/>
              <w:rPr>
                <w:rFonts w:ascii="Calibri" w:hAnsi="Calibri" w:cs="Calibri"/>
                <w:sz w:val="18"/>
                <w:szCs w:val="18"/>
              </w:rPr>
            </w:pPr>
            <w:r w:rsidRPr="00571184">
              <w:rPr>
                <w:rFonts w:ascii="Calibri" w:hAnsi="Calibri" w:cs="Calibri"/>
                <w:sz w:val="18"/>
                <w:szCs w:val="18"/>
              </w:rPr>
              <w:t>II. REBALANS</w:t>
            </w:r>
          </w:p>
        </w:tc>
        <w:tc>
          <w:tcPr>
            <w:tcW w:w="1247" w:type="dxa"/>
            <w:tcBorders>
              <w:top w:val="single" w:sz="4" w:space="0" w:color="000000"/>
              <w:left w:val="single" w:sz="4" w:space="0" w:color="000000"/>
              <w:bottom w:val="single" w:sz="4" w:space="0" w:color="000000"/>
              <w:right w:val="nil"/>
            </w:tcBorders>
            <w:vAlign w:val="center"/>
          </w:tcPr>
          <w:p w14:paraId="1059B499" w14:textId="77777777" w:rsidR="006F608E" w:rsidRPr="00571184" w:rsidRDefault="006F608E" w:rsidP="00142388">
            <w:pPr>
              <w:jc w:val="center"/>
              <w:rPr>
                <w:rFonts w:ascii="Calibri" w:hAnsi="Calibri" w:cs="Calibri"/>
                <w:sz w:val="18"/>
                <w:szCs w:val="18"/>
              </w:rPr>
            </w:pPr>
            <w:r w:rsidRPr="00571184">
              <w:rPr>
                <w:rFonts w:ascii="Calibri" w:hAnsi="Calibri" w:cs="Calibri"/>
                <w:sz w:val="18"/>
                <w:szCs w:val="18"/>
              </w:rPr>
              <w:t>PROMJENA</w:t>
            </w:r>
          </w:p>
        </w:tc>
        <w:tc>
          <w:tcPr>
            <w:tcW w:w="1247" w:type="dxa"/>
            <w:tcBorders>
              <w:top w:val="single" w:sz="4" w:space="0" w:color="000000"/>
              <w:left w:val="single" w:sz="4" w:space="0" w:color="000000"/>
              <w:bottom w:val="single" w:sz="4" w:space="0" w:color="000000"/>
              <w:right w:val="single" w:sz="4" w:space="0" w:color="000000"/>
            </w:tcBorders>
            <w:vAlign w:val="center"/>
          </w:tcPr>
          <w:p w14:paraId="5C7208F4" w14:textId="77777777" w:rsidR="006F608E" w:rsidRPr="00571184" w:rsidRDefault="006F608E" w:rsidP="00142388">
            <w:pPr>
              <w:jc w:val="center"/>
              <w:rPr>
                <w:rFonts w:ascii="Calibri" w:hAnsi="Calibri" w:cs="Calibri"/>
                <w:sz w:val="18"/>
                <w:szCs w:val="18"/>
              </w:rPr>
            </w:pPr>
            <w:r w:rsidRPr="00571184">
              <w:rPr>
                <w:rFonts w:ascii="Calibri" w:hAnsi="Calibri" w:cs="Calibri"/>
                <w:sz w:val="18"/>
                <w:szCs w:val="18"/>
              </w:rPr>
              <w:t>III. REBALANS</w:t>
            </w:r>
          </w:p>
        </w:tc>
      </w:tr>
      <w:tr w:rsidR="00083BA4" w:rsidRPr="00571184" w14:paraId="27563DB9" w14:textId="77777777" w:rsidTr="00142388">
        <w:trPr>
          <w:trHeight w:val="3252"/>
          <w:jc w:val="center"/>
        </w:trPr>
        <w:tc>
          <w:tcPr>
            <w:tcW w:w="1417" w:type="dxa"/>
            <w:tcBorders>
              <w:top w:val="single" w:sz="4" w:space="0" w:color="000000"/>
              <w:left w:val="single" w:sz="4" w:space="0" w:color="000000"/>
              <w:bottom w:val="single" w:sz="4" w:space="0" w:color="000000"/>
              <w:right w:val="nil"/>
            </w:tcBorders>
            <w:vAlign w:val="center"/>
          </w:tcPr>
          <w:p w14:paraId="10951AF8" w14:textId="77777777" w:rsidR="006F608E" w:rsidRPr="00571184" w:rsidRDefault="006F608E" w:rsidP="00142388">
            <w:pPr>
              <w:rPr>
                <w:rFonts w:ascii="Calibri" w:hAnsi="Calibri" w:cs="Calibri"/>
                <w:sz w:val="18"/>
                <w:szCs w:val="18"/>
              </w:rPr>
            </w:pPr>
            <w:r w:rsidRPr="00571184">
              <w:rPr>
                <w:rFonts w:ascii="Calibri" w:hAnsi="Calibri" w:cs="Calibri"/>
                <w:sz w:val="18"/>
                <w:szCs w:val="18"/>
              </w:rPr>
              <w:t>Povećanje broja djece obuhvaćene kraćim programom engleskog jezika</w:t>
            </w:r>
          </w:p>
        </w:tc>
        <w:tc>
          <w:tcPr>
            <w:tcW w:w="1701" w:type="dxa"/>
            <w:tcBorders>
              <w:top w:val="single" w:sz="4" w:space="0" w:color="000000"/>
              <w:left w:val="single" w:sz="4" w:space="0" w:color="000000"/>
              <w:bottom w:val="single" w:sz="4" w:space="0" w:color="000000"/>
              <w:right w:val="nil"/>
            </w:tcBorders>
            <w:vAlign w:val="center"/>
          </w:tcPr>
          <w:p w14:paraId="43385770" w14:textId="77777777" w:rsidR="006F608E" w:rsidRPr="00571184" w:rsidRDefault="006F608E" w:rsidP="00142388">
            <w:pPr>
              <w:rPr>
                <w:rFonts w:ascii="Calibri" w:hAnsi="Calibri" w:cs="Calibri"/>
                <w:sz w:val="18"/>
                <w:szCs w:val="18"/>
              </w:rPr>
            </w:pPr>
            <w:r w:rsidRPr="00571184">
              <w:rPr>
                <w:rFonts w:ascii="Calibri" w:hAnsi="Calibri" w:cs="Calibri"/>
                <w:sz w:val="18"/>
                <w:szCs w:val="18"/>
              </w:rPr>
              <w:t xml:space="preserve">Povećanjem broja djece uključenih u program utječe se na razvijanje senzibilnosti za strani jezik kod većeg broja djece, te na govorne sposobnosti, percepciju i cjelokupni razvoj svakog pojedinog djeteta </w:t>
            </w:r>
          </w:p>
        </w:tc>
        <w:tc>
          <w:tcPr>
            <w:tcW w:w="1077" w:type="dxa"/>
            <w:tcBorders>
              <w:top w:val="single" w:sz="4" w:space="0" w:color="000000"/>
              <w:left w:val="single" w:sz="4" w:space="0" w:color="000000"/>
              <w:bottom w:val="single" w:sz="4" w:space="0" w:color="000000"/>
              <w:right w:val="nil"/>
            </w:tcBorders>
            <w:vAlign w:val="center"/>
          </w:tcPr>
          <w:p w14:paraId="637F3821" w14:textId="77777777" w:rsidR="006F608E" w:rsidRPr="00571184" w:rsidRDefault="006F608E" w:rsidP="00142388">
            <w:pPr>
              <w:rPr>
                <w:rFonts w:ascii="Calibri" w:hAnsi="Calibri" w:cs="Calibri"/>
                <w:sz w:val="18"/>
                <w:szCs w:val="18"/>
              </w:rPr>
            </w:pPr>
            <w:r w:rsidRPr="00571184">
              <w:rPr>
                <w:rFonts w:ascii="Calibri" w:hAnsi="Calibri" w:cs="Calibri"/>
                <w:sz w:val="18"/>
                <w:szCs w:val="18"/>
              </w:rPr>
              <w:t>udio djece obuhvaćen kraćim programom učenja engleskog jezika u ukupnom broju upisane djece</w:t>
            </w:r>
          </w:p>
        </w:tc>
        <w:tc>
          <w:tcPr>
            <w:tcW w:w="1134" w:type="dxa"/>
            <w:tcBorders>
              <w:top w:val="single" w:sz="4" w:space="0" w:color="000000"/>
              <w:left w:val="single" w:sz="4" w:space="0" w:color="000000"/>
              <w:bottom w:val="single" w:sz="4" w:space="0" w:color="000000"/>
              <w:right w:val="nil"/>
            </w:tcBorders>
            <w:vAlign w:val="center"/>
          </w:tcPr>
          <w:p w14:paraId="22993F07" w14:textId="77777777" w:rsidR="006F608E" w:rsidRPr="00571184" w:rsidRDefault="006F608E" w:rsidP="00142388">
            <w:pPr>
              <w:jc w:val="center"/>
              <w:rPr>
                <w:rFonts w:ascii="Calibri" w:hAnsi="Calibri" w:cs="Calibri"/>
                <w:sz w:val="18"/>
                <w:szCs w:val="18"/>
              </w:rPr>
            </w:pPr>
            <w:r w:rsidRPr="00571184">
              <w:rPr>
                <w:rFonts w:ascii="Calibri" w:hAnsi="Calibri" w:cs="Calibri"/>
                <w:sz w:val="18"/>
                <w:szCs w:val="18"/>
              </w:rPr>
              <w:t>40</w:t>
            </w:r>
          </w:p>
        </w:tc>
        <w:tc>
          <w:tcPr>
            <w:tcW w:w="1247" w:type="dxa"/>
            <w:tcBorders>
              <w:top w:val="single" w:sz="4" w:space="0" w:color="000000"/>
              <w:left w:val="single" w:sz="4" w:space="0" w:color="000000"/>
              <w:bottom w:val="single" w:sz="4" w:space="0" w:color="000000"/>
              <w:right w:val="nil"/>
            </w:tcBorders>
            <w:vAlign w:val="center"/>
          </w:tcPr>
          <w:p w14:paraId="6C13BEBD" w14:textId="77777777" w:rsidR="006F608E" w:rsidRPr="00571184" w:rsidRDefault="006F608E" w:rsidP="00142388">
            <w:pPr>
              <w:jc w:val="center"/>
              <w:rPr>
                <w:rFonts w:ascii="Calibri" w:hAnsi="Calibri" w:cs="Calibri"/>
                <w:sz w:val="18"/>
                <w:szCs w:val="18"/>
              </w:rPr>
            </w:pPr>
            <w:r w:rsidRPr="00571184">
              <w:rPr>
                <w:rFonts w:ascii="Calibri" w:hAnsi="Calibri" w:cs="Calibri"/>
                <w:sz w:val="18"/>
                <w:szCs w:val="18"/>
              </w:rPr>
              <w:t>40</w:t>
            </w:r>
          </w:p>
        </w:tc>
        <w:tc>
          <w:tcPr>
            <w:tcW w:w="1247" w:type="dxa"/>
            <w:tcBorders>
              <w:top w:val="single" w:sz="4" w:space="0" w:color="000000"/>
              <w:left w:val="single" w:sz="4" w:space="0" w:color="000000"/>
              <w:bottom w:val="single" w:sz="4" w:space="0" w:color="000000"/>
              <w:right w:val="nil"/>
            </w:tcBorders>
            <w:vAlign w:val="center"/>
          </w:tcPr>
          <w:p w14:paraId="4C8958A3" w14:textId="77777777" w:rsidR="006F608E" w:rsidRPr="00571184" w:rsidRDefault="006F608E" w:rsidP="00142388">
            <w:pPr>
              <w:jc w:val="center"/>
              <w:rPr>
                <w:rFonts w:ascii="Calibri" w:hAnsi="Calibri" w:cs="Calibri"/>
                <w:sz w:val="18"/>
                <w:szCs w:val="18"/>
              </w:rPr>
            </w:pPr>
            <w:r w:rsidRPr="00571184">
              <w:rPr>
                <w:rFonts w:ascii="Calibri" w:hAnsi="Calibri" w:cs="Calibri"/>
                <w:sz w:val="18"/>
                <w:szCs w:val="18"/>
              </w:rPr>
              <w:t>2</w:t>
            </w:r>
          </w:p>
        </w:tc>
        <w:tc>
          <w:tcPr>
            <w:tcW w:w="1247" w:type="dxa"/>
            <w:tcBorders>
              <w:top w:val="single" w:sz="4" w:space="0" w:color="000000"/>
              <w:left w:val="single" w:sz="4" w:space="0" w:color="000000"/>
              <w:bottom w:val="single" w:sz="4" w:space="0" w:color="000000"/>
              <w:right w:val="single" w:sz="4" w:space="0" w:color="000000"/>
            </w:tcBorders>
            <w:vAlign w:val="center"/>
          </w:tcPr>
          <w:p w14:paraId="4C1A4858" w14:textId="77777777" w:rsidR="006F608E" w:rsidRPr="00571184" w:rsidRDefault="006F608E" w:rsidP="00142388">
            <w:pPr>
              <w:jc w:val="center"/>
              <w:rPr>
                <w:rFonts w:ascii="Calibri" w:hAnsi="Calibri" w:cs="Calibri"/>
                <w:sz w:val="18"/>
                <w:szCs w:val="18"/>
              </w:rPr>
            </w:pPr>
            <w:r w:rsidRPr="00571184">
              <w:rPr>
                <w:rFonts w:ascii="Calibri" w:hAnsi="Calibri" w:cs="Calibri"/>
                <w:sz w:val="18"/>
                <w:szCs w:val="18"/>
              </w:rPr>
              <w:t>42</w:t>
            </w:r>
          </w:p>
        </w:tc>
      </w:tr>
      <w:tr w:rsidR="00083BA4" w:rsidRPr="00571184" w14:paraId="68F07976" w14:textId="77777777" w:rsidTr="00142388">
        <w:trPr>
          <w:jc w:val="center"/>
        </w:trPr>
        <w:tc>
          <w:tcPr>
            <w:tcW w:w="1417" w:type="dxa"/>
            <w:tcBorders>
              <w:top w:val="single" w:sz="4" w:space="0" w:color="000000"/>
              <w:left w:val="single" w:sz="4" w:space="0" w:color="000000"/>
              <w:bottom w:val="single" w:sz="4" w:space="0" w:color="000000"/>
              <w:right w:val="nil"/>
            </w:tcBorders>
            <w:vAlign w:val="center"/>
          </w:tcPr>
          <w:p w14:paraId="328AAF4F" w14:textId="77777777" w:rsidR="006F608E" w:rsidRPr="00571184" w:rsidRDefault="006F608E" w:rsidP="00142388">
            <w:pPr>
              <w:rPr>
                <w:rFonts w:ascii="Calibri" w:hAnsi="Calibri" w:cs="Calibri"/>
                <w:sz w:val="18"/>
                <w:szCs w:val="18"/>
              </w:rPr>
            </w:pPr>
            <w:r w:rsidRPr="00571184">
              <w:rPr>
                <w:rFonts w:ascii="Calibri" w:hAnsi="Calibri" w:cs="Calibri"/>
                <w:sz w:val="18"/>
                <w:szCs w:val="18"/>
              </w:rPr>
              <w:t xml:space="preserve"> Povećanje broja djece obuhvaćene </w:t>
            </w:r>
            <w:r w:rsidRPr="00571184">
              <w:rPr>
                <w:rFonts w:ascii="Calibri" w:hAnsi="Calibri" w:cs="Calibri"/>
                <w:sz w:val="18"/>
                <w:szCs w:val="18"/>
              </w:rPr>
              <w:lastRenderedPageBreak/>
              <w:t xml:space="preserve">kraćim programom ranog učenja informatike za djecu </w:t>
            </w:r>
          </w:p>
        </w:tc>
        <w:tc>
          <w:tcPr>
            <w:tcW w:w="1701" w:type="dxa"/>
            <w:tcBorders>
              <w:top w:val="single" w:sz="4" w:space="0" w:color="000000"/>
              <w:left w:val="single" w:sz="4" w:space="0" w:color="000000"/>
              <w:bottom w:val="single" w:sz="4" w:space="0" w:color="000000"/>
              <w:right w:val="nil"/>
            </w:tcBorders>
            <w:vAlign w:val="center"/>
          </w:tcPr>
          <w:p w14:paraId="0D744005" w14:textId="77777777" w:rsidR="006F608E" w:rsidRPr="00571184" w:rsidRDefault="006F608E" w:rsidP="00142388">
            <w:pPr>
              <w:rPr>
                <w:rFonts w:ascii="Calibri" w:hAnsi="Calibri" w:cs="Calibri"/>
                <w:sz w:val="18"/>
                <w:szCs w:val="18"/>
              </w:rPr>
            </w:pPr>
            <w:r w:rsidRPr="00571184">
              <w:rPr>
                <w:rFonts w:ascii="Calibri" w:hAnsi="Calibri" w:cs="Calibri"/>
                <w:sz w:val="18"/>
                <w:szCs w:val="18"/>
              </w:rPr>
              <w:lastRenderedPageBreak/>
              <w:t xml:space="preserve">IK tehnologija nudi nove mogućnosti jačanja brojnih </w:t>
            </w:r>
            <w:r w:rsidRPr="00571184">
              <w:rPr>
                <w:rFonts w:ascii="Calibri" w:hAnsi="Calibri" w:cs="Calibri"/>
                <w:sz w:val="18"/>
                <w:szCs w:val="18"/>
              </w:rPr>
              <w:lastRenderedPageBreak/>
              <w:t>aspekata ranog djetinjstva. Djeca su izložena tehnologiji od rođenja i postavlja se pitanje koje vještine oni uistinu trebaju kako bi bili informatički pismeni.</w:t>
            </w:r>
          </w:p>
        </w:tc>
        <w:tc>
          <w:tcPr>
            <w:tcW w:w="1077" w:type="dxa"/>
            <w:tcBorders>
              <w:top w:val="single" w:sz="4" w:space="0" w:color="000000"/>
              <w:left w:val="single" w:sz="4" w:space="0" w:color="000000"/>
              <w:bottom w:val="single" w:sz="4" w:space="0" w:color="000000"/>
              <w:right w:val="nil"/>
            </w:tcBorders>
            <w:vAlign w:val="center"/>
          </w:tcPr>
          <w:p w14:paraId="3FC8BCE2" w14:textId="77777777" w:rsidR="006F608E" w:rsidRPr="00571184" w:rsidRDefault="006F608E" w:rsidP="00142388">
            <w:pPr>
              <w:rPr>
                <w:rFonts w:ascii="Calibri" w:hAnsi="Calibri" w:cs="Calibri"/>
                <w:sz w:val="18"/>
                <w:szCs w:val="18"/>
              </w:rPr>
            </w:pPr>
            <w:r w:rsidRPr="00571184">
              <w:rPr>
                <w:rFonts w:ascii="Calibri" w:hAnsi="Calibri" w:cs="Calibri"/>
                <w:sz w:val="18"/>
                <w:szCs w:val="18"/>
              </w:rPr>
              <w:lastRenderedPageBreak/>
              <w:t xml:space="preserve">udio djece obuhvaćen kraćim </w:t>
            </w:r>
            <w:r w:rsidRPr="00571184">
              <w:rPr>
                <w:rFonts w:ascii="Calibri" w:hAnsi="Calibri" w:cs="Calibri"/>
                <w:sz w:val="18"/>
                <w:szCs w:val="18"/>
              </w:rPr>
              <w:lastRenderedPageBreak/>
              <w:t>programom ranog učenja informatike u ukupnom broju upisane djece</w:t>
            </w:r>
          </w:p>
        </w:tc>
        <w:tc>
          <w:tcPr>
            <w:tcW w:w="1134" w:type="dxa"/>
            <w:tcBorders>
              <w:top w:val="single" w:sz="4" w:space="0" w:color="000000"/>
              <w:left w:val="single" w:sz="4" w:space="0" w:color="000000"/>
              <w:bottom w:val="single" w:sz="4" w:space="0" w:color="000000"/>
              <w:right w:val="nil"/>
            </w:tcBorders>
            <w:vAlign w:val="center"/>
          </w:tcPr>
          <w:p w14:paraId="1303055E" w14:textId="77777777" w:rsidR="006F608E" w:rsidRPr="00571184" w:rsidRDefault="006F608E" w:rsidP="00142388">
            <w:pPr>
              <w:jc w:val="center"/>
              <w:rPr>
                <w:rFonts w:ascii="Calibri" w:hAnsi="Calibri" w:cs="Calibri"/>
                <w:sz w:val="18"/>
                <w:szCs w:val="18"/>
              </w:rPr>
            </w:pPr>
            <w:r w:rsidRPr="00571184">
              <w:rPr>
                <w:rFonts w:ascii="Calibri" w:hAnsi="Calibri" w:cs="Calibri"/>
                <w:sz w:val="18"/>
                <w:szCs w:val="18"/>
              </w:rPr>
              <w:lastRenderedPageBreak/>
              <w:t>35</w:t>
            </w:r>
          </w:p>
        </w:tc>
        <w:tc>
          <w:tcPr>
            <w:tcW w:w="1247" w:type="dxa"/>
            <w:tcBorders>
              <w:top w:val="single" w:sz="4" w:space="0" w:color="000000"/>
              <w:left w:val="single" w:sz="4" w:space="0" w:color="000000"/>
              <w:bottom w:val="single" w:sz="4" w:space="0" w:color="000000"/>
              <w:right w:val="nil"/>
            </w:tcBorders>
            <w:vAlign w:val="center"/>
          </w:tcPr>
          <w:p w14:paraId="75F1A3C3" w14:textId="77777777" w:rsidR="006F608E" w:rsidRPr="00571184" w:rsidRDefault="006F608E" w:rsidP="00142388">
            <w:pPr>
              <w:jc w:val="center"/>
              <w:rPr>
                <w:rFonts w:ascii="Calibri" w:hAnsi="Calibri" w:cs="Calibri"/>
                <w:sz w:val="18"/>
                <w:szCs w:val="18"/>
              </w:rPr>
            </w:pPr>
            <w:r w:rsidRPr="00571184">
              <w:rPr>
                <w:rFonts w:ascii="Calibri" w:hAnsi="Calibri" w:cs="Calibri"/>
                <w:sz w:val="18"/>
                <w:szCs w:val="18"/>
              </w:rPr>
              <w:t>0</w:t>
            </w:r>
          </w:p>
        </w:tc>
        <w:tc>
          <w:tcPr>
            <w:tcW w:w="1247" w:type="dxa"/>
            <w:tcBorders>
              <w:top w:val="single" w:sz="4" w:space="0" w:color="000000"/>
              <w:left w:val="single" w:sz="4" w:space="0" w:color="000000"/>
              <w:bottom w:val="single" w:sz="4" w:space="0" w:color="000000"/>
              <w:right w:val="nil"/>
            </w:tcBorders>
            <w:vAlign w:val="center"/>
          </w:tcPr>
          <w:p w14:paraId="52246E05" w14:textId="77777777" w:rsidR="006F608E" w:rsidRPr="00571184" w:rsidRDefault="006F608E" w:rsidP="00142388">
            <w:pPr>
              <w:jc w:val="center"/>
              <w:rPr>
                <w:rFonts w:ascii="Calibri" w:hAnsi="Calibri" w:cs="Calibri"/>
                <w:sz w:val="18"/>
                <w:szCs w:val="18"/>
              </w:rPr>
            </w:pPr>
            <w:r w:rsidRPr="00571184">
              <w:rPr>
                <w:rFonts w:ascii="Calibri" w:hAnsi="Calibri" w:cs="Calibri"/>
                <w:sz w:val="18"/>
                <w:szCs w:val="18"/>
              </w:rPr>
              <w:t>0</w:t>
            </w:r>
          </w:p>
        </w:tc>
        <w:tc>
          <w:tcPr>
            <w:tcW w:w="1247" w:type="dxa"/>
            <w:tcBorders>
              <w:top w:val="single" w:sz="4" w:space="0" w:color="000000"/>
              <w:left w:val="single" w:sz="4" w:space="0" w:color="000000"/>
              <w:bottom w:val="single" w:sz="4" w:space="0" w:color="000000"/>
              <w:right w:val="single" w:sz="4" w:space="0" w:color="000000"/>
            </w:tcBorders>
            <w:vAlign w:val="center"/>
          </w:tcPr>
          <w:p w14:paraId="5A9D8B29" w14:textId="77777777" w:rsidR="006F608E" w:rsidRPr="00571184" w:rsidRDefault="006F608E" w:rsidP="00142388">
            <w:pPr>
              <w:jc w:val="center"/>
              <w:rPr>
                <w:rFonts w:ascii="Calibri" w:hAnsi="Calibri" w:cs="Calibri"/>
                <w:sz w:val="18"/>
                <w:szCs w:val="18"/>
              </w:rPr>
            </w:pPr>
            <w:r w:rsidRPr="00571184">
              <w:rPr>
                <w:rFonts w:ascii="Calibri" w:hAnsi="Calibri" w:cs="Calibri"/>
                <w:sz w:val="18"/>
                <w:szCs w:val="18"/>
              </w:rPr>
              <w:t>0</w:t>
            </w:r>
          </w:p>
        </w:tc>
      </w:tr>
      <w:tr w:rsidR="00083BA4" w:rsidRPr="00571184" w14:paraId="6BA5ED96" w14:textId="77777777" w:rsidTr="00142388">
        <w:trPr>
          <w:jc w:val="center"/>
        </w:trPr>
        <w:tc>
          <w:tcPr>
            <w:tcW w:w="1417" w:type="dxa"/>
            <w:tcBorders>
              <w:top w:val="single" w:sz="4" w:space="0" w:color="000000"/>
              <w:left w:val="single" w:sz="4" w:space="0" w:color="000000"/>
              <w:bottom w:val="single" w:sz="4" w:space="0" w:color="000000"/>
              <w:right w:val="nil"/>
            </w:tcBorders>
            <w:vAlign w:val="center"/>
          </w:tcPr>
          <w:p w14:paraId="6C708E57" w14:textId="77777777" w:rsidR="006F608E" w:rsidRPr="00571184" w:rsidRDefault="006F608E" w:rsidP="00142388">
            <w:pPr>
              <w:rPr>
                <w:rFonts w:ascii="Calibri" w:hAnsi="Calibri" w:cs="Calibri"/>
                <w:sz w:val="18"/>
                <w:szCs w:val="18"/>
              </w:rPr>
            </w:pPr>
            <w:r w:rsidRPr="00571184">
              <w:rPr>
                <w:rFonts w:ascii="Calibri" w:hAnsi="Calibri" w:cs="Calibri"/>
                <w:sz w:val="18"/>
                <w:szCs w:val="18"/>
              </w:rPr>
              <w:t>Usklađenost s Državnim pedagoškim standardom  vezano uz broj djece i odgojitelja</w:t>
            </w:r>
          </w:p>
        </w:tc>
        <w:tc>
          <w:tcPr>
            <w:tcW w:w="1701" w:type="dxa"/>
            <w:tcBorders>
              <w:top w:val="single" w:sz="4" w:space="0" w:color="000000"/>
              <w:left w:val="single" w:sz="4" w:space="0" w:color="000000"/>
              <w:bottom w:val="single" w:sz="4" w:space="0" w:color="000000"/>
              <w:right w:val="nil"/>
            </w:tcBorders>
            <w:vAlign w:val="center"/>
          </w:tcPr>
          <w:p w14:paraId="35117DB7" w14:textId="77777777" w:rsidR="006F608E" w:rsidRPr="00571184" w:rsidRDefault="006F608E" w:rsidP="00142388">
            <w:pPr>
              <w:rPr>
                <w:rFonts w:ascii="Calibri" w:hAnsi="Calibri" w:cs="Calibri"/>
                <w:sz w:val="18"/>
                <w:szCs w:val="18"/>
              </w:rPr>
            </w:pPr>
            <w:r w:rsidRPr="00571184">
              <w:rPr>
                <w:rFonts w:ascii="Calibri" w:hAnsi="Calibri" w:cs="Calibri"/>
                <w:sz w:val="18"/>
                <w:szCs w:val="18"/>
              </w:rPr>
              <w:t>Broj djece u skupini mora biti u skladu s DPS-om kako bi se  osigurala kvaliteta odgojno-obrazovnog rada</w:t>
            </w:r>
          </w:p>
        </w:tc>
        <w:tc>
          <w:tcPr>
            <w:tcW w:w="1077" w:type="dxa"/>
            <w:tcBorders>
              <w:top w:val="single" w:sz="4" w:space="0" w:color="000000"/>
              <w:left w:val="single" w:sz="4" w:space="0" w:color="000000"/>
              <w:bottom w:val="single" w:sz="4" w:space="0" w:color="000000"/>
              <w:right w:val="nil"/>
            </w:tcBorders>
            <w:vAlign w:val="center"/>
          </w:tcPr>
          <w:p w14:paraId="7B10B4B6" w14:textId="77777777" w:rsidR="006F608E" w:rsidRPr="00571184" w:rsidRDefault="006F608E" w:rsidP="00142388">
            <w:pPr>
              <w:rPr>
                <w:rFonts w:ascii="Calibri" w:hAnsi="Calibri" w:cs="Calibri"/>
                <w:sz w:val="18"/>
                <w:szCs w:val="18"/>
              </w:rPr>
            </w:pPr>
            <w:r w:rsidRPr="00571184">
              <w:rPr>
                <w:rFonts w:ascii="Calibri" w:hAnsi="Calibri" w:cs="Calibri"/>
                <w:sz w:val="18"/>
                <w:szCs w:val="18"/>
              </w:rPr>
              <w:t>broj djece u skupini u odnosu na broj odgojitelja</w:t>
            </w:r>
          </w:p>
        </w:tc>
        <w:tc>
          <w:tcPr>
            <w:tcW w:w="1134" w:type="dxa"/>
            <w:tcBorders>
              <w:top w:val="single" w:sz="4" w:space="0" w:color="000000"/>
              <w:left w:val="single" w:sz="4" w:space="0" w:color="000000"/>
              <w:bottom w:val="single" w:sz="4" w:space="0" w:color="000000"/>
              <w:right w:val="nil"/>
            </w:tcBorders>
            <w:vAlign w:val="center"/>
          </w:tcPr>
          <w:p w14:paraId="4AF1A526" w14:textId="77777777" w:rsidR="006F608E" w:rsidRPr="00571184" w:rsidRDefault="006F608E" w:rsidP="00142388">
            <w:pPr>
              <w:jc w:val="center"/>
              <w:rPr>
                <w:rFonts w:ascii="Calibri" w:hAnsi="Calibri" w:cs="Calibri"/>
                <w:sz w:val="18"/>
                <w:szCs w:val="18"/>
              </w:rPr>
            </w:pPr>
            <w:r w:rsidRPr="00571184">
              <w:rPr>
                <w:rFonts w:ascii="Calibri" w:hAnsi="Calibri" w:cs="Calibri"/>
                <w:sz w:val="18"/>
                <w:szCs w:val="18"/>
              </w:rPr>
              <w:t>19/2</w:t>
            </w:r>
          </w:p>
        </w:tc>
        <w:tc>
          <w:tcPr>
            <w:tcW w:w="1247" w:type="dxa"/>
            <w:tcBorders>
              <w:top w:val="single" w:sz="4" w:space="0" w:color="000000"/>
              <w:left w:val="single" w:sz="4" w:space="0" w:color="000000"/>
              <w:bottom w:val="single" w:sz="4" w:space="0" w:color="000000"/>
              <w:right w:val="nil"/>
            </w:tcBorders>
            <w:vAlign w:val="center"/>
          </w:tcPr>
          <w:p w14:paraId="33598689" w14:textId="77777777" w:rsidR="006F608E" w:rsidRPr="00571184" w:rsidRDefault="006F608E" w:rsidP="00142388">
            <w:pPr>
              <w:jc w:val="center"/>
              <w:rPr>
                <w:rFonts w:ascii="Calibri" w:hAnsi="Calibri" w:cs="Calibri"/>
                <w:sz w:val="18"/>
                <w:szCs w:val="18"/>
              </w:rPr>
            </w:pPr>
            <w:r w:rsidRPr="00571184">
              <w:rPr>
                <w:rFonts w:ascii="Calibri" w:hAnsi="Calibri" w:cs="Calibri"/>
                <w:sz w:val="18"/>
                <w:szCs w:val="18"/>
              </w:rPr>
              <w:t>19/2</w:t>
            </w:r>
          </w:p>
        </w:tc>
        <w:tc>
          <w:tcPr>
            <w:tcW w:w="1247" w:type="dxa"/>
            <w:tcBorders>
              <w:top w:val="single" w:sz="4" w:space="0" w:color="000000"/>
              <w:left w:val="single" w:sz="4" w:space="0" w:color="000000"/>
              <w:bottom w:val="single" w:sz="4" w:space="0" w:color="000000"/>
              <w:right w:val="nil"/>
            </w:tcBorders>
            <w:vAlign w:val="center"/>
          </w:tcPr>
          <w:p w14:paraId="0C8B068C" w14:textId="77777777" w:rsidR="006F608E" w:rsidRPr="00571184" w:rsidRDefault="006F608E" w:rsidP="00142388">
            <w:pPr>
              <w:jc w:val="center"/>
              <w:rPr>
                <w:rFonts w:ascii="Calibri" w:hAnsi="Calibri" w:cs="Calibri"/>
                <w:sz w:val="18"/>
                <w:szCs w:val="18"/>
              </w:rPr>
            </w:pPr>
            <w:r w:rsidRPr="00571184">
              <w:rPr>
                <w:rFonts w:ascii="Calibri" w:hAnsi="Calibri" w:cs="Calibri"/>
                <w:sz w:val="18"/>
                <w:szCs w:val="18"/>
              </w:rPr>
              <w:t>0</w:t>
            </w:r>
          </w:p>
        </w:tc>
        <w:tc>
          <w:tcPr>
            <w:tcW w:w="1247" w:type="dxa"/>
            <w:tcBorders>
              <w:top w:val="single" w:sz="4" w:space="0" w:color="000000"/>
              <w:left w:val="single" w:sz="4" w:space="0" w:color="000000"/>
              <w:bottom w:val="single" w:sz="4" w:space="0" w:color="000000"/>
              <w:right w:val="single" w:sz="4" w:space="0" w:color="000000"/>
            </w:tcBorders>
            <w:vAlign w:val="center"/>
          </w:tcPr>
          <w:p w14:paraId="4C86D4FE" w14:textId="77777777" w:rsidR="006F608E" w:rsidRPr="00571184" w:rsidRDefault="006F608E" w:rsidP="00142388">
            <w:pPr>
              <w:jc w:val="center"/>
              <w:rPr>
                <w:rFonts w:ascii="Calibri" w:hAnsi="Calibri" w:cs="Calibri"/>
                <w:sz w:val="18"/>
                <w:szCs w:val="18"/>
              </w:rPr>
            </w:pPr>
            <w:r w:rsidRPr="00571184">
              <w:rPr>
                <w:rFonts w:ascii="Calibri" w:hAnsi="Calibri" w:cs="Calibri"/>
                <w:sz w:val="18"/>
                <w:szCs w:val="18"/>
              </w:rPr>
              <w:t>19/2</w:t>
            </w:r>
          </w:p>
        </w:tc>
      </w:tr>
      <w:tr w:rsidR="00083BA4" w:rsidRPr="00571184" w14:paraId="3DED7462" w14:textId="77777777" w:rsidTr="00142388">
        <w:trPr>
          <w:trHeight w:val="3058"/>
          <w:jc w:val="center"/>
        </w:trPr>
        <w:tc>
          <w:tcPr>
            <w:tcW w:w="1417" w:type="dxa"/>
            <w:tcBorders>
              <w:top w:val="single" w:sz="4" w:space="0" w:color="000000"/>
              <w:left w:val="single" w:sz="4" w:space="0" w:color="000000"/>
              <w:bottom w:val="single" w:sz="4" w:space="0" w:color="000000"/>
              <w:right w:val="nil"/>
            </w:tcBorders>
            <w:vAlign w:val="center"/>
          </w:tcPr>
          <w:p w14:paraId="5798811C" w14:textId="77777777" w:rsidR="006F608E" w:rsidRPr="00571184" w:rsidRDefault="006F608E" w:rsidP="00142388">
            <w:pPr>
              <w:rPr>
                <w:rFonts w:ascii="Calibri" w:hAnsi="Calibri" w:cs="Calibri"/>
                <w:sz w:val="18"/>
                <w:szCs w:val="18"/>
              </w:rPr>
            </w:pPr>
            <w:r w:rsidRPr="00571184">
              <w:rPr>
                <w:rFonts w:ascii="Calibri" w:hAnsi="Calibri" w:cs="Calibri"/>
                <w:sz w:val="18"/>
                <w:szCs w:val="18"/>
              </w:rPr>
              <w:t>Odgojitelji stručni suradnici i ravnatelj stručno su se usavršavali sukladno planu i programu koji donosi ministar nadležan za obrazovanje</w:t>
            </w:r>
          </w:p>
        </w:tc>
        <w:tc>
          <w:tcPr>
            <w:tcW w:w="1701" w:type="dxa"/>
            <w:tcBorders>
              <w:top w:val="single" w:sz="4" w:space="0" w:color="000000"/>
              <w:left w:val="single" w:sz="4" w:space="0" w:color="000000"/>
              <w:bottom w:val="single" w:sz="4" w:space="0" w:color="000000"/>
              <w:right w:val="nil"/>
            </w:tcBorders>
            <w:vAlign w:val="center"/>
          </w:tcPr>
          <w:p w14:paraId="109E057D" w14:textId="77777777" w:rsidR="006F608E" w:rsidRPr="00571184" w:rsidRDefault="006F608E" w:rsidP="00142388">
            <w:pPr>
              <w:rPr>
                <w:rFonts w:ascii="Calibri" w:hAnsi="Calibri" w:cs="Calibri"/>
                <w:sz w:val="18"/>
                <w:szCs w:val="18"/>
              </w:rPr>
            </w:pPr>
            <w:r w:rsidRPr="00571184">
              <w:rPr>
                <w:rFonts w:ascii="Calibri" w:hAnsi="Calibri" w:cs="Calibri"/>
                <w:sz w:val="18"/>
                <w:szCs w:val="18"/>
              </w:rPr>
              <w:t>Seminari i radionice doprinose profesionalnom rastu i razvoju koji su neophodni za kvalitetu provođenja predškolskog odgoja i obrazovanja</w:t>
            </w:r>
          </w:p>
        </w:tc>
        <w:tc>
          <w:tcPr>
            <w:tcW w:w="1077" w:type="dxa"/>
            <w:tcBorders>
              <w:top w:val="single" w:sz="4" w:space="0" w:color="000000"/>
              <w:left w:val="single" w:sz="4" w:space="0" w:color="000000"/>
              <w:bottom w:val="single" w:sz="4" w:space="0" w:color="000000"/>
              <w:right w:val="nil"/>
            </w:tcBorders>
            <w:vAlign w:val="center"/>
          </w:tcPr>
          <w:p w14:paraId="1945389F" w14:textId="77777777" w:rsidR="006F608E" w:rsidRPr="00571184" w:rsidRDefault="006F608E" w:rsidP="00142388">
            <w:pPr>
              <w:rPr>
                <w:rFonts w:ascii="Calibri" w:hAnsi="Calibri" w:cs="Calibri"/>
                <w:sz w:val="18"/>
                <w:szCs w:val="18"/>
              </w:rPr>
            </w:pPr>
          </w:p>
        </w:tc>
        <w:tc>
          <w:tcPr>
            <w:tcW w:w="1134" w:type="dxa"/>
            <w:tcBorders>
              <w:top w:val="single" w:sz="4" w:space="0" w:color="000000"/>
              <w:left w:val="single" w:sz="4" w:space="0" w:color="000000"/>
              <w:bottom w:val="single" w:sz="4" w:space="0" w:color="000000"/>
              <w:right w:val="nil"/>
            </w:tcBorders>
            <w:vAlign w:val="center"/>
          </w:tcPr>
          <w:p w14:paraId="0F99E5AF" w14:textId="77777777" w:rsidR="006F608E" w:rsidRPr="00571184" w:rsidRDefault="006F608E" w:rsidP="00142388">
            <w:pPr>
              <w:jc w:val="center"/>
              <w:rPr>
                <w:rFonts w:ascii="Calibri" w:hAnsi="Calibri" w:cs="Calibri"/>
                <w:sz w:val="18"/>
                <w:szCs w:val="18"/>
              </w:rPr>
            </w:pPr>
            <w:r w:rsidRPr="00571184">
              <w:rPr>
                <w:rFonts w:ascii="Calibri" w:hAnsi="Calibri" w:cs="Calibri"/>
                <w:sz w:val="18"/>
                <w:szCs w:val="18"/>
              </w:rPr>
              <w:t>15</w:t>
            </w:r>
          </w:p>
        </w:tc>
        <w:tc>
          <w:tcPr>
            <w:tcW w:w="1247" w:type="dxa"/>
            <w:tcBorders>
              <w:top w:val="single" w:sz="4" w:space="0" w:color="000000"/>
              <w:left w:val="single" w:sz="4" w:space="0" w:color="000000"/>
              <w:bottom w:val="single" w:sz="4" w:space="0" w:color="000000"/>
              <w:right w:val="nil"/>
            </w:tcBorders>
            <w:vAlign w:val="center"/>
          </w:tcPr>
          <w:p w14:paraId="1E0D2DB6" w14:textId="77777777" w:rsidR="006F608E" w:rsidRPr="00571184" w:rsidRDefault="006F608E" w:rsidP="00142388">
            <w:pPr>
              <w:jc w:val="center"/>
              <w:rPr>
                <w:rFonts w:ascii="Calibri" w:hAnsi="Calibri" w:cs="Calibri"/>
                <w:sz w:val="18"/>
                <w:szCs w:val="18"/>
              </w:rPr>
            </w:pPr>
            <w:r w:rsidRPr="00571184">
              <w:rPr>
                <w:rFonts w:ascii="Calibri" w:hAnsi="Calibri" w:cs="Calibri"/>
                <w:sz w:val="18"/>
                <w:szCs w:val="18"/>
              </w:rPr>
              <w:t>15</w:t>
            </w:r>
          </w:p>
        </w:tc>
        <w:tc>
          <w:tcPr>
            <w:tcW w:w="1247" w:type="dxa"/>
            <w:tcBorders>
              <w:top w:val="single" w:sz="4" w:space="0" w:color="000000"/>
              <w:left w:val="single" w:sz="4" w:space="0" w:color="000000"/>
              <w:bottom w:val="single" w:sz="4" w:space="0" w:color="000000"/>
              <w:right w:val="nil"/>
            </w:tcBorders>
            <w:vAlign w:val="center"/>
          </w:tcPr>
          <w:p w14:paraId="7A9F6F5D" w14:textId="77777777" w:rsidR="006F608E" w:rsidRPr="00571184" w:rsidRDefault="006F608E" w:rsidP="00142388">
            <w:pPr>
              <w:jc w:val="center"/>
              <w:rPr>
                <w:rFonts w:ascii="Calibri" w:hAnsi="Calibri" w:cs="Calibri"/>
                <w:sz w:val="18"/>
                <w:szCs w:val="18"/>
              </w:rPr>
            </w:pPr>
            <w:r w:rsidRPr="00571184">
              <w:rPr>
                <w:rFonts w:ascii="Calibri" w:hAnsi="Calibri" w:cs="Calibri"/>
                <w:sz w:val="18"/>
                <w:szCs w:val="18"/>
              </w:rPr>
              <w:t>4</w:t>
            </w:r>
          </w:p>
        </w:tc>
        <w:tc>
          <w:tcPr>
            <w:tcW w:w="1247" w:type="dxa"/>
            <w:tcBorders>
              <w:top w:val="single" w:sz="4" w:space="0" w:color="000000"/>
              <w:left w:val="single" w:sz="4" w:space="0" w:color="000000"/>
              <w:bottom w:val="single" w:sz="4" w:space="0" w:color="000000"/>
              <w:right w:val="single" w:sz="4" w:space="0" w:color="000000"/>
            </w:tcBorders>
            <w:vAlign w:val="center"/>
          </w:tcPr>
          <w:p w14:paraId="5180313B" w14:textId="77777777" w:rsidR="006F608E" w:rsidRPr="00571184" w:rsidRDefault="006F608E" w:rsidP="00142388">
            <w:pPr>
              <w:jc w:val="center"/>
              <w:rPr>
                <w:rFonts w:ascii="Calibri" w:hAnsi="Calibri" w:cs="Calibri"/>
                <w:sz w:val="18"/>
                <w:szCs w:val="18"/>
              </w:rPr>
            </w:pPr>
            <w:r w:rsidRPr="00571184">
              <w:rPr>
                <w:rFonts w:ascii="Calibri" w:hAnsi="Calibri" w:cs="Calibri"/>
                <w:sz w:val="18"/>
                <w:szCs w:val="18"/>
              </w:rPr>
              <w:t>19</w:t>
            </w:r>
          </w:p>
        </w:tc>
      </w:tr>
      <w:tr w:rsidR="00083BA4" w:rsidRPr="00571184" w14:paraId="1361C123" w14:textId="77777777" w:rsidTr="00142388">
        <w:trPr>
          <w:jc w:val="center"/>
        </w:trPr>
        <w:tc>
          <w:tcPr>
            <w:tcW w:w="1417" w:type="dxa"/>
            <w:tcBorders>
              <w:top w:val="single" w:sz="4" w:space="0" w:color="000000"/>
              <w:left w:val="single" w:sz="4" w:space="0" w:color="000000"/>
              <w:bottom w:val="single" w:sz="4" w:space="0" w:color="000000"/>
              <w:right w:val="nil"/>
            </w:tcBorders>
            <w:vAlign w:val="center"/>
          </w:tcPr>
          <w:p w14:paraId="5996A62C" w14:textId="77777777" w:rsidR="006F608E" w:rsidRPr="00571184" w:rsidRDefault="006F608E" w:rsidP="00142388">
            <w:pPr>
              <w:rPr>
                <w:rFonts w:ascii="Calibri" w:hAnsi="Calibri" w:cs="Calibri"/>
                <w:sz w:val="18"/>
                <w:szCs w:val="18"/>
              </w:rPr>
            </w:pPr>
            <w:r w:rsidRPr="00571184">
              <w:rPr>
                <w:rFonts w:ascii="Calibri" w:hAnsi="Calibri" w:cs="Calibri"/>
                <w:sz w:val="18"/>
                <w:szCs w:val="18"/>
              </w:rPr>
              <w:t>Povećanje broja kreativnih radionica u koje su uključeni roditelji</w:t>
            </w:r>
          </w:p>
        </w:tc>
        <w:tc>
          <w:tcPr>
            <w:tcW w:w="1701" w:type="dxa"/>
            <w:tcBorders>
              <w:top w:val="single" w:sz="4" w:space="0" w:color="000000"/>
              <w:left w:val="single" w:sz="4" w:space="0" w:color="000000"/>
              <w:bottom w:val="single" w:sz="4" w:space="0" w:color="000000"/>
              <w:right w:val="nil"/>
            </w:tcBorders>
            <w:vAlign w:val="center"/>
          </w:tcPr>
          <w:p w14:paraId="0371C645" w14:textId="77777777" w:rsidR="006F608E" w:rsidRPr="00571184" w:rsidRDefault="006F608E" w:rsidP="00142388">
            <w:pPr>
              <w:rPr>
                <w:rFonts w:ascii="Calibri" w:hAnsi="Calibri" w:cs="Calibri"/>
                <w:sz w:val="18"/>
                <w:szCs w:val="18"/>
              </w:rPr>
            </w:pPr>
            <w:r w:rsidRPr="00571184">
              <w:rPr>
                <w:rFonts w:ascii="Calibri" w:hAnsi="Calibri" w:cs="Calibri"/>
                <w:sz w:val="18"/>
                <w:szCs w:val="18"/>
              </w:rPr>
              <w:t>Radionicama se potiče motiviranost roditelja za sudjelovanje u radu vrtića</w:t>
            </w:r>
          </w:p>
        </w:tc>
        <w:tc>
          <w:tcPr>
            <w:tcW w:w="1077" w:type="dxa"/>
            <w:tcBorders>
              <w:top w:val="single" w:sz="4" w:space="0" w:color="000000"/>
              <w:left w:val="single" w:sz="4" w:space="0" w:color="000000"/>
              <w:bottom w:val="single" w:sz="4" w:space="0" w:color="000000"/>
              <w:right w:val="nil"/>
            </w:tcBorders>
            <w:vAlign w:val="center"/>
          </w:tcPr>
          <w:p w14:paraId="3ED00834" w14:textId="77777777" w:rsidR="006F608E" w:rsidRPr="00571184" w:rsidRDefault="006F608E" w:rsidP="00142388">
            <w:pPr>
              <w:rPr>
                <w:rFonts w:ascii="Calibri" w:hAnsi="Calibri" w:cs="Calibri"/>
                <w:sz w:val="18"/>
                <w:szCs w:val="18"/>
              </w:rPr>
            </w:pPr>
            <w:r w:rsidRPr="00571184">
              <w:rPr>
                <w:rFonts w:ascii="Calibri" w:hAnsi="Calibri" w:cs="Calibri"/>
                <w:sz w:val="18"/>
                <w:szCs w:val="18"/>
              </w:rPr>
              <w:t>broj održanih radionica godišnje</w:t>
            </w:r>
          </w:p>
        </w:tc>
        <w:tc>
          <w:tcPr>
            <w:tcW w:w="1134" w:type="dxa"/>
            <w:tcBorders>
              <w:top w:val="single" w:sz="4" w:space="0" w:color="000000"/>
              <w:left w:val="single" w:sz="4" w:space="0" w:color="000000"/>
              <w:bottom w:val="single" w:sz="4" w:space="0" w:color="000000"/>
              <w:right w:val="nil"/>
            </w:tcBorders>
            <w:vAlign w:val="center"/>
          </w:tcPr>
          <w:p w14:paraId="4DD78323" w14:textId="77777777" w:rsidR="006F608E" w:rsidRPr="00571184" w:rsidRDefault="006F608E" w:rsidP="00142388">
            <w:pPr>
              <w:jc w:val="center"/>
              <w:rPr>
                <w:rFonts w:ascii="Calibri" w:hAnsi="Calibri" w:cs="Calibri"/>
                <w:sz w:val="18"/>
                <w:szCs w:val="18"/>
              </w:rPr>
            </w:pPr>
            <w:r w:rsidRPr="00571184">
              <w:rPr>
                <w:rFonts w:ascii="Calibri" w:hAnsi="Calibri" w:cs="Calibri"/>
                <w:sz w:val="18"/>
                <w:szCs w:val="18"/>
              </w:rPr>
              <w:t>122</w:t>
            </w:r>
          </w:p>
        </w:tc>
        <w:tc>
          <w:tcPr>
            <w:tcW w:w="1247" w:type="dxa"/>
            <w:tcBorders>
              <w:top w:val="single" w:sz="4" w:space="0" w:color="000000"/>
              <w:left w:val="single" w:sz="4" w:space="0" w:color="000000"/>
              <w:bottom w:val="single" w:sz="4" w:space="0" w:color="000000"/>
              <w:right w:val="nil"/>
            </w:tcBorders>
            <w:vAlign w:val="center"/>
          </w:tcPr>
          <w:p w14:paraId="5FCEC428" w14:textId="77777777" w:rsidR="006F608E" w:rsidRPr="00571184" w:rsidRDefault="006F608E" w:rsidP="00142388">
            <w:pPr>
              <w:jc w:val="center"/>
              <w:rPr>
                <w:rFonts w:ascii="Calibri" w:hAnsi="Calibri" w:cs="Calibri"/>
                <w:sz w:val="18"/>
                <w:szCs w:val="18"/>
              </w:rPr>
            </w:pPr>
            <w:r w:rsidRPr="00571184">
              <w:rPr>
                <w:rFonts w:ascii="Calibri" w:hAnsi="Calibri" w:cs="Calibri"/>
                <w:sz w:val="18"/>
                <w:szCs w:val="18"/>
              </w:rPr>
              <w:t>122</w:t>
            </w:r>
          </w:p>
        </w:tc>
        <w:tc>
          <w:tcPr>
            <w:tcW w:w="1247" w:type="dxa"/>
            <w:tcBorders>
              <w:top w:val="single" w:sz="4" w:space="0" w:color="000000"/>
              <w:left w:val="single" w:sz="4" w:space="0" w:color="000000"/>
              <w:bottom w:val="single" w:sz="4" w:space="0" w:color="000000"/>
              <w:right w:val="nil"/>
            </w:tcBorders>
            <w:vAlign w:val="center"/>
          </w:tcPr>
          <w:p w14:paraId="1A4828B2" w14:textId="77777777" w:rsidR="006F608E" w:rsidRPr="00571184" w:rsidRDefault="006F608E" w:rsidP="00142388">
            <w:pPr>
              <w:jc w:val="center"/>
              <w:rPr>
                <w:rFonts w:ascii="Calibri" w:hAnsi="Calibri" w:cs="Calibri"/>
                <w:sz w:val="18"/>
                <w:szCs w:val="18"/>
              </w:rPr>
            </w:pPr>
            <w:r w:rsidRPr="00571184">
              <w:rPr>
                <w:rFonts w:ascii="Calibri" w:hAnsi="Calibri" w:cs="Calibri"/>
                <w:sz w:val="18"/>
                <w:szCs w:val="18"/>
              </w:rPr>
              <w:t>-5</w:t>
            </w:r>
          </w:p>
        </w:tc>
        <w:tc>
          <w:tcPr>
            <w:tcW w:w="1247" w:type="dxa"/>
            <w:tcBorders>
              <w:top w:val="single" w:sz="4" w:space="0" w:color="000000"/>
              <w:left w:val="single" w:sz="4" w:space="0" w:color="000000"/>
              <w:bottom w:val="single" w:sz="4" w:space="0" w:color="000000"/>
              <w:right w:val="single" w:sz="4" w:space="0" w:color="000000"/>
            </w:tcBorders>
            <w:vAlign w:val="center"/>
          </w:tcPr>
          <w:p w14:paraId="5D4DF94C" w14:textId="77777777" w:rsidR="006F608E" w:rsidRPr="00571184" w:rsidRDefault="006F608E" w:rsidP="00142388">
            <w:pPr>
              <w:jc w:val="center"/>
              <w:rPr>
                <w:rFonts w:ascii="Calibri" w:hAnsi="Calibri" w:cs="Calibri"/>
                <w:sz w:val="18"/>
                <w:szCs w:val="18"/>
              </w:rPr>
            </w:pPr>
            <w:r w:rsidRPr="00571184">
              <w:rPr>
                <w:rFonts w:ascii="Calibri" w:hAnsi="Calibri" w:cs="Calibri"/>
                <w:sz w:val="18"/>
                <w:szCs w:val="18"/>
              </w:rPr>
              <w:t>117</w:t>
            </w:r>
          </w:p>
        </w:tc>
      </w:tr>
    </w:tbl>
    <w:p w14:paraId="260FCFAD" w14:textId="6429AD4B" w:rsidR="008F49B5" w:rsidRPr="00571184" w:rsidRDefault="008F49B5" w:rsidP="00F55838">
      <w:pPr>
        <w:rPr>
          <w:rFonts w:ascii="Calibri" w:hAnsi="Calibri" w:cs="Calibri"/>
          <w:sz w:val="20"/>
          <w:szCs w:val="20"/>
          <w:lang w:eastAsia="en-US"/>
        </w:rPr>
      </w:pPr>
    </w:p>
    <w:p w14:paraId="61BB236B" w14:textId="3B2E5577" w:rsidR="00833CF1" w:rsidRPr="00571184" w:rsidRDefault="0050378E" w:rsidP="00833CF1">
      <w:pPr>
        <w:rPr>
          <w:rFonts w:ascii="Calibri" w:eastAsia="Times New Roman" w:hAnsi="Calibri" w:cs="Calibri"/>
          <w:b/>
          <w:bCs/>
          <w:sz w:val="20"/>
          <w:szCs w:val="20"/>
        </w:rPr>
      </w:pPr>
      <w:r w:rsidRPr="00571184">
        <w:rPr>
          <w:rFonts w:ascii="Calibri" w:eastAsia="Times New Roman" w:hAnsi="Calibri" w:cs="Calibri"/>
          <w:b/>
          <w:bCs/>
          <w:sz w:val="20"/>
          <w:szCs w:val="20"/>
        </w:rPr>
        <w:t xml:space="preserve">Glava 00403 </w:t>
      </w:r>
      <w:r w:rsidR="00833CF1" w:rsidRPr="00571184">
        <w:rPr>
          <w:rFonts w:ascii="Calibri" w:eastAsia="Times New Roman" w:hAnsi="Calibri" w:cs="Calibri"/>
          <w:b/>
          <w:bCs/>
          <w:sz w:val="20"/>
          <w:szCs w:val="20"/>
        </w:rPr>
        <w:t>JAVNE USTANOVE ODGOJA I OBRAZOVANJA - OSNOVNE ŠKOLE</w:t>
      </w:r>
    </w:p>
    <w:p w14:paraId="634AB5BB" w14:textId="77777777" w:rsidR="00833CF1" w:rsidRPr="00571184" w:rsidRDefault="00833CF1" w:rsidP="00833CF1">
      <w:pPr>
        <w:rPr>
          <w:rFonts w:ascii="Calibri" w:eastAsia="Times New Roman" w:hAnsi="Calibri" w:cs="Calibri"/>
          <w:sz w:val="20"/>
          <w:szCs w:val="20"/>
        </w:rPr>
      </w:pPr>
    </w:p>
    <w:p w14:paraId="442ABC6C" w14:textId="77777777" w:rsidR="00833CF1" w:rsidRPr="00571184" w:rsidRDefault="00833CF1" w:rsidP="00833CF1">
      <w:pPr>
        <w:ind w:firstLine="357"/>
        <w:jc w:val="both"/>
        <w:rPr>
          <w:rFonts w:ascii="Calibri" w:eastAsia="Times New Roman" w:hAnsi="Calibri" w:cs="Calibri"/>
          <w:sz w:val="20"/>
          <w:szCs w:val="20"/>
        </w:rPr>
      </w:pPr>
      <w:r w:rsidRPr="00571184">
        <w:rPr>
          <w:rFonts w:ascii="Calibri" w:eastAsia="Times New Roman" w:hAnsi="Calibri" w:cs="Calibri"/>
          <w:sz w:val="20"/>
          <w:szCs w:val="20"/>
        </w:rPr>
        <w:t xml:space="preserve">Grad Požega je osnivač triju (3) osnovnih škola: OŠ Julija </w:t>
      </w:r>
      <w:proofErr w:type="spellStart"/>
      <w:r w:rsidRPr="00571184">
        <w:rPr>
          <w:rFonts w:ascii="Calibri" w:eastAsia="Times New Roman" w:hAnsi="Calibri" w:cs="Calibri"/>
          <w:sz w:val="20"/>
          <w:szCs w:val="20"/>
        </w:rPr>
        <w:t>Kempfa</w:t>
      </w:r>
      <w:proofErr w:type="spellEnd"/>
      <w:r w:rsidRPr="00571184">
        <w:rPr>
          <w:rFonts w:ascii="Calibri" w:eastAsia="Times New Roman" w:hAnsi="Calibri" w:cs="Calibri"/>
          <w:sz w:val="20"/>
          <w:szCs w:val="20"/>
        </w:rPr>
        <w:t xml:space="preserve">, OŠ “Dobriša Cesarić” i OŠ Antuna </w:t>
      </w:r>
      <w:proofErr w:type="spellStart"/>
      <w:r w:rsidRPr="00571184">
        <w:rPr>
          <w:rFonts w:ascii="Calibri" w:eastAsia="Times New Roman" w:hAnsi="Calibri" w:cs="Calibri"/>
          <w:sz w:val="20"/>
          <w:szCs w:val="20"/>
        </w:rPr>
        <w:t>Kanižlića</w:t>
      </w:r>
      <w:proofErr w:type="spellEnd"/>
      <w:r w:rsidRPr="00571184">
        <w:rPr>
          <w:rFonts w:ascii="Calibri" w:eastAsia="Times New Roman" w:hAnsi="Calibri" w:cs="Calibri"/>
          <w:sz w:val="20"/>
          <w:szCs w:val="20"/>
        </w:rPr>
        <w:t xml:space="preserve"> čiji su proračuni sastavni dio ukupnog proračuna Grada Požege. Vlada RH donosi Uredbu o načinu financiranja decentraliziranih funkcija te izračuna iznosa pomoći izravnanja za decentralizirane funkcije jedinica lokalne i područne (regionalne) samouprave za narednu godinu na temelju koje Gradonačelnik donosi Odluku o načinu financiranja decentraliziranih funkcija te izračuna iznosa pomoći izravnanja za decentralizirane funkcije jedinica lokalne i područne (regionalne) samouprave.</w:t>
      </w:r>
    </w:p>
    <w:p w14:paraId="368B4DE2" w14:textId="77777777" w:rsidR="00833CF1" w:rsidRPr="00571184" w:rsidRDefault="00833CF1" w:rsidP="00833CF1">
      <w:pPr>
        <w:jc w:val="both"/>
        <w:rPr>
          <w:rFonts w:ascii="Calibri" w:eastAsia="Times New Roman" w:hAnsi="Calibri" w:cs="Calibri"/>
          <w:sz w:val="20"/>
          <w:szCs w:val="20"/>
        </w:rPr>
      </w:pPr>
    </w:p>
    <w:tbl>
      <w:tblPr>
        <w:tblW w:w="907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9"/>
        <w:gridCol w:w="1701"/>
        <w:gridCol w:w="1701"/>
        <w:gridCol w:w="1701"/>
      </w:tblGrid>
      <w:tr w:rsidR="00083BA4" w:rsidRPr="00571184" w14:paraId="2E649494" w14:textId="77777777" w:rsidTr="00142388">
        <w:trPr>
          <w:trHeight w:val="255"/>
          <w:jc w:val="right"/>
        </w:trPr>
        <w:tc>
          <w:tcPr>
            <w:tcW w:w="3969" w:type="dxa"/>
            <w:tcBorders>
              <w:top w:val="single" w:sz="4" w:space="0" w:color="auto"/>
              <w:left w:val="single" w:sz="4" w:space="0" w:color="auto"/>
              <w:bottom w:val="single" w:sz="4" w:space="0" w:color="auto"/>
              <w:right w:val="single" w:sz="4" w:space="0" w:color="auto"/>
            </w:tcBorders>
            <w:noWrap/>
            <w:vAlign w:val="center"/>
            <w:hideMark/>
          </w:tcPr>
          <w:p w14:paraId="193797FE" w14:textId="77777777" w:rsidR="00833CF1" w:rsidRPr="00571184" w:rsidRDefault="00833CF1" w:rsidP="00142388">
            <w:pPr>
              <w:rPr>
                <w:rFonts w:ascii="Calibri" w:eastAsia="Times New Roman" w:hAnsi="Calibri" w:cs="Calibri"/>
                <w:b/>
                <w:bCs/>
                <w:sz w:val="20"/>
                <w:szCs w:val="20"/>
              </w:rPr>
            </w:pPr>
            <w:r w:rsidRPr="00571184">
              <w:rPr>
                <w:rFonts w:ascii="Calibri" w:eastAsia="Times New Roman" w:hAnsi="Calibri" w:cs="Calibri"/>
                <w:b/>
                <w:bCs/>
                <w:sz w:val="20"/>
                <w:szCs w:val="20"/>
              </w:rPr>
              <w:t>Glava 00404 JAVNE USTANOVE ODGOJA I OBRAZOVANJA - OSNOVNE ŠKOLE</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04CEAA4B" w14:textId="77777777" w:rsidR="00833CF1" w:rsidRPr="00571184" w:rsidRDefault="00833CF1" w:rsidP="00142388">
            <w:pPr>
              <w:jc w:val="center"/>
              <w:rPr>
                <w:rFonts w:ascii="Calibri" w:eastAsia="Times New Roman" w:hAnsi="Calibri" w:cs="Calibri"/>
                <w:b/>
                <w:bCs/>
                <w:sz w:val="20"/>
                <w:szCs w:val="20"/>
              </w:rPr>
            </w:pPr>
            <w:r w:rsidRPr="00571184">
              <w:rPr>
                <w:rFonts w:ascii="Calibri" w:eastAsia="Times New Roman" w:hAnsi="Calibri" w:cs="Calibri"/>
                <w:b/>
                <w:bCs/>
                <w:sz w:val="20"/>
                <w:szCs w:val="20"/>
              </w:rPr>
              <w:t>II. REBALANS</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0767A982" w14:textId="77777777" w:rsidR="00833CF1" w:rsidRPr="00571184" w:rsidRDefault="00833CF1" w:rsidP="00142388">
            <w:pPr>
              <w:jc w:val="center"/>
              <w:rPr>
                <w:rFonts w:ascii="Calibri" w:eastAsia="Times New Roman" w:hAnsi="Calibri" w:cs="Calibri"/>
                <w:b/>
                <w:bCs/>
                <w:sz w:val="20"/>
                <w:szCs w:val="20"/>
              </w:rPr>
            </w:pPr>
            <w:r w:rsidRPr="00571184">
              <w:rPr>
                <w:rFonts w:ascii="Calibri" w:eastAsia="Times New Roman" w:hAnsi="Calibri" w:cs="Calibri"/>
                <w:b/>
                <w:bCs/>
                <w:sz w:val="20"/>
                <w:szCs w:val="20"/>
              </w:rPr>
              <w:t>PROMJENA</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2EDEA4CA" w14:textId="77777777" w:rsidR="00833CF1" w:rsidRPr="00571184" w:rsidRDefault="00833CF1" w:rsidP="00142388">
            <w:pPr>
              <w:jc w:val="center"/>
              <w:rPr>
                <w:rFonts w:ascii="Calibri" w:eastAsia="Times New Roman" w:hAnsi="Calibri" w:cs="Calibri"/>
                <w:b/>
                <w:bCs/>
                <w:sz w:val="20"/>
                <w:szCs w:val="20"/>
              </w:rPr>
            </w:pPr>
            <w:r w:rsidRPr="00571184">
              <w:rPr>
                <w:rFonts w:ascii="Calibri" w:eastAsia="Times New Roman" w:hAnsi="Calibri" w:cs="Calibri"/>
                <w:b/>
                <w:bCs/>
                <w:sz w:val="20"/>
                <w:szCs w:val="20"/>
              </w:rPr>
              <w:t>III. REBALANS</w:t>
            </w:r>
          </w:p>
        </w:tc>
      </w:tr>
      <w:tr w:rsidR="00083BA4" w:rsidRPr="00571184" w14:paraId="6290D80A" w14:textId="77777777" w:rsidTr="00142388">
        <w:trPr>
          <w:trHeight w:val="255"/>
          <w:jc w:val="right"/>
        </w:trPr>
        <w:tc>
          <w:tcPr>
            <w:tcW w:w="3969" w:type="dxa"/>
            <w:tcBorders>
              <w:top w:val="single" w:sz="4" w:space="0" w:color="auto"/>
              <w:left w:val="single" w:sz="4" w:space="0" w:color="auto"/>
              <w:bottom w:val="single" w:sz="4" w:space="0" w:color="auto"/>
              <w:right w:val="single" w:sz="4" w:space="0" w:color="auto"/>
            </w:tcBorders>
            <w:noWrap/>
            <w:vAlign w:val="center"/>
            <w:hideMark/>
          </w:tcPr>
          <w:p w14:paraId="63A4B845" w14:textId="77777777" w:rsidR="00833CF1" w:rsidRPr="00571184" w:rsidRDefault="00833CF1" w:rsidP="00142388">
            <w:pPr>
              <w:rPr>
                <w:rFonts w:ascii="Calibri" w:eastAsia="Times New Roman" w:hAnsi="Calibri" w:cs="Calibri"/>
                <w:sz w:val="20"/>
                <w:szCs w:val="20"/>
              </w:rPr>
            </w:pPr>
            <w:r w:rsidRPr="00571184">
              <w:rPr>
                <w:rFonts w:ascii="Calibri" w:eastAsia="Times New Roman" w:hAnsi="Calibri" w:cs="Calibri"/>
                <w:sz w:val="20"/>
                <w:szCs w:val="20"/>
              </w:rPr>
              <w:t>PROGRAM 6000 REDOVNA DJELATNOST OSNOVNOG ŠKOLSTVA</w:t>
            </w:r>
          </w:p>
        </w:tc>
        <w:tc>
          <w:tcPr>
            <w:tcW w:w="1701" w:type="dxa"/>
            <w:tcBorders>
              <w:top w:val="single" w:sz="4" w:space="0" w:color="auto"/>
              <w:left w:val="single" w:sz="4" w:space="0" w:color="auto"/>
              <w:bottom w:val="single" w:sz="4" w:space="0" w:color="auto"/>
              <w:right w:val="single" w:sz="4" w:space="0" w:color="auto"/>
            </w:tcBorders>
            <w:noWrap/>
            <w:vAlign w:val="center"/>
          </w:tcPr>
          <w:p w14:paraId="413E2C59" w14:textId="77777777" w:rsidR="00833CF1" w:rsidRPr="00571184" w:rsidRDefault="00833CF1" w:rsidP="00142388">
            <w:pPr>
              <w:jc w:val="right"/>
              <w:rPr>
                <w:rFonts w:ascii="Calibri" w:eastAsia="Times New Roman" w:hAnsi="Calibri" w:cs="Calibri"/>
                <w:sz w:val="20"/>
                <w:szCs w:val="20"/>
              </w:rPr>
            </w:pPr>
            <w:r w:rsidRPr="00571184">
              <w:rPr>
                <w:rFonts w:ascii="Calibri" w:eastAsia="Times New Roman" w:hAnsi="Calibri" w:cs="Calibri"/>
                <w:sz w:val="20"/>
                <w:szCs w:val="20"/>
              </w:rPr>
              <w:t>366.092,00</w:t>
            </w:r>
          </w:p>
        </w:tc>
        <w:tc>
          <w:tcPr>
            <w:tcW w:w="1701" w:type="dxa"/>
            <w:tcBorders>
              <w:top w:val="single" w:sz="4" w:space="0" w:color="auto"/>
              <w:left w:val="single" w:sz="4" w:space="0" w:color="auto"/>
              <w:bottom w:val="single" w:sz="4" w:space="0" w:color="auto"/>
              <w:right w:val="single" w:sz="4" w:space="0" w:color="auto"/>
            </w:tcBorders>
            <w:noWrap/>
            <w:vAlign w:val="center"/>
          </w:tcPr>
          <w:p w14:paraId="093820C9" w14:textId="77777777" w:rsidR="00833CF1" w:rsidRPr="00571184" w:rsidRDefault="00833CF1" w:rsidP="00142388">
            <w:pPr>
              <w:jc w:val="right"/>
              <w:rPr>
                <w:rFonts w:ascii="Calibri" w:eastAsia="Times New Roman" w:hAnsi="Calibri" w:cs="Calibri"/>
                <w:sz w:val="20"/>
                <w:szCs w:val="20"/>
              </w:rPr>
            </w:pPr>
            <w:r w:rsidRPr="00571184">
              <w:rPr>
                <w:rFonts w:ascii="Calibri" w:eastAsia="Times New Roman" w:hAnsi="Calibri" w:cs="Calibri"/>
                <w:sz w:val="20"/>
                <w:szCs w:val="20"/>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494E7950" w14:textId="77777777" w:rsidR="00833CF1" w:rsidRPr="00571184" w:rsidRDefault="00833CF1" w:rsidP="00142388">
            <w:pPr>
              <w:jc w:val="right"/>
              <w:rPr>
                <w:rFonts w:ascii="Calibri" w:eastAsia="Times New Roman" w:hAnsi="Calibri" w:cs="Calibri"/>
                <w:sz w:val="20"/>
                <w:szCs w:val="20"/>
              </w:rPr>
            </w:pPr>
            <w:r w:rsidRPr="00571184">
              <w:rPr>
                <w:rFonts w:ascii="Calibri" w:eastAsia="Times New Roman" w:hAnsi="Calibri" w:cs="Calibri"/>
                <w:sz w:val="20"/>
                <w:szCs w:val="20"/>
              </w:rPr>
              <w:t>366.092,00</w:t>
            </w:r>
          </w:p>
        </w:tc>
      </w:tr>
      <w:tr w:rsidR="00083BA4" w:rsidRPr="00571184" w14:paraId="01DEB4B5" w14:textId="77777777" w:rsidTr="00142388">
        <w:trPr>
          <w:trHeight w:val="255"/>
          <w:jc w:val="right"/>
        </w:trPr>
        <w:tc>
          <w:tcPr>
            <w:tcW w:w="3969" w:type="dxa"/>
            <w:tcBorders>
              <w:top w:val="single" w:sz="4" w:space="0" w:color="auto"/>
              <w:left w:val="single" w:sz="4" w:space="0" w:color="auto"/>
              <w:bottom w:val="single" w:sz="4" w:space="0" w:color="auto"/>
              <w:right w:val="single" w:sz="4" w:space="0" w:color="auto"/>
            </w:tcBorders>
            <w:noWrap/>
            <w:vAlign w:val="center"/>
            <w:hideMark/>
          </w:tcPr>
          <w:p w14:paraId="69BCD9A3" w14:textId="77777777" w:rsidR="00833CF1" w:rsidRPr="00571184" w:rsidRDefault="00833CF1" w:rsidP="00142388">
            <w:pPr>
              <w:rPr>
                <w:rFonts w:ascii="Calibri" w:eastAsia="Times New Roman" w:hAnsi="Calibri" w:cs="Calibri"/>
                <w:sz w:val="20"/>
                <w:szCs w:val="20"/>
              </w:rPr>
            </w:pPr>
            <w:r w:rsidRPr="00571184">
              <w:rPr>
                <w:rFonts w:ascii="Calibri" w:eastAsia="Times New Roman" w:hAnsi="Calibri" w:cs="Calibri"/>
                <w:sz w:val="20"/>
                <w:szCs w:val="20"/>
              </w:rPr>
              <w:t>PROGRAM 7000 REDOVNA DJELATNOST OSNOVNOG ŠKOLSTVA- IZNAD ZAKONSKI STANDARD</w:t>
            </w:r>
          </w:p>
        </w:tc>
        <w:tc>
          <w:tcPr>
            <w:tcW w:w="1701" w:type="dxa"/>
            <w:tcBorders>
              <w:top w:val="single" w:sz="4" w:space="0" w:color="auto"/>
              <w:left w:val="single" w:sz="4" w:space="0" w:color="auto"/>
              <w:bottom w:val="single" w:sz="4" w:space="0" w:color="auto"/>
              <w:right w:val="single" w:sz="4" w:space="0" w:color="auto"/>
            </w:tcBorders>
            <w:noWrap/>
            <w:vAlign w:val="center"/>
          </w:tcPr>
          <w:p w14:paraId="0CF63289" w14:textId="77777777" w:rsidR="00833CF1" w:rsidRPr="00571184" w:rsidRDefault="00833CF1" w:rsidP="00142388">
            <w:pPr>
              <w:jc w:val="right"/>
              <w:rPr>
                <w:rFonts w:ascii="Calibri" w:eastAsia="Times New Roman" w:hAnsi="Calibri" w:cs="Calibri"/>
                <w:sz w:val="20"/>
                <w:szCs w:val="20"/>
              </w:rPr>
            </w:pPr>
            <w:r w:rsidRPr="00571184">
              <w:rPr>
                <w:rFonts w:ascii="Calibri" w:eastAsia="Times New Roman" w:hAnsi="Calibri" w:cs="Calibri"/>
                <w:sz w:val="20"/>
                <w:szCs w:val="20"/>
              </w:rPr>
              <w:t>99.759,00</w:t>
            </w:r>
          </w:p>
        </w:tc>
        <w:tc>
          <w:tcPr>
            <w:tcW w:w="1701" w:type="dxa"/>
            <w:tcBorders>
              <w:top w:val="single" w:sz="4" w:space="0" w:color="auto"/>
              <w:left w:val="single" w:sz="4" w:space="0" w:color="auto"/>
              <w:bottom w:val="single" w:sz="4" w:space="0" w:color="auto"/>
              <w:right w:val="single" w:sz="4" w:space="0" w:color="auto"/>
            </w:tcBorders>
            <w:noWrap/>
            <w:vAlign w:val="center"/>
          </w:tcPr>
          <w:p w14:paraId="5BFD6FF5" w14:textId="77777777" w:rsidR="00833CF1" w:rsidRPr="00571184" w:rsidRDefault="00833CF1" w:rsidP="00142388">
            <w:pPr>
              <w:jc w:val="right"/>
              <w:rPr>
                <w:rFonts w:ascii="Calibri" w:eastAsia="Times New Roman" w:hAnsi="Calibri" w:cs="Calibri"/>
                <w:sz w:val="20"/>
                <w:szCs w:val="20"/>
              </w:rPr>
            </w:pPr>
            <w:r w:rsidRPr="00571184">
              <w:rPr>
                <w:rFonts w:ascii="Calibri" w:eastAsia="Times New Roman" w:hAnsi="Calibri" w:cs="Calibri"/>
                <w:sz w:val="20"/>
                <w:szCs w:val="20"/>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24BD0111" w14:textId="77777777" w:rsidR="00833CF1" w:rsidRPr="00571184" w:rsidRDefault="00833CF1" w:rsidP="00142388">
            <w:pPr>
              <w:jc w:val="right"/>
              <w:rPr>
                <w:rFonts w:ascii="Calibri" w:eastAsia="Times New Roman" w:hAnsi="Calibri" w:cs="Calibri"/>
                <w:sz w:val="20"/>
                <w:szCs w:val="20"/>
              </w:rPr>
            </w:pPr>
            <w:r w:rsidRPr="00571184">
              <w:rPr>
                <w:rFonts w:ascii="Calibri" w:eastAsia="Times New Roman" w:hAnsi="Calibri" w:cs="Calibri"/>
                <w:sz w:val="20"/>
                <w:szCs w:val="20"/>
              </w:rPr>
              <w:t>99.759,00</w:t>
            </w:r>
          </w:p>
        </w:tc>
      </w:tr>
      <w:tr w:rsidR="00083BA4" w:rsidRPr="00571184" w14:paraId="7AAA8102" w14:textId="77777777" w:rsidTr="00142388">
        <w:trPr>
          <w:trHeight w:val="255"/>
          <w:jc w:val="right"/>
        </w:trPr>
        <w:tc>
          <w:tcPr>
            <w:tcW w:w="3969" w:type="dxa"/>
            <w:tcBorders>
              <w:top w:val="single" w:sz="4" w:space="0" w:color="auto"/>
              <w:left w:val="single" w:sz="4" w:space="0" w:color="auto"/>
              <w:bottom w:val="single" w:sz="4" w:space="0" w:color="auto"/>
              <w:right w:val="single" w:sz="4" w:space="0" w:color="auto"/>
            </w:tcBorders>
            <w:noWrap/>
            <w:vAlign w:val="center"/>
          </w:tcPr>
          <w:p w14:paraId="57C73AD3" w14:textId="77777777" w:rsidR="00833CF1" w:rsidRPr="00571184" w:rsidRDefault="00833CF1" w:rsidP="00142388">
            <w:pPr>
              <w:rPr>
                <w:rFonts w:ascii="Calibri" w:eastAsia="Times New Roman" w:hAnsi="Calibri" w:cs="Calibri"/>
                <w:b/>
                <w:bCs/>
                <w:sz w:val="20"/>
                <w:szCs w:val="20"/>
              </w:rPr>
            </w:pPr>
            <w:r w:rsidRPr="00571184">
              <w:rPr>
                <w:rFonts w:ascii="Calibri" w:eastAsia="Times New Roman" w:hAnsi="Calibri" w:cs="Calibri"/>
                <w:b/>
                <w:bCs/>
                <w:sz w:val="20"/>
                <w:szCs w:val="20"/>
              </w:rPr>
              <w:t>KORISNIK K005 OŠ “DOBRIŠA CESARIĆ”</w:t>
            </w:r>
          </w:p>
        </w:tc>
        <w:tc>
          <w:tcPr>
            <w:tcW w:w="1701" w:type="dxa"/>
            <w:tcBorders>
              <w:top w:val="single" w:sz="4" w:space="0" w:color="auto"/>
              <w:left w:val="single" w:sz="4" w:space="0" w:color="auto"/>
              <w:bottom w:val="single" w:sz="4" w:space="0" w:color="auto"/>
              <w:right w:val="single" w:sz="4" w:space="0" w:color="auto"/>
            </w:tcBorders>
            <w:noWrap/>
            <w:vAlign w:val="center"/>
          </w:tcPr>
          <w:p w14:paraId="11289DE7" w14:textId="77777777" w:rsidR="00833CF1" w:rsidRPr="00571184" w:rsidRDefault="00833CF1" w:rsidP="00142388">
            <w:pPr>
              <w:jc w:val="right"/>
              <w:rPr>
                <w:rFonts w:ascii="Calibri" w:eastAsia="Times New Roman" w:hAnsi="Calibri" w:cs="Calibri"/>
                <w:b/>
                <w:bCs/>
                <w:sz w:val="20"/>
                <w:szCs w:val="20"/>
              </w:rPr>
            </w:pPr>
            <w:r w:rsidRPr="00571184">
              <w:rPr>
                <w:rFonts w:ascii="Calibri" w:eastAsia="Times New Roman" w:hAnsi="Calibri" w:cs="Calibri"/>
                <w:b/>
                <w:bCs/>
                <w:sz w:val="20"/>
                <w:szCs w:val="20"/>
              </w:rPr>
              <w:t>2.217.915,00</w:t>
            </w:r>
          </w:p>
        </w:tc>
        <w:tc>
          <w:tcPr>
            <w:tcW w:w="1701" w:type="dxa"/>
            <w:tcBorders>
              <w:top w:val="single" w:sz="4" w:space="0" w:color="auto"/>
              <w:left w:val="single" w:sz="4" w:space="0" w:color="auto"/>
              <w:bottom w:val="single" w:sz="4" w:space="0" w:color="auto"/>
              <w:right w:val="single" w:sz="4" w:space="0" w:color="auto"/>
            </w:tcBorders>
            <w:noWrap/>
            <w:vAlign w:val="center"/>
          </w:tcPr>
          <w:p w14:paraId="5E3E6AF4" w14:textId="77777777" w:rsidR="00833CF1" w:rsidRPr="00571184" w:rsidRDefault="00833CF1" w:rsidP="00142388">
            <w:pPr>
              <w:jc w:val="right"/>
              <w:rPr>
                <w:rFonts w:ascii="Calibri" w:eastAsia="Times New Roman" w:hAnsi="Calibri" w:cs="Calibri"/>
                <w:b/>
                <w:bCs/>
                <w:sz w:val="20"/>
                <w:szCs w:val="20"/>
              </w:rPr>
            </w:pPr>
            <w:r w:rsidRPr="00571184">
              <w:rPr>
                <w:rFonts w:ascii="Calibri" w:eastAsia="Times New Roman" w:hAnsi="Calibri" w:cs="Calibri"/>
                <w:b/>
                <w:bCs/>
                <w:sz w:val="20"/>
                <w:szCs w:val="20"/>
              </w:rPr>
              <w:t>880,00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1B99E9C9" w14:textId="77777777" w:rsidR="00833CF1" w:rsidRPr="00571184" w:rsidRDefault="00833CF1" w:rsidP="00142388">
            <w:pPr>
              <w:jc w:val="right"/>
              <w:rPr>
                <w:rFonts w:ascii="Calibri" w:eastAsia="Times New Roman" w:hAnsi="Calibri" w:cs="Calibri"/>
                <w:b/>
                <w:bCs/>
                <w:sz w:val="20"/>
                <w:szCs w:val="20"/>
              </w:rPr>
            </w:pPr>
            <w:r w:rsidRPr="00571184">
              <w:rPr>
                <w:rFonts w:ascii="Calibri" w:eastAsia="Times New Roman" w:hAnsi="Calibri" w:cs="Calibri"/>
                <w:b/>
                <w:bCs/>
                <w:sz w:val="20"/>
                <w:szCs w:val="20"/>
              </w:rPr>
              <w:t>2.218.795,00</w:t>
            </w:r>
          </w:p>
        </w:tc>
      </w:tr>
      <w:tr w:rsidR="00083BA4" w:rsidRPr="00571184" w14:paraId="708DC4CA" w14:textId="77777777" w:rsidTr="00142388">
        <w:trPr>
          <w:trHeight w:val="255"/>
          <w:jc w:val="right"/>
        </w:trPr>
        <w:tc>
          <w:tcPr>
            <w:tcW w:w="3969" w:type="dxa"/>
            <w:tcBorders>
              <w:top w:val="single" w:sz="4" w:space="0" w:color="auto"/>
              <w:left w:val="single" w:sz="4" w:space="0" w:color="auto"/>
              <w:bottom w:val="single" w:sz="4" w:space="0" w:color="auto"/>
              <w:right w:val="single" w:sz="4" w:space="0" w:color="auto"/>
            </w:tcBorders>
            <w:noWrap/>
            <w:vAlign w:val="center"/>
          </w:tcPr>
          <w:p w14:paraId="7A242462" w14:textId="77777777" w:rsidR="00833CF1" w:rsidRPr="00571184" w:rsidRDefault="00833CF1" w:rsidP="00142388">
            <w:pPr>
              <w:rPr>
                <w:rFonts w:ascii="Calibri" w:eastAsia="Times New Roman" w:hAnsi="Calibri" w:cs="Calibri"/>
                <w:sz w:val="20"/>
                <w:szCs w:val="20"/>
              </w:rPr>
            </w:pPr>
            <w:r w:rsidRPr="00571184">
              <w:rPr>
                <w:rFonts w:ascii="Calibri" w:eastAsia="Times New Roman" w:hAnsi="Calibri" w:cs="Calibri"/>
                <w:sz w:val="20"/>
                <w:szCs w:val="20"/>
              </w:rPr>
              <w:t>PROGRAM 6000 REDOVNA DJELATNOST OSNOVNOG ŠKOLSTVA</w:t>
            </w:r>
          </w:p>
        </w:tc>
        <w:tc>
          <w:tcPr>
            <w:tcW w:w="1701" w:type="dxa"/>
            <w:tcBorders>
              <w:top w:val="single" w:sz="4" w:space="0" w:color="auto"/>
              <w:left w:val="single" w:sz="4" w:space="0" w:color="auto"/>
              <w:bottom w:val="single" w:sz="4" w:space="0" w:color="auto"/>
              <w:right w:val="single" w:sz="4" w:space="0" w:color="auto"/>
            </w:tcBorders>
            <w:noWrap/>
            <w:vAlign w:val="center"/>
          </w:tcPr>
          <w:p w14:paraId="5794AAC7" w14:textId="77777777" w:rsidR="00833CF1" w:rsidRPr="00571184" w:rsidRDefault="00833CF1" w:rsidP="00142388">
            <w:pPr>
              <w:jc w:val="right"/>
              <w:rPr>
                <w:rFonts w:ascii="Calibri" w:eastAsia="Times New Roman" w:hAnsi="Calibri" w:cs="Calibri"/>
                <w:sz w:val="20"/>
                <w:szCs w:val="20"/>
              </w:rPr>
            </w:pPr>
            <w:r w:rsidRPr="00571184">
              <w:rPr>
                <w:rFonts w:ascii="Calibri" w:eastAsia="Times New Roman" w:hAnsi="Calibri" w:cs="Calibri"/>
                <w:sz w:val="20"/>
                <w:szCs w:val="20"/>
              </w:rPr>
              <w:t>122.710,00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7D6872C6" w14:textId="77777777" w:rsidR="00833CF1" w:rsidRPr="00571184" w:rsidRDefault="00833CF1" w:rsidP="00142388">
            <w:pPr>
              <w:jc w:val="right"/>
              <w:rPr>
                <w:rFonts w:ascii="Calibri" w:eastAsia="Times New Roman" w:hAnsi="Calibri" w:cs="Calibri"/>
                <w:sz w:val="20"/>
                <w:szCs w:val="20"/>
              </w:rPr>
            </w:pPr>
            <w:r w:rsidRPr="00571184">
              <w:rPr>
                <w:rFonts w:ascii="Calibri" w:eastAsia="Times New Roman" w:hAnsi="Calibri" w:cs="Calibri"/>
                <w:sz w:val="20"/>
                <w:szCs w:val="20"/>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2B081802" w14:textId="77777777" w:rsidR="00833CF1" w:rsidRPr="00571184" w:rsidRDefault="00833CF1" w:rsidP="00142388">
            <w:pPr>
              <w:jc w:val="right"/>
              <w:rPr>
                <w:rFonts w:ascii="Calibri" w:eastAsia="Times New Roman" w:hAnsi="Calibri" w:cs="Calibri"/>
                <w:sz w:val="20"/>
                <w:szCs w:val="20"/>
              </w:rPr>
            </w:pPr>
            <w:r w:rsidRPr="00571184">
              <w:rPr>
                <w:rFonts w:ascii="Calibri" w:eastAsia="Times New Roman" w:hAnsi="Calibri" w:cs="Calibri"/>
                <w:sz w:val="20"/>
                <w:szCs w:val="20"/>
              </w:rPr>
              <w:t>122.710,00</w:t>
            </w:r>
          </w:p>
        </w:tc>
      </w:tr>
      <w:tr w:rsidR="00083BA4" w:rsidRPr="00571184" w14:paraId="14E235D6" w14:textId="77777777" w:rsidTr="00142388">
        <w:trPr>
          <w:trHeight w:val="255"/>
          <w:jc w:val="right"/>
        </w:trPr>
        <w:tc>
          <w:tcPr>
            <w:tcW w:w="3969" w:type="dxa"/>
            <w:tcBorders>
              <w:top w:val="single" w:sz="4" w:space="0" w:color="auto"/>
              <w:left w:val="single" w:sz="4" w:space="0" w:color="auto"/>
              <w:bottom w:val="single" w:sz="4" w:space="0" w:color="auto"/>
              <w:right w:val="single" w:sz="4" w:space="0" w:color="auto"/>
            </w:tcBorders>
            <w:noWrap/>
            <w:vAlign w:val="center"/>
          </w:tcPr>
          <w:p w14:paraId="09C35ED7" w14:textId="77777777" w:rsidR="00833CF1" w:rsidRPr="00571184" w:rsidRDefault="00833CF1" w:rsidP="00142388">
            <w:pPr>
              <w:rPr>
                <w:rFonts w:ascii="Calibri" w:eastAsia="Times New Roman" w:hAnsi="Calibri" w:cs="Calibri"/>
                <w:sz w:val="20"/>
                <w:szCs w:val="20"/>
              </w:rPr>
            </w:pPr>
            <w:r w:rsidRPr="00571184">
              <w:rPr>
                <w:rFonts w:ascii="Calibri" w:eastAsia="Times New Roman" w:hAnsi="Calibri" w:cs="Calibri"/>
                <w:sz w:val="20"/>
                <w:szCs w:val="20"/>
              </w:rPr>
              <w:t>PROGRAM 7000 REDOVNA DJELATNOST OSNOVNOG ŠKOLSTVA- IZNAD ZAKONSKI STANDARD</w:t>
            </w:r>
          </w:p>
        </w:tc>
        <w:tc>
          <w:tcPr>
            <w:tcW w:w="1701" w:type="dxa"/>
            <w:tcBorders>
              <w:top w:val="single" w:sz="4" w:space="0" w:color="auto"/>
              <w:left w:val="single" w:sz="4" w:space="0" w:color="auto"/>
              <w:bottom w:val="single" w:sz="4" w:space="0" w:color="auto"/>
              <w:right w:val="single" w:sz="4" w:space="0" w:color="auto"/>
            </w:tcBorders>
            <w:noWrap/>
            <w:vAlign w:val="center"/>
          </w:tcPr>
          <w:p w14:paraId="271A0F7C" w14:textId="77777777" w:rsidR="00833CF1" w:rsidRPr="00571184" w:rsidRDefault="00833CF1" w:rsidP="00142388">
            <w:pPr>
              <w:jc w:val="right"/>
              <w:rPr>
                <w:rFonts w:ascii="Calibri" w:eastAsia="Times New Roman" w:hAnsi="Calibri" w:cs="Calibri"/>
                <w:sz w:val="20"/>
                <w:szCs w:val="20"/>
              </w:rPr>
            </w:pPr>
            <w:r w:rsidRPr="00571184">
              <w:rPr>
                <w:rFonts w:ascii="Calibri" w:eastAsia="Times New Roman" w:hAnsi="Calibri" w:cs="Calibri"/>
                <w:sz w:val="20"/>
                <w:szCs w:val="20"/>
              </w:rPr>
              <w:t>2.095.205,00</w:t>
            </w:r>
          </w:p>
        </w:tc>
        <w:tc>
          <w:tcPr>
            <w:tcW w:w="1701" w:type="dxa"/>
            <w:tcBorders>
              <w:top w:val="single" w:sz="4" w:space="0" w:color="auto"/>
              <w:left w:val="single" w:sz="4" w:space="0" w:color="auto"/>
              <w:bottom w:val="single" w:sz="4" w:space="0" w:color="auto"/>
              <w:right w:val="single" w:sz="4" w:space="0" w:color="auto"/>
            </w:tcBorders>
            <w:noWrap/>
            <w:vAlign w:val="center"/>
          </w:tcPr>
          <w:p w14:paraId="2DD0D66C" w14:textId="77777777" w:rsidR="00833CF1" w:rsidRPr="00571184" w:rsidRDefault="00833CF1" w:rsidP="00142388">
            <w:pPr>
              <w:jc w:val="right"/>
              <w:rPr>
                <w:rFonts w:ascii="Calibri" w:eastAsia="Times New Roman" w:hAnsi="Calibri" w:cs="Calibri"/>
                <w:sz w:val="20"/>
                <w:szCs w:val="20"/>
              </w:rPr>
            </w:pPr>
            <w:r w:rsidRPr="00571184">
              <w:rPr>
                <w:rFonts w:ascii="Calibri" w:eastAsia="Times New Roman" w:hAnsi="Calibri" w:cs="Calibri"/>
                <w:sz w:val="20"/>
                <w:szCs w:val="20"/>
              </w:rPr>
              <w:t>880,00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3FBEC6ED" w14:textId="77777777" w:rsidR="00833CF1" w:rsidRPr="00571184" w:rsidRDefault="00833CF1" w:rsidP="00142388">
            <w:pPr>
              <w:jc w:val="right"/>
              <w:rPr>
                <w:rFonts w:ascii="Calibri" w:eastAsia="Times New Roman" w:hAnsi="Calibri" w:cs="Calibri"/>
                <w:sz w:val="20"/>
                <w:szCs w:val="20"/>
              </w:rPr>
            </w:pPr>
            <w:r w:rsidRPr="00571184">
              <w:rPr>
                <w:rFonts w:ascii="Calibri" w:eastAsia="Times New Roman" w:hAnsi="Calibri" w:cs="Calibri"/>
                <w:sz w:val="20"/>
                <w:szCs w:val="20"/>
              </w:rPr>
              <w:t>2.096.085,00</w:t>
            </w:r>
          </w:p>
        </w:tc>
      </w:tr>
      <w:tr w:rsidR="00083BA4" w:rsidRPr="00571184" w14:paraId="01E968CC" w14:textId="77777777" w:rsidTr="00142388">
        <w:trPr>
          <w:trHeight w:val="255"/>
          <w:jc w:val="right"/>
        </w:trPr>
        <w:tc>
          <w:tcPr>
            <w:tcW w:w="3969" w:type="dxa"/>
            <w:tcBorders>
              <w:top w:val="single" w:sz="4" w:space="0" w:color="auto"/>
              <w:left w:val="single" w:sz="4" w:space="0" w:color="auto"/>
              <w:bottom w:val="single" w:sz="4" w:space="0" w:color="auto"/>
              <w:right w:val="single" w:sz="4" w:space="0" w:color="auto"/>
            </w:tcBorders>
            <w:noWrap/>
            <w:vAlign w:val="center"/>
          </w:tcPr>
          <w:p w14:paraId="45380E03" w14:textId="77777777" w:rsidR="00833CF1" w:rsidRPr="00571184" w:rsidRDefault="00833CF1" w:rsidP="00142388">
            <w:pPr>
              <w:rPr>
                <w:rFonts w:ascii="Calibri" w:eastAsia="Times New Roman" w:hAnsi="Calibri" w:cs="Calibri"/>
                <w:b/>
                <w:bCs/>
                <w:sz w:val="20"/>
                <w:szCs w:val="20"/>
              </w:rPr>
            </w:pPr>
            <w:r w:rsidRPr="00571184">
              <w:rPr>
                <w:rFonts w:ascii="Calibri" w:eastAsia="Times New Roman" w:hAnsi="Calibri" w:cs="Calibri"/>
                <w:b/>
                <w:bCs/>
                <w:sz w:val="20"/>
                <w:szCs w:val="20"/>
              </w:rPr>
              <w:t>KORISNIK K006 OŠ JULIJA KEMPFA</w:t>
            </w:r>
          </w:p>
        </w:tc>
        <w:tc>
          <w:tcPr>
            <w:tcW w:w="1701" w:type="dxa"/>
            <w:tcBorders>
              <w:top w:val="single" w:sz="4" w:space="0" w:color="auto"/>
              <w:left w:val="single" w:sz="4" w:space="0" w:color="auto"/>
              <w:bottom w:val="single" w:sz="4" w:space="0" w:color="auto"/>
              <w:right w:val="single" w:sz="4" w:space="0" w:color="auto"/>
            </w:tcBorders>
            <w:noWrap/>
            <w:vAlign w:val="center"/>
          </w:tcPr>
          <w:p w14:paraId="127E5692" w14:textId="77777777" w:rsidR="00833CF1" w:rsidRPr="00571184" w:rsidRDefault="00833CF1" w:rsidP="00142388">
            <w:pPr>
              <w:jc w:val="right"/>
              <w:rPr>
                <w:rFonts w:ascii="Calibri" w:eastAsia="Times New Roman" w:hAnsi="Calibri" w:cs="Calibri"/>
                <w:b/>
                <w:bCs/>
                <w:sz w:val="20"/>
                <w:szCs w:val="20"/>
              </w:rPr>
            </w:pPr>
            <w:r w:rsidRPr="00571184">
              <w:rPr>
                <w:rFonts w:ascii="Calibri" w:eastAsia="Times New Roman" w:hAnsi="Calibri" w:cs="Calibri"/>
                <w:b/>
                <w:bCs/>
                <w:sz w:val="20"/>
                <w:szCs w:val="20"/>
              </w:rPr>
              <w:t>2.687.697,00</w:t>
            </w:r>
          </w:p>
        </w:tc>
        <w:tc>
          <w:tcPr>
            <w:tcW w:w="1701" w:type="dxa"/>
            <w:tcBorders>
              <w:top w:val="single" w:sz="4" w:space="0" w:color="auto"/>
              <w:left w:val="single" w:sz="4" w:space="0" w:color="auto"/>
              <w:bottom w:val="single" w:sz="4" w:space="0" w:color="auto"/>
              <w:right w:val="single" w:sz="4" w:space="0" w:color="auto"/>
            </w:tcBorders>
            <w:noWrap/>
            <w:vAlign w:val="center"/>
          </w:tcPr>
          <w:p w14:paraId="13CBCB79" w14:textId="77777777" w:rsidR="00833CF1" w:rsidRPr="00571184" w:rsidRDefault="00833CF1" w:rsidP="00142388">
            <w:pPr>
              <w:jc w:val="right"/>
              <w:rPr>
                <w:rFonts w:ascii="Calibri" w:eastAsia="Times New Roman" w:hAnsi="Calibri" w:cs="Calibri"/>
                <w:b/>
                <w:bCs/>
                <w:sz w:val="20"/>
                <w:szCs w:val="20"/>
              </w:rPr>
            </w:pPr>
            <w:r w:rsidRPr="00571184">
              <w:rPr>
                <w:rFonts w:ascii="Calibri" w:eastAsia="Times New Roman" w:hAnsi="Calibri" w:cs="Calibri"/>
                <w:b/>
                <w:bCs/>
                <w:sz w:val="20"/>
                <w:szCs w:val="20"/>
              </w:rPr>
              <w:t>29.100,00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0C49AFC9" w14:textId="77777777" w:rsidR="00833CF1" w:rsidRPr="00571184" w:rsidRDefault="00833CF1" w:rsidP="00142388">
            <w:pPr>
              <w:jc w:val="right"/>
              <w:rPr>
                <w:rFonts w:ascii="Calibri" w:eastAsia="Times New Roman" w:hAnsi="Calibri" w:cs="Calibri"/>
                <w:b/>
                <w:bCs/>
                <w:sz w:val="20"/>
                <w:szCs w:val="20"/>
              </w:rPr>
            </w:pPr>
            <w:r w:rsidRPr="00571184">
              <w:rPr>
                <w:rFonts w:ascii="Calibri" w:eastAsia="Times New Roman" w:hAnsi="Calibri" w:cs="Calibri"/>
                <w:b/>
                <w:bCs/>
                <w:sz w:val="20"/>
                <w:szCs w:val="20"/>
              </w:rPr>
              <w:t>2.716.797,00</w:t>
            </w:r>
          </w:p>
        </w:tc>
      </w:tr>
      <w:tr w:rsidR="00083BA4" w:rsidRPr="00571184" w14:paraId="744EABE5" w14:textId="77777777" w:rsidTr="00142388">
        <w:trPr>
          <w:trHeight w:val="255"/>
          <w:jc w:val="right"/>
        </w:trPr>
        <w:tc>
          <w:tcPr>
            <w:tcW w:w="3969" w:type="dxa"/>
            <w:tcBorders>
              <w:top w:val="single" w:sz="4" w:space="0" w:color="auto"/>
              <w:left w:val="single" w:sz="4" w:space="0" w:color="auto"/>
              <w:bottom w:val="single" w:sz="4" w:space="0" w:color="auto"/>
              <w:right w:val="single" w:sz="4" w:space="0" w:color="auto"/>
            </w:tcBorders>
            <w:noWrap/>
            <w:vAlign w:val="center"/>
          </w:tcPr>
          <w:p w14:paraId="7266051E" w14:textId="77777777" w:rsidR="00833CF1" w:rsidRPr="00571184" w:rsidRDefault="00833CF1" w:rsidP="00142388">
            <w:pPr>
              <w:rPr>
                <w:rFonts w:ascii="Calibri" w:eastAsia="Times New Roman" w:hAnsi="Calibri" w:cs="Calibri"/>
                <w:sz w:val="20"/>
                <w:szCs w:val="20"/>
              </w:rPr>
            </w:pPr>
            <w:r w:rsidRPr="00571184">
              <w:rPr>
                <w:rFonts w:ascii="Calibri" w:eastAsia="Times New Roman" w:hAnsi="Calibri" w:cs="Calibri"/>
                <w:sz w:val="20"/>
                <w:szCs w:val="20"/>
              </w:rPr>
              <w:lastRenderedPageBreak/>
              <w:t>PROGRAM 6000 REDOVNA DJELATNOST OSNOVNOG ŠKOLSTVA</w:t>
            </w:r>
          </w:p>
        </w:tc>
        <w:tc>
          <w:tcPr>
            <w:tcW w:w="1701" w:type="dxa"/>
            <w:tcBorders>
              <w:top w:val="single" w:sz="4" w:space="0" w:color="auto"/>
              <w:left w:val="single" w:sz="4" w:space="0" w:color="auto"/>
              <w:bottom w:val="single" w:sz="4" w:space="0" w:color="auto"/>
              <w:right w:val="single" w:sz="4" w:space="0" w:color="auto"/>
            </w:tcBorders>
            <w:noWrap/>
            <w:vAlign w:val="center"/>
          </w:tcPr>
          <w:p w14:paraId="4EDF33C8" w14:textId="77777777" w:rsidR="00833CF1" w:rsidRPr="00571184" w:rsidRDefault="00833CF1" w:rsidP="00142388">
            <w:pPr>
              <w:jc w:val="right"/>
              <w:rPr>
                <w:rFonts w:ascii="Calibri" w:eastAsia="Times New Roman" w:hAnsi="Calibri" w:cs="Calibri"/>
                <w:sz w:val="20"/>
                <w:szCs w:val="20"/>
              </w:rPr>
            </w:pPr>
            <w:r w:rsidRPr="00571184">
              <w:rPr>
                <w:rFonts w:ascii="Calibri" w:eastAsia="Times New Roman" w:hAnsi="Calibri" w:cs="Calibri"/>
                <w:sz w:val="20"/>
                <w:szCs w:val="20"/>
              </w:rPr>
              <w:t>150.700,00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63D24F01" w14:textId="77777777" w:rsidR="00833CF1" w:rsidRPr="00571184" w:rsidRDefault="00833CF1" w:rsidP="00142388">
            <w:pPr>
              <w:jc w:val="right"/>
              <w:rPr>
                <w:rFonts w:ascii="Calibri" w:eastAsia="Times New Roman" w:hAnsi="Calibri" w:cs="Calibri"/>
                <w:sz w:val="20"/>
                <w:szCs w:val="20"/>
              </w:rPr>
            </w:pPr>
            <w:r w:rsidRPr="00571184">
              <w:rPr>
                <w:rFonts w:ascii="Calibri" w:eastAsia="Times New Roman" w:hAnsi="Calibri" w:cs="Calibri"/>
                <w:sz w:val="20"/>
                <w:szCs w:val="20"/>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162DC0EB" w14:textId="77777777" w:rsidR="00833CF1" w:rsidRPr="00571184" w:rsidRDefault="00833CF1" w:rsidP="00142388">
            <w:pPr>
              <w:jc w:val="right"/>
              <w:rPr>
                <w:rFonts w:ascii="Calibri" w:eastAsia="Times New Roman" w:hAnsi="Calibri" w:cs="Calibri"/>
                <w:sz w:val="20"/>
                <w:szCs w:val="20"/>
              </w:rPr>
            </w:pPr>
            <w:r w:rsidRPr="00571184">
              <w:rPr>
                <w:rFonts w:ascii="Calibri" w:eastAsia="Times New Roman" w:hAnsi="Calibri" w:cs="Calibri"/>
                <w:sz w:val="20"/>
                <w:szCs w:val="20"/>
              </w:rPr>
              <w:t>150.700,00</w:t>
            </w:r>
          </w:p>
        </w:tc>
      </w:tr>
      <w:tr w:rsidR="00083BA4" w:rsidRPr="00571184" w14:paraId="7DC2E454" w14:textId="77777777" w:rsidTr="00142388">
        <w:trPr>
          <w:trHeight w:val="255"/>
          <w:jc w:val="right"/>
        </w:trPr>
        <w:tc>
          <w:tcPr>
            <w:tcW w:w="3969" w:type="dxa"/>
            <w:tcBorders>
              <w:top w:val="single" w:sz="4" w:space="0" w:color="auto"/>
              <w:left w:val="single" w:sz="4" w:space="0" w:color="auto"/>
              <w:bottom w:val="single" w:sz="4" w:space="0" w:color="auto"/>
              <w:right w:val="single" w:sz="4" w:space="0" w:color="auto"/>
            </w:tcBorders>
            <w:noWrap/>
            <w:vAlign w:val="center"/>
          </w:tcPr>
          <w:p w14:paraId="092556B2" w14:textId="77777777" w:rsidR="00833CF1" w:rsidRPr="00571184" w:rsidRDefault="00833CF1" w:rsidP="00142388">
            <w:pPr>
              <w:rPr>
                <w:rFonts w:ascii="Calibri" w:eastAsia="Times New Roman" w:hAnsi="Calibri" w:cs="Calibri"/>
                <w:sz w:val="20"/>
                <w:szCs w:val="20"/>
              </w:rPr>
            </w:pPr>
            <w:r w:rsidRPr="00571184">
              <w:rPr>
                <w:rFonts w:ascii="Calibri" w:eastAsia="Times New Roman" w:hAnsi="Calibri" w:cs="Calibri"/>
                <w:sz w:val="20"/>
                <w:szCs w:val="20"/>
              </w:rPr>
              <w:t>PROGRAM 7000 REDOVNA DJELATNOST OSNOVNOG ŠKOLSTVA- IZNAD ZAKONSKI STANDARD</w:t>
            </w:r>
          </w:p>
        </w:tc>
        <w:tc>
          <w:tcPr>
            <w:tcW w:w="1701" w:type="dxa"/>
            <w:tcBorders>
              <w:top w:val="single" w:sz="4" w:space="0" w:color="auto"/>
              <w:left w:val="single" w:sz="4" w:space="0" w:color="auto"/>
              <w:bottom w:val="single" w:sz="4" w:space="0" w:color="auto"/>
              <w:right w:val="single" w:sz="4" w:space="0" w:color="auto"/>
            </w:tcBorders>
            <w:noWrap/>
            <w:vAlign w:val="center"/>
          </w:tcPr>
          <w:p w14:paraId="787BB0B8" w14:textId="77777777" w:rsidR="00833CF1" w:rsidRPr="00571184" w:rsidRDefault="00833CF1" w:rsidP="00142388">
            <w:pPr>
              <w:jc w:val="right"/>
              <w:rPr>
                <w:rFonts w:ascii="Calibri" w:eastAsia="Times New Roman" w:hAnsi="Calibri" w:cs="Calibri"/>
                <w:sz w:val="20"/>
                <w:szCs w:val="20"/>
              </w:rPr>
            </w:pPr>
            <w:r w:rsidRPr="00571184">
              <w:rPr>
                <w:rFonts w:ascii="Calibri" w:eastAsia="Times New Roman" w:hAnsi="Calibri" w:cs="Calibri"/>
                <w:sz w:val="20"/>
                <w:szCs w:val="20"/>
              </w:rPr>
              <w:t>2.536.997,00</w:t>
            </w:r>
          </w:p>
        </w:tc>
        <w:tc>
          <w:tcPr>
            <w:tcW w:w="1701" w:type="dxa"/>
            <w:tcBorders>
              <w:top w:val="single" w:sz="4" w:space="0" w:color="auto"/>
              <w:left w:val="single" w:sz="4" w:space="0" w:color="auto"/>
              <w:bottom w:val="single" w:sz="4" w:space="0" w:color="auto"/>
              <w:right w:val="single" w:sz="4" w:space="0" w:color="auto"/>
            </w:tcBorders>
            <w:noWrap/>
            <w:vAlign w:val="center"/>
          </w:tcPr>
          <w:p w14:paraId="3C377CAD" w14:textId="77777777" w:rsidR="00833CF1" w:rsidRPr="00571184" w:rsidRDefault="00833CF1" w:rsidP="00142388">
            <w:pPr>
              <w:jc w:val="right"/>
              <w:rPr>
                <w:rFonts w:ascii="Calibri" w:eastAsia="Times New Roman" w:hAnsi="Calibri" w:cs="Calibri"/>
                <w:sz w:val="20"/>
                <w:szCs w:val="20"/>
              </w:rPr>
            </w:pPr>
            <w:r w:rsidRPr="00571184">
              <w:rPr>
                <w:rFonts w:ascii="Calibri" w:eastAsia="Times New Roman" w:hAnsi="Calibri" w:cs="Calibri"/>
                <w:sz w:val="20"/>
                <w:szCs w:val="20"/>
              </w:rPr>
              <w:t>29.100,00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37B6E02D" w14:textId="77777777" w:rsidR="00833CF1" w:rsidRPr="00571184" w:rsidRDefault="00833CF1" w:rsidP="00142388">
            <w:pPr>
              <w:jc w:val="right"/>
              <w:rPr>
                <w:rFonts w:ascii="Calibri" w:eastAsia="Times New Roman" w:hAnsi="Calibri" w:cs="Calibri"/>
                <w:sz w:val="20"/>
                <w:szCs w:val="20"/>
              </w:rPr>
            </w:pPr>
            <w:r w:rsidRPr="00571184">
              <w:rPr>
                <w:rFonts w:ascii="Calibri" w:eastAsia="Times New Roman" w:hAnsi="Calibri" w:cs="Calibri"/>
                <w:sz w:val="20"/>
                <w:szCs w:val="20"/>
              </w:rPr>
              <w:t>2.566.097,00</w:t>
            </w:r>
          </w:p>
        </w:tc>
      </w:tr>
      <w:tr w:rsidR="00083BA4" w:rsidRPr="00571184" w14:paraId="6B300770" w14:textId="77777777" w:rsidTr="00142388">
        <w:trPr>
          <w:trHeight w:val="255"/>
          <w:jc w:val="right"/>
        </w:trPr>
        <w:tc>
          <w:tcPr>
            <w:tcW w:w="3969" w:type="dxa"/>
            <w:tcBorders>
              <w:top w:val="single" w:sz="4" w:space="0" w:color="auto"/>
              <w:left w:val="single" w:sz="4" w:space="0" w:color="auto"/>
              <w:bottom w:val="single" w:sz="4" w:space="0" w:color="auto"/>
              <w:right w:val="single" w:sz="4" w:space="0" w:color="auto"/>
            </w:tcBorders>
            <w:noWrap/>
            <w:vAlign w:val="center"/>
          </w:tcPr>
          <w:p w14:paraId="38BE5D62" w14:textId="77777777" w:rsidR="00833CF1" w:rsidRPr="00571184" w:rsidRDefault="00833CF1" w:rsidP="00142388">
            <w:pPr>
              <w:rPr>
                <w:rFonts w:ascii="Calibri" w:eastAsia="Times New Roman" w:hAnsi="Calibri" w:cs="Calibri"/>
                <w:b/>
                <w:bCs/>
                <w:sz w:val="20"/>
                <w:szCs w:val="20"/>
              </w:rPr>
            </w:pPr>
            <w:r w:rsidRPr="00571184">
              <w:rPr>
                <w:rFonts w:ascii="Calibri" w:eastAsia="Times New Roman" w:hAnsi="Calibri" w:cs="Calibri"/>
                <w:b/>
                <w:bCs/>
                <w:sz w:val="20"/>
                <w:szCs w:val="20"/>
              </w:rPr>
              <w:t>KORISNIK K007 OŠ ANTUNA KANIŽLIĆA</w:t>
            </w:r>
          </w:p>
        </w:tc>
        <w:tc>
          <w:tcPr>
            <w:tcW w:w="1701" w:type="dxa"/>
            <w:tcBorders>
              <w:top w:val="single" w:sz="4" w:space="0" w:color="auto"/>
              <w:left w:val="single" w:sz="4" w:space="0" w:color="auto"/>
              <w:bottom w:val="single" w:sz="4" w:space="0" w:color="auto"/>
              <w:right w:val="single" w:sz="4" w:space="0" w:color="auto"/>
            </w:tcBorders>
            <w:noWrap/>
            <w:vAlign w:val="center"/>
          </w:tcPr>
          <w:p w14:paraId="7A113D9B" w14:textId="77777777" w:rsidR="00833CF1" w:rsidRPr="00571184" w:rsidRDefault="00833CF1" w:rsidP="00142388">
            <w:pPr>
              <w:jc w:val="right"/>
              <w:rPr>
                <w:rFonts w:ascii="Calibri" w:eastAsia="Times New Roman" w:hAnsi="Calibri" w:cs="Calibri"/>
                <w:b/>
                <w:bCs/>
                <w:sz w:val="20"/>
                <w:szCs w:val="20"/>
              </w:rPr>
            </w:pPr>
            <w:r w:rsidRPr="00571184">
              <w:rPr>
                <w:rFonts w:ascii="Calibri" w:eastAsia="Times New Roman" w:hAnsi="Calibri" w:cs="Calibri"/>
                <w:b/>
                <w:bCs/>
                <w:sz w:val="20"/>
                <w:szCs w:val="20"/>
              </w:rPr>
              <w:t>2.381.635,00</w:t>
            </w:r>
          </w:p>
        </w:tc>
        <w:tc>
          <w:tcPr>
            <w:tcW w:w="1701" w:type="dxa"/>
            <w:tcBorders>
              <w:top w:val="single" w:sz="4" w:space="0" w:color="auto"/>
              <w:left w:val="single" w:sz="4" w:space="0" w:color="auto"/>
              <w:bottom w:val="single" w:sz="4" w:space="0" w:color="auto"/>
              <w:right w:val="single" w:sz="4" w:space="0" w:color="auto"/>
            </w:tcBorders>
            <w:noWrap/>
            <w:vAlign w:val="center"/>
          </w:tcPr>
          <w:p w14:paraId="02756EAE" w14:textId="108B73A6" w:rsidR="00833CF1" w:rsidRPr="00571184" w:rsidRDefault="0050378E" w:rsidP="00142388">
            <w:pPr>
              <w:jc w:val="right"/>
              <w:rPr>
                <w:rFonts w:ascii="Calibri" w:eastAsia="Times New Roman" w:hAnsi="Calibri" w:cs="Calibri"/>
                <w:b/>
                <w:bCs/>
                <w:sz w:val="20"/>
                <w:szCs w:val="20"/>
              </w:rPr>
            </w:pPr>
            <w:r w:rsidRPr="00571184">
              <w:rPr>
                <w:rFonts w:ascii="Calibri" w:eastAsia="Times New Roman" w:hAnsi="Calibri" w:cs="Calibri"/>
                <w:b/>
                <w:bCs/>
                <w:sz w:val="20"/>
                <w:szCs w:val="20"/>
              </w:rPr>
              <w:t>-7.790</w:t>
            </w:r>
            <w:r w:rsidR="00833CF1" w:rsidRPr="00571184">
              <w:rPr>
                <w:rFonts w:ascii="Calibri" w:eastAsia="Times New Roman" w:hAnsi="Calibri" w:cs="Calibri"/>
                <w:b/>
                <w:bCs/>
                <w:sz w:val="20"/>
                <w:szCs w:val="20"/>
              </w:rPr>
              <w:t>,00</w:t>
            </w:r>
          </w:p>
        </w:tc>
        <w:tc>
          <w:tcPr>
            <w:tcW w:w="1701" w:type="dxa"/>
            <w:tcBorders>
              <w:top w:val="single" w:sz="4" w:space="0" w:color="auto"/>
              <w:left w:val="single" w:sz="4" w:space="0" w:color="auto"/>
              <w:bottom w:val="single" w:sz="4" w:space="0" w:color="auto"/>
              <w:right w:val="single" w:sz="4" w:space="0" w:color="auto"/>
            </w:tcBorders>
            <w:noWrap/>
            <w:vAlign w:val="center"/>
          </w:tcPr>
          <w:p w14:paraId="6E23B6FD" w14:textId="25084BD8" w:rsidR="00833CF1" w:rsidRPr="00571184" w:rsidRDefault="0050378E" w:rsidP="00142388">
            <w:pPr>
              <w:jc w:val="right"/>
              <w:rPr>
                <w:rFonts w:ascii="Calibri" w:eastAsia="Times New Roman" w:hAnsi="Calibri" w:cs="Calibri"/>
                <w:b/>
                <w:bCs/>
                <w:sz w:val="20"/>
                <w:szCs w:val="20"/>
              </w:rPr>
            </w:pPr>
            <w:r w:rsidRPr="00571184">
              <w:rPr>
                <w:rFonts w:ascii="Calibri" w:eastAsia="Times New Roman" w:hAnsi="Calibri" w:cs="Calibri"/>
                <w:b/>
                <w:bCs/>
                <w:sz w:val="20"/>
                <w:szCs w:val="20"/>
              </w:rPr>
              <w:t>2.373.845</w:t>
            </w:r>
            <w:r w:rsidR="00833CF1" w:rsidRPr="00571184">
              <w:rPr>
                <w:rFonts w:ascii="Calibri" w:eastAsia="Times New Roman" w:hAnsi="Calibri" w:cs="Calibri"/>
                <w:b/>
                <w:bCs/>
                <w:sz w:val="20"/>
                <w:szCs w:val="20"/>
              </w:rPr>
              <w:t>,00</w:t>
            </w:r>
          </w:p>
        </w:tc>
      </w:tr>
      <w:tr w:rsidR="00083BA4" w:rsidRPr="00571184" w14:paraId="30B5D78D" w14:textId="77777777" w:rsidTr="00142388">
        <w:trPr>
          <w:trHeight w:val="255"/>
          <w:jc w:val="right"/>
        </w:trPr>
        <w:tc>
          <w:tcPr>
            <w:tcW w:w="3969" w:type="dxa"/>
            <w:tcBorders>
              <w:top w:val="single" w:sz="4" w:space="0" w:color="auto"/>
              <w:left w:val="single" w:sz="4" w:space="0" w:color="auto"/>
              <w:bottom w:val="single" w:sz="4" w:space="0" w:color="auto"/>
              <w:right w:val="single" w:sz="4" w:space="0" w:color="auto"/>
            </w:tcBorders>
            <w:noWrap/>
            <w:vAlign w:val="center"/>
          </w:tcPr>
          <w:p w14:paraId="2C9A4A73" w14:textId="77777777" w:rsidR="00833CF1" w:rsidRPr="00571184" w:rsidRDefault="00833CF1" w:rsidP="00142388">
            <w:pPr>
              <w:rPr>
                <w:rFonts w:ascii="Calibri" w:eastAsia="Times New Roman" w:hAnsi="Calibri" w:cs="Calibri"/>
                <w:sz w:val="20"/>
                <w:szCs w:val="20"/>
              </w:rPr>
            </w:pPr>
            <w:r w:rsidRPr="00571184">
              <w:rPr>
                <w:rFonts w:ascii="Calibri" w:eastAsia="Times New Roman" w:hAnsi="Calibri" w:cs="Calibri"/>
                <w:sz w:val="20"/>
                <w:szCs w:val="20"/>
              </w:rPr>
              <w:t>PROGRAM 6000 REDOVNA DJELATNOST OSNOVNOG ŠKOLSTVA</w:t>
            </w:r>
          </w:p>
        </w:tc>
        <w:tc>
          <w:tcPr>
            <w:tcW w:w="1701" w:type="dxa"/>
            <w:tcBorders>
              <w:top w:val="single" w:sz="4" w:space="0" w:color="auto"/>
              <w:left w:val="single" w:sz="4" w:space="0" w:color="auto"/>
              <w:bottom w:val="single" w:sz="4" w:space="0" w:color="auto"/>
              <w:right w:val="single" w:sz="4" w:space="0" w:color="auto"/>
            </w:tcBorders>
            <w:noWrap/>
            <w:vAlign w:val="center"/>
          </w:tcPr>
          <w:p w14:paraId="3626F3DF" w14:textId="77777777" w:rsidR="00833CF1" w:rsidRPr="00571184" w:rsidRDefault="00833CF1" w:rsidP="00142388">
            <w:pPr>
              <w:jc w:val="right"/>
              <w:rPr>
                <w:rFonts w:ascii="Calibri" w:eastAsia="Times New Roman" w:hAnsi="Calibri" w:cs="Calibri"/>
                <w:sz w:val="20"/>
                <w:szCs w:val="20"/>
              </w:rPr>
            </w:pPr>
            <w:r w:rsidRPr="00571184">
              <w:rPr>
                <w:rFonts w:ascii="Calibri" w:eastAsia="Times New Roman" w:hAnsi="Calibri" w:cs="Calibri"/>
                <w:sz w:val="20"/>
                <w:szCs w:val="20"/>
              </w:rPr>
              <w:t>108.235,00</w:t>
            </w:r>
          </w:p>
        </w:tc>
        <w:tc>
          <w:tcPr>
            <w:tcW w:w="1701" w:type="dxa"/>
            <w:tcBorders>
              <w:top w:val="single" w:sz="4" w:space="0" w:color="auto"/>
              <w:left w:val="single" w:sz="4" w:space="0" w:color="auto"/>
              <w:bottom w:val="single" w:sz="4" w:space="0" w:color="auto"/>
              <w:right w:val="single" w:sz="4" w:space="0" w:color="auto"/>
            </w:tcBorders>
            <w:noWrap/>
            <w:vAlign w:val="center"/>
          </w:tcPr>
          <w:p w14:paraId="0F66808A" w14:textId="77777777" w:rsidR="00833CF1" w:rsidRPr="00571184" w:rsidRDefault="00833CF1" w:rsidP="00142388">
            <w:pPr>
              <w:jc w:val="right"/>
              <w:rPr>
                <w:rFonts w:ascii="Calibri" w:eastAsia="Times New Roman" w:hAnsi="Calibri" w:cs="Calibri"/>
                <w:sz w:val="20"/>
                <w:szCs w:val="20"/>
              </w:rPr>
            </w:pPr>
            <w:r w:rsidRPr="00571184">
              <w:rPr>
                <w:rFonts w:ascii="Calibri" w:eastAsia="Times New Roman" w:hAnsi="Calibri" w:cs="Calibri"/>
                <w:sz w:val="20"/>
                <w:szCs w:val="20"/>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6A5DEF65" w14:textId="77777777" w:rsidR="00833CF1" w:rsidRPr="00571184" w:rsidRDefault="00833CF1" w:rsidP="00142388">
            <w:pPr>
              <w:jc w:val="right"/>
              <w:rPr>
                <w:rFonts w:ascii="Calibri" w:eastAsia="Times New Roman" w:hAnsi="Calibri" w:cs="Calibri"/>
                <w:sz w:val="20"/>
                <w:szCs w:val="20"/>
              </w:rPr>
            </w:pPr>
            <w:r w:rsidRPr="00571184">
              <w:rPr>
                <w:rFonts w:ascii="Calibri" w:eastAsia="Times New Roman" w:hAnsi="Calibri" w:cs="Calibri"/>
                <w:sz w:val="20"/>
                <w:szCs w:val="20"/>
              </w:rPr>
              <w:t>108.235,00</w:t>
            </w:r>
          </w:p>
        </w:tc>
      </w:tr>
      <w:tr w:rsidR="00083BA4" w:rsidRPr="00571184" w14:paraId="5342ECE6" w14:textId="77777777" w:rsidTr="00142388">
        <w:trPr>
          <w:trHeight w:val="255"/>
          <w:jc w:val="right"/>
        </w:trPr>
        <w:tc>
          <w:tcPr>
            <w:tcW w:w="3969" w:type="dxa"/>
            <w:tcBorders>
              <w:top w:val="single" w:sz="4" w:space="0" w:color="auto"/>
              <w:left w:val="single" w:sz="4" w:space="0" w:color="auto"/>
              <w:bottom w:val="single" w:sz="4" w:space="0" w:color="auto"/>
              <w:right w:val="single" w:sz="4" w:space="0" w:color="auto"/>
            </w:tcBorders>
            <w:noWrap/>
            <w:vAlign w:val="center"/>
          </w:tcPr>
          <w:p w14:paraId="4B1AF83D" w14:textId="77777777" w:rsidR="00833CF1" w:rsidRPr="00571184" w:rsidRDefault="00833CF1" w:rsidP="00142388">
            <w:pPr>
              <w:rPr>
                <w:rFonts w:ascii="Calibri" w:eastAsia="Times New Roman" w:hAnsi="Calibri" w:cs="Calibri"/>
                <w:sz w:val="20"/>
                <w:szCs w:val="20"/>
              </w:rPr>
            </w:pPr>
            <w:r w:rsidRPr="00571184">
              <w:rPr>
                <w:rFonts w:ascii="Calibri" w:eastAsia="Times New Roman" w:hAnsi="Calibri" w:cs="Calibri"/>
                <w:sz w:val="20"/>
                <w:szCs w:val="20"/>
              </w:rPr>
              <w:t>PROGRAM 7000 REDOVNA DJELATNOST OSNOVNOG ŠKOLSTVA- IZNAD ZAKONSKI STANDARD</w:t>
            </w:r>
          </w:p>
        </w:tc>
        <w:tc>
          <w:tcPr>
            <w:tcW w:w="1701" w:type="dxa"/>
            <w:tcBorders>
              <w:top w:val="single" w:sz="4" w:space="0" w:color="auto"/>
              <w:left w:val="single" w:sz="4" w:space="0" w:color="auto"/>
              <w:bottom w:val="single" w:sz="4" w:space="0" w:color="auto"/>
              <w:right w:val="single" w:sz="4" w:space="0" w:color="auto"/>
            </w:tcBorders>
            <w:noWrap/>
            <w:vAlign w:val="center"/>
          </w:tcPr>
          <w:p w14:paraId="64B228F4" w14:textId="77777777" w:rsidR="00833CF1" w:rsidRPr="00571184" w:rsidRDefault="00833CF1" w:rsidP="00142388">
            <w:pPr>
              <w:jc w:val="right"/>
              <w:rPr>
                <w:rFonts w:ascii="Calibri" w:eastAsia="Times New Roman" w:hAnsi="Calibri" w:cs="Calibri"/>
                <w:sz w:val="20"/>
                <w:szCs w:val="20"/>
              </w:rPr>
            </w:pPr>
            <w:r w:rsidRPr="00571184">
              <w:rPr>
                <w:rFonts w:ascii="Calibri" w:eastAsia="Times New Roman" w:hAnsi="Calibri" w:cs="Calibri"/>
                <w:sz w:val="20"/>
                <w:szCs w:val="20"/>
              </w:rPr>
              <w:t>2.273.400,00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21DA0EF4" w14:textId="69C8118A" w:rsidR="00833CF1" w:rsidRPr="00571184" w:rsidRDefault="0050378E" w:rsidP="00142388">
            <w:pPr>
              <w:jc w:val="right"/>
              <w:rPr>
                <w:rFonts w:ascii="Calibri" w:eastAsia="Times New Roman" w:hAnsi="Calibri" w:cs="Calibri"/>
                <w:sz w:val="20"/>
                <w:szCs w:val="20"/>
              </w:rPr>
            </w:pPr>
            <w:r w:rsidRPr="00571184">
              <w:rPr>
                <w:rFonts w:ascii="Calibri" w:eastAsia="Times New Roman" w:hAnsi="Calibri" w:cs="Calibri"/>
                <w:sz w:val="20"/>
                <w:szCs w:val="20"/>
              </w:rPr>
              <w:t>-7.790</w:t>
            </w:r>
            <w:r w:rsidR="00833CF1" w:rsidRPr="00571184">
              <w:rPr>
                <w:rFonts w:ascii="Calibri" w:eastAsia="Times New Roman" w:hAnsi="Calibri" w:cs="Calibri"/>
                <w:sz w:val="20"/>
                <w:szCs w:val="20"/>
              </w:rPr>
              <w:t>,00</w:t>
            </w:r>
          </w:p>
        </w:tc>
        <w:tc>
          <w:tcPr>
            <w:tcW w:w="1701" w:type="dxa"/>
            <w:tcBorders>
              <w:top w:val="single" w:sz="4" w:space="0" w:color="auto"/>
              <w:left w:val="single" w:sz="4" w:space="0" w:color="auto"/>
              <w:bottom w:val="single" w:sz="4" w:space="0" w:color="auto"/>
              <w:right w:val="single" w:sz="4" w:space="0" w:color="auto"/>
            </w:tcBorders>
            <w:noWrap/>
            <w:vAlign w:val="center"/>
          </w:tcPr>
          <w:p w14:paraId="457C7936" w14:textId="3FAFB438" w:rsidR="00833CF1" w:rsidRPr="00571184" w:rsidRDefault="0050378E" w:rsidP="00142388">
            <w:pPr>
              <w:jc w:val="right"/>
              <w:rPr>
                <w:rFonts w:ascii="Calibri" w:eastAsia="Times New Roman" w:hAnsi="Calibri" w:cs="Calibri"/>
                <w:sz w:val="20"/>
                <w:szCs w:val="20"/>
              </w:rPr>
            </w:pPr>
            <w:r w:rsidRPr="00571184">
              <w:rPr>
                <w:rFonts w:ascii="Calibri" w:eastAsia="Times New Roman" w:hAnsi="Calibri" w:cs="Calibri"/>
                <w:sz w:val="20"/>
                <w:szCs w:val="20"/>
              </w:rPr>
              <w:t>2.265.610</w:t>
            </w:r>
            <w:r w:rsidR="00833CF1" w:rsidRPr="00571184">
              <w:rPr>
                <w:rFonts w:ascii="Calibri" w:eastAsia="Times New Roman" w:hAnsi="Calibri" w:cs="Calibri"/>
                <w:sz w:val="20"/>
                <w:szCs w:val="20"/>
              </w:rPr>
              <w:t>,00</w:t>
            </w:r>
          </w:p>
        </w:tc>
      </w:tr>
      <w:tr w:rsidR="00083BA4" w:rsidRPr="00571184" w14:paraId="3E69B546" w14:textId="77777777" w:rsidTr="00142388">
        <w:trPr>
          <w:trHeight w:val="255"/>
          <w:jc w:val="right"/>
        </w:trPr>
        <w:tc>
          <w:tcPr>
            <w:tcW w:w="3969" w:type="dxa"/>
            <w:tcBorders>
              <w:top w:val="single" w:sz="4" w:space="0" w:color="auto"/>
              <w:left w:val="single" w:sz="4" w:space="0" w:color="auto"/>
              <w:bottom w:val="single" w:sz="4" w:space="0" w:color="auto"/>
              <w:right w:val="single" w:sz="4" w:space="0" w:color="auto"/>
            </w:tcBorders>
            <w:noWrap/>
            <w:vAlign w:val="center"/>
          </w:tcPr>
          <w:p w14:paraId="49871D0E" w14:textId="77777777" w:rsidR="00833CF1" w:rsidRPr="00571184" w:rsidRDefault="00833CF1" w:rsidP="00142388">
            <w:pPr>
              <w:rPr>
                <w:rFonts w:ascii="Calibri" w:eastAsia="Times New Roman" w:hAnsi="Calibri" w:cs="Calibri"/>
                <w:b/>
                <w:bCs/>
                <w:sz w:val="20"/>
                <w:szCs w:val="20"/>
              </w:rPr>
            </w:pPr>
            <w:r w:rsidRPr="00571184">
              <w:rPr>
                <w:rFonts w:ascii="Calibri" w:eastAsia="Times New Roman" w:hAnsi="Calibri" w:cs="Calibri"/>
                <w:b/>
                <w:bCs/>
                <w:sz w:val="20"/>
                <w:szCs w:val="20"/>
              </w:rPr>
              <w:t>UKUPNO</w:t>
            </w:r>
          </w:p>
        </w:tc>
        <w:tc>
          <w:tcPr>
            <w:tcW w:w="1701" w:type="dxa"/>
            <w:tcBorders>
              <w:top w:val="single" w:sz="4" w:space="0" w:color="auto"/>
              <w:left w:val="single" w:sz="4" w:space="0" w:color="auto"/>
              <w:bottom w:val="single" w:sz="4" w:space="0" w:color="auto"/>
              <w:right w:val="single" w:sz="4" w:space="0" w:color="auto"/>
            </w:tcBorders>
            <w:noWrap/>
            <w:vAlign w:val="center"/>
          </w:tcPr>
          <w:p w14:paraId="5F727255" w14:textId="77777777" w:rsidR="00833CF1" w:rsidRPr="00571184" w:rsidRDefault="00833CF1" w:rsidP="00142388">
            <w:pPr>
              <w:jc w:val="right"/>
              <w:rPr>
                <w:rFonts w:ascii="Calibri" w:eastAsia="Times New Roman" w:hAnsi="Calibri" w:cs="Calibri"/>
                <w:b/>
                <w:bCs/>
                <w:sz w:val="20"/>
                <w:szCs w:val="20"/>
              </w:rPr>
            </w:pPr>
            <w:r w:rsidRPr="00571184">
              <w:rPr>
                <w:rFonts w:ascii="Calibri" w:eastAsia="Times New Roman" w:hAnsi="Calibri" w:cs="Calibri"/>
                <w:b/>
                <w:bCs/>
                <w:sz w:val="20"/>
                <w:szCs w:val="20"/>
              </w:rPr>
              <w:t>7.753.098,00</w:t>
            </w:r>
          </w:p>
        </w:tc>
        <w:tc>
          <w:tcPr>
            <w:tcW w:w="1701" w:type="dxa"/>
            <w:tcBorders>
              <w:top w:val="single" w:sz="4" w:space="0" w:color="auto"/>
              <w:left w:val="single" w:sz="4" w:space="0" w:color="auto"/>
              <w:bottom w:val="single" w:sz="4" w:space="0" w:color="auto"/>
              <w:right w:val="single" w:sz="4" w:space="0" w:color="auto"/>
            </w:tcBorders>
            <w:noWrap/>
            <w:vAlign w:val="center"/>
          </w:tcPr>
          <w:p w14:paraId="44991553" w14:textId="473B3D67" w:rsidR="00833CF1" w:rsidRPr="00571184" w:rsidRDefault="0050378E" w:rsidP="00142388">
            <w:pPr>
              <w:jc w:val="right"/>
              <w:rPr>
                <w:rFonts w:ascii="Calibri" w:eastAsia="Times New Roman" w:hAnsi="Calibri" w:cs="Calibri"/>
                <w:b/>
                <w:bCs/>
                <w:sz w:val="20"/>
                <w:szCs w:val="20"/>
              </w:rPr>
            </w:pPr>
            <w:r w:rsidRPr="00571184">
              <w:rPr>
                <w:rFonts w:ascii="Calibri" w:eastAsia="Times New Roman" w:hAnsi="Calibri" w:cs="Calibri"/>
                <w:b/>
                <w:bCs/>
                <w:sz w:val="20"/>
                <w:szCs w:val="20"/>
              </w:rPr>
              <w:t>22.190</w:t>
            </w:r>
            <w:r w:rsidR="00833CF1" w:rsidRPr="00571184">
              <w:rPr>
                <w:rFonts w:ascii="Calibri" w:eastAsia="Times New Roman" w:hAnsi="Calibri" w:cs="Calibri"/>
                <w:b/>
                <w:bCs/>
                <w:sz w:val="20"/>
                <w:szCs w:val="20"/>
              </w:rPr>
              <w:t>,00</w:t>
            </w:r>
          </w:p>
        </w:tc>
        <w:tc>
          <w:tcPr>
            <w:tcW w:w="1701" w:type="dxa"/>
            <w:tcBorders>
              <w:top w:val="single" w:sz="4" w:space="0" w:color="auto"/>
              <w:left w:val="single" w:sz="4" w:space="0" w:color="auto"/>
              <w:bottom w:val="single" w:sz="4" w:space="0" w:color="auto"/>
              <w:right w:val="single" w:sz="4" w:space="0" w:color="auto"/>
            </w:tcBorders>
            <w:noWrap/>
            <w:vAlign w:val="center"/>
          </w:tcPr>
          <w:p w14:paraId="3FD3E0F4" w14:textId="4454581E" w:rsidR="00833CF1" w:rsidRPr="00571184" w:rsidRDefault="0050378E" w:rsidP="00142388">
            <w:pPr>
              <w:jc w:val="right"/>
              <w:rPr>
                <w:rFonts w:ascii="Calibri" w:eastAsia="Times New Roman" w:hAnsi="Calibri" w:cs="Calibri"/>
                <w:b/>
                <w:bCs/>
                <w:sz w:val="20"/>
                <w:szCs w:val="20"/>
              </w:rPr>
            </w:pPr>
            <w:r w:rsidRPr="00571184">
              <w:rPr>
                <w:rFonts w:ascii="Calibri" w:eastAsia="Times New Roman" w:hAnsi="Calibri" w:cs="Calibri"/>
                <w:b/>
                <w:bCs/>
                <w:sz w:val="20"/>
                <w:szCs w:val="20"/>
              </w:rPr>
              <w:t>7.775.288</w:t>
            </w:r>
            <w:r w:rsidR="00833CF1" w:rsidRPr="00571184">
              <w:rPr>
                <w:rFonts w:ascii="Calibri" w:eastAsia="Times New Roman" w:hAnsi="Calibri" w:cs="Calibri"/>
                <w:b/>
                <w:bCs/>
                <w:sz w:val="20"/>
                <w:szCs w:val="20"/>
              </w:rPr>
              <w:t>,00</w:t>
            </w:r>
          </w:p>
        </w:tc>
      </w:tr>
    </w:tbl>
    <w:p w14:paraId="785C26F4" w14:textId="77777777" w:rsidR="00833CF1" w:rsidRPr="00571184" w:rsidRDefault="00833CF1" w:rsidP="00833CF1">
      <w:pPr>
        <w:rPr>
          <w:rFonts w:ascii="Calibri" w:eastAsia="Times New Roman" w:hAnsi="Calibri" w:cs="Calibri"/>
          <w:b/>
          <w:bCs/>
          <w:sz w:val="20"/>
          <w:szCs w:val="20"/>
        </w:rPr>
      </w:pPr>
    </w:p>
    <w:p w14:paraId="024F4765" w14:textId="77777777" w:rsidR="00833CF1" w:rsidRPr="00571184" w:rsidRDefault="00833CF1" w:rsidP="00833CF1">
      <w:pPr>
        <w:rPr>
          <w:rFonts w:ascii="Calibri" w:eastAsia="Times New Roman" w:hAnsi="Calibri" w:cs="Calibri"/>
          <w:b/>
          <w:bCs/>
          <w:sz w:val="20"/>
          <w:szCs w:val="20"/>
        </w:rPr>
      </w:pPr>
      <w:r w:rsidRPr="00571184">
        <w:rPr>
          <w:rFonts w:ascii="Calibri" w:eastAsia="Times New Roman" w:hAnsi="Calibri" w:cs="Calibri"/>
          <w:b/>
          <w:bCs/>
          <w:sz w:val="20"/>
          <w:szCs w:val="20"/>
        </w:rPr>
        <w:t>NAZIV PROGRAMA: REDOVNA DJELATNOST OSNOVNOG ŠKOLSTVA</w:t>
      </w:r>
    </w:p>
    <w:p w14:paraId="36729EC5" w14:textId="77777777" w:rsidR="00833CF1" w:rsidRPr="00571184" w:rsidRDefault="00833CF1" w:rsidP="00833CF1">
      <w:pPr>
        <w:jc w:val="both"/>
        <w:rPr>
          <w:rFonts w:ascii="Calibri" w:eastAsia="Times New Roman" w:hAnsi="Calibri" w:cs="Calibri"/>
          <w:b/>
          <w:bCs/>
          <w:sz w:val="20"/>
          <w:szCs w:val="20"/>
        </w:rPr>
      </w:pPr>
    </w:p>
    <w:p w14:paraId="6641C46F" w14:textId="77777777" w:rsidR="00833CF1" w:rsidRPr="00571184" w:rsidRDefault="00833CF1" w:rsidP="00833CF1">
      <w:pPr>
        <w:ind w:firstLine="357"/>
        <w:jc w:val="both"/>
        <w:rPr>
          <w:rFonts w:ascii="Calibri" w:eastAsia="Times New Roman" w:hAnsi="Calibri" w:cs="Calibri"/>
          <w:sz w:val="20"/>
          <w:szCs w:val="20"/>
        </w:rPr>
      </w:pPr>
      <w:r w:rsidRPr="00571184">
        <w:rPr>
          <w:rFonts w:ascii="Calibri" w:eastAsia="Times New Roman" w:hAnsi="Calibri" w:cs="Calibri"/>
          <w:sz w:val="20"/>
          <w:szCs w:val="20"/>
        </w:rPr>
        <w:t xml:space="preserve">Prenose se financijska sredstva na temelju Uredbe Vlade RH o načinu financiranja decentraliziranih funkcija te izračuna iznosa pomoći izravnanja za decentralizirane funkcije jedinica lokalne i područne (regionalne) samouprave za materijalne troškova. </w:t>
      </w:r>
    </w:p>
    <w:p w14:paraId="0419B124" w14:textId="77777777" w:rsidR="00833CF1" w:rsidRPr="00571184" w:rsidRDefault="00833CF1" w:rsidP="00833CF1">
      <w:pPr>
        <w:jc w:val="both"/>
        <w:rPr>
          <w:rFonts w:ascii="Calibri" w:eastAsia="Times New Roman" w:hAnsi="Calibri" w:cs="Calibri"/>
          <w:b/>
          <w:bCs/>
          <w:sz w:val="20"/>
          <w:szCs w:val="20"/>
        </w:rPr>
      </w:pPr>
    </w:p>
    <w:p w14:paraId="68AD6B3F" w14:textId="77777777" w:rsidR="00833CF1" w:rsidRPr="00571184" w:rsidRDefault="00833CF1" w:rsidP="00833CF1">
      <w:pPr>
        <w:jc w:val="both"/>
        <w:rPr>
          <w:rFonts w:ascii="Calibri" w:eastAsia="Times New Roman" w:hAnsi="Calibri" w:cs="Calibri"/>
          <w:b/>
          <w:bCs/>
          <w:sz w:val="20"/>
          <w:szCs w:val="20"/>
        </w:rPr>
      </w:pPr>
      <w:r w:rsidRPr="00571184">
        <w:rPr>
          <w:rFonts w:ascii="Calibri" w:eastAsia="Times New Roman" w:hAnsi="Calibri" w:cs="Calibri"/>
          <w:b/>
          <w:bCs/>
          <w:sz w:val="20"/>
          <w:szCs w:val="20"/>
        </w:rPr>
        <w:t>Zakonska osnova za uvođenje programa:</w:t>
      </w:r>
    </w:p>
    <w:p w14:paraId="5FF8406D" w14:textId="77777777" w:rsidR="00833CF1" w:rsidRPr="00571184" w:rsidRDefault="00833CF1" w:rsidP="0081603F">
      <w:pPr>
        <w:pStyle w:val="Odlomakpopisa"/>
        <w:numPr>
          <w:ilvl w:val="0"/>
          <w:numId w:val="65"/>
        </w:numPr>
        <w:jc w:val="both"/>
        <w:rPr>
          <w:rFonts w:ascii="Calibri" w:hAnsi="Calibri" w:cs="Calibri"/>
          <w:sz w:val="20"/>
          <w:szCs w:val="20"/>
          <w:lang w:eastAsia="zh-CN"/>
        </w:rPr>
      </w:pPr>
      <w:r w:rsidRPr="00571184">
        <w:rPr>
          <w:rFonts w:ascii="Calibri" w:hAnsi="Calibri" w:cs="Calibri"/>
          <w:sz w:val="20"/>
          <w:szCs w:val="20"/>
          <w:lang w:eastAsia="en-US"/>
        </w:rPr>
        <w:t xml:space="preserve">Zakon o lokalnoj i područnoj (regionalnoj) samoupravi </w:t>
      </w:r>
      <w:r w:rsidRPr="00571184">
        <w:rPr>
          <w:rFonts w:ascii="Calibri" w:hAnsi="Calibri" w:cs="Calibri"/>
          <w:bCs/>
          <w:sz w:val="20"/>
          <w:szCs w:val="20"/>
          <w:lang w:eastAsia="zh-CN"/>
        </w:rPr>
        <w:t>(Narodne novine, broj: 33/01., 60/01., 129/05., 109/07., 125/08., 36/09., 36/09., 150/11., 144/12., 19/13., 137/15., 123/17., 98/19. i 144/20.),</w:t>
      </w:r>
    </w:p>
    <w:p w14:paraId="51CC8F0E" w14:textId="77777777" w:rsidR="00833CF1" w:rsidRPr="00571184" w:rsidRDefault="00833CF1" w:rsidP="0081603F">
      <w:pPr>
        <w:pStyle w:val="Odlomakpopisa"/>
        <w:numPr>
          <w:ilvl w:val="0"/>
          <w:numId w:val="65"/>
        </w:numPr>
        <w:jc w:val="both"/>
        <w:rPr>
          <w:rFonts w:ascii="Calibri" w:hAnsi="Calibri" w:cs="Calibri"/>
          <w:sz w:val="20"/>
          <w:szCs w:val="20"/>
          <w:lang w:eastAsia="zh-CN"/>
        </w:rPr>
      </w:pPr>
      <w:r w:rsidRPr="00571184">
        <w:rPr>
          <w:rFonts w:ascii="Calibri" w:hAnsi="Calibri" w:cs="Calibri"/>
          <w:sz w:val="20"/>
          <w:szCs w:val="20"/>
          <w:lang w:eastAsia="zh-CN"/>
        </w:rPr>
        <w:t>Statut Grada Požege (Službene novine Grada Požege, broj: 2/21. i 11/22.),</w:t>
      </w:r>
    </w:p>
    <w:p w14:paraId="2F98F6C9" w14:textId="77777777" w:rsidR="00833CF1" w:rsidRPr="00571184" w:rsidRDefault="00833CF1" w:rsidP="0081603F">
      <w:pPr>
        <w:pStyle w:val="Odlomakpopisa"/>
        <w:numPr>
          <w:ilvl w:val="0"/>
          <w:numId w:val="65"/>
        </w:numPr>
        <w:jc w:val="both"/>
        <w:rPr>
          <w:rFonts w:ascii="Calibri" w:hAnsi="Calibri" w:cs="Calibri"/>
          <w:sz w:val="20"/>
          <w:szCs w:val="20"/>
          <w:lang w:eastAsia="zh-CN"/>
        </w:rPr>
      </w:pPr>
      <w:r w:rsidRPr="00571184">
        <w:rPr>
          <w:rFonts w:ascii="Calibri" w:hAnsi="Calibri" w:cs="Calibri"/>
          <w:sz w:val="20"/>
          <w:szCs w:val="20"/>
          <w:lang w:eastAsia="en-US"/>
        </w:rPr>
        <w:t>Zakon o odgoju i obrazovanju u osnovnoj i srednjoj školi (Narodne novine, broj: 87/08., 86/09., 92/10., 105/10., 90/11., 5/12., 16/12., 86/12., 126/12., 94/13., 152/14., 07/17., 68/18., 98/19., 64/20., 151/22., 155/23. i 156/23.),</w:t>
      </w:r>
    </w:p>
    <w:p w14:paraId="1A4049AC" w14:textId="77777777" w:rsidR="00833CF1" w:rsidRPr="00571184" w:rsidRDefault="00833CF1" w:rsidP="0081603F">
      <w:pPr>
        <w:pStyle w:val="Odlomakpopisa"/>
        <w:numPr>
          <w:ilvl w:val="0"/>
          <w:numId w:val="65"/>
        </w:numPr>
        <w:jc w:val="both"/>
        <w:rPr>
          <w:rFonts w:ascii="Calibri" w:hAnsi="Calibri" w:cs="Calibri"/>
          <w:sz w:val="20"/>
          <w:szCs w:val="20"/>
          <w:lang w:eastAsia="zh-CN"/>
        </w:rPr>
      </w:pPr>
      <w:r w:rsidRPr="00571184">
        <w:rPr>
          <w:rFonts w:ascii="Calibri" w:hAnsi="Calibri" w:cs="Calibri"/>
          <w:sz w:val="20"/>
          <w:szCs w:val="20"/>
          <w:lang w:eastAsia="en-US"/>
        </w:rPr>
        <w:t>Odluka o kriterijima i mjerilima za utvrđivanje bilančnih prava za financiranje minimalnog financijskog standarda javnih potreba osnovnog školstva u 2024. godini (Narodne novine, broj: 10/24.).</w:t>
      </w:r>
    </w:p>
    <w:p w14:paraId="2F571E5B" w14:textId="77777777" w:rsidR="00833CF1" w:rsidRPr="00571184" w:rsidRDefault="00833CF1" w:rsidP="00833CF1">
      <w:pPr>
        <w:rPr>
          <w:rFonts w:ascii="Calibri" w:eastAsia="Times New Roman" w:hAnsi="Calibri" w:cs="Calibri"/>
          <w:sz w:val="20"/>
          <w:szCs w:val="20"/>
        </w:rPr>
      </w:pPr>
    </w:p>
    <w:tbl>
      <w:tblPr>
        <w:tblStyle w:val="Reetkatablice1"/>
        <w:tblW w:w="9072" w:type="dxa"/>
        <w:jc w:val="center"/>
        <w:tblInd w:w="0" w:type="dxa"/>
        <w:tblLook w:val="04A0" w:firstRow="1" w:lastRow="0" w:firstColumn="1" w:lastColumn="0" w:noHBand="0" w:noVBand="1"/>
      </w:tblPr>
      <w:tblGrid>
        <w:gridCol w:w="3969"/>
        <w:gridCol w:w="1701"/>
        <w:gridCol w:w="1701"/>
        <w:gridCol w:w="1701"/>
      </w:tblGrid>
      <w:tr w:rsidR="00083BA4" w:rsidRPr="00571184" w14:paraId="54B6288B" w14:textId="77777777" w:rsidTr="00142388">
        <w:trPr>
          <w:trHeight w:val="255"/>
          <w:jc w:val="center"/>
        </w:trPr>
        <w:tc>
          <w:tcPr>
            <w:tcW w:w="3969" w:type="dxa"/>
            <w:noWrap/>
          </w:tcPr>
          <w:p w14:paraId="3C345EDA" w14:textId="77777777" w:rsidR="00833CF1" w:rsidRPr="00571184" w:rsidRDefault="00833CF1" w:rsidP="00142388">
            <w:pPr>
              <w:rPr>
                <w:rFonts w:cs="Calibri"/>
                <w:b/>
                <w:bCs/>
                <w:sz w:val="20"/>
                <w:szCs w:val="20"/>
              </w:rPr>
            </w:pPr>
            <w:r w:rsidRPr="00571184">
              <w:rPr>
                <w:rFonts w:cs="Calibri"/>
                <w:b/>
                <w:bCs/>
                <w:sz w:val="20"/>
                <w:szCs w:val="20"/>
              </w:rPr>
              <w:t>PROGRAM 6000 REDOVNA DJELATNOST OSNOVNOG ŠKOLSTVA</w:t>
            </w:r>
          </w:p>
        </w:tc>
        <w:tc>
          <w:tcPr>
            <w:tcW w:w="1701" w:type="dxa"/>
            <w:noWrap/>
            <w:vAlign w:val="center"/>
            <w:hideMark/>
          </w:tcPr>
          <w:p w14:paraId="4027AA36" w14:textId="77777777" w:rsidR="00833CF1" w:rsidRPr="00571184" w:rsidRDefault="00833CF1" w:rsidP="00142388">
            <w:pPr>
              <w:jc w:val="center"/>
              <w:rPr>
                <w:rFonts w:cs="Calibri"/>
                <w:b/>
                <w:bCs/>
                <w:sz w:val="20"/>
                <w:szCs w:val="20"/>
              </w:rPr>
            </w:pPr>
            <w:r w:rsidRPr="00571184">
              <w:rPr>
                <w:rFonts w:cs="Calibri"/>
                <w:b/>
                <w:bCs/>
                <w:sz w:val="20"/>
                <w:szCs w:val="20"/>
              </w:rPr>
              <w:t>II. REBALANS</w:t>
            </w:r>
          </w:p>
        </w:tc>
        <w:tc>
          <w:tcPr>
            <w:tcW w:w="1701" w:type="dxa"/>
            <w:noWrap/>
            <w:vAlign w:val="center"/>
            <w:hideMark/>
          </w:tcPr>
          <w:p w14:paraId="4CB9AB5D" w14:textId="77777777" w:rsidR="00833CF1" w:rsidRPr="00571184" w:rsidRDefault="00833CF1" w:rsidP="00142388">
            <w:pPr>
              <w:jc w:val="center"/>
              <w:rPr>
                <w:rFonts w:cs="Calibri"/>
                <w:b/>
                <w:bCs/>
                <w:sz w:val="20"/>
                <w:szCs w:val="20"/>
              </w:rPr>
            </w:pPr>
            <w:r w:rsidRPr="00571184">
              <w:rPr>
                <w:rFonts w:cs="Calibri"/>
                <w:b/>
                <w:bCs/>
                <w:sz w:val="20"/>
                <w:szCs w:val="20"/>
              </w:rPr>
              <w:t>PROMJENA</w:t>
            </w:r>
          </w:p>
        </w:tc>
        <w:tc>
          <w:tcPr>
            <w:tcW w:w="1701" w:type="dxa"/>
            <w:noWrap/>
            <w:vAlign w:val="center"/>
            <w:hideMark/>
          </w:tcPr>
          <w:p w14:paraId="09EFEF26" w14:textId="77777777" w:rsidR="00833CF1" w:rsidRPr="00571184" w:rsidRDefault="00833CF1" w:rsidP="00142388">
            <w:pPr>
              <w:jc w:val="center"/>
              <w:rPr>
                <w:rFonts w:cs="Calibri"/>
                <w:b/>
                <w:bCs/>
                <w:sz w:val="20"/>
                <w:szCs w:val="20"/>
              </w:rPr>
            </w:pPr>
            <w:r w:rsidRPr="00571184">
              <w:rPr>
                <w:rFonts w:cs="Calibri"/>
                <w:b/>
                <w:bCs/>
                <w:sz w:val="20"/>
                <w:szCs w:val="20"/>
              </w:rPr>
              <w:t>III. REBALANS</w:t>
            </w:r>
          </w:p>
        </w:tc>
      </w:tr>
      <w:tr w:rsidR="00083BA4" w:rsidRPr="00571184" w14:paraId="2EB67733" w14:textId="77777777" w:rsidTr="00142388">
        <w:trPr>
          <w:trHeight w:val="255"/>
          <w:jc w:val="center"/>
        </w:trPr>
        <w:tc>
          <w:tcPr>
            <w:tcW w:w="3969" w:type="dxa"/>
            <w:noWrap/>
            <w:hideMark/>
          </w:tcPr>
          <w:p w14:paraId="6B3E4EFC" w14:textId="77777777" w:rsidR="00833CF1" w:rsidRPr="00571184" w:rsidRDefault="00833CF1" w:rsidP="00142388">
            <w:pPr>
              <w:rPr>
                <w:rFonts w:cs="Calibri"/>
                <w:sz w:val="20"/>
                <w:szCs w:val="20"/>
              </w:rPr>
            </w:pPr>
            <w:r w:rsidRPr="00571184">
              <w:rPr>
                <w:rFonts w:cs="Calibri"/>
                <w:sz w:val="20"/>
                <w:szCs w:val="20"/>
              </w:rPr>
              <w:t xml:space="preserve">Aktivnost A600002 KATOLIČKA OSNOVNA ŠKOLA POŽEGA </w:t>
            </w:r>
          </w:p>
        </w:tc>
        <w:tc>
          <w:tcPr>
            <w:tcW w:w="1701" w:type="dxa"/>
            <w:noWrap/>
            <w:vAlign w:val="center"/>
          </w:tcPr>
          <w:p w14:paraId="5069085D" w14:textId="77777777" w:rsidR="00833CF1" w:rsidRPr="00571184" w:rsidRDefault="00833CF1" w:rsidP="00142388">
            <w:pPr>
              <w:jc w:val="right"/>
              <w:rPr>
                <w:rFonts w:cs="Calibri"/>
                <w:sz w:val="20"/>
                <w:szCs w:val="20"/>
              </w:rPr>
            </w:pPr>
            <w:r w:rsidRPr="00571184">
              <w:rPr>
                <w:rFonts w:cs="Calibri"/>
                <w:sz w:val="20"/>
                <w:szCs w:val="20"/>
              </w:rPr>
              <w:t>78.371,00</w:t>
            </w:r>
          </w:p>
        </w:tc>
        <w:tc>
          <w:tcPr>
            <w:tcW w:w="1701" w:type="dxa"/>
            <w:noWrap/>
            <w:vAlign w:val="center"/>
          </w:tcPr>
          <w:p w14:paraId="6872CA80" w14:textId="77777777" w:rsidR="00833CF1" w:rsidRPr="00571184" w:rsidRDefault="00833CF1" w:rsidP="00142388">
            <w:pPr>
              <w:jc w:val="right"/>
              <w:rPr>
                <w:rFonts w:cs="Calibri"/>
                <w:sz w:val="20"/>
                <w:szCs w:val="20"/>
              </w:rPr>
            </w:pPr>
            <w:r w:rsidRPr="00571184">
              <w:rPr>
                <w:rFonts w:cs="Calibri"/>
                <w:sz w:val="20"/>
                <w:szCs w:val="20"/>
              </w:rPr>
              <w:t>0,00</w:t>
            </w:r>
          </w:p>
        </w:tc>
        <w:tc>
          <w:tcPr>
            <w:tcW w:w="1701" w:type="dxa"/>
            <w:noWrap/>
            <w:vAlign w:val="center"/>
          </w:tcPr>
          <w:p w14:paraId="16CF6DDD" w14:textId="77777777" w:rsidR="00833CF1" w:rsidRPr="00571184" w:rsidRDefault="00833CF1" w:rsidP="00142388">
            <w:pPr>
              <w:jc w:val="right"/>
              <w:rPr>
                <w:rFonts w:cs="Calibri"/>
                <w:sz w:val="20"/>
                <w:szCs w:val="20"/>
              </w:rPr>
            </w:pPr>
            <w:r w:rsidRPr="00571184">
              <w:rPr>
                <w:rFonts w:cs="Calibri"/>
                <w:sz w:val="20"/>
                <w:szCs w:val="20"/>
              </w:rPr>
              <w:t>78.371,00</w:t>
            </w:r>
          </w:p>
        </w:tc>
      </w:tr>
      <w:tr w:rsidR="00083BA4" w:rsidRPr="00571184" w14:paraId="187D6201" w14:textId="77777777" w:rsidTr="00142388">
        <w:trPr>
          <w:trHeight w:val="255"/>
          <w:jc w:val="center"/>
        </w:trPr>
        <w:tc>
          <w:tcPr>
            <w:tcW w:w="3969" w:type="dxa"/>
            <w:noWrap/>
            <w:hideMark/>
          </w:tcPr>
          <w:p w14:paraId="2907B70C" w14:textId="77777777" w:rsidR="00833CF1" w:rsidRPr="00571184" w:rsidRDefault="00833CF1" w:rsidP="00142388">
            <w:pPr>
              <w:rPr>
                <w:rFonts w:cs="Calibri"/>
                <w:sz w:val="20"/>
                <w:szCs w:val="20"/>
              </w:rPr>
            </w:pPr>
            <w:r w:rsidRPr="00571184">
              <w:rPr>
                <w:rFonts w:cs="Calibri"/>
                <w:sz w:val="20"/>
                <w:szCs w:val="20"/>
              </w:rPr>
              <w:t>Aktivnost A600004 PRIJEVOZ UČENIKA</w:t>
            </w:r>
          </w:p>
        </w:tc>
        <w:tc>
          <w:tcPr>
            <w:tcW w:w="1701" w:type="dxa"/>
            <w:noWrap/>
            <w:vAlign w:val="center"/>
          </w:tcPr>
          <w:p w14:paraId="280600D5" w14:textId="77777777" w:rsidR="00833CF1" w:rsidRPr="00571184" w:rsidRDefault="00833CF1" w:rsidP="00142388">
            <w:pPr>
              <w:jc w:val="right"/>
              <w:rPr>
                <w:rFonts w:cs="Calibri"/>
                <w:sz w:val="20"/>
                <w:szCs w:val="20"/>
              </w:rPr>
            </w:pPr>
            <w:r w:rsidRPr="00571184">
              <w:rPr>
                <w:rFonts w:cs="Calibri"/>
                <w:sz w:val="20"/>
                <w:szCs w:val="20"/>
              </w:rPr>
              <w:t>287.721,00</w:t>
            </w:r>
          </w:p>
        </w:tc>
        <w:tc>
          <w:tcPr>
            <w:tcW w:w="1701" w:type="dxa"/>
            <w:noWrap/>
            <w:vAlign w:val="center"/>
          </w:tcPr>
          <w:p w14:paraId="095AAB12" w14:textId="77777777" w:rsidR="00833CF1" w:rsidRPr="00571184" w:rsidRDefault="00833CF1" w:rsidP="00142388">
            <w:pPr>
              <w:jc w:val="right"/>
              <w:rPr>
                <w:rFonts w:cs="Calibri"/>
                <w:sz w:val="20"/>
                <w:szCs w:val="20"/>
              </w:rPr>
            </w:pPr>
            <w:r w:rsidRPr="00571184">
              <w:rPr>
                <w:rFonts w:cs="Calibri"/>
                <w:sz w:val="20"/>
                <w:szCs w:val="20"/>
              </w:rPr>
              <w:t>0,00</w:t>
            </w:r>
          </w:p>
        </w:tc>
        <w:tc>
          <w:tcPr>
            <w:tcW w:w="1701" w:type="dxa"/>
            <w:noWrap/>
            <w:vAlign w:val="center"/>
          </w:tcPr>
          <w:p w14:paraId="76619426" w14:textId="77777777" w:rsidR="00833CF1" w:rsidRPr="00571184" w:rsidRDefault="00833CF1" w:rsidP="00142388">
            <w:pPr>
              <w:jc w:val="right"/>
              <w:rPr>
                <w:rFonts w:cs="Calibri"/>
                <w:sz w:val="20"/>
                <w:szCs w:val="20"/>
              </w:rPr>
            </w:pPr>
            <w:r w:rsidRPr="00571184">
              <w:rPr>
                <w:rFonts w:cs="Calibri"/>
                <w:sz w:val="20"/>
                <w:szCs w:val="20"/>
              </w:rPr>
              <w:t>287.721,00</w:t>
            </w:r>
          </w:p>
        </w:tc>
      </w:tr>
      <w:tr w:rsidR="00083BA4" w:rsidRPr="00571184" w14:paraId="60DFE4D6" w14:textId="77777777" w:rsidTr="00142388">
        <w:trPr>
          <w:trHeight w:val="255"/>
          <w:jc w:val="center"/>
        </w:trPr>
        <w:tc>
          <w:tcPr>
            <w:tcW w:w="3969" w:type="dxa"/>
            <w:noWrap/>
            <w:hideMark/>
          </w:tcPr>
          <w:p w14:paraId="1D257EEE" w14:textId="77777777" w:rsidR="00833CF1" w:rsidRPr="00571184" w:rsidRDefault="00833CF1" w:rsidP="00142388">
            <w:pPr>
              <w:rPr>
                <w:rFonts w:cs="Calibri"/>
                <w:sz w:val="20"/>
                <w:szCs w:val="20"/>
              </w:rPr>
            </w:pPr>
            <w:r w:rsidRPr="00571184">
              <w:rPr>
                <w:rFonts w:cs="Calibri"/>
                <w:sz w:val="20"/>
                <w:szCs w:val="20"/>
              </w:rPr>
              <w:t>Kapitalni projekt K600002 ULAGANJE U GRAĐEVINSKE OBJEKTE OSNOVNOG ŠKOLSTVA</w:t>
            </w:r>
          </w:p>
        </w:tc>
        <w:tc>
          <w:tcPr>
            <w:tcW w:w="1701" w:type="dxa"/>
            <w:noWrap/>
            <w:vAlign w:val="center"/>
          </w:tcPr>
          <w:p w14:paraId="42833DA3" w14:textId="77777777" w:rsidR="00833CF1" w:rsidRPr="00571184" w:rsidRDefault="00833CF1" w:rsidP="00142388">
            <w:pPr>
              <w:jc w:val="right"/>
              <w:rPr>
                <w:rFonts w:cs="Calibri"/>
                <w:sz w:val="20"/>
                <w:szCs w:val="20"/>
              </w:rPr>
            </w:pPr>
            <w:r w:rsidRPr="00571184">
              <w:rPr>
                <w:rFonts w:cs="Calibri"/>
                <w:sz w:val="20"/>
                <w:szCs w:val="20"/>
              </w:rPr>
              <w:t>0,00</w:t>
            </w:r>
          </w:p>
        </w:tc>
        <w:tc>
          <w:tcPr>
            <w:tcW w:w="1701" w:type="dxa"/>
            <w:noWrap/>
            <w:vAlign w:val="center"/>
          </w:tcPr>
          <w:p w14:paraId="3FE07380" w14:textId="77777777" w:rsidR="00833CF1" w:rsidRPr="00571184" w:rsidRDefault="00833CF1" w:rsidP="00142388">
            <w:pPr>
              <w:jc w:val="right"/>
              <w:rPr>
                <w:rFonts w:cs="Calibri"/>
                <w:sz w:val="20"/>
                <w:szCs w:val="20"/>
              </w:rPr>
            </w:pPr>
            <w:r w:rsidRPr="00571184">
              <w:rPr>
                <w:rFonts w:cs="Calibri"/>
                <w:sz w:val="20"/>
                <w:szCs w:val="20"/>
              </w:rPr>
              <w:t>0,00</w:t>
            </w:r>
          </w:p>
        </w:tc>
        <w:tc>
          <w:tcPr>
            <w:tcW w:w="1701" w:type="dxa"/>
            <w:noWrap/>
            <w:vAlign w:val="center"/>
          </w:tcPr>
          <w:p w14:paraId="20BBD4D0" w14:textId="77777777" w:rsidR="00833CF1" w:rsidRPr="00571184" w:rsidRDefault="00833CF1" w:rsidP="00142388">
            <w:pPr>
              <w:jc w:val="right"/>
              <w:rPr>
                <w:rFonts w:cs="Calibri"/>
                <w:sz w:val="20"/>
                <w:szCs w:val="20"/>
              </w:rPr>
            </w:pPr>
            <w:r w:rsidRPr="00571184">
              <w:rPr>
                <w:rFonts w:cs="Calibri"/>
                <w:sz w:val="20"/>
                <w:szCs w:val="20"/>
              </w:rPr>
              <w:t>0,00</w:t>
            </w:r>
          </w:p>
        </w:tc>
      </w:tr>
      <w:tr w:rsidR="00083BA4" w:rsidRPr="00571184" w14:paraId="1BBEC305" w14:textId="77777777" w:rsidTr="00142388">
        <w:trPr>
          <w:trHeight w:val="255"/>
          <w:jc w:val="center"/>
        </w:trPr>
        <w:tc>
          <w:tcPr>
            <w:tcW w:w="3969" w:type="dxa"/>
            <w:noWrap/>
          </w:tcPr>
          <w:p w14:paraId="085AC534" w14:textId="77777777" w:rsidR="00833CF1" w:rsidRPr="00571184" w:rsidRDefault="00833CF1" w:rsidP="00142388">
            <w:pPr>
              <w:rPr>
                <w:rFonts w:cs="Calibri"/>
                <w:b/>
                <w:bCs/>
                <w:sz w:val="20"/>
                <w:szCs w:val="20"/>
              </w:rPr>
            </w:pPr>
            <w:r w:rsidRPr="00571184">
              <w:rPr>
                <w:rFonts w:cs="Calibri"/>
                <w:b/>
                <w:bCs/>
                <w:sz w:val="20"/>
                <w:szCs w:val="20"/>
              </w:rPr>
              <w:t>UKUPNO</w:t>
            </w:r>
          </w:p>
        </w:tc>
        <w:tc>
          <w:tcPr>
            <w:tcW w:w="1701" w:type="dxa"/>
            <w:noWrap/>
            <w:vAlign w:val="center"/>
          </w:tcPr>
          <w:p w14:paraId="1D4C1F1B" w14:textId="77777777" w:rsidR="00833CF1" w:rsidRPr="00571184" w:rsidRDefault="00833CF1" w:rsidP="00142388">
            <w:pPr>
              <w:jc w:val="right"/>
              <w:rPr>
                <w:rFonts w:cs="Calibri"/>
                <w:b/>
                <w:bCs/>
                <w:sz w:val="20"/>
                <w:szCs w:val="20"/>
              </w:rPr>
            </w:pPr>
            <w:r w:rsidRPr="00571184">
              <w:rPr>
                <w:rFonts w:cs="Calibri"/>
                <w:b/>
                <w:bCs/>
                <w:sz w:val="20"/>
                <w:szCs w:val="20"/>
              </w:rPr>
              <w:t>366.092,00</w:t>
            </w:r>
          </w:p>
        </w:tc>
        <w:tc>
          <w:tcPr>
            <w:tcW w:w="1701" w:type="dxa"/>
            <w:noWrap/>
            <w:vAlign w:val="center"/>
          </w:tcPr>
          <w:p w14:paraId="0C51FFAA" w14:textId="77777777" w:rsidR="00833CF1" w:rsidRPr="00571184" w:rsidRDefault="00833CF1" w:rsidP="00142388">
            <w:pPr>
              <w:jc w:val="right"/>
              <w:rPr>
                <w:rFonts w:cs="Calibri"/>
                <w:b/>
                <w:bCs/>
                <w:sz w:val="20"/>
                <w:szCs w:val="20"/>
              </w:rPr>
            </w:pPr>
            <w:r w:rsidRPr="00571184">
              <w:rPr>
                <w:rFonts w:cs="Calibri"/>
                <w:b/>
                <w:bCs/>
                <w:sz w:val="20"/>
                <w:szCs w:val="20"/>
              </w:rPr>
              <w:t>0,00</w:t>
            </w:r>
          </w:p>
        </w:tc>
        <w:tc>
          <w:tcPr>
            <w:tcW w:w="1701" w:type="dxa"/>
            <w:noWrap/>
            <w:vAlign w:val="center"/>
          </w:tcPr>
          <w:p w14:paraId="40C9E0B8" w14:textId="77777777" w:rsidR="00833CF1" w:rsidRPr="00571184" w:rsidRDefault="00833CF1" w:rsidP="00142388">
            <w:pPr>
              <w:jc w:val="right"/>
              <w:rPr>
                <w:rFonts w:cs="Calibri"/>
                <w:b/>
                <w:bCs/>
                <w:sz w:val="20"/>
                <w:szCs w:val="20"/>
              </w:rPr>
            </w:pPr>
            <w:r w:rsidRPr="00571184">
              <w:rPr>
                <w:rFonts w:cs="Calibri"/>
                <w:b/>
                <w:bCs/>
                <w:sz w:val="20"/>
                <w:szCs w:val="20"/>
              </w:rPr>
              <w:t>366.092,00</w:t>
            </w:r>
          </w:p>
        </w:tc>
      </w:tr>
    </w:tbl>
    <w:p w14:paraId="004C57EF" w14:textId="77777777" w:rsidR="00833CF1" w:rsidRPr="00571184" w:rsidRDefault="00833CF1" w:rsidP="00833CF1">
      <w:pPr>
        <w:jc w:val="both"/>
        <w:rPr>
          <w:rFonts w:ascii="Calibri" w:eastAsia="Times New Roman" w:hAnsi="Calibri" w:cs="Calibri"/>
          <w:b/>
          <w:bCs/>
          <w:sz w:val="20"/>
          <w:szCs w:val="20"/>
        </w:rPr>
      </w:pPr>
    </w:p>
    <w:p w14:paraId="0BD61962" w14:textId="77777777" w:rsidR="00833CF1" w:rsidRPr="00571184" w:rsidRDefault="00833CF1" w:rsidP="00833CF1">
      <w:pPr>
        <w:jc w:val="both"/>
        <w:rPr>
          <w:rFonts w:ascii="Calibri" w:eastAsia="Times New Roman" w:hAnsi="Calibri" w:cs="Calibri"/>
          <w:sz w:val="20"/>
          <w:szCs w:val="20"/>
        </w:rPr>
      </w:pPr>
      <w:r w:rsidRPr="00571184">
        <w:rPr>
          <w:rFonts w:ascii="Calibri" w:eastAsia="Times New Roman" w:hAnsi="Calibri" w:cs="Calibri"/>
          <w:b/>
          <w:bCs/>
          <w:sz w:val="20"/>
          <w:szCs w:val="20"/>
        </w:rPr>
        <w:t>Katolička osnovna škola u Požegi</w:t>
      </w:r>
      <w:r w:rsidRPr="00571184">
        <w:rPr>
          <w:rFonts w:ascii="Calibri" w:eastAsia="Times New Roman" w:hAnsi="Calibri" w:cs="Calibri"/>
          <w:sz w:val="20"/>
          <w:szCs w:val="20"/>
        </w:rPr>
        <w:t xml:space="preserve"> – kako Katolička osnovna škola u Požegi nije proračunski korisnik Grada Požege (Grad Požega nije osnivač), kroz ovu aktivnost se prenose financijska sredstva dodijeljena na temelju Uredbe Vlade RH o načinu financiranja decentraliziranih funkcija te izračuna iznosa pomoći izravnanja za decentralizirane funkcije jedinica lokalne i područne (regionalne) samouprave za materijalne troškove.</w:t>
      </w:r>
    </w:p>
    <w:p w14:paraId="2F9888DD" w14:textId="77777777" w:rsidR="00833CF1" w:rsidRPr="00571184" w:rsidRDefault="00833CF1" w:rsidP="00833CF1">
      <w:pPr>
        <w:jc w:val="both"/>
        <w:rPr>
          <w:rFonts w:ascii="Calibri" w:eastAsia="Times New Roman" w:hAnsi="Calibri" w:cs="Calibri"/>
          <w:sz w:val="20"/>
          <w:szCs w:val="20"/>
        </w:rPr>
      </w:pPr>
    </w:p>
    <w:p w14:paraId="09C75A59" w14:textId="77777777" w:rsidR="00833CF1" w:rsidRPr="00571184" w:rsidRDefault="00833CF1" w:rsidP="00833CF1">
      <w:pPr>
        <w:jc w:val="both"/>
        <w:rPr>
          <w:rFonts w:ascii="Calibri" w:eastAsia="Times New Roman" w:hAnsi="Calibri" w:cs="Calibri"/>
          <w:sz w:val="20"/>
          <w:szCs w:val="20"/>
        </w:rPr>
      </w:pPr>
      <w:r w:rsidRPr="00571184">
        <w:rPr>
          <w:rFonts w:ascii="Calibri" w:eastAsia="Times New Roman" w:hAnsi="Calibri" w:cs="Calibri"/>
          <w:b/>
          <w:bCs/>
          <w:sz w:val="20"/>
          <w:szCs w:val="20"/>
        </w:rPr>
        <w:t>Prijevoz učenika</w:t>
      </w:r>
      <w:r w:rsidRPr="00571184">
        <w:rPr>
          <w:rFonts w:ascii="Calibri" w:eastAsia="Times New Roman" w:hAnsi="Calibri" w:cs="Calibri"/>
          <w:sz w:val="20"/>
          <w:szCs w:val="20"/>
        </w:rPr>
        <w:t xml:space="preserve"> – odnosi se na troškove prijevoza učenika osnovnih škola iz decentraliziranih sredstva.</w:t>
      </w:r>
    </w:p>
    <w:p w14:paraId="3FE1CB48" w14:textId="77777777" w:rsidR="00833CF1" w:rsidRPr="00571184" w:rsidRDefault="00833CF1" w:rsidP="00833CF1">
      <w:pPr>
        <w:rPr>
          <w:rFonts w:ascii="Calibri" w:eastAsia="Times New Roman" w:hAnsi="Calibri" w:cs="Calibri"/>
          <w:b/>
          <w:bCs/>
          <w:sz w:val="20"/>
          <w:szCs w:val="20"/>
        </w:rPr>
      </w:pPr>
    </w:p>
    <w:tbl>
      <w:tblPr>
        <w:tblW w:w="4974"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075"/>
        <w:gridCol w:w="2256"/>
        <w:gridCol w:w="846"/>
        <w:gridCol w:w="1129"/>
        <w:gridCol w:w="1239"/>
        <w:gridCol w:w="1239"/>
        <w:gridCol w:w="1231"/>
      </w:tblGrid>
      <w:tr w:rsidR="00083BA4" w:rsidRPr="00571184" w14:paraId="402FB0D4" w14:textId="77777777" w:rsidTr="00142388">
        <w:trPr>
          <w:trHeight w:val="390"/>
        </w:trPr>
        <w:tc>
          <w:tcPr>
            <w:tcW w:w="597" w:type="pct"/>
            <w:tcBorders>
              <w:top w:val="single" w:sz="4" w:space="0" w:color="00000A"/>
              <w:left w:val="single" w:sz="4" w:space="0" w:color="00000A"/>
              <w:bottom w:val="single" w:sz="4" w:space="0" w:color="00000A"/>
              <w:right w:val="single" w:sz="4" w:space="0" w:color="00000A"/>
            </w:tcBorders>
            <w:vAlign w:val="center"/>
            <w:hideMark/>
          </w:tcPr>
          <w:p w14:paraId="54405B2A" w14:textId="77777777" w:rsidR="00833CF1" w:rsidRPr="00571184" w:rsidRDefault="00833CF1" w:rsidP="00142388">
            <w:pPr>
              <w:jc w:val="center"/>
              <w:rPr>
                <w:rFonts w:ascii="Calibri" w:eastAsia="Times New Roman" w:hAnsi="Calibri" w:cs="Calibri"/>
                <w:sz w:val="18"/>
                <w:szCs w:val="18"/>
              </w:rPr>
            </w:pPr>
            <w:r w:rsidRPr="00571184">
              <w:rPr>
                <w:rFonts w:ascii="Calibri" w:eastAsia="Times New Roman" w:hAnsi="Calibri" w:cs="Calibri"/>
                <w:sz w:val="18"/>
                <w:szCs w:val="18"/>
              </w:rPr>
              <w:t>Pokazatelj uspješnosti</w:t>
            </w:r>
          </w:p>
        </w:tc>
        <w:tc>
          <w:tcPr>
            <w:tcW w:w="1251" w:type="pct"/>
            <w:tcBorders>
              <w:top w:val="single" w:sz="4" w:space="0" w:color="00000A"/>
              <w:left w:val="single" w:sz="4" w:space="0" w:color="00000A"/>
              <w:bottom w:val="single" w:sz="4" w:space="0" w:color="00000A"/>
              <w:right w:val="single" w:sz="4" w:space="0" w:color="00000A"/>
            </w:tcBorders>
            <w:vAlign w:val="center"/>
            <w:hideMark/>
          </w:tcPr>
          <w:p w14:paraId="43F63FDC" w14:textId="77777777" w:rsidR="00833CF1" w:rsidRPr="00571184" w:rsidRDefault="00833CF1" w:rsidP="00142388">
            <w:pPr>
              <w:jc w:val="center"/>
              <w:rPr>
                <w:rFonts w:ascii="Calibri" w:eastAsia="Times New Roman" w:hAnsi="Calibri" w:cs="Calibri"/>
                <w:sz w:val="18"/>
                <w:szCs w:val="18"/>
              </w:rPr>
            </w:pPr>
            <w:r w:rsidRPr="00571184">
              <w:rPr>
                <w:rFonts w:ascii="Calibri" w:eastAsia="Times New Roman" w:hAnsi="Calibri" w:cs="Calibri"/>
                <w:sz w:val="18"/>
                <w:szCs w:val="18"/>
              </w:rPr>
              <w:t>Definicija</w:t>
            </w:r>
          </w:p>
        </w:tc>
        <w:tc>
          <w:tcPr>
            <w:tcW w:w="469" w:type="pct"/>
            <w:tcBorders>
              <w:top w:val="single" w:sz="4" w:space="0" w:color="00000A"/>
              <w:left w:val="single" w:sz="4" w:space="0" w:color="00000A"/>
              <w:bottom w:val="single" w:sz="4" w:space="0" w:color="00000A"/>
              <w:right w:val="single" w:sz="4" w:space="0" w:color="00000A"/>
            </w:tcBorders>
            <w:vAlign w:val="center"/>
            <w:hideMark/>
          </w:tcPr>
          <w:p w14:paraId="58FCC073" w14:textId="77777777" w:rsidR="00833CF1" w:rsidRPr="00571184" w:rsidRDefault="00833CF1" w:rsidP="00142388">
            <w:pPr>
              <w:jc w:val="center"/>
              <w:rPr>
                <w:rFonts w:ascii="Calibri" w:eastAsia="Times New Roman" w:hAnsi="Calibri" w:cs="Calibri"/>
                <w:sz w:val="18"/>
                <w:szCs w:val="18"/>
              </w:rPr>
            </w:pPr>
            <w:r w:rsidRPr="00571184">
              <w:rPr>
                <w:rFonts w:ascii="Calibri" w:eastAsia="Times New Roman" w:hAnsi="Calibri" w:cs="Calibri"/>
                <w:sz w:val="18"/>
                <w:szCs w:val="18"/>
              </w:rPr>
              <w:t>Jedinica</w:t>
            </w:r>
          </w:p>
        </w:tc>
        <w:tc>
          <w:tcPr>
            <w:tcW w:w="626" w:type="pct"/>
            <w:tcBorders>
              <w:top w:val="single" w:sz="4" w:space="0" w:color="00000A"/>
              <w:left w:val="single" w:sz="4" w:space="0" w:color="00000A"/>
              <w:bottom w:val="single" w:sz="4" w:space="0" w:color="00000A"/>
              <w:right w:val="single" w:sz="4" w:space="0" w:color="00000A"/>
            </w:tcBorders>
            <w:vAlign w:val="center"/>
            <w:hideMark/>
          </w:tcPr>
          <w:p w14:paraId="736FDA56" w14:textId="77777777" w:rsidR="00833CF1" w:rsidRPr="00571184" w:rsidRDefault="00833CF1" w:rsidP="00142388">
            <w:pPr>
              <w:jc w:val="center"/>
              <w:rPr>
                <w:rFonts w:ascii="Calibri" w:eastAsia="Times New Roman" w:hAnsi="Calibri" w:cs="Calibri"/>
                <w:sz w:val="18"/>
                <w:szCs w:val="18"/>
              </w:rPr>
            </w:pPr>
            <w:r w:rsidRPr="00571184">
              <w:rPr>
                <w:rFonts w:ascii="Calibri" w:eastAsia="Times New Roman" w:hAnsi="Calibri" w:cs="Calibri"/>
                <w:sz w:val="18"/>
                <w:szCs w:val="18"/>
              </w:rPr>
              <w:t>Polazna vrijednost</w:t>
            </w:r>
          </w:p>
        </w:tc>
        <w:tc>
          <w:tcPr>
            <w:tcW w:w="687" w:type="pct"/>
            <w:tcBorders>
              <w:top w:val="single" w:sz="4" w:space="0" w:color="00000A"/>
              <w:left w:val="single" w:sz="4" w:space="0" w:color="00000A"/>
              <w:bottom w:val="single" w:sz="4" w:space="0" w:color="00000A"/>
              <w:right w:val="single" w:sz="4" w:space="0" w:color="00000A"/>
            </w:tcBorders>
            <w:vAlign w:val="center"/>
            <w:hideMark/>
          </w:tcPr>
          <w:p w14:paraId="2517F7ED" w14:textId="77777777" w:rsidR="00833CF1" w:rsidRPr="00571184" w:rsidRDefault="00833CF1" w:rsidP="00142388">
            <w:pPr>
              <w:jc w:val="center"/>
              <w:rPr>
                <w:rFonts w:ascii="Calibri" w:eastAsia="Times New Roman" w:hAnsi="Calibri" w:cs="Calibri"/>
                <w:sz w:val="18"/>
                <w:szCs w:val="18"/>
              </w:rPr>
            </w:pPr>
            <w:r w:rsidRPr="00571184">
              <w:rPr>
                <w:rFonts w:ascii="Calibri" w:eastAsia="Times New Roman" w:hAnsi="Calibri" w:cs="Calibri"/>
                <w:sz w:val="18"/>
                <w:szCs w:val="18"/>
              </w:rPr>
              <w:t>II. REBALANS</w:t>
            </w:r>
          </w:p>
        </w:tc>
        <w:tc>
          <w:tcPr>
            <w:tcW w:w="687" w:type="pct"/>
            <w:tcBorders>
              <w:top w:val="single" w:sz="4" w:space="0" w:color="00000A"/>
              <w:left w:val="single" w:sz="4" w:space="0" w:color="00000A"/>
              <w:bottom w:val="single" w:sz="4" w:space="0" w:color="00000A"/>
              <w:right w:val="single" w:sz="4" w:space="0" w:color="00000A"/>
            </w:tcBorders>
            <w:vAlign w:val="center"/>
            <w:hideMark/>
          </w:tcPr>
          <w:p w14:paraId="238EFB1E" w14:textId="77777777" w:rsidR="00833CF1" w:rsidRPr="00571184" w:rsidRDefault="00833CF1" w:rsidP="00142388">
            <w:pPr>
              <w:jc w:val="center"/>
              <w:rPr>
                <w:rFonts w:ascii="Calibri" w:eastAsia="Times New Roman" w:hAnsi="Calibri" w:cs="Calibri"/>
                <w:sz w:val="18"/>
                <w:szCs w:val="18"/>
              </w:rPr>
            </w:pPr>
            <w:r w:rsidRPr="00571184">
              <w:rPr>
                <w:rFonts w:ascii="Calibri" w:eastAsia="Times New Roman" w:hAnsi="Calibri" w:cs="Calibri"/>
                <w:sz w:val="18"/>
                <w:szCs w:val="18"/>
              </w:rPr>
              <w:t>PROMJENA</w:t>
            </w:r>
          </w:p>
        </w:tc>
        <w:tc>
          <w:tcPr>
            <w:tcW w:w="683" w:type="pct"/>
            <w:tcBorders>
              <w:top w:val="single" w:sz="4" w:space="0" w:color="00000A"/>
              <w:left w:val="single" w:sz="4" w:space="0" w:color="00000A"/>
              <w:bottom w:val="single" w:sz="4" w:space="0" w:color="00000A"/>
              <w:right w:val="single" w:sz="4" w:space="0" w:color="00000A"/>
            </w:tcBorders>
            <w:vAlign w:val="center"/>
            <w:hideMark/>
          </w:tcPr>
          <w:p w14:paraId="3F447455" w14:textId="77777777" w:rsidR="00833CF1" w:rsidRPr="00571184" w:rsidRDefault="00833CF1" w:rsidP="00142388">
            <w:pPr>
              <w:jc w:val="center"/>
              <w:rPr>
                <w:rFonts w:ascii="Calibri" w:eastAsia="Times New Roman" w:hAnsi="Calibri" w:cs="Calibri"/>
                <w:sz w:val="18"/>
                <w:szCs w:val="18"/>
              </w:rPr>
            </w:pPr>
            <w:r w:rsidRPr="00571184">
              <w:rPr>
                <w:rFonts w:ascii="Calibri" w:eastAsia="Times New Roman" w:hAnsi="Calibri" w:cs="Calibri"/>
                <w:sz w:val="18"/>
                <w:szCs w:val="18"/>
              </w:rPr>
              <w:t>III. REBALANS</w:t>
            </w:r>
          </w:p>
        </w:tc>
      </w:tr>
      <w:tr w:rsidR="00083BA4" w:rsidRPr="00571184" w14:paraId="6FBC1EBD" w14:textId="77777777" w:rsidTr="00142388">
        <w:trPr>
          <w:trHeight w:val="919"/>
        </w:trPr>
        <w:tc>
          <w:tcPr>
            <w:tcW w:w="597" w:type="pct"/>
            <w:tcBorders>
              <w:top w:val="single" w:sz="4" w:space="0" w:color="00000A"/>
              <w:left w:val="single" w:sz="4" w:space="0" w:color="00000A"/>
              <w:bottom w:val="single" w:sz="4" w:space="0" w:color="00000A"/>
              <w:right w:val="single" w:sz="4" w:space="0" w:color="00000A"/>
            </w:tcBorders>
            <w:vAlign w:val="center"/>
            <w:hideMark/>
          </w:tcPr>
          <w:p w14:paraId="009F8797" w14:textId="77777777" w:rsidR="00833CF1" w:rsidRPr="00571184" w:rsidRDefault="00833CF1" w:rsidP="00142388">
            <w:pPr>
              <w:rPr>
                <w:rFonts w:ascii="Calibri" w:eastAsia="Times New Roman" w:hAnsi="Calibri" w:cs="Calibri"/>
                <w:sz w:val="18"/>
                <w:szCs w:val="18"/>
              </w:rPr>
            </w:pPr>
            <w:r w:rsidRPr="00571184">
              <w:rPr>
                <w:rFonts w:ascii="Calibri" w:eastAsia="Times New Roman" w:hAnsi="Calibri" w:cs="Calibri"/>
                <w:sz w:val="18"/>
                <w:szCs w:val="18"/>
              </w:rPr>
              <w:t>Broj učenika</w:t>
            </w:r>
          </w:p>
        </w:tc>
        <w:tc>
          <w:tcPr>
            <w:tcW w:w="1251" w:type="pct"/>
            <w:tcBorders>
              <w:top w:val="single" w:sz="4" w:space="0" w:color="00000A"/>
              <w:left w:val="single" w:sz="4" w:space="0" w:color="00000A"/>
              <w:bottom w:val="single" w:sz="4" w:space="0" w:color="00000A"/>
              <w:right w:val="single" w:sz="4" w:space="0" w:color="00000A"/>
            </w:tcBorders>
            <w:vAlign w:val="center"/>
            <w:hideMark/>
          </w:tcPr>
          <w:p w14:paraId="032165C7" w14:textId="77777777" w:rsidR="00833CF1" w:rsidRPr="00571184" w:rsidRDefault="00833CF1" w:rsidP="00142388">
            <w:pPr>
              <w:rPr>
                <w:rFonts w:ascii="Calibri" w:eastAsia="Times New Roman" w:hAnsi="Calibri" w:cs="Calibri"/>
                <w:sz w:val="18"/>
                <w:szCs w:val="18"/>
              </w:rPr>
            </w:pPr>
            <w:r w:rsidRPr="00571184">
              <w:rPr>
                <w:rFonts w:ascii="Calibri" w:eastAsia="Times New Roman" w:hAnsi="Calibri" w:cs="Calibri"/>
                <w:sz w:val="18"/>
                <w:szCs w:val="18"/>
              </w:rPr>
              <w:t xml:space="preserve">Financiranje troškova prijevoza učenika s mjestom prebivališta preko 3 km, odnosno 5 km udaljenosti od škole </w:t>
            </w:r>
          </w:p>
        </w:tc>
        <w:tc>
          <w:tcPr>
            <w:tcW w:w="469" w:type="pct"/>
            <w:tcBorders>
              <w:top w:val="single" w:sz="4" w:space="0" w:color="00000A"/>
              <w:left w:val="single" w:sz="4" w:space="0" w:color="00000A"/>
              <w:bottom w:val="single" w:sz="4" w:space="0" w:color="00000A"/>
              <w:right w:val="single" w:sz="4" w:space="0" w:color="00000A"/>
            </w:tcBorders>
            <w:vAlign w:val="center"/>
            <w:hideMark/>
          </w:tcPr>
          <w:p w14:paraId="334A466E" w14:textId="77777777" w:rsidR="00833CF1" w:rsidRPr="00571184" w:rsidRDefault="00833CF1" w:rsidP="00142388">
            <w:pPr>
              <w:jc w:val="center"/>
              <w:rPr>
                <w:rFonts w:ascii="Calibri" w:eastAsia="Times New Roman" w:hAnsi="Calibri" w:cs="Calibri"/>
                <w:sz w:val="18"/>
                <w:szCs w:val="18"/>
              </w:rPr>
            </w:pPr>
            <w:r w:rsidRPr="00571184">
              <w:rPr>
                <w:rFonts w:ascii="Calibri" w:eastAsia="Times New Roman" w:hAnsi="Calibri" w:cs="Calibri"/>
                <w:sz w:val="18"/>
                <w:szCs w:val="18"/>
              </w:rPr>
              <w:t>Broj</w:t>
            </w:r>
          </w:p>
        </w:tc>
        <w:tc>
          <w:tcPr>
            <w:tcW w:w="626" w:type="pct"/>
            <w:tcBorders>
              <w:top w:val="single" w:sz="4" w:space="0" w:color="00000A"/>
              <w:left w:val="single" w:sz="4" w:space="0" w:color="00000A"/>
              <w:bottom w:val="single" w:sz="4" w:space="0" w:color="00000A"/>
              <w:right w:val="single" w:sz="4" w:space="0" w:color="00000A"/>
            </w:tcBorders>
            <w:vAlign w:val="center"/>
            <w:hideMark/>
          </w:tcPr>
          <w:p w14:paraId="437CC5B5" w14:textId="77777777" w:rsidR="00833CF1" w:rsidRPr="00571184" w:rsidRDefault="00833CF1" w:rsidP="00142388">
            <w:pPr>
              <w:jc w:val="center"/>
              <w:rPr>
                <w:rFonts w:ascii="Calibri" w:eastAsia="Times New Roman" w:hAnsi="Calibri" w:cs="Calibri"/>
                <w:sz w:val="18"/>
                <w:szCs w:val="18"/>
              </w:rPr>
            </w:pPr>
            <w:r w:rsidRPr="00571184">
              <w:rPr>
                <w:rFonts w:ascii="Calibri" w:eastAsia="Times New Roman" w:hAnsi="Calibri" w:cs="Calibri"/>
                <w:sz w:val="18"/>
                <w:szCs w:val="18"/>
              </w:rPr>
              <w:t>640</w:t>
            </w:r>
          </w:p>
        </w:tc>
        <w:tc>
          <w:tcPr>
            <w:tcW w:w="687" w:type="pct"/>
            <w:tcBorders>
              <w:top w:val="single" w:sz="4" w:space="0" w:color="00000A"/>
              <w:left w:val="single" w:sz="4" w:space="0" w:color="00000A"/>
              <w:bottom w:val="single" w:sz="4" w:space="0" w:color="00000A"/>
              <w:right w:val="single" w:sz="4" w:space="0" w:color="00000A"/>
            </w:tcBorders>
            <w:vAlign w:val="center"/>
          </w:tcPr>
          <w:p w14:paraId="24B996D8" w14:textId="77777777" w:rsidR="00833CF1" w:rsidRPr="00571184" w:rsidRDefault="00833CF1" w:rsidP="00142388">
            <w:pPr>
              <w:jc w:val="center"/>
              <w:rPr>
                <w:rFonts w:ascii="Calibri" w:eastAsia="Times New Roman" w:hAnsi="Calibri" w:cs="Calibri"/>
                <w:sz w:val="18"/>
                <w:szCs w:val="18"/>
              </w:rPr>
            </w:pPr>
            <w:r w:rsidRPr="00571184">
              <w:rPr>
                <w:rFonts w:ascii="Calibri" w:eastAsia="Times New Roman" w:hAnsi="Calibri" w:cs="Calibri"/>
                <w:sz w:val="18"/>
                <w:szCs w:val="18"/>
              </w:rPr>
              <w:t>628</w:t>
            </w:r>
          </w:p>
        </w:tc>
        <w:tc>
          <w:tcPr>
            <w:tcW w:w="687" w:type="pct"/>
            <w:tcBorders>
              <w:top w:val="single" w:sz="4" w:space="0" w:color="00000A"/>
              <w:left w:val="single" w:sz="4" w:space="0" w:color="00000A"/>
              <w:bottom w:val="single" w:sz="4" w:space="0" w:color="00000A"/>
              <w:right w:val="single" w:sz="4" w:space="0" w:color="00000A"/>
            </w:tcBorders>
            <w:vAlign w:val="center"/>
          </w:tcPr>
          <w:p w14:paraId="7EDCB5C8" w14:textId="77777777" w:rsidR="00833CF1" w:rsidRPr="00571184" w:rsidRDefault="00833CF1" w:rsidP="00142388">
            <w:pPr>
              <w:jc w:val="center"/>
              <w:rPr>
                <w:rFonts w:ascii="Calibri" w:eastAsia="Times New Roman" w:hAnsi="Calibri" w:cs="Calibri"/>
                <w:sz w:val="18"/>
                <w:szCs w:val="18"/>
              </w:rPr>
            </w:pPr>
            <w:r w:rsidRPr="00571184">
              <w:rPr>
                <w:rFonts w:ascii="Calibri" w:eastAsia="Times New Roman" w:hAnsi="Calibri" w:cs="Calibri"/>
                <w:sz w:val="18"/>
                <w:szCs w:val="18"/>
              </w:rPr>
              <w:t>0</w:t>
            </w:r>
          </w:p>
        </w:tc>
        <w:tc>
          <w:tcPr>
            <w:tcW w:w="683" w:type="pct"/>
            <w:tcBorders>
              <w:top w:val="single" w:sz="4" w:space="0" w:color="00000A"/>
              <w:left w:val="single" w:sz="4" w:space="0" w:color="00000A"/>
              <w:bottom w:val="single" w:sz="4" w:space="0" w:color="00000A"/>
              <w:right w:val="single" w:sz="4" w:space="0" w:color="00000A"/>
            </w:tcBorders>
            <w:vAlign w:val="center"/>
          </w:tcPr>
          <w:p w14:paraId="7436A746" w14:textId="77777777" w:rsidR="00833CF1" w:rsidRPr="00571184" w:rsidRDefault="00833CF1" w:rsidP="00142388">
            <w:pPr>
              <w:jc w:val="center"/>
              <w:rPr>
                <w:rFonts w:ascii="Calibri" w:eastAsia="Times New Roman" w:hAnsi="Calibri" w:cs="Calibri"/>
                <w:sz w:val="18"/>
                <w:szCs w:val="18"/>
              </w:rPr>
            </w:pPr>
            <w:r w:rsidRPr="00571184">
              <w:rPr>
                <w:rFonts w:ascii="Calibri" w:eastAsia="Times New Roman" w:hAnsi="Calibri" w:cs="Calibri"/>
                <w:sz w:val="18"/>
                <w:szCs w:val="18"/>
              </w:rPr>
              <w:t>628</w:t>
            </w:r>
          </w:p>
        </w:tc>
      </w:tr>
    </w:tbl>
    <w:p w14:paraId="1EF431AC" w14:textId="77777777" w:rsidR="00833CF1" w:rsidRPr="00571184" w:rsidRDefault="00833CF1" w:rsidP="00833CF1">
      <w:pPr>
        <w:jc w:val="both"/>
        <w:rPr>
          <w:rFonts w:ascii="Calibri" w:eastAsia="Times New Roman" w:hAnsi="Calibri" w:cs="Calibri"/>
          <w:sz w:val="20"/>
          <w:szCs w:val="20"/>
        </w:rPr>
      </w:pPr>
    </w:p>
    <w:p w14:paraId="19225473" w14:textId="77777777" w:rsidR="00833CF1" w:rsidRPr="00571184" w:rsidRDefault="00833CF1" w:rsidP="00833CF1">
      <w:pPr>
        <w:jc w:val="both"/>
        <w:rPr>
          <w:rFonts w:ascii="Calibri" w:eastAsia="Times New Roman" w:hAnsi="Calibri" w:cs="Calibri"/>
          <w:sz w:val="20"/>
          <w:szCs w:val="20"/>
        </w:rPr>
      </w:pPr>
      <w:r w:rsidRPr="00571184">
        <w:rPr>
          <w:rFonts w:ascii="Calibri" w:eastAsia="Times New Roman" w:hAnsi="Calibri" w:cs="Calibri"/>
          <w:b/>
          <w:bCs/>
          <w:sz w:val="20"/>
          <w:szCs w:val="20"/>
        </w:rPr>
        <w:t>Ulaganje u građevinske objekte osnovnog školstva</w:t>
      </w:r>
      <w:r w:rsidRPr="00571184">
        <w:rPr>
          <w:rFonts w:ascii="Calibri" w:eastAsia="Times New Roman" w:hAnsi="Calibri" w:cs="Calibri"/>
          <w:sz w:val="20"/>
          <w:szCs w:val="20"/>
        </w:rPr>
        <w:t xml:space="preserve"> – izmjenom proračuna sredstva su preraspodijeljena na tekuće rashode.</w:t>
      </w:r>
    </w:p>
    <w:p w14:paraId="550E85C2" w14:textId="77777777" w:rsidR="00833CF1" w:rsidRPr="00571184" w:rsidRDefault="00833CF1" w:rsidP="00833CF1">
      <w:pPr>
        <w:rPr>
          <w:rFonts w:ascii="Calibri" w:eastAsia="Times New Roman" w:hAnsi="Calibri" w:cs="Calibri"/>
          <w:sz w:val="20"/>
          <w:szCs w:val="20"/>
        </w:rPr>
      </w:pPr>
    </w:p>
    <w:tbl>
      <w:tblPr>
        <w:tblW w:w="4935"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410"/>
        <w:gridCol w:w="1813"/>
        <w:gridCol w:w="850"/>
        <w:gridCol w:w="1131"/>
        <w:gridCol w:w="1258"/>
        <w:gridCol w:w="1258"/>
        <w:gridCol w:w="1224"/>
      </w:tblGrid>
      <w:tr w:rsidR="00083BA4" w:rsidRPr="00571184" w14:paraId="54ACA42B" w14:textId="77777777" w:rsidTr="00142388">
        <w:trPr>
          <w:trHeight w:val="390"/>
        </w:trPr>
        <w:tc>
          <w:tcPr>
            <w:tcW w:w="789" w:type="pct"/>
            <w:tcBorders>
              <w:top w:val="single" w:sz="4" w:space="0" w:color="00000A"/>
              <w:left w:val="single" w:sz="4" w:space="0" w:color="00000A"/>
              <w:bottom w:val="single" w:sz="4" w:space="0" w:color="00000A"/>
              <w:right w:val="single" w:sz="4" w:space="0" w:color="00000A"/>
            </w:tcBorders>
            <w:vAlign w:val="center"/>
            <w:hideMark/>
          </w:tcPr>
          <w:p w14:paraId="292E5658" w14:textId="77777777" w:rsidR="00833CF1" w:rsidRPr="00571184" w:rsidRDefault="00833CF1" w:rsidP="00142388">
            <w:pPr>
              <w:jc w:val="center"/>
              <w:rPr>
                <w:rFonts w:ascii="Calibri" w:eastAsia="Times New Roman" w:hAnsi="Calibri" w:cs="Calibri"/>
                <w:sz w:val="18"/>
                <w:szCs w:val="18"/>
              </w:rPr>
            </w:pPr>
            <w:r w:rsidRPr="00571184">
              <w:rPr>
                <w:rFonts w:ascii="Calibri" w:eastAsia="Times New Roman" w:hAnsi="Calibri" w:cs="Calibri"/>
                <w:sz w:val="18"/>
                <w:szCs w:val="18"/>
              </w:rPr>
              <w:lastRenderedPageBreak/>
              <w:t>Pokazatelj uspješnosti</w:t>
            </w:r>
          </w:p>
        </w:tc>
        <w:tc>
          <w:tcPr>
            <w:tcW w:w="1014" w:type="pct"/>
            <w:tcBorders>
              <w:top w:val="single" w:sz="4" w:space="0" w:color="00000A"/>
              <w:left w:val="single" w:sz="4" w:space="0" w:color="00000A"/>
              <w:bottom w:val="single" w:sz="4" w:space="0" w:color="00000A"/>
              <w:right w:val="single" w:sz="4" w:space="0" w:color="00000A"/>
            </w:tcBorders>
            <w:vAlign w:val="center"/>
            <w:hideMark/>
          </w:tcPr>
          <w:p w14:paraId="71B332E6" w14:textId="77777777" w:rsidR="00833CF1" w:rsidRPr="00571184" w:rsidRDefault="00833CF1" w:rsidP="00142388">
            <w:pPr>
              <w:jc w:val="center"/>
              <w:rPr>
                <w:rFonts w:ascii="Calibri" w:eastAsia="Times New Roman" w:hAnsi="Calibri" w:cs="Calibri"/>
                <w:sz w:val="18"/>
                <w:szCs w:val="18"/>
              </w:rPr>
            </w:pPr>
            <w:r w:rsidRPr="00571184">
              <w:rPr>
                <w:rFonts w:ascii="Calibri" w:eastAsia="Times New Roman" w:hAnsi="Calibri" w:cs="Calibri"/>
                <w:sz w:val="18"/>
                <w:szCs w:val="18"/>
              </w:rPr>
              <w:t>Definicija</w:t>
            </w:r>
          </w:p>
        </w:tc>
        <w:tc>
          <w:tcPr>
            <w:tcW w:w="475" w:type="pct"/>
            <w:tcBorders>
              <w:top w:val="single" w:sz="4" w:space="0" w:color="00000A"/>
              <w:left w:val="single" w:sz="4" w:space="0" w:color="00000A"/>
              <w:bottom w:val="single" w:sz="4" w:space="0" w:color="00000A"/>
              <w:right w:val="single" w:sz="4" w:space="0" w:color="00000A"/>
            </w:tcBorders>
            <w:vAlign w:val="center"/>
            <w:hideMark/>
          </w:tcPr>
          <w:p w14:paraId="02B4A5F5" w14:textId="77777777" w:rsidR="00833CF1" w:rsidRPr="00571184" w:rsidRDefault="00833CF1" w:rsidP="00142388">
            <w:pPr>
              <w:jc w:val="center"/>
              <w:rPr>
                <w:rFonts w:ascii="Calibri" w:eastAsia="Times New Roman" w:hAnsi="Calibri" w:cs="Calibri"/>
                <w:sz w:val="18"/>
                <w:szCs w:val="18"/>
              </w:rPr>
            </w:pPr>
            <w:r w:rsidRPr="00571184">
              <w:rPr>
                <w:rFonts w:ascii="Calibri" w:eastAsia="Times New Roman" w:hAnsi="Calibri" w:cs="Calibri"/>
                <w:sz w:val="18"/>
                <w:szCs w:val="18"/>
              </w:rPr>
              <w:t>Jedinica</w:t>
            </w:r>
          </w:p>
        </w:tc>
        <w:tc>
          <w:tcPr>
            <w:tcW w:w="632" w:type="pct"/>
            <w:tcBorders>
              <w:top w:val="single" w:sz="4" w:space="0" w:color="00000A"/>
              <w:left w:val="single" w:sz="4" w:space="0" w:color="00000A"/>
              <w:bottom w:val="single" w:sz="4" w:space="0" w:color="00000A"/>
              <w:right w:val="single" w:sz="4" w:space="0" w:color="00000A"/>
            </w:tcBorders>
            <w:vAlign w:val="center"/>
            <w:hideMark/>
          </w:tcPr>
          <w:p w14:paraId="674F59FB" w14:textId="77777777" w:rsidR="00833CF1" w:rsidRPr="00571184" w:rsidRDefault="00833CF1" w:rsidP="00142388">
            <w:pPr>
              <w:jc w:val="center"/>
              <w:rPr>
                <w:rFonts w:ascii="Calibri" w:eastAsia="Times New Roman" w:hAnsi="Calibri" w:cs="Calibri"/>
                <w:sz w:val="18"/>
                <w:szCs w:val="18"/>
              </w:rPr>
            </w:pPr>
            <w:r w:rsidRPr="00571184">
              <w:rPr>
                <w:rFonts w:ascii="Calibri" w:eastAsia="Times New Roman" w:hAnsi="Calibri" w:cs="Calibri"/>
                <w:sz w:val="18"/>
                <w:szCs w:val="18"/>
              </w:rPr>
              <w:t>Polazna vrijednost</w:t>
            </w:r>
          </w:p>
        </w:tc>
        <w:tc>
          <w:tcPr>
            <w:tcW w:w="703" w:type="pct"/>
            <w:tcBorders>
              <w:top w:val="single" w:sz="4" w:space="0" w:color="00000A"/>
              <w:left w:val="single" w:sz="4" w:space="0" w:color="00000A"/>
              <w:bottom w:val="single" w:sz="4" w:space="0" w:color="00000A"/>
              <w:right w:val="single" w:sz="4" w:space="0" w:color="00000A"/>
            </w:tcBorders>
            <w:vAlign w:val="center"/>
            <w:hideMark/>
          </w:tcPr>
          <w:p w14:paraId="6A3BD1F1" w14:textId="77777777" w:rsidR="00833CF1" w:rsidRPr="00571184" w:rsidRDefault="00833CF1" w:rsidP="00142388">
            <w:pPr>
              <w:jc w:val="center"/>
              <w:rPr>
                <w:rFonts w:ascii="Calibri" w:eastAsia="Times New Roman" w:hAnsi="Calibri" w:cs="Calibri"/>
                <w:sz w:val="18"/>
                <w:szCs w:val="18"/>
              </w:rPr>
            </w:pPr>
            <w:r w:rsidRPr="00571184">
              <w:rPr>
                <w:rFonts w:ascii="Calibri" w:eastAsia="Times New Roman" w:hAnsi="Calibri" w:cs="Calibri"/>
                <w:sz w:val="18"/>
                <w:szCs w:val="18"/>
              </w:rPr>
              <w:t>II. REBALANS</w:t>
            </w:r>
          </w:p>
        </w:tc>
        <w:tc>
          <w:tcPr>
            <w:tcW w:w="703" w:type="pct"/>
            <w:tcBorders>
              <w:top w:val="single" w:sz="4" w:space="0" w:color="00000A"/>
              <w:left w:val="single" w:sz="4" w:space="0" w:color="00000A"/>
              <w:bottom w:val="single" w:sz="4" w:space="0" w:color="00000A"/>
              <w:right w:val="single" w:sz="4" w:space="0" w:color="00000A"/>
            </w:tcBorders>
            <w:vAlign w:val="center"/>
            <w:hideMark/>
          </w:tcPr>
          <w:p w14:paraId="13F200A4" w14:textId="77777777" w:rsidR="00833CF1" w:rsidRPr="00571184" w:rsidRDefault="00833CF1" w:rsidP="00142388">
            <w:pPr>
              <w:jc w:val="center"/>
              <w:rPr>
                <w:rFonts w:ascii="Calibri" w:eastAsia="Times New Roman" w:hAnsi="Calibri" w:cs="Calibri"/>
                <w:sz w:val="18"/>
                <w:szCs w:val="18"/>
              </w:rPr>
            </w:pPr>
            <w:r w:rsidRPr="00571184">
              <w:rPr>
                <w:rFonts w:ascii="Calibri" w:eastAsia="Times New Roman" w:hAnsi="Calibri" w:cs="Calibri"/>
                <w:sz w:val="18"/>
                <w:szCs w:val="18"/>
              </w:rPr>
              <w:t>PROMJENA</w:t>
            </w:r>
          </w:p>
        </w:tc>
        <w:tc>
          <w:tcPr>
            <w:tcW w:w="684" w:type="pct"/>
            <w:tcBorders>
              <w:top w:val="single" w:sz="4" w:space="0" w:color="00000A"/>
              <w:left w:val="single" w:sz="4" w:space="0" w:color="00000A"/>
              <w:bottom w:val="single" w:sz="4" w:space="0" w:color="00000A"/>
              <w:right w:val="single" w:sz="4" w:space="0" w:color="00000A"/>
            </w:tcBorders>
            <w:vAlign w:val="center"/>
            <w:hideMark/>
          </w:tcPr>
          <w:p w14:paraId="460F513E" w14:textId="77777777" w:rsidR="00833CF1" w:rsidRPr="00571184" w:rsidRDefault="00833CF1" w:rsidP="00142388">
            <w:pPr>
              <w:jc w:val="center"/>
              <w:rPr>
                <w:rFonts w:ascii="Calibri" w:eastAsia="Times New Roman" w:hAnsi="Calibri" w:cs="Calibri"/>
                <w:sz w:val="18"/>
                <w:szCs w:val="18"/>
              </w:rPr>
            </w:pPr>
            <w:r w:rsidRPr="00571184">
              <w:rPr>
                <w:rFonts w:ascii="Calibri" w:eastAsia="Times New Roman" w:hAnsi="Calibri" w:cs="Calibri"/>
                <w:sz w:val="18"/>
                <w:szCs w:val="18"/>
              </w:rPr>
              <w:t>III. REBALANS</w:t>
            </w:r>
          </w:p>
        </w:tc>
      </w:tr>
      <w:tr w:rsidR="00083BA4" w:rsidRPr="00571184" w14:paraId="78A2F73D" w14:textId="77777777" w:rsidTr="00142388">
        <w:trPr>
          <w:trHeight w:val="417"/>
        </w:trPr>
        <w:tc>
          <w:tcPr>
            <w:tcW w:w="789" w:type="pct"/>
            <w:tcBorders>
              <w:top w:val="single" w:sz="4" w:space="0" w:color="00000A"/>
              <w:left w:val="single" w:sz="4" w:space="0" w:color="00000A"/>
              <w:bottom w:val="single" w:sz="4" w:space="0" w:color="00000A"/>
              <w:right w:val="single" w:sz="4" w:space="0" w:color="00000A"/>
            </w:tcBorders>
            <w:vAlign w:val="center"/>
            <w:hideMark/>
          </w:tcPr>
          <w:p w14:paraId="7E22EDFE" w14:textId="77777777" w:rsidR="00833CF1" w:rsidRPr="00571184" w:rsidRDefault="00833CF1" w:rsidP="00142388">
            <w:pPr>
              <w:rPr>
                <w:rFonts w:ascii="Calibri" w:eastAsia="Times New Roman" w:hAnsi="Calibri" w:cs="Calibri"/>
                <w:sz w:val="18"/>
                <w:szCs w:val="18"/>
              </w:rPr>
            </w:pPr>
            <w:r w:rsidRPr="00571184">
              <w:rPr>
                <w:rFonts w:ascii="Calibri" w:eastAsia="Times New Roman" w:hAnsi="Calibri" w:cs="Calibri"/>
                <w:sz w:val="18"/>
                <w:szCs w:val="18"/>
              </w:rPr>
              <w:t>Broj građevinskih objekata</w:t>
            </w:r>
          </w:p>
        </w:tc>
        <w:tc>
          <w:tcPr>
            <w:tcW w:w="1014" w:type="pct"/>
            <w:tcBorders>
              <w:top w:val="single" w:sz="4" w:space="0" w:color="00000A"/>
              <w:left w:val="single" w:sz="4" w:space="0" w:color="00000A"/>
              <w:bottom w:val="single" w:sz="4" w:space="0" w:color="00000A"/>
              <w:right w:val="single" w:sz="4" w:space="0" w:color="00000A"/>
            </w:tcBorders>
            <w:vAlign w:val="center"/>
            <w:hideMark/>
          </w:tcPr>
          <w:p w14:paraId="1D112A74" w14:textId="77777777" w:rsidR="00833CF1" w:rsidRPr="00571184" w:rsidRDefault="00833CF1" w:rsidP="00142388">
            <w:pPr>
              <w:rPr>
                <w:rFonts w:ascii="Calibri" w:eastAsia="Times New Roman" w:hAnsi="Calibri" w:cs="Calibri"/>
                <w:sz w:val="18"/>
                <w:szCs w:val="18"/>
              </w:rPr>
            </w:pPr>
            <w:r w:rsidRPr="00571184">
              <w:rPr>
                <w:rFonts w:ascii="Calibri" w:eastAsia="Times New Roman" w:hAnsi="Calibri" w:cs="Calibri"/>
                <w:sz w:val="18"/>
                <w:szCs w:val="18"/>
              </w:rPr>
              <w:t>Ulaganje u građevinske objekte osnovnih škola</w:t>
            </w:r>
          </w:p>
        </w:tc>
        <w:tc>
          <w:tcPr>
            <w:tcW w:w="475" w:type="pct"/>
            <w:tcBorders>
              <w:top w:val="single" w:sz="4" w:space="0" w:color="00000A"/>
              <w:left w:val="single" w:sz="4" w:space="0" w:color="00000A"/>
              <w:bottom w:val="single" w:sz="4" w:space="0" w:color="00000A"/>
              <w:right w:val="single" w:sz="4" w:space="0" w:color="00000A"/>
            </w:tcBorders>
            <w:vAlign w:val="center"/>
            <w:hideMark/>
          </w:tcPr>
          <w:p w14:paraId="36965D50" w14:textId="77777777" w:rsidR="00833CF1" w:rsidRPr="00571184" w:rsidRDefault="00833CF1" w:rsidP="00142388">
            <w:pPr>
              <w:jc w:val="center"/>
              <w:rPr>
                <w:rFonts w:ascii="Calibri" w:eastAsia="Times New Roman" w:hAnsi="Calibri" w:cs="Calibri"/>
                <w:sz w:val="18"/>
                <w:szCs w:val="18"/>
              </w:rPr>
            </w:pPr>
            <w:r w:rsidRPr="00571184">
              <w:rPr>
                <w:rFonts w:ascii="Calibri" w:eastAsia="Times New Roman" w:hAnsi="Calibri" w:cs="Calibri"/>
                <w:sz w:val="18"/>
                <w:szCs w:val="18"/>
              </w:rPr>
              <w:t>Broj</w:t>
            </w:r>
          </w:p>
        </w:tc>
        <w:tc>
          <w:tcPr>
            <w:tcW w:w="632" w:type="pct"/>
            <w:tcBorders>
              <w:top w:val="single" w:sz="4" w:space="0" w:color="00000A"/>
              <w:left w:val="single" w:sz="4" w:space="0" w:color="00000A"/>
              <w:bottom w:val="single" w:sz="4" w:space="0" w:color="00000A"/>
              <w:right w:val="single" w:sz="4" w:space="0" w:color="00000A"/>
            </w:tcBorders>
            <w:vAlign w:val="center"/>
            <w:hideMark/>
          </w:tcPr>
          <w:p w14:paraId="4186903E" w14:textId="77777777" w:rsidR="00833CF1" w:rsidRPr="00571184" w:rsidRDefault="00833CF1" w:rsidP="00142388">
            <w:pPr>
              <w:jc w:val="center"/>
              <w:rPr>
                <w:rFonts w:ascii="Calibri" w:eastAsia="Times New Roman" w:hAnsi="Calibri" w:cs="Calibri"/>
                <w:sz w:val="18"/>
                <w:szCs w:val="18"/>
              </w:rPr>
            </w:pPr>
            <w:r w:rsidRPr="00571184">
              <w:rPr>
                <w:rFonts w:ascii="Calibri" w:eastAsia="Times New Roman" w:hAnsi="Calibri" w:cs="Calibri"/>
                <w:sz w:val="18"/>
                <w:szCs w:val="18"/>
              </w:rPr>
              <w:t>1</w:t>
            </w:r>
          </w:p>
        </w:tc>
        <w:tc>
          <w:tcPr>
            <w:tcW w:w="703" w:type="pct"/>
            <w:tcBorders>
              <w:top w:val="single" w:sz="4" w:space="0" w:color="00000A"/>
              <w:left w:val="single" w:sz="4" w:space="0" w:color="00000A"/>
              <w:bottom w:val="single" w:sz="4" w:space="0" w:color="00000A"/>
              <w:right w:val="single" w:sz="4" w:space="0" w:color="00000A"/>
            </w:tcBorders>
            <w:vAlign w:val="center"/>
          </w:tcPr>
          <w:p w14:paraId="62586D9E" w14:textId="77777777" w:rsidR="00833CF1" w:rsidRPr="00571184" w:rsidRDefault="00833CF1" w:rsidP="00142388">
            <w:pPr>
              <w:jc w:val="center"/>
              <w:rPr>
                <w:rFonts w:ascii="Calibri" w:eastAsia="Times New Roman" w:hAnsi="Calibri" w:cs="Calibri"/>
                <w:sz w:val="18"/>
                <w:szCs w:val="18"/>
              </w:rPr>
            </w:pPr>
            <w:r w:rsidRPr="00571184">
              <w:rPr>
                <w:rFonts w:ascii="Calibri" w:eastAsia="Times New Roman" w:hAnsi="Calibri" w:cs="Calibri"/>
                <w:sz w:val="18"/>
                <w:szCs w:val="18"/>
              </w:rPr>
              <w:t>0</w:t>
            </w:r>
          </w:p>
        </w:tc>
        <w:tc>
          <w:tcPr>
            <w:tcW w:w="703" w:type="pct"/>
            <w:tcBorders>
              <w:top w:val="single" w:sz="4" w:space="0" w:color="00000A"/>
              <w:left w:val="single" w:sz="4" w:space="0" w:color="00000A"/>
              <w:bottom w:val="single" w:sz="4" w:space="0" w:color="00000A"/>
              <w:right w:val="single" w:sz="4" w:space="0" w:color="00000A"/>
            </w:tcBorders>
            <w:vAlign w:val="center"/>
          </w:tcPr>
          <w:p w14:paraId="75723118" w14:textId="77777777" w:rsidR="00833CF1" w:rsidRPr="00571184" w:rsidRDefault="00833CF1" w:rsidP="00142388">
            <w:pPr>
              <w:jc w:val="center"/>
              <w:rPr>
                <w:rFonts w:ascii="Calibri" w:eastAsia="Times New Roman" w:hAnsi="Calibri" w:cs="Calibri"/>
                <w:sz w:val="18"/>
                <w:szCs w:val="18"/>
              </w:rPr>
            </w:pPr>
            <w:r w:rsidRPr="00571184">
              <w:rPr>
                <w:rFonts w:ascii="Calibri" w:eastAsia="Times New Roman" w:hAnsi="Calibri" w:cs="Calibri"/>
                <w:sz w:val="18"/>
                <w:szCs w:val="18"/>
              </w:rPr>
              <w:t>0</w:t>
            </w:r>
          </w:p>
        </w:tc>
        <w:tc>
          <w:tcPr>
            <w:tcW w:w="684" w:type="pct"/>
            <w:tcBorders>
              <w:top w:val="single" w:sz="4" w:space="0" w:color="00000A"/>
              <w:left w:val="single" w:sz="4" w:space="0" w:color="00000A"/>
              <w:bottom w:val="single" w:sz="4" w:space="0" w:color="00000A"/>
              <w:right w:val="single" w:sz="4" w:space="0" w:color="00000A"/>
            </w:tcBorders>
            <w:vAlign w:val="center"/>
          </w:tcPr>
          <w:p w14:paraId="38D258BC" w14:textId="77777777" w:rsidR="00833CF1" w:rsidRPr="00571184" w:rsidRDefault="00833CF1" w:rsidP="00142388">
            <w:pPr>
              <w:jc w:val="center"/>
              <w:rPr>
                <w:rFonts w:ascii="Calibri" w:eastAsia="Times New Roman" w:hAnsi="Calibri" w:cs="Calibri"/>
                <w:sz w:val="18"/>
                <w:szCs w:val="18"/>
              </w:rPr>
            </w:pPr>
            <w:r w:rsidRPr="00571184">
              <w:rPr>
                <w:rFonts w:ascii="Calibri" w:eastAsia="Times New Roman" w:hAnsi="Calibri" w:cs="Calibri"/>
                <w:sz w:val="18"/>
                <w:szCs w:val="18"/>
              </w:rPr>
              <w:t>0</w:t>
            </w:r>
          </w:p>
        </w:tc>
      </w:tr>
    </w:tbl>
    <w:p w14:paraId="1EF3E249" w14:textId="77777777" w:rsidR="00833CF1" w:rsidRPr="00571184" w:rsidRDefault="00833CF1" w:rsidP="00833CF1">
      <w:pPr>
        <w:rPr>
          <w:rFonts w:ascii="Calibri" w:eastAsia="Times New Roman" w:hAnsi="Calibri" w:cs="Calibri"/>
          <w:b/>
          <w:bCs/>
          <w:sz w:val="20"/>
          <w:szCs w:val="20"/>
        </w:rPr>
      </w:pPr>
    </w:p>
    <w:p w14:paraId="0D3CDF91" w14:textId="77777777" w:rsidR="00833CF1" w:rsidRPr="00571184" w:rsidRDefault="00833CF1" w:rsidP="00833CF1">
      <w:pPr>
        <w:rPr>
          <w:rFonts w:ascii="Calibri" w:eastAsia="Times New Roman" w:hAnsi="Calibri" w:cs="Calibri"/>
          <w:b/>
          <w:bCs/>
          <w:sz w:val="20"/>
          <w:szCs w:val="20"/>
        </w:rPr>
      </w:pPr>
      <w:r w:rsidRPr="00571184">
        <w:rPr>
          <w:rFonts w:ascii="Calibri" w:eastAsia="Times New Roman" w:hAnsi="Calibri" w:cs="Calibri"/>
          <w:b/>
          <w:bCs/>
          <w:sz w:val="20"/>
          <w:szCs w:val="20"/>
        </w:rPr>
        <w:t>NAZIV PROGRAMA: REDOVNA DJELATNOST OSNOVNOG ŠKOLSTVA – IZNAD ZAKONSKI STANDARD</w:t>
      </w:r>
    </w:p>
    <w:p w14:paraId="7359775E" w14:textId="77777777" w:rsidR="00833CF1" w:rsidRPr="00571184" w:rsidRDefault="00833CF1" w:rsidP="00833CF1">
      <w:pPr>
        <w:rPr>
          <w:rFonts w:ascii="Calibri" w:eastAsia="Times New Roman" w:hAnsi="Calibri" w:cs="Calibri"/>
          <w:b/>
          <w:bCs/>
          <w:sz w:val="20"/>
          <w:szCs w:val="20"/>
        </w:rPr>
      </w:pPr>
    </w:p>
    <w:p w14:paraId="4A454C1B" w14:textId="77777777" w:rsidR="00833CF1" w:rsidRPr="00571184" w:rsidRDefault="00833CF1" w:rsidP="00833CF1">
      <w:pPr>
        <w:ind w:firstLine="357"/>
        <w:rPr>
          <w:rFonts w:ascii="Calibri" w:eastAsia="Times New Roman" w:hAnsi="Calibri" w:cs="Calibri"/>
          <w:b/>
          <w:bCs/>
          <w:sz w:val="20"/>
          <w:szCs w:val="20"/>
        </w:rPr>
      </w:pPr>
      <w:r w:rsidRPr="00571184">
        <w:rPr>
          <w:rFonts w:ascii="Calibri" w:eastAsia="Times New Roman" w:hAnsi="Calibri" w:cs="Calibri"/>
          <w:sz w:val="20"/>
          <w:szCs w:val="20"/>
        </w:rPr>
        <w:t>Financiranje troškova koji su iznad zakonskog standarda</w:t>
      </w:r>
      <w:r w:rsidRPr="00571184">
        <w:rPr>
          <w:rFonts w:ascii="Calibri" w:eastAsia="Times New Roman" w:hAnsi="Calibri" w:cs="Calibri"/>
          <w:b/>
          <w:bCs/>
          <w:sz w:val="20"/>
          <w:szCs w:val="20"/>
        </w:rPr>
        <w:t>.</w:t>
      </w:r>
    </w:p>
    <w:p w14:paraId="5F85847E" w14:textId="77777777" w:rsidR="00833CF1" w:rsidRPr="00571184" w:rsidRDefault="00833CF1" w:rsidP="00833CF1">
      <w:pPr>
        <w:ind w:firstLine="357"/>
        <w:rPr>
          <w:rFonts w:ascii="Calibri" w:eastAsia="Times New Roman" w:hAnsi="Calibri" w:cs="Calibri"/>
          <w:b/>
          <w:bCs/>
          <w:sz w:val="20"/>
          <w:szCs w:val="20"/>
        </w:rPr>
      </w:pPr>
    </w:p>
    <w:p w14:paraId="2038CA10" w14:textId="77777777" w:rsidR="00833CF1" w:rsidRPr="00571184" w:rsidRDefault="00833CF1" w:rsidP="00833CF1">
      <w:pPr>
        <w:jc w:val="both"/>
        <w:rPr>
          <w:rFonts w:ascii="Calibri" w:eastAsia="Times New Roman" w:hAnsi="Calibri" w:cs="Calibri"/>
          <w:b/>
          <w:bCs/>
          <w:sz w:val="20"/>
          <w:szCs w:val="20"/>
        </w:rPr>
      </w:pPr>
      <w:r w:rsidRPr="00571184">
        <w:rPr>
          <w:rFonts w:ascii="Calibri" w:eastAsia="Times New Roman" w:hAnsi="Calibri" w:cs="Calibri"/>
          <w:b/>
          <w:bCs/>
          <w:sz w:val="20"/>
          <w:szCs w:val="20"/>
        </w:rPr>
        <w:t>Zakonska osnova za uvođenje programa:</w:t>
      </w:r>
    </w:p>
    <w:p w14:paraId="3DAC9E0E" w14:textId="77777777" w:rsidR="00833CF1" w:rsidRPr="00571184" w:rsidRDefault="00833CF1" w:rsidP="0081603F">
      <w:pPr>
        <w:pStyle w:val="Odlomakpopisa"/>
        <w:numPr>
          <w:ilvl w:val="0"/>
          <w:numId w:val="26"/>
        </w:numPr>
        <w:jc w:val="both"/>
        <w:rPr>
          <w:rFonts w:ascii="Calibri" w:hAnsi="Calibri" w:cs="Calibri"/>
          <w:sz w:val="20"/>
          <w:szCs w:val="20"/>
          <w:lang w:eastAsia="zh-CN"/>
        </w:rPr>
      </w:pPr>
      <w:r w:rsidRPr="00571184">
        <w:rPr>
          <w:rFonts w:ascii="Calibri" w:hAnsi="Calibri" w:cs="Calibri"/>
          <w:sz w:val="20"/>
          <w:szCs w:val="20"/>
          <w:lang w:eastAsia="en-US"/>
        </w:rPr>
        <w:t xml:space="preserve">Zakon o lokalnoj i područnoj (regionalnoj) samoupravi </w:t>
      </w:r>
      <w:r w:rsidRPr="00571184">
        <w:rPr>
          <w:rFonts w:ascii="Calibri" w:hAnsi="Calibri" w:cs="Calibri"/>
          <w:bCs/>
          <w:sz w:val="20"/>
          <w:szCs w:val="20"/>
          <w:lang w:eastAsia="zh-CN"/>
        </w:rPr>
        <w:t>(Narodne novine, broj: 33/01., 60/01., 129/05., 109/07., 125/08., 36/09., 36/09., 150/11., 144/12., 19/13., 137/15., 123/17., 98/19. i 144/20.),</w:t>
      </w:r>
    </w:p>
    <w:p w14:paraId="22385B8D" w14:textId="77777777" w:rsidR="00833CF1" w:rsidRPr="00571184" w:rsidRDefault="00833CF1" w:rsidP="0081603F">
      <w:pPr>
        <w:pStyle w:val="Odlomakpopisa"/>
        <w:numPr>
          <w:ilvl w:val="0"/>
          <w:numId w:val="26"/>
        </w:numPr>
        <w:jc w:val="both"/>
        <w:rPr>
          <w:rFonts w:ascii="Calibri" w:hAnsi="Calibri" w:cs="Calibri"/>
          <w:sz w:val="20"/>
          <w:szCs w:val="20"/>
          <w:lang w:eastAsia="zh-CN"/>
        </w:rPr>
      </w:pPr>
      <w:r w:rsidRPr="00571184">
        <w:rPr>
          <w:rFonts w:ascii="Calibri" w:hAnsi="Calibri" w:cs="Calibri"/>
          <w:sz w:val="20"/>
          <w:szCs w:val="20"/>
          <w:lang w:eastAsia="zh-CN"/>
        </w:rPr>
        <w:t>Statut Grada Požege (Službene novine Grada Požege, broj: 2/21. i 11/22.) i</w:t>
      </w:r>
    </w:p>
    <w:p w14:paraId="671CE93E" w14:textId="77777777" w:rsidR="00833CF1" w:rsidRPr="00571184" w:rsidRDefault="00833CF1" w:rsidP="0081603F">
      <w:pPr>
        <w:pStyle w:val="Odlomakpopisa"/>
        <w:numPr>
          <w:ilvl w:val="0"/>
          <w:numId w:val="26"/>
        </w:numPr>
        <w:jc w:val="both"/>
        <w:rPr>
          <w:rFonts w:ascii="Calibri" w:hAnsi="Calibri" w:cs="Calibri"/>
          <w:sz w:val="20"/>
          <w:szCs w:val="20"/>
          <w:lang w:eastAsia="zh-CN"/>
        </w:rPr>
      </w:pPr>
      <w:r w:rsidRPr="00571184">
        <w:rPr>
          <w:rFonts w:ascii="Calibri" w:hAnsi="Calibri" w:cs="Calibri"/>
          <w:sz w:val="20"/>
          <w:szCs w:val="20"/>
          <w:lang w:eastAsia="en-US"/>
        </w:rPr>
        <w:t>Zakon o odgoju i obrazovanju u osnovnoj i srednjoj školi (Narodne novine, broj: 87/08., 86/09., 92/10., 105/10., 90/11., 5/12., 16/12., 86/12., 126/12., 94/13., 152/14., 07/17., 68/18., 98/19., 64/20., 151/22., 155/23. i 156/23.).</w:t>
      </w:r>
    </w:p>
    <w:p w14:paraId="5B2CD221" w14:textId="77777777" w:rsidR="00833CF1" w:rsidRPr="00571184" w:rsidRDefault="00833CF1" w:rsidP="00833CF1">
      <w:pPr>
        <w:rPr>
          <w:rFonts w:ascii="Calibri" w:eastAsia="Times New Roman" w:hAnsi="Calibri" w:cs="Calibri"/>
          <w:b/>
          <w:bCs/>
          <w:sz w:val="20"/>
          <w:szCs w:val="20"/>
        </w:rPr>
      </w:pPr>
    </w:p>
    <w:tbl>
      <w:tblPr>
        <w:tblStyle w:val="Reetkatablice1"/>
        <w:tblW w:w="9072" w:type="dxa"/>
        <w:jc w:val="center"/>
        <w:tblInd w:w="0" w:type="dxa"/>
        <w:tblLook w:val="04A0" w:firstRow="1" w:lastRow="0" w:firstColumn="1" w:lastColumn="0" w:noHBand="0" w:noVBand="1"/>
      </w:tblPr>
      <w:tblGrid>
        <w:gridCol w:w="3969"/>
        <w:gridCol w:w="1701"/>
        <w:gridCol w:w="1701"/>
        <w:gridCol w:w="1701"/>
      </w:tblGrid>
      <w:tr w:rsidR="00083BA4" w:rsidRPr="00571184" w14:paraId="3AA8201A" w14:textId="77777777" w:rsidTr="00142388">
        <w:trPr>
          <w:trHeight w:val="255"/>
          <w:jc w:val="center"/>
        </w:trPr>
        <w:tc>
          <w:tcPr>
            <w:tcW w:w="3969" w:type="dxa"/>
            <w:noWrap/>
          </w:tcPr>
          <w:p w14:paraId="61861753" w14:textId="77777777" w:rsidR="00833CF1" w:rsidRPr="00571184" w:rsidRDefault="00833CF1" w:rsidP="00142388">
            <w:pPr>
              <w:rPr>
                <w:rFonts w:cs="Calibri"/>
                <w:b/>
                <w:bCs/>
                <w:sz w:val="20"/>
                <w:szCs w:val="20"/>
              </w:rPr>
            </w:pPr>
            <w:r w:rsidRPr="00571184">
              <w:rPr>
                <w:rFonts w:cs="Calibri"/>
                <w:b/>
                <w:bCs/>
                <w:sz w:val="20"/>
                <w:szCs w:val="20"/>
              </w:rPr>
              <w:t>PROGRAM 7000 REDOVNA DJELATNOST OSNOVNOG ŠKOLSTVA – IZNAD ZAKONSKI STANDARD</w:t>
            </w:r>
          </w:p>
        </w:tc>
        <w:tc>
          <w:tcPr>
            <w:tcW w:w="1701" w:type="dxa"/>
            <w:noWrap/>
            <w:vAlign w:val="center"/>
            <w:hideMark/>
          </w:tcPr>
          <w:p w14:paraId="7039B519" w14:textId="77777777" w:rsidR="00833CF1" w:rsidRPr="00571184" w:rsidRDefault="00833CF1" w:rsidP="00142388">
            <w:pPr>
              <w:jc w:val="center"/>
              <w:rPr>
                <w:rFonts w:cs="Calibri"/>
                <w:b/>
                <w:bCs/>
                <w:sz w:val="20"/>
                <w:szCs w:val="20"/>
              </w:rPr>
            </w:pPr>
            <w:r w:rsidRPr="00571184">
              <w:rPr>
                <w:rFonts w:cs="Calibri"/>
                <w:b/>
                <w:bCs/>
                <w:sz w:val="20"/>
                <w:szCs w:val="20"/>
              </w:rPr>
              <w:t>II. REBALANS</w:t>
            </w:r>
          </w:p>
        </w:tc>
        <w:tc>
          <w:tcPr>
            <w:tcW w:w="1701" w:type="dxa"/>
            <w:noWrap/>
            <w:vAlign w:val="center"/>
            <w:hideMark/>
          </w:tcPr>
          <w:p w14:paraId="70E57A23" w14:textId="77777777" w:rsidR="00833CF1" w:rsidRPr="00571184" w:rsidRDefault="00833CF1" w:rsidP="00142388">
            <w:pPr>
              <w:jc w:val="center"/>
              <w:rPr>
                <w:rFonts w:cs="Calibri"/>
                <w:b/>
                <w:bCs/>
                <w:sz w:val="20"/>
                <w:szCs w:val="20"/>
              </w:rPr>
            </w:pPr>
            <w:r w:rsidRPr="00571184">
              <w:rPr>
                <w:rFonts w:cs="Calibri"/>
                <w:b/>
                <w:bCs/>
                <w:sz w:val="20"/>
                <w:szCs w:val="20"/>
              </w:rPr>
              <w:t>PROMJENA</w:t>
            </w:r>
          </w:p>
        </w:tc>
        <w:tc>
          <w:tcPr>
            <w:tcW w:w="1701" w:type="dxa"/>
            <w:noWrap/>
            <w:vAlign w:val="center"/>
            <w:hideMark/>
          </w:tcPr>
          <w:p w14:paraId="2E8B8CDF" w14:textId="77777777" w:rsidR="00833CF1" w:rsidRPr="00571184" w:rsidRDefault="00833CF1" w:rsidP="00142388">
            <w:pPr>
              <w:jc w:val="center"/>
              <w:rPr>
                <w:rFonts w:cs="Calibri"/>
                <w:b/>
                <w:bCs/>
                <w:sz w:val="20"/>
                <w:szCs w:val="20"/>
              </w:rPr>
            </w:pPr>
            <w:r w:rsidRPr="00571184">
              <w:rPr>
                <w:rFonts w:cs="Calibri"/>
                <w:b/>
                <w:bCs/>
                <w:sz w:val="20"/>
                <w:szCs w:val="20"/>
              </w:rPr>
              <w:t>III. REBALANS</w:t>
            </w:r>
          </w:p>
        </w:tc>
      </w:tr>
      <w:tr w:rsidR="00083BA4" w:rsidRPr="00571184" w14:paraId="7D559993" w14:textId="77777777" w:rsidTr="00142388">
        <w:trPr>
          <w:trHeight w:val="255"/>
          <w:jc w:val="center"/>
        </w:trPr>
        <w:tc>
          <w:tcPr>
            <w:tcW w:w="3969" w:type="dxa"/>
            <w:noWrap/>
            <w:hideMark/>
          </w:tcPr>
          <w:p w14:paraId="5EE45E29" w14:textId="77777777" w:rsidR="00833CF1" w:rsidRPr="00571184" w:rsidRDefault="00833CF1" w:rsidP="00142388">
            <w:pPr>
              <w:rPr>
                <w:rFonts w:cs="Calibri"/>
                <w:sz w:val="20"/>
                <w:szCs w:val="20"/>
              </w:rPr>
            </w:pPr>
            <w:r w:rsidRPr="00571184">
              <w:rPr>
                <w:rFonts w:cs="Calibri"/>
                <w:sz w:val="20"/>
                <w:szCs w:val="20"/>
              </w:rPr>
              <w:t>Aktivnost A700003 PRIJEVOZ UČENIKA</w:t>
            </w:r>
          </w:p>
        </w:tc>
        <w:tc>
          <w:tcPr>
            <w:tcW w:w="1701" w:type="dxa"/>
            <w:noWrap/>
            <w:vAlign w:val="center"/>
          </w:tcPr>
          <w:p w14:paraId="79FD2721" w14:textId="77777777" w:rsidR="00833CF1" w:rsidRPr="00571184" w:rsidRDefault="00833CF1" w:rsidP="00142388">
            <w:pPr>
              <w:jc w:val="right"/>
              <w:rPr>
                <w:rFonts w:cs="Calibri"/>
                <w:sz w:val="20"/>
                <w:szCs w:val="20"/>
              </w:rPr>
            </w:pPr>
            <w:r w:rsidRPr="00571184">
              <w:rPr>
                <w:rFonts w:cs="Calibri"/>
                <w:sz w:val="20"/>
                <w:szCs w:val="20"/>
              </w:rPr>
              <w:t>99.759,00</w:t>
            </w:r>
          </w:p>
        </w:tc>
        <w:tc>
          <w:tcPr>
            <w:tcW w:w="1701" w:type="dxa"/>
            <w:noWrap/>
            <w:vAlign w:val="center"/>
          </w:tcPr>
          <w:p w14:paraId="7FD30DD4" w14:textId="77777777" w:rsidR="00833CF1" w:rsidRPr="00571184" w:rsidRDefault="00833CF1" w:rsidP="00142388">
            <w:pPr>
              <w:jc w:val="right"/>
              <w:rPr>
                <w:rFonts w:cs="Calibri"/>
                <w:sz w:val="20"/>
                <w:szCs w:val="20"/>
              </w:rPr>
            </w:pPr>
            <w:r w:rsidRPr="00571184">
              <w:rPr>
                <w:rFonts w:cs="Calibri"/>
                <w:sz w:val="20"/>
                <w:szCs w:val="20"/>
              </w:rPr>
              <w:t>0,00</w:t>
            </w:r>
          </w:p>
        </w:tc>
        <w:tc>
          <w:tcPr>
            <w:tcW w:w="1701" w:type="dxa"/>
            <w:noWrap/>
            <w:vAlign w:val="center"/>
          </w:tcPr>
          <w:p w14:paraId="5EC66D22" w14:textId="77777777" w:rsidR="00833CF1" w:rsidRPr="00571184" w:rsidRDefault="00833CF1" w:rsidP="00142388">
            <w:pPr>
              <w:jc w:val="right"/>
              <w:rPr>
                <w:rFonts w:cs="Calibri"/>
                <w:sz w:val="20"/>
                <w:szCs w:val="20"/>
              </w:rPr>
            </w:pPr>
            <w:r w:rsidRPr="00571184">
              <w:rPr>
                <w:rFonts w:cs="Calibri"/>
                <w:sz w:val="20"/>
                <w:szCs w:val="20"/>
              </w:rPr>
              <w:t>99.759,00</w:t>
            </w:r>
          </w:p>
        </w:tc>
      </w:tr>
      <w:tr w:rsidR="00083BA4" w:rsidRPr="00571184" w14:paraId="175E9BD0" w14:textId="77777777" w:rsidTr="00142388">
        <w:trPr>
          <w:trHeight w:val="255"/>
          <w:jc w:val="center"/>
        </w:trPr>
        <w:tc>
          <w:tcPr>
            <w:tcW w:w="3969" w:type="dxa"/>
            <w:noWrap/>
          </w:tcPr>
          <w:p w14:paraId="57F18FA4" w14:textId="77777777" w:rsidR="00833CF1" w:rsidRPr="00571184" w:rsidRDefault="00833CF1" w:rsidP="00142388">
            <w:pPr>
              <w:rPr>
                <w:rFonts w:cs="Calibri"/>
                <w:b/>
                <w:bCs/>
                <w:sz w:val="20"/>
                <w:szCs w:val="20"/>
              </w:rPr>
            </w:pPr>
            <w:r w:rsidRPr="00571184">
              <w:rPr>
                <w:rFonts w:cs="Calibri"/>
                <w:b/>
                <w:bCs/>
                <w:sz w:val="20"/>
                <w:szCs w:val="20"/>
              </w:rPr>
              <w:t>UKUPNO</w:t>
            </w:r>
          </w:p>
        </w:tc>
        <w:tc>
          <w:tcPr>
            <w:tcW w:w="1701" w:type="dxa"/>
            <w:noWrap/>
            <w:vAlign w:val="center"/>
          </w:tcPr>
          <w:p w14:paraId="69206E80" w14:textId="77777777" w:rsidR="00833CF1" w:rsidRPr="00571184" w:rsidRDefault="00833CF1" w:rsidP="00142388">
            <w:pPr>
              <w:jc w:val="right"/>
              <w:rPr>
                <w:rFonts w:cs="Calibri"/>
                <w:b/>
                <w:bCs/>
                <w:sz w:val="20"/>
                <w:szCs w:val="20"/>
              </w:rPr>
            </w:pPr>
            <w:r w:rsidRPr="00571184">
              <w:rPr>
                <w:rFonts w:cs="Calibri"/>
                <w:b/>
                <w:bCs/>
                <w:sz w:val="20"/>
                <w:szCs w:val="20"/>
              </w:rPr>
              <w:t>99.759,00</w:t>
            </w:r>
          </w:p>
        </w:tc>
        <w:tc>
          <w:tcPr>
            <w:tcW w:w="1701" w:type="dxa"/>
            <w:noWrap/>
            <w:vAlign w:val="center"/>
          </w:tcPr>
          <w:p w14:paraId="1C3C223B" w14:textId="77777777" w:rsidR="00833CF1" w:rsidRPr="00571184" w:rsidRDefault="00833CF1" w:rsidP="00142388">
            <w:pPr>
              <w:jc w:val="right"/>
              <w:rPr>
                <w:rFonts w:cs="Calibri"/>
                <w:b/>
                <w:bCs/>
                <w:sz w:val="20"/>
                <w:szCs w:val="20"/>
              </w:rPr>
            </w:pPr>
            <w:r w:rsidRPr="00571184">
              <w:rPr>
                <w:rFonts w:cs="Calibri"/>
                <w:b/>
                <w:bCs/>
                <w:sz w:val="20"/>
                <w:szCs w:val="20"/>
              </w:rPr>
              <w:t>0,00</w:t>
            </w:r>
          </w:p>
        </w:tc>
        <w:tc>
          <w:tcPr>
            <w:tcW w:w="1701" w:type="dxa"/>
            <w:noWrap/>
            <w:vAlign w:val="center"/>
          </w:tcPr>
          <w:p w14:paraId="49FA0354" w14:textId="77777777" w:rsidR="00833CF1" w:rsidRPr="00571184" w:rsidRDefault="00833CF1" w:rsidP="00142388">
            <w:pPr>
              <w:jc w:val="right"/>
              <w:rPr>
                <w:rFonts w:cs="Calibri"/>
                <w:b/>
                <w:bCs/>
                <w:sz w:val="20"/>
                <w:szCs w:val="20"/>
              </w:rPr>
            </w:pPr>
            <w:r w:rsidRPr="00571184">
              <w:rPr>
                <w:rFonts w:cs="Calibri"/>
                <w:b/>
                <w:bCs/>
                <w:sz w:val="20"/>
                <w:szCs w:val="20"/>
              </w:rPr>
              <w:t>99.759,00</w:t>
            </w:r>
          </w:p>
        </w:tc>
      </w:tr>
    </w:tbl>
    <w:p w14:paraId="238C3C6D" w14:textId="77777777" w:rsidR="00833CF1" w:rsidRPr="00571184" w:rsidRDefault="00833CF1" w:rsidP="00833CF1">
      <w:pPr>
        <w:rPr>
          <w:rFonts w:ascii="Calibri" w:eastAsia="Times New Roman" w:hAnsi="Calibri" w:cs="Calibri"/>
          <w:b/>
          <w:bCs/>
          <w:sz w:val="20"/>
          <w:szCs w:val="20"/>
        </w:rPr>
      </w:pPr>
    </w:p>
    <w:p w14:paraId="55F6EE79" w14:textId="77777777" w:rsidR="00833CF1" w:rsidRPr="00571184" w:rsidRDefault="00833CF1" w:rsidP="00833CF1">
      <w:pPr>
        <w:jc w:val="both"/>
        <w:rPr>
          <w:rFonts w:ascii="Calibri" w:eastAsia="Times New Roman" w:hAnsi="Calibri" w:cs="Calibri"/>
          <w:sz w:val="20"/>
          <w:szCs w:val="20"/>
        </w:rPr>
      </w:pPr>
      <w:r w:rsidRPr="00571184">
        <w:rPr>
          <w:rFonts w:ascii="Calibri" w:eastAsia="Times New Roman" w:hAnsi="Calibri" w:cs="Calibri"/>
          <w:b/>
          <w:bCs/>
          <w:sz w:val="20"/>
          <w:szCs w:val="20"/>
        </w:rPr>
        <w:t>Prijevoz učenika</w:t>
      </w:r>
      <w:r w:rsidRPr="00571184">
        <w:rPr>
          <w:rFonts w:ascii="Calibri" w:eastAsia="Times New Roman" w:hAnsi="Calibri" w:cs="Calibri"/>
          <w:sz w:val="20"/>
          <w:szCs w:val="20"/>
        </w:rPr>
        <w:t xml:space="preserve"> – zbog značajnih troškova prijevoza, prijevoz učenika, osim iz decentralizirah sredstava, planiran je i iz sredstava proračuna odnosno iz iznad zakonskog standarda.</w:t>
      </w:r>
    </w:p>
    <w:p w14:paraId="7899936A" w14:textId="2DE9F2C9" w:rsidR="00EC2B11" w:rsidRPr="00571184" w:rsidRDefault="00EC2B11" w:rsidP="00F55838">
      <w:pPr>
        <w:rPr>
          <w:rFonts w:ascii="Calibri" w:eastAsia="Times New Roman" w:hAnsi="Calibri" w:cs="Calibri"/>
          <w:b/>
          <w:bCs/>
          <w:sz w:val="20"/>
          <w:szCs w:val="20"/>
          <w:lang w:eastAsia="en-US"/>
        </w:rPr>
      </w:pPr>
    </w:p>
    <w:p w14:paraId="55A64564" w14:textId="77777777" w:rsidR="00524A85" w:rsidRPr="00571184" w:rsidRDefault="00524A85" w:rsidP="00524A85">
      <w:pPr>
        <w:rPr>
          <w:rFonts w:ascii="Calibri" w:eastAsia="Times New Roman" w:hAnsi="Calibri" w:cs="Calibri"/>
          <w:b/>
          <w:bCs/>
          <w:sz w:val="20"/>
          <w:szCs w:val="20"/>
        </w:rPr>
      </w:pPr>
      <w:r w:rsidRPr="00571184">
        <w:rPr>
          <w:rFonts w:ascii="Calibri" w:eastAsia="Times New Roman" w:hAnsi="Calibri" w:cs="Calibri"/>
          <w:b/>
          <w:bCs/>
          <w:sz w:val="20"/>
          <w:szCs w:val="20"/>
        </w:rPr>
        <w:t>Proračunski korisnik  9755 - OŠ ''Dobriša Cesarić”</w:t>
      </w:r>
    </w:p>
    <w:p w14:paraId="66C0EB96" w14:textId="77777777" w:rsidR="00524A85" w:rsidRPr="00571184" w:rsidRDefault="00524A85" w:rsidP="00524A85">
      <w:pPr>
        <w:rPr>
          <w:rFonts w:ascii="Calibri" w:eastAsia="Times New Roman" w:hAnsi="Calibri" w:cs="Calibri"/>
          <w:b/>
          <w:bCs/>
          <w:sz w:val="20"/>
          <w:szCs w:val="20"/>
        </w:rPr>
      </w:pPr>
    </w:p>
    <w:p w14:paraId="121AC6AA" w14:textId="77777777" w:rsidR="00524A85" w:rsidRPr="00571184" w:rsidRDefault="00524A85" w:rsidP="00524A85">
      <w:pPr>
        <w:ind w:firstLine="357"/>
        <w:jc w:val="both"/>
        <w:rPr>
          <w:rFonts w:ascii="Calibri" w:eastAsia="Times New Roman" w:hAnsi="Calibri" w:cs="Calibri"/>
          <w:sz w:val="20"/>
          <w:szCs w:val="20"/>
        </w:rPr>
      </w:pPr>
      <w:r w:rsidRPr="00571184">
        <w:rPr>
          <w:rFonts w:ascii="Calibri" w:eastAsia="Times New Roman" w:hAnsi="Calibri" w:cs="Calibri"/>
          <w:sz w:val="20"/>
          <w:szCs w:val="20"/>
        </w:rPr>
        <w:t xml:space="preserve">Osnovna škola „Dobriša Cesarić“ javna je ustanova koja obavlja djelatnost odgoja i osnovnog obrazovanja na temelju Zakona o ustanovama (Narodne novine, broj: 76/93, 29/97, 47/97, 35/08, 127/19 i 151/22.) i </w:t>
      </w:r>
      <w:bookmarkStart w:id="32" w:name="_Hlk184037207"/>
      <w:r w:rsidRPr="00571184">
        <w:rPr>
          <w:rFonts w:ascii="Calibri" w:eastAsia="Times New Roman" w:hAnsi="Calibri" w:cs="Calibri"/>
          <w:sz w:val="20"/>
          <w:szCs w:val="20"/>
        </w:rPr>
        <w:t>Zakona o odgoju i obrazovanju u osnovnoj i srednjoj školi (Narodne novine, broj: 87/08, 86/09, 92/10, 105/10, 90/11, 5/12, 16/12, 86/12, 126/12, 94/13, 152/14, 07/17, 68/18, 98/19, 64/20., 151/22., 64/23., 155/23. i 156/23.).</w:t>
      </w:r>
      <w:bookmarkEnd w:id="32"/>
    </w:p>
    <w:p w14:paraId="28443430" w14:textId="77777777" w:rsidR="00524A85" w:rsidRPr="00571184" w:rsidRDefault="00524A85" w:rsidP="00524A85">
      <w:pPr>
        <w:ind w:firstLine="357"/>
        <w:jc w:val="both"/>
        <w:rPr>
          <w:rFonts w:ascii="Calibri" w:eastAsia="Times New Roman" w:hAnsi="Calibri" w:cs="Calibri"/>
          <w:sz w:val="20"/>
          <w:szCs w:val="20"/>
        </w:rPr>
      </w:pPr>
      <w:r w:rsidRPr="00571184">
        <w:rPr>
          <w:rFonts w:ascii="Calibri" w:eastAsia="Times New Roman" w:hAnsi="Calibri" w:cs="Calibri"/>
          <w:sz w:val="20"/>
          <w:szCs w:val="20"/>
        </w:rPr>
        <w:t>Matična škola je smještena u Požegi dok se područna škola nalazi u prigradskom naselju Nova Lipa. Učenici su raspoređeni u dvadeset i pet (25) razrednih odjela (dvanaest (12) razrednih odjela razredne nastave, dvanaest (12) razrednih odjela predmetne nastave i jedan (1) kombinirani razredni odjel u područnoj školi Nova Lipa). U školi je organiziran produženi boravak za učenike prvog i drugog razreda u četiri razredna odjela uz sufinanciranje roditelja.</w:t>
      </w:r>
    </w:p>
    <w:p w14:paraId="5B92D367" w14:textId="77777777" w:rsidR="00524A85" w:rsidRPr="00571184" w:rsidRDefault="00524A85" w:rsidP="00524A85">
      <w:pPr>
        <w:jc w:val="both"/>
        <w:rPr>
          <w:rFonts w:ascii="Calibri" w:eastAsia="Times New Roman" w:hAnsi="Calibri" w:cs="Calibri"/>
          <w:sz w:val="20"/>
          <w:szCs w:val="20"/>
        </w:rPr>
      </w:pPr>
    </w:p>
    <w:tbl>
      <w:tblPr>
        <w:tblStyle w:val="Reetkatablice1"/>
        <w:tblW w:w="9072" w:type="dxa"/>
        <w:jc w:val="right"/>
        <w:tblInd w:w="0" w:type="dxa"/>
        <w:tblLook w:val="04A0" w:firstRow="1" w:lastRow="0" w:firstColumn="1" w:lastColumn="0" w:noHBand="0" w:noVBand="1"/>
      </w:tblPr>
      <w:tblGrid>
        <w:gridCol w:w="3969"/>
        <w:gridCol w:w="1701"/>
        <w:gridCol w:w="1701"/>
        <w:gridCol w:w="1701"/>
      </w:tblGrid>
      <w:tr w:rsidR="00083BA4" w:rsidRPr="00571184" w14:paraId="00C4648B" w14:textId="77777777" w:rsidTr="00142388">
        <w:trPr>
          <w:trHeight w:val="255"/>
          <w:jc w:val="right"/>
        </w:trPr>
        <w:tc>
          <w:tcPr>
            <w:tcW w:w="3969" w:type="dxa"/>
            <w:tcBorders>
              <w:top w:val="single" w:sz="4" w:space="0" w:color="auto"/>
              <w:left w:val="single" w:sz="4" w:space="0" w:color="auto"/>
              <w:bottom w:val="single" w:sz="4" w:space="0" w:color="auto"/>
              <w:right w:val="single" w:sz="4" w:space="0" w:color="auto"/>
            </w:tcBorders>
            <w:noWrap/>
            <w:vAlign w:val="center"/>
            <w:hideMark/>
          </w:tcPr>
          <w:p w14:paraId="2AC4F893" w14:textId="77777777" w:rsidR="00524A85" w:rsidRPr="00571184" w:rsidRDefault="00524A85" w:rsidP="00142388">
            <w:pPr>
              <w:rPr>
                <w:rFonts w:cs="Calibri"/>
                <w:b/>
                <w:bCs/>
                <w:sz w:val="20"/>
                <w:szCs w:val="20"/>
              </w:rPr>
            </w:pPr>
            <w:r w:rsidRPr="00571184">
              <w:rPr>
                <w:rFonts w:cs="Calibri"/>
                <w:b/>
                <w:bCs/>
                <w:sz w:val="20"/>
                <w:szCs w:val="20"/>
              </w:rPr>
              <w:t>9755 OŠ "DOBRIŠE CESARIĆA"</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6180F74B" w14:textId="77777777" w:rsidR="00524A85" w:rsidRPr="00571184" w:rsidRDefault="00524A85" w:rsidP="00142388">
            <w:pPr>
              <w:jc w:val="center"/>
              <w:rPr>
                <w:rFonts w:cs="Calibri"/>
                <w:b/>
                <w:bCs/>
                <w:sz w:val="20"/>
                <w:szCs w:val="20"/>
              </w:rPr>
            </w:pPr>
            <w:r w:rsidRPr="00571184">
              <w:rPr>
                <w:rFonts w:cs="Calibri"/>
                <w:b/>
                <w:bCs/>
                <w:sz w:val="20"/>
                <w:szCs w:val="20"/>
              </w:rPr>
              <w:t>II. REBALANS</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2B9BD48F" w14:textId="77777777" w:rsidR="00524A85" w:rsidRPr="00571184" w:rsidRDefault="00524A85" w:rsidP="00142388">
            <w:pPr>
              <w:jc w:val="center"/>
              <w:rPr>
                <w:rFonts w:cs="Calibri"/>
                <w:b/>
                <w:bCs/>
                <w:sz w:val="20"/>
                <w:szCs w:val="20"/>
              </w:rPr>
            </w:pPr>
            <w:r w:rsidRPr="00571184">
              <w:rPr>
                <w:rFonts w:cs="Calibri"/>
                <w:b/>
                <w:bCs/>
                <w:sz w:val="20"/>
                <w:szCs w:val="20"/>
              </w:rPr>
              <w:t>PROMJENA</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14364366" w14:textId="77777777" w:rsidR="00524A85" w:rsidRPr="00571184" w:rsidRDefault="00524A85" w:rsidP="00142388">
            <w:pPr>
              <w:jc w:val="center"/>
              <w:rPr>
                <w:rFonts w:cs="Calibri"/>
                <w:b/>
                <w:bCs/>
                <w:sz w:val="20"/>
                <w:szCs w:val="20"/>
              </w:rPr>
            </w:pPr>
            <w:r w:rsidRPr="00571184">
              <w:rPr>
                <w:rFonts w:cs="Calibri"/>
                <w:b/>
                <w:bCs/>
                <w:sz w:val="20"/>
                <w:szCs w:val="20"/>
              </w:rPr>
              <w:t>III. REBALANS</w:t>
            </w:r>
          </w:p>
        </w:tc>
      </w:tr>
      <w:tr w:rsidR="00083BA4" w:rsidRPr="00571184" w14:paraId="60CAFBDA" w14:textId="77777777" w:rsidTr="00142388">
        <w:trPr>
          <w:trHeight w:val="255"/>
          <w:jc w:val="right"/>
        </w:trPr>
        <w:tc>
          <w:tcPr>
            <w:tcW w:w="3969" w:type="dxa"/>
            <w:tcBorders>
              <w:top w:val="single" w:sz="4" w:space="0" w:color="auto"/>
              <w:left w:val="single" w:sz="4" w:space="0" w:color="auto"/>
              <w:bottom w:val="single" w:sz="4" w:space="0" w:color="auto"/>
              <w:right w:val="single" w:sz="4" w:space="0" w:color="auto"/>
            </w:tcBorders>
            <w:noWrap/>
            <w:vAlign w:val="center"/>
            <w:hideMark/>
          </w:tcPr>
          <w:p w14:paraId="0951DCBA" w14:textId="77777777" w:rsidR="00524A85" w:rsidRPr="00571184" w:rsidRDefault="00524A85" w:rsidP="00142388">
            <w:pPr>
              <w:rPr>
                <w:rFonts w:cs="Calibri"/>
                <w:sz w:val="20"/>
                <w:szCs w:val="20"/>
              </w:rPr>
            </w:pPr>
            <w:r w:rsidRPr="00571184">
              <w:rPr>
                <w:rFonts w:cs="Calibri"/>
                <w:sz w:val="20"/>
                <w:szCs w:val="20"/>
              </w:rPr>
              <w:t>PROGRAM 6000 REDOVNA DJELATNOST OSNOVNOG ŠKOLSTVA</w:t>
            </w:r>
          </w:p>
        </w:tc>
        <w:tc>
          <w:tcPr>
            <w:tcW w:w="1701" w:type="dxa"/>
            <w:tcBorders>
              <w:top w:val="single" w:sz="4" w:space="0" w:color="auto"/>
              <w:left w:val="single" w:sz="4" w:space="0" w:color="auto"/>
              <w:bottom w:val="single" w:sz="4" w:space="0" w:color="auto"/>
              <w:right w:val="single" w:sz="4" w:space="0" w:color="auto"/>
            </w:tcBorders>
            <w:noWrap/>
            <w:vAlign w:val="center"/>
          </w:tcPr>
          <w:p w14:paraId="248D6FD7" w14:textId="77777777" w:rsidR="00524A85" w:rsidRPr="00571184" w:rsidRDefault="00524A85" w:rsidP="00142388">
            <w:pPr>
              <w:jc w:val="right"/>
              <w:rPr>
                <w:rFonts w:cs="Calibri"/>
                <w:sz w:val="20"/>
                <w:szCs w:val="20"/>
              </w:rPr>
            </w:pPr>
            <w:r w:rsidRPr="00571184">
              <w:rPr>
                <w:rFonts w:cs="Calibri"/>
                <w:sz w:val="20"/>
                <w:szCs w:val="20"/>
              </w:rPr>
              <w:t>122.710,00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610846C9" w14:textId="77777777" w:rsidR="00524A85" w:rsidRPr="00571184" w:rsidRDefault="00524A85" w:rsidP="00142388">
            <w:pPr>
              <w:jc w:val="right"/>
              <w:rPr>
                <w:rFonts w:cs="Calibri"/>
                <w:sz w:val="20"/>
                <w:szCs w:val="20"/>
              </w:rPr>
            </w:pPr>
            <w:r w:rsidRPr="00571184">
              <w:rPr>
                <w:rFonts w:cs="Calibri"/>
                <w:sz w:val="20"/>
                <w:szCs w:val="20"/>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15906DA4" w14:textId="77777777" w:rsidR="00524A85" w:rsidRPr="00571184" w:rsidRDefault="00524A85" w:rsidP="00142388">
            <w:pPr>
              <w:jc w:val="right"/>
              <w:rPr>
                <w:rFonts w:cs="Calibri"/>
                <w:sz w:val="20"/>
                <w:szCs w:val="20"/>
              </w:rPr>
            </w:pPr>
            <w:r w:rsidRPr="00571184">
              <w:rPr>
                <w:rFonts w:cs="Calibri"/>
                <w:sz w:val="20"/>
                <w:szCs w:val="20"/>
              </w:rPr>
              <w:t>122.710,00</w:t>
            </w:r>
          </w:p>
        </w:tc>
      </w:tr>
      <w:tr w:rsidR="00083BA4" w:rsidRPr="00571184" w14:paraId="396EA041" w14:textId="77777777" w:rsidTr="00142388">
        <w:trPr>
          <w:trHeight w:val="255"/>
          <w:jc w:val="right"/>
        </w:trPr>
        <w:tc>
          <w:tcPr>
            <w:tcW w:w="3969" w:type="dxa"/>
            <w:tcBorders>
              <w:top w:val="single" w:sz="4" w:space="0" w:color="auto"/>
              <w:left w:val="single" w:sz="4" w:space="0" w:color="auto"/>
              <w:bottom w:val="single" w:sz="4" w:space="0" w:color="auto"/>
              <w:right w:val="single" w:sz="4" w:space="0" w:color="auto"/>
            </w:tcBorders>
            <w:noWrap/>
            <w:vAlign w:val="center"/>
            <w:hideMark/>
          </w:tcPr>
          <w:p w14:paraId="662CBAC7" w14:textId="77777777" w:rsidR="00524A85" w:rsidRPr="00571184" w:rsidRDefault="00524A85" w:rsidP="00142388">
            <w:pPr>
              <w:rPr>
                <w:rFonts w:cs="Calibri"/>
                <w:sz w:val="20"/>
                <w:szCs w:val="20"/>
              </w:rPr>
            </w:pPr>
            <w:r w:rsidRPr="00571184">
              <w:rPr>
                <w:rFonts w:cs="Calibri"/>
                <w:sz w:val="20"/>
                <w:szCs w:val="20"/>
              </w:rPr>
              <w:t>PROGRAM 7000 REDOVNA DJELATNOST OSNOVNOG ŠKOLSTVA - IZNAD ZAKONSKI STANDARD</w:t>
            </w:r>
          </w:p>
        </w:tc>
        <w:tc>
          <w:tcPr>
            <w:tcW w:w="1701" w:type="dxa"/>
            <w:tcBorders>
              <w:top w:val="single" w:sz="4" w:space="0" w:color="auto"/>
              <w:left w:val="single" w:sz="4" w:space="0" w:color="auto"/>
              <w:bottom w:val="single" w:sz="4" w:space="0" w:color="auto"/>
              <w:right w:val="single" w:sz="4" w:space="0" w:color="auto"/>
            </w:tcBorders>
            <w:noWrap/>
            <w:vAlign w:val="center"/>
          </w:tcPr>
          <w:p w14:paraId="5D06434D" w14:textId="77777777" w:rsidR="00524A85" w:rsidRPr="00571184" w:rsidRDefault="00524A85" w:rsidP="00142388">
            <w:pPr>
              <w:jc w:val="right"/>
              <w:rPr>
                <w:rFonts w:cs="Calibri"/>
                <w:sz w:val="20"/>
                <w:szCs w:val="20"/>
              </w:rPr>
            </w:pPr>
            <w:r w:rsidRPr="00571184">
              <w:rPr>
                <w:rFonts w:cs="Calibri"/>
                <w:sz w:val="20"/>
                <w:szCs w:val="20"/>
              </w:rPr>
              <w:t>2.095.205,00</w:t>
            </w:r>
          </w:p>
        </w:tc>
        <w:tc>
          <w:tcPr>
            <w:tcW w:w="1701" w:type="dxa"/>
            <w:tcBorders>
              <w:top w:val="single" w:sz="4" w:space="0" w:color="auto"/>
              <w:left w:val="single" w:sz="4" w:space="0" w:color="auto"/>
              <w:bottom w:val="single" w:sz="4" w:space="0" w:color="auto"/>
              <w:right w:val="single" w:sz="4" w:space="0" w:color="auto"/>
            </w:tcBorders>
            <w:noWrap/>
            <w:vAlign w:val="center"/>
          </w:tcPr>
          <w:p w14:paraId="5450C719" w14:textId="77777777" w:rsidR="00524A85" w:rsidRPr="00571184" w:rsidRDefault="00524A85" w:rsidP="00142388">
            <w:pPr>
              <w:jc w:val="right"/>
              <w:rPr>
                <w:rFonts w:cs="Calibri"/>
                <w:sz w:val="20"/>
                <w:szCs w:val="20"/>
              </w:rPr>
            </w:pPr>
            <w:r w:rsidRPr="00571184">
              <w:rPr>
                <w:rFonts w:cs="Calibri"/>
                <w:sz w:val="20"/>
                <w:szCs w:val="20"/>
              </w:rPr>
              <w:t>880,00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39F2FA07" w14:textId="77777777" w:rsidR="00524A85" w:rsidRPr="00571184" w:rsidRDefault="00524A85" w:rsidP="00142388">
            <w:pPr>
              <w:jc w:val="right"/>
              <w:rPr>
                <w:rFonts w:cs="Calibri"/>
                <w:sz w:val="20"/>
                <w:szCs w:val="20"/>
              </w:rPr>
            </w:pPr>
            <w:r w:rsidRPr="00571184">
              <w:rPr>
                <w:rFonts w:cs="Calibri"/>
                <w:sz w:val="20"/>
                <w:szCs w:val="20"/>
              </w:rPr>
              <w:t>2.096.085,00</w:t>
            </w:r>
          </w:p>
        </w:tc>
      </w:tr>
      <w:tr w:rsidR="00083BA4" w:rsidRPr="00571184" w14:paraId="7C463798" w14:textId="77777777" w:rsidTr="00142388">
        <w:trPr>
          <w:trHeight w:val="255"/>
          <w:jc w:val="right"/>
        </w:trPr>
        <w:tc>
          <w:tcPr>
            <w:tcW w:w="3969" w:type="dxa"/>
            <w:tcBorders>
              <w:top w:val="single" w:sz="4" w:space="0" w:color="auto"/>
              <w:left w:val="single" w:sz="4" w:space="0" w:color="auto"/>
              <w:bottom w:val="single" w:sz="4" w:space="0" w:color="auto"/>
              <w:right w:val="single" w:sz="4" w:space="0" w:color="auto"/>
            </w:tcBorders>
            <w:noWrap/>
            <w:vAlign w:val="center"/>
          </w:tcPr>
          <w:p w14:paraId="6406C2EA" w14:textId="77777777" w:rsidR="00524A85" w:rsidRPr="00571184" w:rsidRDefault="00524A85" w:rsidP="00142388">
            <w:pPr>
              <w:rPr>
                <w:rFonts w:cs="Calibri"/>
                <w:b/>
                <w:bCs/>
                <w:sz w:val="20"/>
                <w:szCs w:val="20"/>
              </w:rPr>
            </w:pPr>
            <w:r w:rsidRPr="00571184">
              <w:rPr>
                <w:rFonts w:cs="Calibri"/>
                <w:b/>
                <w:bCs/>
                <w:sz w:val="20"/>
                <w:szCs w:val="20"/>
              </w:rPr>
              <w:t>UKUPNO</w:t>
            </w:r>
          </w:p>
        </w:tc>
        <w:tc>
          <w:tcPr>
            <w:tcW w:w="1701" w:type="dxa"/>
            <w:tcBorders>
              <w:top w:val="single" w:sz="4" w:space="0" w:color="auto"/>
              <w:left w:val="single" w:sz="4" w:space="0" w:color="auto"/>
              <w:bottom w:val="single" w:sz="4" w:space="0" w:color="auto"/>
              <w:right w:val="single" w:sz="4" w:space="0" w:color="auto"/>
            </w:tcBorders>
            <w:noWrap/>
            <w:vAlign w:val="center"/>
          </w:tcPr>
          <w:p w14:paraId="72707B06" w14:textId="77777777" w:rsidR="00524A85" w:rsidRPr="00571184" w:rsidRDefault="00524A85" w:rsidP="00142388">
            <w:pPr>
              <w:jc w:val="right"/>
              <w:rPr>
                <w:rFonts w:cs="Calibri"/>
                <w:b/>
                <w:bCs/>
                <w:sz w:val="20"/>
                <w:szCs w:val="20"/>
              </w:rPr>
            </w:pPr>
            <w:r w:rsidRPr="00571184">
              <w:rPr>
                <w:rFonts w:cs="Calibri"/>
                <w:b/>
                <w:bCs/>
                <w:sz w:val="20"/>
                <w:szCs w:val="20"/>
              </w:rPr>
              <w:t>2.217.915,00</w:t>
            </w:r>
          </w:p>
        </w:tc>
        <w:tc>
          <w:tcPr>
            <w:tcW w:w="1701" w:type="dxa"/>
            <w:tcBorders>
              <w:top w:val="single" w:sz="4" w:space="0" w:color="auto"/>
              <w:left w:val="single" w:sz="4" w:space="0" w:color="auto"/>
              <w:bottom w:val="single" w:sz="4" w:space="0" w:color="auto"/>
              <w:right w:val="single" w:sz="4" w:space="0" w:color="auto"/>
            </w:tcBorders>
            <w:noWrap/>
            <w:vAlign w:val="center"/>
          </w:tcPr>
          <w:p w14:paraId="602C8439" w14:textId="77777777" w:rsidR="00524A85" w:rsidRPr="00571184" w:rsidRDefault="00524A85" w:rsidP="00142388">
            <w:pPr>
              <w:jc w:val="right"/>
              <w:rPr>
                <w:rFonts w:cs="Calibri"/>
                <w:b/>
                <w:bCs/>
                <w:sz w:val="20"/>
                <w:szCs w:val="20"/>
              </w:rPr>
            </w:pPr>
            <w:r w:rsidRPr="00571184">
              <w:rPr>
                <w:rFonts w:cs="Calibri"/>
                <w:b/>
                <w:bCs/>
                <w:sz w:val="20"/>
                <w:szCs w:val="20"/>
              </w:rPr>
              <w:t>880,00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26D9600A" w14:textId="77777777" w:rsidR="00524A85" w:rsidRPr="00571184" w:rsidRDefault="00524A85" w:rsidP="00142388">
            <w:pPr>
              <w:jc w:val="right"/>
              <w:rPr>
                <w:rFonts w:cs="Calibri"/>
                <w:b/>
                <w:bCs/>
                <w:sz w:val="20"/>
                <w:szCs w:val="20"/>
              </w:rPr>
            </w:pPr>
            <w:r w:rsidRPr="00571184">
              <w:rPr>
                <w:rFonts w:cs="Calibri"/>
                <w:b/>
                <w:bCs/>
                <w:sz w:val="20"/>
                <w:szCs w:val="20"/>
              </w:rPr>
              <w:t>2.218.795,00</w:t>
            </w:r>
          </w:p>
        </w:tc>
      </w:tr>
    </w:tbl>
    <w:p w14:paraId="2CCFCBDD" w14:textId="77777777" w:rsidR="00524A85" w:rsidRPr="00571184" w:rsidRDefault="00524A85" w:rsidP="00524A85">
      <w:pPr>
        <w:contextualSpacing/>
        <w:jc w:val="both"/>
        <w:rPr>
          <w:rFonts w:ascii="Calibri" w:eastAsia="Times New Roman" w:hAnsi="Calibri" w:cs="Calibri"/>
          <w:b/>
          <w:bCs/>
          <w:sz w:val="20"/>
          <w:szCs w:val="20"/>
        </w:rPr>
      </w:pPr>
    </w:p>
    <w:p w14:paraId="3ACCAAB0" w14:textId="77777777" w:rsidR="00524A85" w:rsidRPr="00571184" w:rsidRDefault="00524A85" w:rsidP="00524A85">
      <w:pPr>
        <w:contextualSpacing/>
        <w:jc w:val="both"/>
        <w:rPr>
          <w:rFonts w:ascii="Calibri" w:eastAsia="Times New Roman" w:hAnsi="Calibri" w:cs="Calibri"/>
          <w:sz w:val="20"/>
          <w:szCs w:val="20"/>
        </w:rPr>
      </w:pPr>
      <w:r w:rsidRPr="00571184">
        <w:rPr>
          <w:rFonts w:ascii="Calibri" w:eastAsia="Times New Roman" w:hAnsi="Calibri" w:cs="Calibri"/>
          <w:b/>
          <w:bCs/>
          <w:sz w:val="20"/>
          <w:szCs w:val="20"/>
        </w:rPr>
        <w:t>NAZIV PROGRAMA: REDOVNA DJELATNOST OSNOVNOG ŠKOLSTVA - ZAKONSKI STANDARD</w:t>
      </w:r>
      <w:r w:rsidRPr="00571184">
        <w:rPr>
          <w:rFonts w:ascii="Calibri" w:eastAsia="Times New Roman" w:hAnsi="Calibri" w:cs="Calibri"/>
          <w:sz w:val="20"/>
          <w:szCs w:val="20"/>
        </w:rPr>
        <w:t xml:space="preserve"> </w:t>
      </w:r>
    </w:p>
    <w:p w14:paraId="58BCEDC4" w14:textId="77777777" w:rsidR="00524A85" w:rsidRPr="00571184" w:rsidRDefault="00524A85" w:rsidP="00524A85">
      <w:pPr>
        <w:contextualSpacing/>
        <w:jc w:val="both"/>
        <w:rPr>
          <w:rFonts w:ascii="Calibri" w:eastAsia="Times New Roman" w:hAnsi="Calibri" w:cs="Calibri"/>
          <w:sz w:val="20"/>
          <w:szCs w:val="20"/>
        </w:rPr>
      </w:pPr>
    </w:p>
    <w:p w14:paraId="62FA4B26" w14:textId="77777777" w:rsidR="00524A85" w:rsidRPr="00571184" w:rsidRDefault="00524A85" w:rsidP="00524A85">
      <w:pPr>
        <w:ind w:firstLine="357"/>
        <w:contextualSpacing/>
        <w:jc w:val="both"/>
        <w:rPr>
          <w:rFonts w:ascii="Calibri" w:eastAsia="Times New Roman" w:hAnsi="Calibri" w:cs="Calibri"/>
          <w:sz w:val="20"/>
          <w:szCs w:val="20"/>
          <w:lang w:eastAsia="zh-CN"/>
        </w:rPr>
      </w:pPr>
      <w:r w:rsidRPr="00571184">
        <w:rPr>
          <w:rFonts w:ascii="Calibri" w:eastAsia="Times New Roman" w:hAnsi="Calibri" w:cs="Calibri"/>
          <w:sz w:val="20"/>
          <w:szCs w:val="20"/>
        </w:rPr>
        <w:t xml:space="preserve">Usmjeren je na </w:t>
      </w:r>
      <w:r w:rsidRPr="00571184">
        <w:rPr>
          <w:rFonts w:ascii="Calibri" w:eastAsia="Times New Roman" w:hAnsi="Calibri" w:cs="Calibri"/>
          <w:sz w:val="20"/>
          <w:szCs w:val="20"/>
          <w:lang w:eastAsia="zh-CN"/>
        </w:rPr>
        <w:t xml:space="preserve">poticanje učenika na istraživačku nastavu, izražavanje kreativnosti, talenata i sposobnosti kroz slobodne aktivnosti, natjecanja, uključivanje u aktivnosti i projekte na nivou grada i županije, školske projekte, priredbe i manifestacije u školi, poticanje za sudjelovanje na sportskim aktivnostima, uključivanje kroz natjecanja na školskoj razini i šire, poticanje pozitivnih vrijednosti i nagrađivanje najuspješnijih učenika. </w:t>
      </w:r>
    </w:p>
    <w:p w14:paraId="3721CD91" w14:textId="77777777" w:rsidR="00524A85" w:rsidRPr="00571184" w:rsidRDefault="00524A85" w:rsidP="00524A85">
      <w:pPr>
        <w:jc w:val="both"/>
        <w:rPr>
          <w:rFonts w:ascii="Calibri" w:eastAsia="Times New Roman" w:hAnsi="Calibri" w:cs="Calibri"/>
          <w:sz w:val="20"/>
          <w:szCs w:val="20"/>
        </w:rPr>
      </w:pPr>
    </w:p>
    <w:p w14:paraId="26D80892" w14:textId="77777777" w:rsidR="00524A85" w:rsidRPr="00571184" w:rsidRDefault="00524A85" w:rsidP="00524A85">
      <w:pPr>
        <w:contextualSpacing/>
        <w:jc w:val="both"/>
        <w:rPr>
          <w:rFonts w:ascii="Calibri" w:eastAsia="Times New Roman" w:hAnsi="Calibri" w:cs="Calibri"/>
          <w:sz w:val="20"/>
          <w:szCs w:val="20"/>
        </w:rPr>
      </w:pPr>
      <w:r w:rsidRPr="00571184">
        <w:rPr>
          <w:rFonts w:ascii="Calibri" w:eastAsia="Times New Roman" w:hAnsi="Calibri" w:cs="Calibri"/>
          <w:b/>
          <w:bCs/>
          <w:sz w:val="20"/>
          <w:szCs w:val="20"/>
          <w:lang w:eastAsia="zh-CN"/>
        </w:rPr>
        <w:t>Zakonska osnova za uvođenje programa:</w:t>
      </w:r>
    </w:p>
    <w:p w14:paraId="48CD9B29" w14:textId="77777777" w:rsidR="00524A85" w:rsidRPr="00571184" w:rsidRDefault="00524A85" w:rsidP="0081603F">
      <w:pPr>
        <w:pStyle w:val="Odlomakpopisa"/>
        <w:numPr>
          <w:ilvl w:val="0"/>
          <w:numId w:val="25"/>
        </w:numPr>
        <w:jc w:val="both"/>
        <w:rPr>
          <w:rFonts w:ascii="Calibri" w:hAnsi="Calibri" w:cs="Calibri"/>
          <w:sz w:val="20"/>
          <w:szCs w:val="20"/>
        </w:rPr>
      </w:pPr>
      <w:bookmarkStart w:id="33" w:name="_Hlk184037495"/>
      <w:r w:rsidRPr="00571184">
        <w:rPr>
          <w:rFonts w:ascii="Calibri" w:hAnsi="Calibri" w:cs="Calibri"/>
          <w:sz w:val="20"/>
          <w:szCs w:val="20"/>
        </w:rPr>
        <w:lastRenderedPageBreak/>
        <w:t>Zakona o odgoju i obrazovanju u osnovnoj i srednjoj školi (Narodne novine, broj: 87/08, 86/09, 92/10, 105/10, 90/11, 5/12, 16/12, 86/12, 126/12, 94/13, 152/14, 07/17, 68/18, 98/19, 64/20., 151/22., 64/23., 155/23. i 156/23.),</w:t>
      </w:r>
    </w:p>
    <w:p w14:paraId="12C650BC" w14:textId="77777777" w:rsidR="00524A85" w:rsidRPr="00571184" w:rsidRDefault="00524A85" w:rsidP="0081603F">
      <w:pPr>
        <w:pStyle w:val="Odlomakpopisa"/>
        <w:numPr>
          <w:ilvl w:val="0"/>
          <w:numId w:val="25"/>
        </w:numPr>
        <w:jc w:val="both"/>
        <w:rPr>
          <w:rFonts w:ascii="Calibri" w:hAnsi="Calibri" w:cs="Calibri"/>
          <w:sz w:val="20"/>
          <w:szCs w:val="20"/>
        </w:rPr>
      </w:pPr>
      <w:r w:rsidRPr="00571184">
        <w:rPr>
          <w:rFonts w:ascii="Calibri" w:hAnsi="Calibri" w:cs="Calibri"/>
          <w:sz w:val="20"/>
          <w:szCs w:val="20"/>
        </w:rPr>
        <w:t>Godišnji plan i program rada,</w:t>
      </w:r>
    </w:p>
    <w:p w14:paraId="5D13F1CB" w14:textId="77777777" w:rsidR="00524A85" w:rsidRPr="00571184" w:rsidRDefault="00524A85" w:rsidP="0081603F">
      <w:pPr>
        <w:pStyle w:val="Odlomakpopisa"/>
        <w:numPr>
          <w:ilvl w:val="0"/>
          <w:numId w:val="25"/>
        </w:numPr>
        <w:jc w:val="both"/>
        <w:rPr>
          <w:rFonts w:ascii="Calibri" w:hAnsi="Calibri" w:cs="Calibri"/>
          <w:sz w:val="20"/>
          <w:szCs w:val="20"/>
        </w:rPr>
      </w:pPr>
      <w:r w:rsidRPr="00571184">
        <w:rPr>
          <w:rFonts w:ascii="Calibri" w:hAnsi="Calibri" w:cs="Calibri"/>
          <w:sz w:val="20"/>
          <w:szCs w:val="20"/>
        </w:rPr>
        <w:t>Školski kurikulum,</w:t>
      </w:r>
    </w:p>
    <w:p w14:paraId="612FED1C" w14:textId="77777777" w:rsidR="00524A85" w:rsidRPr="00571184" w:rsidRDefault="00524A85" w:rsidP="0081603F">
      <w:pPr>
        <w:pStyle w:val="Odlomakpopisa"/>
        <w:numPr>
          <w:ilvl w:val="0"/>
          <w:numId w:val="25"/>
        </w:numPr>
        <w:jc w:val="both"/>
        <w:rPr>
          <w:rFonts w:ascii="Calibri" w:hAnsi="Calibri" w:cs="Calibri"/>
          <w:sz w:val="20"/>
          <w:szCs w:val="20"/>
        </w:rPr>
      </w:pPr>
      <w:r w:rsidRPr="00571184">
        <w:rPr>
          <w:rFonts w:ascii="Calibri" w:hAnsi="Calibri" w:cs="Calibri"/>
          <w:sz w:val="20"/>
          <w:szCs w:val="20"/>
        </w:rPr>
        <w:t xml:space="preserve">Zakon o proračunu (Narodne novine, broj: 144/21.), </w:t>
      </w:r>
    </w:p>
    <w:p w14:paraId="06A82863" w14:textId="77777777" w:rsidR="00524A85" w:rsidRPr="00571184" w:rsidRDefault="00524A85" w:rsidP="0081603F">
      <w:pPr>
        <w:pStyle w:val="Odlomakpopisa"/>
        <w:numPr>
          <w:ilvl w:val="0"/>
          <w:numId w:val="25"/>
        </w:numPr>
        <w:jc w:val="both"/>
        <w:rPr>
          <w:rFonts w:ascii="Calibri" w:hAnsi="Calibri" w:cs="Calibri"/>
          <w:sz w:val="20"/>
          <w:szCs w:val="20"/>
        </w:rPr>
      </w:pPr>
      <w:r w:rsidRPr="00571184">
        <w:rPr>
          <w:rFonts w:ascii="Calibri" w:hAnsi="Calibri" w:cs="Calibri"/>
          <w:sz w:val="20"/>
          <w:szCs w:val="20"/>
        </w:rPr>
        <w:t xml:space="preserve">Pravilnik o proračunskim klasifikacijama (Narodne novine, broj: 4/24), </w:t>
      </w:r>
    </w:p>
    <w:p w14:paraId="7C220FF0" w14:textId="77777777" w:rsidR="00524A85" w:rsidRPr="00571184" w:rsidRDefault="00524A85" w:rsidP="0081603F">
      <w:pPr>
        <w:pStyle w:val="Odlomakpopisa"/>
        <w:numPr>
          <w:ilvl w:val="0"/>
          <w:numId w:val="25"/>
        </w:numPr>
        <w:jc w:val="both"/>
        <w:rPr>
          <w:rFonts w:ascii="Calibri" w:hAnsi="Calibri" w:cs="Calibri"/>
          <w:sz w:val="20"/>
          <w:szCs w:val="20"/>
        </w:rPr>
      </w:pPr>
      <w:r w:rsidRPr="00571184">
        <w:rPr>
          <w:rFonts w:ascii="Calibri" w:hAnsi="Calibri" w:cs="Calibri"/>
          <w:sz w:val="20"/>
          <w:szCs w:val="20"/>
        </w:rPr>
        <w:t>Pravilnik o proračunskom računovodstvu i računskom planu (Narodne novine, broj: 158/23)</w:t>
      </w:r>
    </w:p>
    <w:p w14:paraId="41CA704F" w14:textId="77777777" w:rsidR="00524A85" w:rsidRPr="00571184" w:rsidRDefault="00524A85" w:rsidP="0081603F">
      <w:pPr>
        <w:pStyle w:val="Odlomakpopisa"/>
        <w:numPr>
          <w:ilvl w:val="0"/>
          <w:numId w:val="25"/>
        </w:numPr>
        <w:jc w:val="both"/>
        <w:rPr>
          <w:rFonts w:ascii="Calibri" w:hAnsi="Calibri" w:cs="Calibri"/>
          <w:sz w:val="20"/>
          <w:szCs w:val="20"/>
        </w:rPr>
      </w:pPr>
      <w:r w:rsidRPr="00571184">
        <w:rPr>
          <w:rFonts w:ascii="Calibri" w:hAnsi="Calibri" w:cs="Calibri"/>
          <w:sz w:val="20"/>
          <w:szCs w:val="20"/>
        </w:rPr>
        <w:t>Odluka o kriterijima i mjerilima za utvrđivanje bilančnih prava za financiranje minimalnog financijskog standarda javnih potreba osnovnog školstva u 2024. godini (Narodne novine, broj 10/24.).</w:t>
      </w:r>
    </w:p>
    <w:p w14:paraId="0E4365F0" w14:textId="77777777" w:rsidR="00524A85" w:rsidRPr="00571184" w:rsidRDefault="00524A85" w:rsidP="00524A85">
      <w:pPr>
        <w:jc w:val="both"/>
        <w:rPr>
          <w:rFonts w:ascii="Calibri" w:eastAsia="Times New Roman" w:hAnsi="Calibri" w:cs="Calibri"/>
          <w:sz w:val="20"/>
          <w:szCs w:val="20"/>
        </w:rPr>
      </w:pPr>
    </w:p>
    <w:tbl>
      <w:tblPr>
        <w:tblStyle w:val="Reetkatablice6"/>
        <w:tblW w:w="9128" w:type="dxa"/>
        <w:jc w:val="right"/>
        <w:tblLook w:val="04A0" w:firstRow="1" w:lastRow="0" w:firstColumn="1" w:lastColumn="0" w:noHBand="0" w:noVBand="1"/>
      </w:tblPr>
      <w:tblGrid>
        <w:gridCol w:w="3969"/>
        <w:gridCol w:w="1701"/>
        <w:gridCol w:w="1757"/>
        <w:gridCol w:w="1701"/>
      </w:tblGrid>
      <w:tr w:rsidR="00083BA4" w:rsidRPr="00571184" w14:paraId="11307E08" w14:textId="77777777" w:rsidTr="00142388">
        <w:trPr>
          <w:trHeight w:val="255"/>
          <w:jc w:val="right"/>
        </w:trPr>
        <w:tc>
          <w:tcPr>
            <w:tcW w:w="3969" w:type="dxa"/>
            <w:tcBorders>
              <w:top w:val="single" w:sz="4" w:space="0" w:color="auto"/>
              <w:left w:val="single" w:sz="4" w:space="0" w:color="auto"/>
              <w:bottom w:val="single" w:sz="4" w:space="0" w:color="auto"/>
              <w:right w:val="single" w:sz="4" w:space="0" w:color="auto"/>
            </w:tcBorders>
            <w:noWrap/>
            <w:hideMark/>
          </w:tcPr>
          <w:bookmarkEnd w:id="33"/>
          <w:p w14:paraId="4AAA567E" w14:textId="77777777" w:rsidR="00524A85" w:rsidRPr="00571184" w:rsidRDefault="00524A85" w:rsidP="00142388">
            <w:pPr>
              <w:rPr>
                <w:rFonts w:ascii="Calibri" w:eastAsia="Times New Roman" w:hAnsi="Calibri" w:cs="Calibri"/>
                <w:b/>
                <w:bCs/>
                <w:sz w:val="20"/>
                <w:szCs w:val="20"/>
              </w:rPr>
            </w:pPr>
            <w:r w:rsidRPr="00571184">
              <w:rPr>
                <w:rFonts w:ascii="Calibri" w:eastAsia="Times New Roman" w:hAnsi="Calibri" w:cs="Calibri"/>
                <w:b/>
                <w:bCs/>
                <w:sz w:val="20"/>
                <w:szCs w:val="20"/>
              </w:rPr>
              <w:t>PROGRAM 6000 REDOVNA DJELATNOST OSNOVNOG ŠKOLSTVA</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03C5035B" w14:textId="77777777" w:rsidR="00524A85" w:rsidRPr="00571184" w:rsidRDefault="00524A85" w:rsidP="00142388">
            <w:pPr>
              <w:jc w:val="center"/>
              <w:rPr>
                <w:rFonts w:ascii="Calibri" w:eastAsia="Times New Roman" w:hAnsi="Calibri" w:cs="Calibri"/>
                <w:b/>
                <w:bCs/>
                <w:sz w:val="20"/>
                <w:szCs w:val="20"/>
              </w:rPr>
            </w:pPr>
            <w:r w:rsidRPr="00571184">
              <w:rPr>
                <w:rFonts w:ascii="Calibri" w:hAnsi="Calibri" w:cs="Calibri"/>
                <w:b/>
                <w:bCs/>
                <w:sz w:val="20"/>
                <w:szCs w:val="20"/>
              </w:rPr>
              <w:t>II. REBALANS</w:t>
            </w:r>
          </w:p>
        </w:tc>
        <w:tc>
          <w:tcPr>
            <w:tcW w:w="1757" w:type="dxa"/>
            <w:tcBorders>
              <w:top w:val="single" w:sz="4" w:space="0" w:color="auto"/>
              <w:left w:val="single" w:sz="4" w:space="0" w:color="auto"/>
              <w:bottom w:val="single" w:sz="4" w:space="0" w:color="auto"/>
              <w:right w:val="single" w:sz="4" w:space="0" w:color="auto"/>
            </w:tcBorders>
            <w:noWrap/>
            <w:vAlign w:val="center"/>
            <w:hideMark/>
          </w:tcPr>
          <w:p w14:paraId="381E7CE5" w14:textId="77777777" w:rsidR="00524A85" w:rsidRPr="00571184" w:rsidRDefault="00524A85" w:rsidP="00142388">
            <w:pPr>
              <w:jc w:val="center"/>
              <w:rPr>
                <w:rFonts w:ascii="Calibri" w:eastAsia="Times New Roman" w:hAnsi="Calibri" w:cs="Calibri"/>
                <w:b/>
                <w:bCs/>
                <w:sz w:val="20"/>
                <w:szCs w:val="20"/>
              </w:rPr>
            </w:pPr>
            <w:r w:rsidRPr="00571184">
              <w:rPr>
                <w:rFonts w:ascii="Calibri" w:hAnsi="Calibri" w:cs="Calibri"/>
                <w:b/>
                <w:bCs/>
                <w:sz w:val="20"/>
                <w:szCs w:val="20"/>
              </w:rPr>
              <w:t>PROMJENA</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04AA37EF" w14:textId="77777777" w:rsidR="00524A85" w:rsidRPr="00571184" w:rsidRDefault="00524A85" w:rsidP="00142388">
            <w:pPr>
              <w:jc w:val="center"/>
              <w:rPr>
                <w:rFonts w:ascii="Calibri" w:eastAsia="Times New Roman" w:hAnsi="Calibri" w:cs="Calibri"/>
                <w:b/>
                <w:bCs/>
                <w:sz w:val="20"/>
                <w:szCs w:val="20"/>
              </w:rPr>
            </w:pPr>
            <w:r w:rsidRPr="00571184">
              <w:rPr>
                <w:rFonts w:ascii="Calibri" w:hAnsi="Calibri" w:cs="Calibri"/>
                <w:b/>
                <w:bCs/>
                <w:sz w:val="20"/>
                <w:szCs w:val="20"/>
              </w:rPr>
              <w:t>III. REBALANS</w:t>
            </w:r>
          </w:p>
        </w:tc>
      </w:tr>
      <w:tr w:rsidR="00083BA4" w:rsidRPr="00571184" w14:paraId="2949E9E2" w14:textId="77777777" w:rsidTr="00142388">
        <w:trPr>
          <w:trHeight w:val="255"/>
          <w:jc w:val="right"/>
        </w:trPr>
        <w:tc>
          <w:tcPr>
            <w:tcW w:w="3969" w:type="dxa"/>
            <w:tcBorders>
              <w:top w:val="single" w:sz="4" w:space="0" w:color="auto"/>
              <w:left w:val="single" w:sz="4" w:space="0" w:color="auto"/>
              <w:bottom w:val="single" w:sz="4" w:space="0" w:color="auto"/>
              <w:right w:val="single" w:sz="4" w:space="0" w:color="auto"/>
            </w:tcBorders>
            <w:noWrap/>
            <w:hideMark/>
          </w:tcPr>
          <w:p w14:paraId="0C5FA0D9" w14:textId="77777777" w:rsidR="00524A85" w:rsidRPr="00571184" w:rsidRDefault="00524A85" w:rsidP="00142388">
            <w:pPr>
              <w:rPr>
                <w:rFonts w:ascii="Calibri" w:eastAsia="Times New Roman" w:hAnsi="Calibri" w:cs="Calibri"/>
                <w:sz w:val="20"/>
                <w:szCs w:val="20"/>
              </w:rPr>
            </w:pPr>
            <w:r w:rsidRPr="00571184">
              <w:rPr>
                <w:rFonts w:ascii="Calibri" w:eastAsia="Times New Roman" w:hAnsi="Calibri" w:cs="Calibri"/>
                <w:sz w:val="20"/>
                <w:szCs w:val="20"/>
              </w:rPr>
              <w:t>Aktivnost A600001 OSNOVNA AKTIVNOST OSNOVNOG ŠKOLSTVA</w:t>
            </w:r>
          </w:p>
        </w:tc>
        <w:tc>
          <w:tcPr>
            <w:tcW w:w="1701" w:type="dxa"/>
            <w:tcBorders>
              <w:top w:val="single" w:sz="4" w:space="0" w:color="auto"/>
              <w:left w:val="single" w:sz="4" w:space="0" w:color="auto"/>
              <w:bottom w:val="single" w:sz="4" w:space="0" w:color="auto"/>
              <w:right w:val="single" w:sz="4" w:space="0" w:color="auto"/>
            </w:tcBorders>
            <w:noWrap/>
            <w:vAlign w:val="center"/>
          </w:tcPr>
          <w:p w14:paraId="4BAA5130" w14:textId="77777777" w:rsidR="00524A85" w:rsidRPr="00571184" w:rsidRDefault="00524A85" w:rsidP="00142388">
            <w:pPr>
              <w:jc w:val="right"/>
              <w:rPr>
                <w:rFonts w:ascii="Calibri" w:eastAsia="Times New Roman" w:hAnsi="Calibri" w:cs="Calibri"/>
                <w:sz w:val="20"/>
                <w:szCs w:val="20"/>
              </w:rPr>
            </w:pPr>
            <w:r w:rsidRPr="00571184">
              <w:rPr>
                <w:rFonts w:ascii="Calibri" w:eastAsia="Times New Roman" w:hAnsi="Calibri" w:cs="Calibri"/>
                <w:sz w:val="20"/>
                <w:szCs w:val="20"/>
              </w:rPr>
              <w:t>111.160,00</w:t>
            </w:r>
          </w:p>
        </w:tc>
        <w:tc>
          <w:tcPr>
            <w:tcW w:w="1757" w:type="dxa"/>
            <w:tcBorders>
              <w:top w:val="single" w:sz="4" w:space="0" w:color="auto"/>
              <w:left w:val="single" w:sz="4" w:space="0" w:color="auto"/>
              <w:bottom w:val="single" w:sz="4" w:space="0" w:color="auto"/>
              <w:right w:val="single" w:sz="4" w:space="0" w:color="auto"/>
            </w:tcBorders>
            <w:noWrap/>
            <w:vAlign w:val="center"/>
          </w:tcPr>
          <w:p w14:paraId="5FF98CA8" w14:textId="77777777" w:rsidR="00524A85" w:rsidRPr="00571184" w:rsidRDefault="00524A85" w:rsidP="00142388">
            <w:pPr>
              <w:jc w:val="right"/>
              <w:rPr>
                <w:rFonts w:ascii="Calibri" w:eastAsia="Times New Roman" w:hAnsi="Calibri" w:cs="Calibri"/>
                <w:sz w:val="20"/>
                <w:szCs w:val="20"/>
              </w:rPr>
            </w:pPr>
            <w:r w:rsidRPr="00571184">
              <w:rPr>
                <w:rFonts w:ascii="Calibri" w:eastAsia="Times New Roman" w:hAnsi="Calibri" w:cs="Calibri"/>
                <w:sz w:val="20"/>
                <w:szCs w:val="20"/>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0395EA4B" w14:textId="77777777" w:rsidR="00524A85" w:rsidRPr="00571184" w:rsidRDefault="00524A85" w:rsidP="00142388">
            <w:pPr>
              <w:jc w:val="right"/>
              <w:rPr>
                <w:rFonts w:ascii="Calibri" w:eastAsia="Times New Roman" w:hAnsi="Calibri" w:cs="Calibri"/>
                <w:sz w:val="20"/>
                <w:szCs w:val="20"/>
              </w:rPr>
            </w:pPr>
            <w:r w:rsidRPr="00571184">
              <w:rPr>
                <w:rFonts w:ascii="Calibri" w:eastAsia="Times New Roman" w:hAnsi="Calibri" w:cs="Calibri"/>
                <w:sz w:val="20"/>
                <w:szCs w:val="20"/>
              </w:rPr>
              <w:t>111.160,00</w:t>
            </w:r>
          </w:p>
        </w:tc>
      </w:tr>
      <w:tr w:rsidR="00083BA4" w:rsidRPr="00571184" w14:paraId="78ACAF50" w14:textId="77777777" w:rsidTr="00142388">
        <w:trPr>
          <w:trHeight w:val="255"/>
          <w:jc w:val="right"/>
        </w:trPr>
        <w:tc>
          <w:tcPr>
            <w:tcW w:w="3969" w:type="dxa"/>
            <w:tcBorders>
              <w:top w:val="single" w:sz="4" w:space="0" w:color="auto"/>
              <w:left w:val="single" w:sz="4" w:space="0" w:color="auto"/>
              <w:bottom w:val="single" w:sz="4" w:space="0" w:color="auto"/>
              <w:right w:val="single" w:sz="4" w:space="0" w:color="auto"/>
            </w:tcBorders>
            <w:noWrap/>
            <w:hideMark/>
          </w:tcPr>
          <w:p w14:paraId="139E4424" w14:textId="77777777" w:rsidR="00524A85" w:rsidRPr="00571184" w:rsidRDefault="00524A85" w:rsidP="00142388">
            <w:pPr>
              <w:rPr>
                <w:rFonts w:ascii="Calibri" w:eastAsia="Times New Roman" w:hAnsi="Calibri" w:cs="Calibri"/>
                <w:sz w:val="20"/>
                <w:szCs w:val="20"/>
              </w:rPr>
            </w:pPr>
            <w:r w:rsidRPr="00571184">
              <w:rPr>
                <w:rFonts w:ascii="Calibri" w:eastAsia="Times New Roman" w:hAnsi="Calibri" w:cs="Calibri"/>
                <w:sz w:val="20"/>
                <w:szCs w:val="20"/>
              </w:rPr>
              <w:t>Kapitalni projekt K600001 NABAVA OPREME U OSNOVNOM ŠKOLSTVU</w:t>
            </w:r>
          </w:p>
        </w:tc>
        <w:tc>
          <w:tcPr>
            <w:tcW w:w="1701" w:type="dxa"/>
            <w:tcBorders>
              <w:top w:val="single" w:sz="4" w:space="0" w:color="auto"/>
              <w:left w:val="single" w:sz="4" w:space="0" w:color="auto"/>
              <w:bottom w:val="single" w:sz="4" w:space="0" w:color="auto"/>
              <w:right w:val="single" w:sz="4" w:space="0" w:color="auto"/>
            </w:tcBorders>
            <w:noWrap/>
            <w:vAlign w:val="center"/>
          </w:tcPr>
          <w:p w14:paraId="39A8E608" w14:textId="77777777" w:rsidR="00524A85" w:rsidRPr="00571184" w:rsidRDefault="00524A85" w:rsidP="00142388">
            <w:pPr>
              <w:jc w:val="right"/>
              <w:rPr>
                <w:rFonts w:ascii="Calibri" w:eastAsia="Times New Roman" w:hAnsi="Calibri" w:cs="Calibri"/>
                <w:sz w:val="20"/>
                <w:szCs w:val="20"/>
              </w:rPr>
            </w:pPr>
            <w:r w:rsidRPr="00571184">
              <w:rPr>
                <w:rFonts w:ascii="Calibri" w:eastAsia="Times New Roman" w:hAnsi="Calibri" w:cs="Calibri"/>
                <w:sz w:val="20"/>
                <w:szCs w:val="20"/>
              </w:rPr>
              <w:t>10.220,00</w:t>
            </w:r>
          </w:p>
        </w:tc>
        <w:tc>
          <w:tcPr>
            <w:tcW w:w="1757" w:type="dxa"/>
            <w:tcBorders>
              <w:top w:val="single" w:sz="4" w:space="0" w:color="auto"/>
              <w:left w:val="single" w:sz="4" w:space="0" w:color="auto"/>
              <w:bottom w:val="single" w:sz="4" w:space="0" w:color="auto"/>
              <w:right w:val="single" w:sz="4" w:space="0" w:color="auto"/>
            </w:tcBorders>
            <w:noWrap/>
            <w:vAlign w:val="center"/>
          </w:tcPr>
          <w:p w14:paraId="1F8D894A" w14:textId="77777777" w:rsidR="00524A85" w:rsidRPr="00571184" w:rsidRDefault="00524A85" w:rsidP="00142388">
            <w:pPr>
              <w:jc w:val="right"/>
              <w:rPr>
                <w:rFonts w:ascii="Calibri" w:eastAsia="Times New Roman" w:hAnsi="Calibri" w:cs="Calibri"/>
                <w:sz w:val="20"/>
                <w:szCs w:val="20"/>
              </w:rPr>
            </w:pPr>
            <w:r w:rsidRPr="00571184">
              <w:rPr>
                <w:rFonts w:ascii="Calibri" w:eastAsia="Times New Roman" w:hAnsi="Calibri" w:cs="Calibri"/>
                <w:sz w:val="20"/>
                <w:szCs w:val="20"/>
              </w:rPr>
              <w:t>3,00</w:t>
            </w:r>
          </w:p>
        </w:tc>
        <w:tc>
          <w:tcPr>
            <w:tcW w:w="1701" w:type="dxa"/>
            <w:tcBorders>
              <w:top w:val="single" w:sz="4" w:space="0" w:color="auto"/>
              <w:left w:val="single" w:sz="4" w:space="0" w:color="auto"/>
              <w:bottom w:val="single" w:sz="4" w:space="0" w:color="auto"/>
              <w:right w:val="single" w:sz="4" w:space="0" w:color="auto"/>
            </w:tcBorders>
            <w:noWrap/>
            <w:vAlign w:val="center"/>
          </w:tcPr>
          <w:p w14:paraId="13D8A132" w14:textId="77777777" w:rsidR="00524A85" w:rsidRPr="00571184" w:rsidRDefault="00524A85" w:rsidP="00142388">
            <w:pPr>
              <w:jc w:val="right"/>
              <w:rPr>
                <w:rFonts w:ascii="Calibri" w:eastAsia="Times New Roman" w:hAnsi="Calibri" w:cs="Calibri"/>
                <w:sz w:val="20"/>
                <w:szCs w:val="20"/>
              </w:rPr>
            </w:pPr>
            <w:r w:rsidRPr="00571184">
              <w:rPr>
                <w:rFonts w:ascii="Calibri" w:eastAsia="Times New Roman" w:hAnsi="Calibri" w:cs="Calibri"/>
                <w:sz w:val="20"/>
                <w:szCs w:val="20"/>
              </w:rPr>
              <w:t>10.223,00</w:t>
            </w:r>
          </w:p>
        </w:tc>
      </w:tr>
      <w:tr w:rsidR="00083BA4" w:rsidRPr="00571184" w14:paraId="4BDC7CEF" w14:textId="77777777" w:rsidTr="00142388">
        <w:trPr>
          <w:trHeight w:val="255"/>
          <w:jc w:val="right"/>
        </w:trPr>
        <w:tc>
          <w:tcPr>
            <w:tcW w:w="3969" w:type="dxa"/>
            <w:tcBorders>
              <w:top w:val="single" w:sz="4" w:space="0" w:color="auto"/>
              <w:left w:val="single" w:sz="4" w:space="0" w:color="auto"/>
              <w:bottom w:val="single" w:sz="4" w:space="0" w:color="auto"/>
              <w:right w:val="single" w:sz="4" w:space="0" w:color="auto"/>
            </w:tcBorders>
            <w:noWrap/>
            <w:hideMark/>
          </w:tcPr>
          <w:p w14:paraId="13CE7A17" w14:textId="77777777" w:rsidR="00524A85" w:rsidRPr="00571184" w:rsidRDefault="00524A85" w:rsidP="00142388">
            <w:pPr>
              <w:rPr>
                <w:rFonts w:ascii="Calibri" w:eastAsia="Times New Roman" w:hAnsi="Calibri" w:cs="Calibri"/>
                <w:sz w:val="20"/>
                <w:szCs w:val="20"/>
              </w:rPr>
            </w:pPr>
            <w:r w:rsidRPr="00571184">
              <w:rPr>
                <w:rFonts w:ascii="Calibri" w:eastAsia="Times New Roman" w:hAnsi="Calibri" w:cs="Calibri"/>
                <w:sz w:val="20"/>
                <w:szCs w:val="20"/>
              </w:rPr>
              <w:t>Kapitalni projekt K600003 NABAVA KNJIGA U OSNOVNOM ŠKOLSTVU</w:t>
            </w:r>
          </w:p>
        </w:tc>
        <w:tc>
          <w:tcPr>
            <w:tcW w:w="1701" w:type="dxa"/>
            <w:tcBorders>
              <w:top w:val="single" w:sz="4" w:space="0" w:color="auto"/>
              <w:left w:val="single" w:sz="4" w:space="0" w:color="auto"/>
              <w:bottom w:val="single" w:sz="4" w:space="0" w:color="auto"/>
              <w:right w:val="single" w:sz="4" w:space="0" w:color="auto"/>
            </w:tcBorders>
            <w:noWrap/>
            <w:vAlign w:val="center"/>
          </w:tcPr>
          <w:p w14:paraId="732E78BA" w14:textId="77777777" w:rsidR="00524A85" w:rsidRPr="00571184" w:rsidRDefault="00524A85" w:rsidP="00142388">
            <w:pPr>
              <w:jc w:val="right"/>
              <w:rPr>
                <w:rFonts w:ascii="Calibri" w:eastAsia="Times New Roman" w:hAnsi="Calibri" w:cs="Calibri"/>
                <w:sz w:val="20"/>
                <w:szCs w:val="20"/>
              </w:rPr>
            </w:pPr>
            <w:r w:rsidRPr="00571184">
              <w:rPr>
                <w:rFonts w:ascii="Calibri" w:eastAsia="Times New Roman" w:hAnsi="Calibri" w:cs="Calibri"/>
                <w:sz w:val="20"/>
                <w:szCs w:val="20"/>
              </w:rPr>
              <w:t>1.330,00</w:t>
            </w:r>
          </w:p>
        </w:tc>
        <w:tc>
          <w:tcPr>
            <w:tcW w:w="1757" w:type="dxa"/>
            <w:tcBorders>
              <w:top w:val="single" w:sz="4" w:space="0" w:color="auto"/>
              <w:left w:val="single" w:sz="4" w:space="0" w:color="auto"/>
              <w:bottom w:val="single" w:sz="4" w:space="0" w:color="auto"/>
              <w:right w:val="single" w:sz="4" w:space="0" w:color="auto"/>
            </w:tcBorders>
            <w:noWrap/>
            <w:vAlign w:val="center"/>
          </w:tcPr>
          <w:p w14:paraId="58DA767F" w14:textId="77777777" w:rsidR="00524A85" w:rsidRPr="00571184" w:rsidRDefault="00524A85" w:rsidP="00142388">
            <w:pPr>
              <w:jc w:val="right"/>
              <w:rPr>
                <w:rFonts w:ascii="Calibri" w:eastAsia="Times New Roman" w:hAnsi="Calibri" w:cs="Calibri"/>
                <w:sz w:val="20"/>
                <w:szCs w:val="20"/>
              </w:rPr>
            </w:pPr>
            <w:r w:rsidRPr="00571184">
              <w:rPr>
                <w:rFonts w:ascii="Calibri" w:eastAsia="Times New Roman" w:hAnsi="Calibri" w:cs="Calibri"/>
                <w:sz w:val="20"/>
                <w:szCs w:val="20"/>
              </w:rPr>
              <w:t>-3,00</w:t>
            </w:r>
          </w:p>
        </w:tc>
        <w:tc>
          <w:tcPr>
            <w:tcW w:w="1701" w:type="dxa"/>
            <w:tcBorders>
              <w:top w:val="single" w:sz="4" w:space="0" w:color="auto"/>
              <w:left w:val="single" w:sz="4" w:space="0" w:color="auto"/>
              <w:bottom w:val="single" w:sz="4" w:space="0" w:color="auto"/>
              <w:right w:val="single" w:sz="4" w:space="0" w:color="auto"/>
            </w:tcBorders>
            <w:noWrap/>
            <w:vAlign w:val="center"/>
          </w:tcPr>
          <w:p w14:paraId="5000DAF3" w14:textId="77777777" w:rsidR="00524A85" w:rsidRPr="00571184" w:rsidRDefault="00524A85" w:rsidP="00142388">
            <w:pPr>
              <w:jc w:val="right"/>
              <w:rPr>
                <w:rFonts w:ascii="Calibri" w:eastAsia="Times New Roman" w:hAnsi="Calibri" w:cs="Calibri"/>
                <w:sz w:val="20"/>
                <w:szCs w:val="20"/>
              </w:rPr>
            </w:pPr>
            <w:r w:rsidRPr="00571184">
              <w:rPr>
                <w:rFonts w:ascii="Calibri" w:eastAsia="Times New Roman" w:hAnsi="Calibri" w:cs="Calibri"/>
                <w:sz w:val="20"/>
                <w:szCs w:val="20"/>
              </w:rPr>
              <w:t>1.327,00</w:t>
            </w:r>
          </w:p>
        </w:tc>
      </w:tr>
      <w:tr w:rsidR="00083BA4" w:rsidRPr="00571184" w14:paraId="21F11F6B" w14:textId="77777777" w:rsidTr="00142388">
        <w:trPr>
          <w:trHeight w:val="255"/>
          <w:jc w:val="right"/>
        </w:trPr>
        <w:tc>
          <w:tcPr>
            <w:tcW w:w="3969" w:type="dxa"/>
            <w:tcBorders>
              <w:top w:val="single" w:sz="4" w:space="0" w:color="auto"/>
              <w:left w:val="single" w:sz="4" w:space="0" w:color="auto"/>
              <w:bottom w:val="single" w:sz="4" w:space="0" w:color="auto"/>
              <w:right w:val="single" w:sz="4" w:space="0" w:color="auto"/>
            </w:tcBorders>
            <w:noWrap/>
          </w:tcPr>
          <w:p w14:paraId="64B1C2CD" w14:textId="77777777" w:rsidR="00524A85" w:rsidRPr="00571184" w:rsidRDefault="00524A85" w:rsidP="00142388">
            <w:pPr>
              <w:rPr>
                <w:rFonts w:ascii="Calibri" w:eastAsia="Times New Roman" w:hAnsi="Calibri" w:cs="Calibri"/>
                <w:b/>
                <w:bCs/>
                <w:sz w:val="20"/>
                <w:szCs w:val="20"/>
              </w:rPr>
            </w:pPr>
            <w:r w:rsidRPr="00571184">
              <w:rPr>
                <w:rFonts w:ascii="Calibri" w:eastAsia="Times New Roman" w:hAnsi="Calibri" w:cs="Calibri"/>
                <w:b/>
                <w:bCs/>
                <w:sz w:val="20"/>
                <w:szCs w:val="20"/>
              </w:rPr>
              <w:t>UKUPNO</w:t>
            </w:r>
          </w:p>
        </w:tc>
        <w:tc>
          <w:tcPr>
            <w:tcW w:w="1701" w:type="dxa"/>
            <w:tcBorders>
              <w:top w:val="single" w:sz="4" w:space="0" w:color="auto"/>
              <w:left w:val="single" w:sz="4" w:space="0" w:color="auto"/>
              <w:bottom w:val="single" w:sz="4" w:space="0" w:color="auto"/>
              <w:right w:val="single" w:sz="4" w:space="0" w:color="auto"/>
            </w:tcBorders>
            <w:noWrap/>
            <w:vAlign w:val="center"/>
          </w:tcPr>
          <w:p w14:paraId="128B147B" w14:textId="77777777" w:rsidR="00524A85" w:rsidRPr="00571184" w:rsidRDefault="00524A85" w:rsidP="00142388">
            <w:pPr>
              <w:jc w:val="right"/>
              <w:rPr>
                <w:rFonts w:ascii="Calibri" w:eastAsia="Times New Roman" w:hAnsi="Calibri" w:cs="Calibri"/>
                <w:b/>
                <w:bCs/>
                <w:sz w:val="20"/>
                <w:szCs w:val="20"/>
              </w:rPr>
            </w:pPr>
            <w:r w:rsidRPr="00571184">
              <w:rPr>
                <w:rFonts w:ascii="Calibri" w:eastAsia="Times New Roman" w:hAnsi="Calibri" w:cs="Calibri"/>
                <w:b/>
                <w:bCs/>
                <w:sz w:val="20"/>
                <w:szCs w:val="20"/>
              </w:rPr>
              <w:t>122.710,00</w:t>
            </w:r>
          </w:p>
        </w:tc>
        <w:tc>
          <w:tcPr>
            <w:tcW w:w="1757" w:type="dxa"/>
            <w:tcBorders>
              <w:top w:val="single" w:sz="4" w:space="0" w:color="auto"/>
              <w:left w:val="single" w:sz="4" w:space="0" w:color="auto"/>
              <w:bottom w:val="single" w:sz="4" w:space="0" w:color="auto"/>
              <w:right w:val="single" w:sz="4" w:space="0" w:color="auto"/>
            </w:tcBorders>
            <w:noWrap/>
            <w:vAlign w:val="center"/>
          </w:tcPr>
          <w:p w14:paraId="7C9D7CA2" w14:textId="77777777" w:rsidR="00524A85" w:rsidRPr="00571184" w:rsidRDefault="00524A85" w:rsidP="00142388">
            <w:pPr>
              <w:jc w:val="right"/>
              <w:rPr>
                <w:rFonts w:ascii="Calibri" w:eastAsia="Times New Roman" w:hAnsi="Calibri" w:cs="Calibri"/>
                <w:b/>
                <w:bCs/>
                <w:sz w:val="20"/>
                <w:szCs w:val="20"/>
              </w:rPr>
            </w:pPr>
            <w:r w:rsidRPr="00571184">
              <w:rPr>
                <w:rFonts w:ascii="Calibri" w:eastAsia="Times New Roman" w:hAnsi="Calibri" w:cs="Calibri"/>
                <w:b/>
                <w:bCs/>
                <w:sz w:val="20"/>
                <w:szCs w:val="20"/>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40C35DC5" w14:textId="77777777" w:rsidR="00524A85" w:rsidRPr="00571184" w:rsidRDefault="00524A85" w:rsidP="00142388">
            <w:pPr>
              <w:jc w:val="right"/>
              <w:rPr>
                <w:rFonts w:ascii="Calibri" w:eastAsia="Times New Roman" w:hAnsi="Calibri" w:cs="Calibri"/>
                <w:b/>
                <w:bCs/>
                <w:sz w:val="20"/>
                <w:szCs w:val="20"/>
              </w:rPr>
            </w:pPr>
            <w:r w:rsidRPr="00571184">
              <w:rPr>
                <w:rFonts w:ascii="Calibri" w:eastAsia="Times New Roman" w:hAnsi="Calibri" w:cs="Calibri"/>
                <w:b/>
                <w:bCs/>
                <w:sz w:val="20"/>
                <w:szCs w:val="20"/>
              </w:rPr>
              <w:t>122.710,00</w:t>
            </w:r>
          </w:p>
        </w:tc>
      </w:tr>
    </w:tbl>
    <w:p w14:paraId="3A4EFEF9" w14:textId="77777777" w:rsidR="00524A85" w:rsidRPr="00571184" w:rsidRDefault="00524A85" w:rsidP="00524A85">
      <w:pPr>
        <w:contextualSpacing/>
        <w:jc w:val="both"/>
        <w:rPr>
          <w:rFonts w:ascii="Calibri" w:eastAsia="Times New Roman" w:hAnsi="Calibri" w:cs="Calibri"/>
          <w:b/>
          <w:bCs/>
          <w:sz w:val="20"/>
          <w:szCs w:val="20"/>
          <w:bdr w:val="single" w:sz="4" w:space="0" w:color="auto" w:frame="1"/>
          <w:lang w:eastAsia="zh-CN"/>
        </w:rPr>
      </w:pPr>
    </w:p>
    <w:p w14:paraId="03986BA8" w14:textId="77777777" w:rsidR="00524A85" w:rsidRPr="00571184" w:rsidRDefault="00524A85" w:rsidP="00524A85">
      <w:pPr>
        <w:contextualSpacing/>
        <w:jc w:val="both"/>
        <w:rPr>
          <w:rFonts w:ascii="Calibri" w:eastAsia="Times New Roman" w:hAnsi="Calibri" w:cs="Calibri"/>
          <w:sz w:val="20"/>
          <w:szCs w:val="20"/>
          <w:lang w:eastAsia="zh-CN"/>
        </w:rPr>
      </w:pPr>
      <w:r w:rsidRPr="00571184">
        <w:rPr>
          <w:rFonts w:ascii="Calibri" w:eastAsia="Times New Roman" w:hAnsi="Calibri" w:cs="Calibri"/>
          <w:b/>
          <w:bCs/>
          <w:sz w:val="20"/>
          <w:szCs w:val="20"/>
          <w:lang w:eastAsia="zh-CN"/>
        </w:rPr>
        <w:t xml:space="preserve">Osnovne aktivnosti </w:t>
      </w:r>
      <w:r w:rsidRPr="00571184">
        <w:rPr>
          <w:rFonts w:ascii="Calibri" w:eastAsia="Times New Roman" w:hAnsi="Calibri" w:cs="Calibri"/>
          <w:sz w:val="20"/>
          <w:szCs w:val="20"/>
          <w:lang w:eastAsia="zh-CN"/>
        </w:rPr>
        <w:t>– odnosi se na materijalne i financijske rashode iz decentraliziranih izvora potrebnih za redovno obavljanje djelatnosti.</w:t>
      </w:r>
    </w:p>
    <w:p w14:paraId="0966AD4E" w14:textId="77777777" w:rsidR="00524A85" w:rsidRPr="00571184" w:rsidRDefault="00524A85" w:rsidP="00524A85">
      <w:pPr>
        <w:contextualSpacing/>
        <w:jc w:val="both"/>
        <w:rPr>
          <w:rFonts w:ascii="Calibri" w:eastAsia="Times New Roman" w:hAnsi="Calibri" w:cs="Calibri"/>
          <w:sz w:val="20"/>
          <w:szCs w:val="20"/>
          <w:lang w:eastAsia="zh-CN"/>
        </w:rPr>
      </w:pPr>
    </w:p>
    <w:p w14:paraId="43132F53" w14:textId="77777777" w:rsidR="00524A85" w:rsidRPr="00571184" w:rsidRDefault="00524A85" w:rsidP="00524A85">
      <w:pPr>
        <w:contextualSpacing/>
        <w:jc w:val="both"/>
        <w:rPr>
          <w:rFonts w:ascii="Calibri" w:eastAsia="Times New Roman" w:hAnsi="Calibri" w:cs="Calibri"/>
          <w:sz w:val="20"/>
          <w:szCs w:val="20"/>
          <w:lang w:eastAsia="zh-CN"/>
        </w:rPr>
      </w:pPr>
      <w:r w:rsidRPr="00571184">
        <w:rPr>
          <w:rFonts w:ascii="Calibri" w:eastAsia="Times New Roman" w:hAnsi="Calibri" w:cs="Calibri"/>
          <w:b/>
          <w:bCs/>
          <w:sz w:val="20"/>
          <w:szCs w:val="20"/>
          <w:lang w:eastAsia="zh-CN"/>
        </w:rPr>
        <w:t>Nabava opreme</w:t>
      </w:r>
      <w:r w:rsidRPr="00571184">
        <w:rPr>
          <w:rFonts w:ascii="Calibri" w:eastAsia="Times New Roman" w:hAnsi="Calibri" w:cs="Calibri"/>
          <w:sz w:val="20"/>
          <w:szCs w:val="20"/>
          <w:lang w:eastAsia="zh-CN"/>
        </w:rPr>
        <w:t xml:space="preserve"> – odnosi se na troškove nabave računalne opreme, uredskog  namještaja te ostalih uređaja i opreme potrebne za kvalitetnije obavljanje djelatnosti iz decentraliziranih izvora.</w:t>
      </w:r>
    </w:p>
    <w:p w14:paraId="520B6083" w14:textId="77777777" w:rsidR="00524A85" w:rsidRPr="00571184" w:rsidRDefault="00524A85" w:rsidP="00524A85">
      <w:pPr>
        <w:contextualSpacing/>
        <w:jc w:val="both"/>
        <w:rPr>
          <w:rFonts w:ascii="Calibri" w:eastAsia="Times New Roman" w:hAnsi="Calibri" w:cs="Calibri"/>
          <w:sz w:val="20"/>
          <w:szCs w:val="20"/>
          <w:lang w:eastAsia="zh-CN"/>
        </w:rPr>
      </w:pPr>
    </w:p>
    <w:p w14:paraId="198267DF" w14:textId="77777777" w:rsidR="00524A85" w:rsidRPr="00571184" w:rsidRDefault="00524A85" w:rsidP="00524A85">
      <w:pPr>
        <w:contextualSpacing/>
        <w:jc w:val="both"/>
        <w:rPr>
          <w:rFonts w:ascii="Calibri" w:eastAsia="Times New Roman" w:hAnsi="Calibri" w:cs="Calibri"/>
          <w:sz w:val="20"/>
          <w:szCs w:val="20"/>
          <w:lang w:eastAsia="zh-CN"/>
        </w:rPr>
      </w:pPr>
      <w:r w:rsidRPr="00571184">
        <w:rPr>
          <w:rFonts w:ascii="Calibri" w:eastAsia="Times New Roman" w:hAnsi="Calibri" w:cs="Calibri"/>
          <w:b/>
          <w:bCs/>
          <w:sz w:val="20"/>
          <w:szCs w:val="20"/>
          <w:lang w:eastAsia="zh-CN"/>
        </w:rPr>
        <w:t>Nabava knjiga</w:t>
      </w:r>
      <w:r w:rsidRPr="00571184">
        <w:rPr>
          <w:rFonts w:ascii="Calibri" w:eastAsia="Times New Roman" w:hAnsi="Calibri" w:cs="Calibri"/>
          <w:sz w:val="20"/>
          <w:szCs w:val="20"/>
          <w:lang w:eastAsia="zh-CN"/>
        </w:rPr>
        <w:t xml:space="preserve"> – odnosi se na troškove nabave knjiga potrebnih za kvalitetnije obavljanje djelatnosti iz decentraliziranih izvora.</w:t>
      </w:r>
    </w:p>
    <w:p w14:paraId="3AD7872A" w14:textId="77777777" w:rsidR="00524A85" w:rsidRPr="00571184" w:rsidRDefault="00524A85" w:rsidP="00524A85">
      <w:pPr>
        <w:contextualSpacing/>
        <w:jc w:val="both"/>
        <w:rPr>
          <w:rFonts w:ascii="Calibri" w:eastAsia="Times New Roman" w:hAnsi="Calibri" w:cs="Calibri"/>
          <w:sz w:val="20"/>
          <w:szCs w:val="20"/>
          <w:lang w:eastAsia="zh-CN"/>
        </w:rPr>
      </w:pPr>
    </w:p>
    <w:tbl>
      <w:tblPr>
        <w:tblW w:w="918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7"/>
        <w:gridCol w:w="1984"/>
        <w:gridCol w:w="1077"/>
        <w:gridCol w:w="964"/>
        <w:gridCol w:w="1247"/>
        <w:gridCol w:w="1247"/>
        <w:gridCol w:w="1247"/>
      </w:tblGrid>
      <w:tr w:rsidR="00083BA4" w:rsidRPr="00571184" w14:paraId="589B661E" w14:textId="77777777" w:rsidTr="00142388">
        <w:tc>
          <w:tcPr>
            <w:tcW w:w="1417" w:type="dxa"/>
            <w:tcBorders>
              <w:top w:val="single" w:sz="4" w:space="0" w:color="auto"/>
              <w:left w:val="single" w:sz="4" w:space="0" w:color="auto"/>
              <w:bottom w:val="single" w:sz="4" w:space="0" w:color="auto"/>
              <w:right w:val="single" w:sz="4" w:space="0" w:color="auto"/>
            </w:tcBorders>
            <w:vAlign w:val="center"/>
            <w:hideMark/>
          </w:tcPr>
          <w:p w14:paraId="79693617" w14:textId="77777777" w:rsidR="00524A85" w:rsidRPr="00571184" w:rsidRDefault="00524A85" w:rsidP="00142388">
            <w:pPr>
              <w:jc w:val="center"/>
              <w:rPr>
                <w:rFonts w:ascii="Calibri" w:eastAsia="Times New Roman" w:hAnsi="Calibri" w:cs="Calibri"/>
                <w:sz w:val="18"/>
                <w:szCs w:val="18"/>
              </w:rPr>
            </w:pPr>
            <w:r w:rsidRPr="00571184">
              <w:rPr>
                <w:rFonts w:ascii="Calibri" w:eastAsia="Times New Roman" w:hAnsi="Calibri" w:cs="Calibri"/>
                <w:sz w:val="18"/>
                <w:szCs w:val="18"/>
              </w:rPr>
              <w:t>Pokazatelj rezultata</w:t>
            </w:r>
          </w:p>
        </w:tc>
        <w:tc>
          <w:tcPr>
            <w:tcW w:w="1984" w:type="dxa"/>
            <w:tcBorders>
              <w:top w:val="single" w:sz="4" w:space="0" w:color="auto"/>
              <w:left w:val="single" w:sz="4" w:space="0" w:color="auto"/>
              <w:bottom w:val="single" w:sz="4" w:space="0" w:color="auto"/>
              <w:right w:val="single" w:sz="4" w:space="0" w:color="auto"/>
            </w:tcBorders>
            <w:vAlign w:val="center"/>
            <w:hideMark/>
          </w:tcPr>
          <w:p w14:paraId="544CF668" w14:textId="77777777" w:rsidR="00524A85" w:rsidRPr="00571184" w:rsidRDefault="00524A85" w:rsidP="00142388">
            <w:pPr>
              <w:jc w:val="center"/>
              <w:rPr>
                <w:rFonts w:ascii="Calibri" w:eastAsia="Times New Roman" w:hAnsi="Calibri" w:cs="Calibri"/>
                <w:sz w:val="18"/>
                <w:szCs w:val="18"/>
              </w:rPr>
            </w:pPr>
            <w:r w:rsidRPr="00571184">
              <w:rPr>
                <w:rFonts w:ascii="Calibri" w:eastAsia="Times New Roman" w:hAnsi="Calibri" w:cs="Calibri"/>
                <w:sz w:val="18"/>
                <w:szCs w:val="18"/>
              </w:rPr>
              <w:t>Definicija</w:t>
            </w:r>
          </w:p>
        </w:tc>
        <w:tc>
          <w:tcPr>
            <w:tcW w:w="1077" w:type="dxa"/>
            <w:tcBorders>
              <w:top w:val="single" w:sz="4" w:space="0" w:color="auto"/>
              <w:left w:val="single" w:sz="4" w:space="0" w:color="auto"/>
              <w:bottom w:val="single" w:sz="4" w:space="0" w:color="auto"/>
              <w:right w:val="single" w:sz="4" w:space="0" w:color="auto"/>
            </w:tcBorders>
            <w:vAlign w:val="center"/>
            <w:hideMark/>
          </w:tcPr>
          <w:p w14:paraId="2795DCE8" w14:textId="77777777" w:rsidR="00524A85" w:rsidRPr="00571184" w:rsidRDefault="00524A85" w:rsidP="00142388">
            <w:pPr>
              <w:jc w:val="center"/>
              <w:rPr>
                <w:rFonts w:ascii="Calibri" w:eastAsia="Times New Roman" w:hAnsi="Calibri" w:cs="Calibri"/>
                <w:sz w:val="18"/>
                <w:szCs w:val="18"/>
              </w:rPr>
            </w:pPr>
            <w:r w:rsidRPr="00571184">
              <w:rPr>
                <w:rFonts w:ascii="Calibri" w:eastAsia="Times New Roman" w:hAnsi="Calibri" w:cs="Calibri"/>
                <w:sz w:val="18"/>
                <w:szCs w:val="18"/>
              </w:rPr>
              <w:t>Jedinica</w:t>
            </w:r>
          </w:p>
        </w:tc>
        <w:tc>
          <w:tcPr>
            <w:tcW w:w="964" w:type="dxa"/>
            <w:tcBorders>
              <w:top w:val="single" w:sz="4" w:space="0" w:color="auto"/>
              <w:left w:val="single" w:sz="4" w:space="0" w:color="auto"/>
              <w:bottom w:val="single" w:sz="4" w:space="0" w:color="auto"/>
              <w:right w:val="single" w:sz="4" w:space="0" w:color="auto"/>
            </w:tcBorders>
            <w:vAlign w:val="center"/>
            <w:hideMark/>
          </w:tcPr>
          <w:p w14:paraId="3B48840D" w14:textId="77777777" w:rsidR="00524A85" w:rsidRPr="00571184" w:rsidRDefault="00524A85" w:rsidP="00142388">
            <w:pPr>
              <w:jc w:val="center"/>
              <w:rPr>
                <w:rFonts w:ascii="Calibri" w:eastAsia="Times New Roman" w:hAnsi="Calibri" w:cs="Calibri"/>
                <w:sz w:val="18"/>
                <w:szCs w:val="18"/>
              </w:rPr>
            </w:pPr>
            <w:r w:rsidRPr="00571184">
              <w:rPr>
                <w:rFonts w:ascii="Calibri" w:eastAsia="Times New Roman" w:hAnsi="Calibri" w:cs="Calibri"/>
                <w:sz w:val="18"/>
                <w:szCs w:val="18"/>
              </w:rPr>
              <w:t>Polazna vrijednost</w:t>
            </w:r>
          </w:p>
        </w:tc>
        <w:tc>
          <w:tcPr>
            <w:tcW w:w="1247" w:type="dxa"/>
            <w:tcBorders>
              <w:top w:val="single" w:sz="4" w:space="0" w:color="auto"/>
              <w:left w:val="single" w:sz="4" w:space="0" w:color="auto"/>
              <w:bottom w:val="single" w:sz="4" w:space="0" w:color="auto"/>
              <w:right w:val="single" w:sz="4" w:space="0" w:color="auto"/>
            </w:tcBorders>
            <w:vAlign w:val="center"/>
          </w:tcPr>
          <w:p w14:paraId="67FEC368" w14:textId="77777777" w:rsidR="00524A85" w:rsidRPr="00571184" w:rsidRDefault="00524A85" w:rsidP="00142388">
            <w:pPr>
              <w:jc w:val="center"/>
              <w:rPr>
                <w:rFonts w:ascii="Calibri" w:eastAsia="Times New Roman" w:hAnsi="Calibri" w:cs="Calibri"/>
                <w:sz w:val="18"/>
                <w:szCs w:val="18"/>
              </w:rPr>
            </w:pPr>
            <w:r w:rsidRPr="00571184">
              <w:rPr>
                <w:rFonts w:ascii="Calibri" w:hAnsi="Calibri" w:cs="Calibri"/>
                <w:bCs/>
                <w:sz w:val="18"/>
                <w:szCs w:val="18"/>
              </w:rPr>
              <w:t>II. REBALANS</w:t>
            </w:r>
          </w:p>
        </w:tc>
        <w:tc>
          <w:tcPr>
            <w:tcW w:w="1247" w:type="dxa"/>
            <w:tcBorders>
              <w:top w:val="single" w:sz="4" w:space="0" w:color="auto"/>
              <w:left w:val="single" w:sz="4" w:space="0" w:color="auto"/>
              <w:bottom w:val="single" w:sz="4" w:space="0" w:color="auto"/>
              <w:right w:val="single" w:sz="4" w:space="0" w:color="auto"/>
            </w:tcBorders>
            <w:vAlign w:val="center"/>
            <w:hideMark/>
          </w:tcPr>
          <w:p w14:paraId="339B6112" w14:textId="77777777" w:rsidR="00524A85" w:rsidRPr="00571184" w:rsidRDefault="00524A85" w:rsidP="00142388">
            <w:pPr>
              <w:jc w:val="center"/>
              <w:rPr>
                <w:rFonts w:ascii="Calibri" w:eastAsia="Times New Roman" w:hAnsi="Calibri" w:cs="Calibri"/>
                <w:sz w:val="18"/>
                <w:szCs w:val="18"/>
              </w:rPr>
            </w:pPr>
            <w:r w:rsidRPr="00571184">
              <w:rPr>
                <w:rFonts w:ascii="Calibri" w:hAnsi="Calibri" w:cs="Calibri"/>
                <w:bCs/>
                <w:sz w:val="18"/>
                <w:szCs w:val="18"/>
              </w:rPr>
              <w:t>PROMJENA</w:t>
            </w:r>
          </w:p>
        </w:tc>
        <w:tc>
          <w:tcPr>
            <w:tcW w:w="1247" w:type="dxa"/>
            <w:tcBorders>
              <w:top w:val="single" w:sz="4" w:space="0" w:color="auto"/>
              <w:left w:val="single" w:sz="4" w:space="0" w:color="auto"/>
              <w:bottom w:val="single" w:sz="4" w:space="0" w:color="auto"/>
              <w:right w:val="single" w:sz="4" w:space="0" w:color="auto"/>
            </w:tcBorders>
            <w:vAlign w:val="center"/>
            <w:hideMark/>
          </w:tcPr>
          <w:p w14:paraId="6AE7C5C7" w14:textId="77777777" w:rsidR="00524A85" w:rsidRPr="00571184" w:rsidRDefault="00524A85" w:rsidP="00142388">
            <w:pPr>
              <w:jc w:val="center"/>
              <w:rPr>
                <w:rFonts w:ascii="Calibri" w:eastAsia="Times New Roman" w:hAnsi="Calibri" w:cs="Calibri"/>
                <w:sz w:val="18"/>
                <w:szCs w:val="18"/>
              </w:rPr>
            </w:pPr>
            <w:r w:rsidRPr="00571184">
              <w:rPr>
                <w:rFonts w:ascii="Calibri" w:hAnsi="Calibri" w:cs="Calibri"/>
                <w:bCs/>
                <w:sz w:val="18"/>
                <w:szCs w:val="18"/>
              </w:rPr>
              <w:t>III. REBALANS</w:t>
            </w:r>
          </w:p>
        </w:tc>
      </w:tr>
      <w:tr w:rsidR="00083BA4" w:rsidRPr="00571184" w14:paraId="2A23BC5D" w14:textId="77777777" w:rsidTr="00142388">
        <w:tc>
          <w:tcPr>
            <w:tcW w:w="1417" w:type="dxa"/>
            <w:tcBorders>
              <w:top w:val="single" w:sz="4" w:space="0" w:color="auto"/>
              <w:left w:val="single" w:sz="4" w:space="0" w:color="auto"/>
              <w:bottom w:val="single" w:sz="4" w:space="0" w:color="auto"/>
              <w:right w:val="single" w:sz="4" w:space="0" w:color="auto"/>
            </w:tcBorders>
            <w:vAlign w:val="center"/>
            <w:hideMark/>
          </w:tcPr>
          <w:p w14:paraId="5CA96C6E" w14:textId="77777777" w:rsidR="00524A85" w:rsidRPr="00571184" w:rsidRDefault="00524A85" w:rsidP="00142388">
            <w:pPr>
              <w:rPr>
                <w:rFonts w:ascii="Calibri" w:eastAsia="Times New Roman" w:hAnsi="Calibri" w:cs="Calibri"/>
                <w:sz w:val="18"/>
                <w:szCs w:val="18"/>
              </w:rPr>
            </w:pPr>
            <w:r w:rsidRPr="00571184">
              <w:rPr>
                <w:rFonts w:ascii="Calibri" w:eastAsia="Times New Roman" w:hAnsi="Calibri" w:cs="Calibri"/>
                <w:sz w:val="18"/>
                <w:szCs w:val="18"/>
              </w:rPr>
              <w:t>Županijska/ regionalna natjecanja</w:t>
            </w:r>
          </w:p>
        </w:tc>
        <w:tc>
          <w:tcPr>
            <w:tcW w:w="1984" w:type="dxa"/>
            <w:tcBorders>
              <w:top w:val="single" w:sz="4" w:space="0" w:color="auto"/>
              <w:left w:val="single" w:sz="4" w:space="0" w:color="auto"/>
              <w:bottom w:val="single" w:sz="4" w:space="0" w:color="auto"/>
              <w:right w:val="single" w:sz="4" w:space="0" w:color="auto"/>
            </w:tcBorders>
            <w:vAlign w:val="center"/>
            <w:hideMark/>
          </w:tcPr>
          <w:p w14:paraId="6AB1A880" w14:textId="77777777" w:rsidR="00524A85" w:rsidRPr="00571184" w:rsidRDefault="00524A85" w:rsidP="00142388">
            <w:pPr>
              <w:rPr>
                <w:rFonts w:ascii="Calibri" w:eastAsia="Times New Roman" w:hAnsi="Calibri" w:cs="Calibri"/>
                <w:sz w:val="18"/>
                <w:szCs w:val="18"/>
              </w:rPr>
            </w:pPr>
            <w:r w:rsidRPr="00571184">
              <w:rPr>
                <w:rFonts w:ascii="Calibri" w:eastAsia="Times New Roman" w:hAnsi="Calibri" w:cs="Calibri"/>
                <w:sz w:val="18"/>
                <w:szCs w:val="18"/>
              </w:rPr>
              <w:t>Učenike se potiče na sudjelovanje u dodatnoj nastavi, te sportskim aktivnostima kao bi razvijali svoje sposobnosti, potencijale i talente</w:t>
            </w:r>
          </w:p>
        </w:tc>
        <w:tc>
          <w:tcPr>
            <w:tcW w:w="1077" w:type="dxa"/>
            <w:tcBorders>
              <w:top w:val="single" w:sz="4" w:space="0" w:color="auto"/>
              <w:left w:val="single" w:sz="4" w:space="0" w:color="auto"/>
              <w:bottom w:val="single" w:sz="4" w:space="0" w:color="auto"/>
              <w:right w:val="single" w:sz="4" w:space="0" w:color="auto"/>
            </w:tcBorders>
            <w:vAlign w:val="center"/>
            <w:hideMark/>
          </w:tcPr>
          <w:p w14:paraId="3C9A2FF6" w14:textId="77777777" w:rsidR="00524A85" w:rsidRPr="00571184" w:rsidRDefault="00524A85" w:rsidP="00142388">
            <w:pPr>
              <w:rPr>
                <w:rFonts w:ascii="Calibri" w:eastAsia="Times New Roman" w:hAnsi="Calibri" w:cs="Calibri"/>
                <w:sz w:val="18"/>
                <w:szCs w:val="18"/>
              </w:rPr>
            </w:pPr>
            <w:r w:rsidRPr="00571184">
              <w:rPr>
                <w:rFonts w:ascii="Calibri" w:eastAsia="Times New Roman" w:hAnsi="Calibri" w:cs="Calibri"/>
                <w:sz w:val="18"/>
                <w:szCs w:val="18"/>
              </w:rPr>
              <w:t>Učenik</w:t>
            </w:r>
          </w:p>
        </w:tc>
        <w:tc>
          <w:tcPr>
            <w:tcW w:w="964" w:type="dxa"/>
            <w:tcBorders>
              <w:top w:val="single" w:sz="4" w:space="0" w:color="auto"/>
              <w:left w:val="single" w:sz="4" w:space="0" w:color="auto"/>
              <w:bottom w:val="single" w:sz="4" w:space="0" w:color="auto"/>
              <w:right w:val="single" w:sz="4" w:space="0" w:color="auto"/>
            </w:tcBorders>
            <w:vAlign w:val="center"/>
            <w:hideMark/>
          </w:tcPr>
          <w:p w14:paraId="022EB4B5" w14:textId="77777777" w:rsidR="00524A85" w:rsidRPr="00571184" w:rsidRDefault="00524A85" w:rsidP="00142388">
            <w:pPr>
              <w:jc w:val="center"/>
              <w:rPr>
                <w:rFonts w:ascii="Calibri" w:eastAsia="Times New Roman" w:hAnsi="Calibri" w:cs="Calibri"/>
                <w:sz w:val="18"/>
                <w:szCs w:val="18"/>
              </w:rPr>
            </w:pPr>
            <w:r w:rsidRPr="00571184">
              <w:rPr>
                <w:rFonts w:ascii="Calibri" w:eastAsia="Times New Roman" w:hAnsi="Calibri" w:cs="Calibri"/>
                <w:sz w:val="18"/>
                <w:szCs w:val="18"/>
              </w:rPr>
              <w:t>120</w:t>
            </w:r>
          </w:p>
        </w:tc>
        <w:tc>
          <w:tcPr>
            <w:tcW w:w="1247" w:type="dxa"/>
            <w:tcBorders>
              <w:top w:val="single" w:sz="4" w:space="0" w:color="auto"/>
              <w:left w:val="single" w:sz="4" w:space="0" w:color="auto"/>
              <w:bottom w:val="single" w:sz="4" w:space="0" w:color="auto"/>
              <w:right w:val="single" w:sz="4" w:space="0" w:color="auto"/>
            </w:tcBorders>
            <w:vAlign w:val="center"/>
          </w:tcPr>
          <w:p w14:paraId="54D72A0B" w14:textId="77777777" w:rsidR="00524A85" w:rsidRPr="00571184" w:rsidRDefault="00524A85" w:rsidP="00142388">
            <w:pPr>
              <w:jc w:val="center"/>
              <w:rPr>
                <w:rFonts w:ascii="Calibri" w:eastAsia="Times New Roman" w:hAnsi="Calibri" w:cs="Calibri"/>
                <w:sz w:val="18"/>
                <w:szCs w:val="18"/>
              </w:rPr>
            </w:pPr>
            <w:r w:rsidRPr="00571184">
              <w:rPr>
                <w:rFonts w:ascii="Calibri" w:eastAsia="Times New Roman" w:hAnsi="Calibri" w:cs="Calibri"/>
                <w:sz w:val="18"/>
                <w:szCs w:val="18"/>
              </w:rPr>
              <w:t>120</w:t>
            </w:r>
          </w:p>
        </w:tc>
        <w:tc>
          <w:tcPr>
            <w:tcW w:w="1247" w:type="dxa"/>
            <w:tcBorders>
              <w:top w:val="single" w:sz="4" w:space="0" w:color="auto"/>
              <w:left w:val="single" w:sz="4" w:space="0" w:color="auto"/>
              <w:bottom w:val="single" w:sz="4" w:space="0" w:color="auto"/>
              <w:right w:val="single" w:sz="4" w:space="0" w:color="auto"/>
            </w:tcBorders>
            <w:vAlign w:val="center"/>
          </w:tcPr>
          <w:p w14:paraId="5D74BADE" w14:textId="77777777" w:rsidR="00524A85" w:rsidRPr="00571184" w:rsidRDefault="00524A85" w:rsidP="00142388">
            <w:pPr>
              <w:jc w:val="center"/>
              <w:rPr>
                <w:rFonts w:ascii="Calibri" w:eastAsia="Times New Roman" w:hAnsi="Calibri" w:cs="Calibri"/>
                <w:sz w:val="18"/>
                <w:szCs w:val="18"/>
              </w:rPr>
            </w:pPr>
            <w:r w:rsidRPr="00571184">
              <w:rPr>
                <w:rFonts w:ascii="Calibri" w:eastAsia="Times New Roman" w:hAnsi="Calibri" w:cs="Calibri"/>
                <w:sz w:val="18"/>
                <w:szCs w:val="18"/>
              </w:rPr>
              <w:t>0</w:t>
            </w:r>
          </w:p>
        </w:tc>
        <w:tc>
          <w:tcPr>
            <w:tcW w:w="1247" w:type="dxa"/>
            <w:tcBorders>
              <w:top w:val="single" w:sz="4" w:space="0" w:color="auto"/>
              <w:left w:val="single" w:sz="4" w:space="0" w:color="auto"/>
              <w:bottom w:val="single" w:sz="4" w:space="0" w:color="auto"/>
              <w:right w:val="single" w:sz="4" w:space="0" w:color="auto"/>
            </w:tcBorders>
            <w:vAlign w:val="center"/>
          </w:tcPr>
          <w:p w14:paraId="6231C371" w14:textId="77777777" w:rsidR="00524A85" w:rsidRPr="00571184" w:rsidRDefault="00524A85" w:rsidP="00142388">
            <w:pPr>
              <w:jc w:val="center"/>
              <w:rPr>
                <w:rFonts w:ascii="Calibri" w:eastAsia="Times New Roman" w:hAnsi="Calibri" w:cs="Calibri"/>
                <w:sz w:val="18"/>
                <w:szCs w:val="18"/>
              </w:rPr>
            </w:pPr>
            <w:r w:rsidRPr="00571184">
              <w:rPr>
                <w:rFonts w:ascii="Calibri" w:eastAsia="Times New Roman" w:hAnsi="Calibri" w:cs="Calibri"/>
                <w:sz w:val="18"/>
                <w:szCs w:val="18"/>
              </w:rPr>
              <w:t>120</w:t>
            </w:r>
          </w:p>
        </w:tc>
      </w:tr>
      <w:tr w:rsidR="00083BA4" w:rsidRPr="00571184" w14:paraId="5CF64649" w14:textId="77777777" w:rsidTr="00142388">
        <w:trPr>
          <w:trHeight w:val="592"/>
        </w:trPr>
        <w:tc>
          <w:tcPr>
            <w:tcW w:w="1417" w:type="dxa"/>
            <w:tcBorders>
              <w:top w:val="single" w:sz="4" w:space="0" w:color="auto"/>
              <w:left w:val="single" w:sz="4" w:space="0" w:color="auto"/>
              <w:bottom w:val="single" w:sz="4" w:space="0" w:color="auto"/>
              <w:right w:val="single" w:sz="4" w:space="0" w:color="auto"/>
            </w:tcBorders>
            <w:vAlign w:val="center"/>
            <w:hideMark/>
          </w:tcPr>
          <w:p w14:paraId="37FE0E5B" w14:textId="77777777" w:rsidR="00524A85" w:rsidRPr="00571184" w:rsidRDefault="00524A85" w:rsidP="00142388">
            <w:pPr>
              <w:rPr>
                <w:rFonts w:ascii="Calibri" w:eastAsia="Times New Roman" w:hAnsi="Calibri" w:cs="Calibri"/>
                <w:sz w:val="18"/>
                <w:szCs w:val="18"/>
              </w:rPr>
            </w:pPr>
            <w:r w:rsidRPr="00571184">
              <w:rPr>
                <w:rFonts w:ascii="Calibri" w:eastAsia="Times New Roman" w:hAnsi="Calibri" w:cs="Calibri"/>
                <w:sz w:val="18"/>
                <w:szCs w:val="18"/>
              </w:rPr>
              <w:t>Državna natjecanja</w:t>
            </w:r>
          </w:p>
        </w:tc>
        <w:tc>
          <w:tcPr>
            <w:tcW w:w="1984" w:type="dxa"/>
            <w:tcBorders>
              <w:top w:val="single" w:sz="4" w:space="0" w:color="auto"/>
              <w:left w:val="single" w:sz="4" w:space="0" w:color="auto"/>
              <w:bottom w:val="single" w:sz="4" w:space="0" w:color="auto"/>
              <w:right w:val="single" w:sz="4" w:space="0" w:color="auto"/>
            </w:tcBorders>
            <w:vAlign w:val="center"/>
            <w:hideMark/>
          </w:tcPr>
          <w:p w14:paraId="28799958" w14:textId="77777777" w:rsidR="00524A85" w:rsidRPr="00571184" w:rsidRDefault="00524A85" w:rsidP="00142388">
            <w:pPr>
              <w:rPr>
                <w:rFonts w:ascii="Calibri" w:eastAsia="Times New Roman" w:hAnsi="Calibri" w:cs="Calibri"/>
                <w:sz w:val="18"/>
                <w:szCs w:val="18"/>
              </w:rPr>
            </w:pPr>
            <w:r w:rsidRPr="00571184">
              <w:rPr>
                <w:rFonts w:ascii="Calibri" w:eastAsia="Times New Roman" w:hAnsi="Calibri" w:cs="Calibri"/>
                <w:sz w:val="18"/>
                <w:szCs w:val="18"/>
              </w:rPr>
              <w:t>Učenike se potiče na sudjelovanje u dodatnoj nastavi, te sportskim aktivnostima kao bi razvijali svoje sposobnosti, potencijale i talente</w:t>
            </w:r>
          </w:p>
        </w:tc>
        <w:tc>
          <w:tcPr>
            <w:tcW w:w="1077" w:type="dxa"/>
            <w:tcBorders>
              <w:top w:val="single" w:sz="4" w:space="0" w:color="auto"/>
              <w:left w:val="single" w:sz="4" w:space="0" w:color="auto"/>
              <w:bottom w:val="single" w:sz="4" w:space="0" w:color="auto"/>
              <w:right w:val="single" w:sz="4" w:space="0" w:color="auto"/>
            </w:tcBorders>
            <w:vAlign w:val="center"/>
            <w:hideMark/>
          </w:tcPr>
          <w:p w14:paraId="5BFC881A" w14:textId="77777777" w:rsidR="00524A85" w:rsidRPr="00571184" w:rsidRDefault="00524A85" w:rsidP="00142388">
            <w:pPr>
              <w:rPr>
                <w:rFonts w:ascii="Calibri" w:eastAsia="Times New Roman" w:hAnsi="Calibri" w:cs="Calibri"/>
                <w:sz w:val="18"/>
                <w:szCs w:val="18"/>
              </w:rPr>
            </w:pPr>
            <w:r w:rsidRPr="00571184">
              <w:rPr>
                <w:rFonts w:ascii="Calibri" w:eastAsia="Times New Roman" w:hAnsi="Calibri" w:cs="Calibri"/>
                <w:sz w:val="18"/>
                <w:szCs w:val="18"/>
              </w:rPr>
              <w:t>Učenik</w:t>
            </w:r>
          </w:p>
        </w:tc>
        <w:tc>
          <w:tcPr>
            <w:tcW w:w="964" w:type="dxa"/>
            <w:tcBorders>
              <w:top w:val="single" w:sz="4" w:space="0" w:color="auto"/>
              <w:left w:val="single" w:sz="4" w:space="0" w:color="auto"/>
              <w:bottom w:val="single" w:sz="4" w:space="0" w:color="auto"/>
              <w:right w:val="single" w:sz="4" w:space="0" w:color="auto"/>
            </w:tcBorders>
            <w:vAlign w:val="center"/>
            <w:hideMark/>
          </w:tcPr>
          <w:p w14:paraId="01FE4410" w14:textId="77777777" w:rsidR="00524A85" w:rsidRPr="00571184" w:rsidRDefault="00524A85" w:rsidP="00142388">
            <w:pPr>
              <w:jc w:val="center"/>
              <w:rPr>
                <w:rFonts w:ascii="Calibri" w:eastAsia="Times New Roman" w:hAnsi="Calibri" w:cs="Calibri"/>
                <w:sz w:val="18"/>
                <w:szCs w:val="18"/>
              </w:rPr>
            </w:pPr>
            <w:r w:rsidRPr="00571184">
              <w:rPr>
                <w:rFonts w:ascii="Calibri" w:eastAsia="Times New Roman" w:hAnsi="Calibri" w:cs="Calibri"/>
                <w:sz w:val="18"/>
                <w:szCs w:val="18"/>
              </w:rPr>
              <w:t>40</w:t>
            </w:r>
          </w:p>
        </w:tc>
        <w:tc>
          <w:tcPr>
            <w:tcW w:w="1247" w:type="dxa"/>
            <w:tcBorders>
              <w:top w:val="single" w:sz="4" w:space="0" w:color="auto"/>
              <w:left w:val="single" w:sz="4" w:space="0" w:color="auto"/>
              <w:bottom w:val="single" w:sz="4" w:space="0" w:color="auto"/>
              <w:right w:val="single" w:sz="4" w:space="0" w:color="auto"/>
            </w:tcBorders>
            <w:vAlign w:val="center"/>
          </w:tcPr>
          <w:p w14:paraId="1285BB89" w14:textId="77777777" w:rsidR="00524A85" w:rsidRPr="00571184" w:rsidRDefault="00524A85" w:rsidP="00142388">
            <w:pPr>
              <w:jc w:val="center"/>
              <w:rPr>
                <w:rFonts w:ascii="Calibri" w:eastAsia="Times New Roman" w:hAnsi="Calibri" w:cs="Calibri"/>
                <w:sz w:val="18"/>
                <w:szCs w:val="18"/>
              </w:rPr>
            </w:pPr>
            <w:r w:rsidRPr="00571184">
              <w:rPr>
                <w:rFonts w:ascii="Calibri" w:eastAsia="Times New Roman" w:hAnsi="Calibri" w:cs="Calibri"/>
                <w:sz w:val="18"/>
                <w:szCs w:val="18"/>
              </w:rPr>
              <w:t>40</w:t>
            </w:r>
          </w:p>
        </w:tc>
        <w:tc>
          <w:tcPr>
            <w:tcW w:w="1247" w:type="dxa"/>
            <w:tcBorders>
              <w:top w:val="single" w:sz="4" w:space="0" w:color="auto"/>
              <w:left w:val="single" w:sz="4" w:space="0" w:color="auto"/>
              <w:bottom w:val="single" w:sz="4" w:space="0" w:color="auto"/>
              <w:right w:val="single" w:sz="4" w:space="0" w:color="auto"/>
            </w:tcBorders>
            <w:vAlign w:val="center"/>
          </w:tcPr>
          <w:p w14:paraId="2F782035" w14:textId="77777777" w:rsidR="00524A85" w:rsidRPr="00571184" w:rsidRDefault="00524A85" w:rsidP="00142388">
            <w:pPr>
              <w:jc w:val="center"/>
              <w:rPr>
                <w:rFonts w:ascii="Calibri" w:eastAsia="Times New Roman" w:hAnsi="Calibri" w:cs="Calibri"/>
                <w:sz w:val="18"/>
                <w:szCs w:val="18"/>
              </w:rPr>
            </w:pPr>
            <w:r w:rsidRPr="00571184">
              <w:rPr>
                <w:rFonts w:ascii="Calibri" w:eastAsia="Times New Roman" w:hAnsi="Calibri" w:cs="Calibri"/>
                <w:sz w:val="18"/>
                <w:szCs w:val="18"/>
              </w:rPr>
              <w:t>0</w:t>
            </w:r>
          </w:p>
        </w:tc>
        <w:tc>
          <w:tcPr>
            <w:tcW w:w="1247" w:type="dxa"/>
            <w:tcBorders>
              <w:top w:val="single" w:sz="4" w:space="0" w:color="auto"/>
              <w:left w:val="single" w:sz="4" w:space="0" w:color="auto"/>
              <w:bottom w:val="single" w:sz="4" w:space="0" w:color="auto"/>
              <w:right w:val="single" w:sz="4" w:space="0" w:color="auto"/>
            </w:tcBorders>
            <w:vAlign w:val="center"/>
          </w:tcPr>
          <w:p w14:paraId="2E786CE5" w14:textId="77777777" w:rsidR="00524A85" w:rsidRPr="00571184" w:rsidRDefault="00524A85" w:rsidP="00142388">
            <w:pPr>
              <w:jc w:val="center"/>
              <w:rPr>
                <w:rFonts w:ascii="Calibri" w:eastAsia="Times New Roman" w:hAnsi="Calibri" w:cs="Calibri"/>
                <w:sz w:val="18"/>
                <w:szCs w:val="18"/>
              </w:rPr>
            </w:pPr>
            <w:r w:rsidRPr="00571184">
              <w:rPr>
                <w:rFonts w:ascii="Calibri" w:eastAsia="Times New Roman" w:hAnsi="Calibri" w:cs="Calibri"/>
                <w:sz w:val="18"/>
                <w:szCs w:val="18"/>
              </w:rPr>
              <w:t>40</w:t>
            </w:r>
          </w:p>
        </w:tc>
      </w:tr>
      <w:tr w:rsidR="00083BA4" w:rsidRPr="00571184" w14:paraId="6D6A74B1" w14:textId="77777777" w:rsidTr="00142388">
        <w:tc>
          <w:tcPr>
            <w:tcW w:w="1417" w:type="dxa"/>
            <w:tcBorders>
              <w:top w:val="single" w:sz="4" w:space="0" w:color="auto"/>
              <w:left w:val="single" w:sz="4" w:space="0" w:color="auto"/>
              <w:bottom w:val="single" w:sz="4" w:space="0" w:color="auto"/>
              <w:right w:val="single" w:sz="4" w:space="0" w:color="auto"/>
            </w:tcBorders>
            <w:vAlign w:val="center"/>
            <w:hideMark/>
          </w:tcPr>
          <w:p w14:paraId="6EF34817" w14:textId="77777777" w:rsidR="00524A85" w:rsidRPr="00571184" w:rsidRDefault="00524A85" w:rsidP="00142388">
            <w:pPr>
              <w:rPr>
                <w:rFonts w:ascii="Calibri" w:eastAsia="Times New Roman" w:hAnsi="Calibri" w:cs="Calibri"/>
                <w:sz w:val="18"/>
                <w:szCs w:val="18"/>
              </w:rPr>
            </w:pPr>
            <w:r w:rsidRPr="00571184">
              <w:rPr>
                <w:rFonts w:ascii="Calibri" w:eastAsia="Times New Roman" w:hAnsi="Calibri" w:cs="Calibri"/>
                <w:sz w:val="18"/>
                <w:szCs w:val="18"/>
              </w:rPr>
              <w:t>Povećanje broja učenika koji su uključeni u različite školske projekte/ priredbe/ manifestacije</w:t>
            </w:r>
          </w:p>
        </w:tc>
        <w:tc>
          <w:tcPr>
            <w:tcW w:w="1984" w:type="dxa"/>
            <w:tcBorders>
              <w:top w:val="single" w:sz="4" w:space="0" w:color="auto"/>
              <w:left w:val="single" w:sz="4" w:space="0" w:color="auto"/>
              <w:bottom w:val="single" w:sz="4" w:space="0" w:color="auto"/>
              <w:right w:val="single" w:sz="4" w:space="0" w:color="auto"/>
            </w:tcBorders>
            <w:vAlign w:val="center"/>
            <w:hideMark/>
          </w:tcPr>
          <w:p w14:paraId="062197F0" w14:textId="77777777" w:rsidR="00524A85" w:rsidRPr="00571184" w:rsidRDefault="00524A85" w:rsidP="00142388">
            <w:pPr>
              <w:rPr>
                <w:rFonts w:ascii="Calibri" w:eastAsia="Times New Roman" w:hAnsi="Calibri" w:cs="Calibri"/>
                <w:sz w:val="18"/>
                <w:szCs w:val="18"/>
              </w:rPr>
            </w:pPr>
            <w:r w:rsidRPr="00571184">
              <w:rPr>
                <w:rFonts w:ascii="Calibri" w:eastAsia="Times New Roman" w:hAnsi="Calibri" w:cs="Calibri"/>
                <w:sz w:val="18"/>
                <w:szCs w:val="18"/>
              </w:rPr>
              <w:t xml:space="preserve">Učenike se kroz različite projekte potiče: izrađivati pozitivan stav prema radu i stjecanju novih znanja, usavršavati suradnju i korektne odnose među učenicima, razvijati logičko mišljenje te jasnoću i preciznost pismenog i grafičkog načina izražavanja, usvajanje zdravih </w:t>
            </w:r>
            <w:r w:rsidRPr="00571184">
              <w:rPr>
                <w:rFonts w:ascii="Calibri" w:eastAsia="Times New Roman" w:hAnsi="Calibri" w:cs="Calibri"/>
                <w:sz w:val="18"/>
                <w:szCs w:val="18"/>
              </w:rPr>
              <w:lastRenderedPageBreak/>
              <w:t>životnih navika, izražavanje kreativnosti...</w:t>
            </w:r>
          </w:p>
        </w:tc>
        <w:tc>
          <w:tcPr>
            <w:tcW w:w="1077" w:type="dxa"/>
            <w:tcBorders>
              <w:top w:val="single" w:sz="4" w:space="0" w:color="auto"/>
              <w:left w:val="single" w:sz="4" w:space="0" w:color="auto"/>
              <w:bottom w:val="single" w:sz="4" w:space="0" w:color="auto"/>
              <w:right w:val="single" w:sz="4" w:space="0" w:color="auto"/>
            </w:tcBorders>
            <w:vAlign w:val="center"/>
            <w:hideMark/>
          </w:tcPr>
          <w:p w14:paraId="51CE9626" w14:textId="77777777" w:rsidR="00524A85" w:rsidRPr="00571184" w:rsidRDefault="00524A85" w:rsidP="00142388">
            <w:pPr>
              <w:rPr>
                <w:rFonts w:ascii="Calibri" w:eastAsia="Times New Roman" w:hAnsi="Calibri" w:cs="Calibri"/>
                <w:sz w:val="18"/>
                <w:szCs w:val="18"/>
              </w:rPr>
            </w:pPr>
            <w:r w:rsidRPr="00571184">
              <w:rPr>
                <w:rFonts w:ascii="Calibri" w:eastAsia="Times New Roman" w:hAnsi="Calibri" w:cs="Calibri"/>
                <w:sz w:val="18"/>
                <w:szCs w:val="18"/>
              </w:rPr>
              <w:lastRenderedPageBreak/>
              <w:t>Broj učenika</w:t>
            </w:r>
          </w:p>
        </w:tc>
        <w:tc>
          <w:tcPr>
            <w:tcW w:w="964" w:type="dxa"/>
            <w:tcBorders>
              <w:top w:val="single" w:sz="4" w:space="0" w:color="auto"/>
              <w:left w:val="single" w:sz="4" w:space="0" w:color="auto"/>
              <w:bottom w:val="single" w:sz="4" w:space="0" w:color="auto"/>
              <w:right w:val="single" w:sz="4" w:space="0" w:color="auto"/>
            </w:tcBorders>
            <w:vAlign w:val="center"/>
            <w:hideMark/>
          </w:tcPr>
          <w:p w14:paraId="7D62FFF9" w14:textId="77777777" w:rsidR="00524A85" w:rsidRPr="00571184" w:rsidRDefault="00524A85" w:rsidP="00142388">
            <w:pPr>
              <w:jc w:val="center"/>
              <w:rPr>
                <w:rFonts w:ascii="Calibri" w:eastAsia="Times New Roman" w:hAnsi="Calibri" w:cs="Calibri"/>
                <w:sz w:val="18"/>
                <w:szCs w:val="18"/>
              </w:rPr>
            </w:pPr>
            <w:r w:rsidRPr="00571184">
              <w:rPr>
                <w:rFonts w:ascii="Calibri" w:eastAsia="Times New Roman" w:hAnsi="Calibri" w:cs="Calibri"/>
                <w:sz w:val="18"/>
                <w:szCs w:val="18"/>
              </w:rPr>
              <w:t>370</w:t>
            </w:r>
          </w:p>
        </w:tc>
        <w:tc>
          <w:tcPr>
            <w:tcW w:w="1247" w:type="dxa"/>
            <w:tcBorders>
              <w:top w:val="single" w:sz="4" w:space="0" w:color="auto"/>
              <w:left w:val="single" w:sz="4" w:space="0" w:color="auto"/>
              <w:bottom w:val="single" w:sz="4" w:space="0" w:color="auto"/>
              <w:right w:val="single" w:sz="4" w:space="0" w:color="auto"/>
            </w:tcBorders>
            <w:vAlign w:val="center"/>
          </w:tcPr>
          <w:p w14:paraId="5A03014C" w14:textId="77777777" w:rsidR="00524A85" w:rsidRPr="00571184" w:rsidRDefault="00524A85" w:rsidP="00142388">
            <w:pPr>
              <w:jc w:val="center"/>
              <w:rPr>
                <w:rFonts w:ascii="Calibri" w:eastAsia="Times New Roman" w:hAnsi="Calibri" w:cs="Calibri"/>
                <w:sz w:val="18"/>
                <w:szCs w:val="18"/>
              </w:rPr>
            </w:pPr>
            <w:r w:rsidRPr="00571184">
              <w:rPr>
                <w:rFonts w:ascii="Calibri" w:eastAsia="Times New Roman" w:hAnsi="Calibri" w:cs="Calibri"/>
                <w:sz w:val="18"/>
                <w:szCs w:val="18"/>
              </w:rPr>
              <w:t>430</w:t>
            </w:r>
          </w:p>
        </w:tc>
        <w:tc>
          <w:tcPr>
            <w:tcW w:w="1247" w:type="dxa"/>
            <w:tcBorders>
              <w:top w:val="single" w:sz="4" w:space="0" w:color="auto"/>
              <w:left w:val="single" w:sz="4" w:space="0" w:color="auto"/>
              <w:bottom w:val="single" w:sz="4" w:space="0" w:color="auto"/>
              <w:right w:val="single" w:sz="4" w:space="0" w:color="auto"/>
            </w:tcBorders>
            <w:vAlign w:val="center"/>
          </w:tcPr>
          <w:p w14:paraId="4055949B" w14:textId="77777777" w:rsidR="00524A85" w:rsidRPr="00571184" w:rsidRDefault="00524A85" w:rsidP="00142388">
            <w:pPr>
              <w:jc w:val="center"/>
              <w:rPr>
                <w:rFonts w:ascii="Calibri" w:eastAsia="Times New Roman" w:hAnsi="Calibri" w:cs="Calibri"/>
                <w:sz w:val="18"/>
                <w:szCs w:val="18"/>
              </w:rPr>
            </w:pPr>
            <w:r w:rsidRPr="00571184">
              <w:rPr>
                <w:rFonts w:ascii="Calibri" w:eastAsia="Times New Roman" w:hAnsi="Calibri" w:cs="Calibri"/>
                <w:sz w:val="18"/>
                <w:szCs w:val="18"/>
              </w:rPr>
              <w:t>0</w:t>
            </w:r>
          </w:p>
        </w:tc>
        <w:tc>
          <w:tcPr>
            <w:tcW w:w="1247" w:type="dxa"/>
            <w:tcBorders>
              <w:top w:val="single" w:sz="4" w:space="0" w:color="auto"/>
              <w:left w:val="single" w:sz="4" w:space="0" w:color="auto"/>
              <w:bottom w:val="single" w:sz="4" w:space="0" w:color="auto"/>
              <w:right w:val="single" w:sz="4" w:space="0" w:color="auto"/>
            </w:tcBorders>
            <w:vAlign w:val="center"/>
          </w:tcPr>
          <w:p w14:paraId="2E32C98A" w14:textId="77777777" w:rsidR="00524A85" w:rsidRPr="00571184" w:rsidRDefault="00524A85" w:rsidP="00142388">
            <w:pPr>
              <w:jc w:val="center"/>
              <w:rPr>
                <w:rFonts w:ascii="Calibri" w:eastAsia="Times New Roman" w:hAnsi="Calibri" w:cs="Calibri"/>
                <w:sz w:val="18"/>
                <w:szCs w:val="18"/>
              </w:rPr>
            </w:pPr>
            <w:r w:rsidRPr="00571184">
              <w:rPr>
                <w:rFonts w:ascii="Calibri" w:eastAsia="Times New Roman" w:hAnsi="Calibri" w:cs="Calibri"/>
                <w:sz w:val="18"/>
                <w:szCs w:val="18"/>
              </w:rPr>
              <w:t>430</w:t>
            </w:r>
          </w:p>
        </w:tc>
      </w:tr>
      <w:tr w:rsidR="00083BA4" w:rsidRPr="00571184" w14:paraId="6F272ED5" w14:textId="77777777" w:rsidTr="00142388">
        <w:tc>
          <w:tcPr>
            <w:tcW w:w="1417" w:type="dxa"/>
            <w:tcBorders>
              <w:top w:val="single" w:sz="4" w:space="0" w:color="auto"/>
              <w:left w:val="single" w:sz="4" w:space="0" w:color="auto"/>
              <w:bottom w:val="single" w:sz="4" w:space="0" w:color="auto"/>
              <w:right w:val="single" w:sz="4" w:space="0" w:color="auto"/>
            </w:tcBorders>
            <w:vAlign w:val="center"/>
            <w:hideMark/>
          </w:tcPr>
          <w:p w14:paraId="280BA808" w14:textId="77777777" w:rsidR="00524A85" w:rsidRPr="00571184" w:rsidRDefault="00524A85" w:rsidP="00142388">
            <w:pPr>
              <w:rPr>
                <w:rFonts w:ascii="Calibri" w:eastAsia="Times New Roman" w:hAnsi="Calibri" w:cs="Calibri"/>
                <w:sz w:val="18"/>
                <w:szCs w:val="18"/>
              </w:rPr>
            </w:pPr>
            <w:r w:rsidRPr="00571184">
              <w:rPr>
                <w:rFonts w:ascii="Calibri" w:eastAsia="Times New Roman" w:hAnsi="Calibri" w:cs="Calibri"/>
                <w:sz w:val="18"/>
                <w:szCs w:val="18"/>
              </w:rPr>
              <w:t>Povećanje broja organiziranih posjeta razrednih skupina kulturnim manifestacijama</w:t>
            </w:r>
          </w:p>
        </w:tc>
        <w:tc>
          <w:tcPr>
            <w:tcW w:w="1984" w:type="dxa"/>
            <w:tcBorders>
              <w:top w:val="single" w:sz="4" w:space="0" w:color="auto"/>
              <w:left w:val="single" w:sz="4" w:space="0" w:color="auto"/>
              <w:bottom w:val="single" w:sz="4" w:space="0" w:color="auto"/>
              <w:right w:val="single" w:sz="4" w:space="0" w:color="auto"/>
            </w:tcBorders>
            <w:vAlign w:val="center"/>
            <w:hideMark/>
          </w:tcPr>
          <w:p w14:paraId="623A0CF3" w14:textId="77777777" w:rsidR="00524A85" w:rsidRPr="00571184" w:rsidRDefault="00524A85" w:rsidP="00142388">
            <w:pPr>
              <w:rPr>
                <w:rFonts w:ascii="Calibri" w:eastAsia="Times New Roman" w:hAnsi="Calibri" w:cs="Calibri"/>
                <w:sz w:val="18"/>
                <w:szCs w:val="18"/>
              </w:rPr>
            </w:pPr>
            <w:r w:rsidRPr="00571184">
              <w:rPr>
                <w:rFonts w:ascii="Calibri" w:eastAsia="Times New Roman" w:hAnsi="Calibri" w:cs="Calibri"/>
                <w:sz w:val="18"/>
                <w:szCs w:val="18"/>
              </w:rPr>
              <w:t>Organiziranjem posjeta razrednih skupina kulturnim manifestacijama djecu se upoznaje s umjetničkim i kulturnim svijetom te ih se na taj način potiče na izražavanje kreativnosti</w:t>
            </w:r>
          </w:p>
        </w:tc>
        <w:tc>
          <w:tcPr>
            <w:tcW w:w="1077" w:type="dxa"/>
            <w:tcBorders>
              <w:top w:val="single" w:sz="4" w:space="0" w:color="auto"/>
              <w:left w:val="single" w:sz="4" w:space="0" w:color="auto"/>
              <w:bottom w:val="single" w:sz="4" w:space="0" w:color="auto"/>
              <w:right w:val="single" w:sz="4" w:space="0" w:color="auto"/>
            </w:tcBorders>
            <w:vAlign w:val="center"/>
            <w:hideMark/>
          </w:tcPr>
          <w:p w14:paraId="680FC282" w14:textId="77777777" w:rsidR="00524A85" w:rsidRPr="00571184" w:rsidRDefault="00524A85" w:rsidP="00142388">
            <w:pPr>
              <w:rPr>
                <w:rFonts w:ascii="Calibri" w:eastAsia="Times New Roman" w:hAnsi="Calibri" w:cs="Calibri"/>
                <w:sz w:val="18"/>
                <w:szCs w:val="18"/>
              </w:rPr>
            </w:pPr>
            <w:r w:rsidRPr="00571184">
              <w:rPr>
                <w:rFonts w:ascii="Calibri" w:eastAsia="Times New Roman" w:hAnsi="Calibri" w:cs="Calibri"/>
                <w:sz w:val="18"/>
                <w:szCs w:val="18"/>
              </w:rPr>
              <w:t>Broj posjeta kazalištima, muzejima, koncertima i sl.</w:t>
            </w:r>
          </w:p>
        </w:tc>
        <w:tc>
          <w:tcPr>
            <w:tcW w:w="964" w:type="dxa"/>
            <w:tcBorders>
              <w:top w:val="single" w:sz="4" w:space="0" w:color="auto"/>
              <w:left w:val="single" w:sz="4" w:space="0" w:color="auto"/>
              <w:bottom w:val="single" w:sz="4" w:space="0" w:color="auto"/>
              <w:right w:val="single" w:sz="4" w:space="0" w:color="auto"/>
            </w:tcBorders>
            <w:vAlign w:val="center"/>
            <w:hideMark/>
          </w:tcPr>
          <w:p w14:paraId="3FA5D536" w14:textId="77777777" w:rsidR="00524A85" w:rsidRPr="00571184" w:rsidRDefault="00524A85" w:rsidP="00142388">
            <w:pPr>
              <w:jc w:val="center"/>
              <w:rPr>
                <w:rFonts w:ascii="Calibri" w:eastAsia="Times New Roman" w:hAnsi="Calibri" w:cs="Calibri"/>
                <w:sz w:val="18"/>
                <w:szCs w:val="18"/>
              </w:rPr>
            </w:pPr>
            <w:r w:rsidRPr="00571184">
              <w:rPr>
                <w:rFonts w:ascii="Calibri" w:eastAsia="Times New Roman" w:hAnsi="Calibri" w:cs="Calibri"/>
                <w:sz w:val="18"/>
                <w:szCs w:val="18"/>
              </w:rPr>
              <w:t>6</w:t>
            </w:r>
          </w:p>
        </w:tc>
        <w:tc>
          <w:tcPr>
            <w:tcW w:w="1247" w:type="dxa"/>
            <w:tcBorders>
              <w:top w:val="single" w:sz="4" w:space="0" w:color="auto"/>
              <w:left w:val="single" w:sz="4" w:space="0" w:color="auto"/>
              <w:bottom w:val="single" w:sz="4" w:space="0" w:color="auto"/>
              <w:right w:val="single" w:sz="4" w:space="0" w:color="auto"/>
            </w:tcBorders>
            <w:vAlign w:val="center"/>
          </w:tcPr>
          <w:p w14:paraId="57F1463E" w14:textId="77777777" w:rsidR="00524A85" w:rsidRPr="00571184" w:rsidRDefault="00524A85" w:rsidP="00142388">
            <w:pPr>
              <w:jc w:val="center"/>
              <w:rPr>
                <w:rFonts w:ascii="Calibri" w:eastAsia="Times New Roman" w:hAnsi="Calibri" w:cs="Calibri"/>
                <w:sz w:val="18"/>
                <w:szCs w:val="18"/>
              </w:rPr>
            </w:pPr>
            <w:r w:rsidRPr="00571184">
              <w:rPr>
                <w:rFonts w:ascii="Calibri" w:eastAsia="Times New Roman" w:hAnsi="Calibri" w:cs="Calibri"/>
                <w:sz w:val="18"/>
                <w:szCs w:val="18"/>
              </w:rPr>
              <w:t>6</w:t>
            </w:r>
          </w:p>
        </w:tc>
        <w:tc>
          <w:tcPr>
            <w:tcW w:w="1247" w:type="dxa"/>
            <w:tcBorders>
              <w:top w:val="single" w:sz="4" w:space="0" w:color="auto"/>
              <w:left w:val="single" w:sz="4" w:space="0" w:color="auto"/>
              <w:bottom w:val="single" w:sz="4" w:space="0" w:color="auto"/>
              <w:right w:val="single" w:sz="4" w:space="0" w:color="auto"/>
            </w:tcBorders>
            <w:vAlign w:val="center"/>
          </w:tcPr>
          <w:p w14:paraId="5E209941" w14:textId="77777777" w:rsidR="00524A85" w:rsidRPr="00571184" w:rsidRDefault="00524A85" w:rsidP="00142388">
            <w:pPr>
              <w:jc w:val="center"/>
              <w:rPr>
                <w:rFonts w:ascii="Calibri" w:eastAsia="Times New Roman" w:hAnsi="Calibri" w:cs="Calibri"/>
                <w:sz w:val="18"/>
                <w:szCs w:val="18"/>
              </w:rPr>
            </w:pPr>
            <w:r w:rsidRPr="00571184">
              <w:rPr>
                <w:rFonts w:ascii="Calibri" w:eastAsia="Times New Roman" w:hAnsi="Calibri" w:cs="Calibri"/>
                <w:sz w:val="18"/>
                <w:szCs w:val="18"/>
              </w:rPr>
              <w:t>0</w:t>
            </w:r>
          </w:p>
        </w:tc>
        <w:tc>
          <w:tcPr>
            <w:tcW w:w="1247" w:type="dxa"/>
            <w:tcBorders>
              <w:top w:val="single" w:sz="4" w:space="0" w:color="auto"/>
              <w:left w:val="single" w:sz="4" w:space="0" w:color="auto"/>
              <w:bottom w:val="single" w:sz="4" w:space="0" w:color="auto"/>
              <w:right w:val="single" w:sz="4" w:space="0" w:color="auto"/>
            </w:tcBorders>
            <w:vAlign w:val="center"/>
          </w:tcPr>
          <w:p w14:paraId="23A43F90" w14:textId="77777777" w:rsidR="00524A85" w:rsidRPr="00571184" w:rsidRDefault="00524A85" w:rsidP="00142388">
            <w:pPr>
              <w:jc w:val="center"/>
              <w:rPr>
                <w:rFonts w:ascii="Calibri" w:eastAsia="Times New Roman" w:hAnsi="Calibri" w:cs="Calibri"/>
                <w:sz w:val="18"/>
                <w:szCs w:val="18"/>
              </w:rPr>
            </w:pPr>
            <w:r w:rsidRPr="00571184">
              <w:rPr>
                <w:rFonts w:ascii="Calibri" w:eastAsia="Times New Roman" w:hAnsi="Calibri" w:cs="Calibri"/>
                <w:sz w:val="18"/>
                <w:szCs w:val="18"/>
              </w:rPr>
              <w:t>6</w:t>
            </w:r>
          </w:p>
        </w:tc>
      </w:tr>
    </w:tbl>
    <w:p w14:paraId="4D3C9212" w14:textId="77777777" w:rsidR="00524A85" w:rsidRPr="00571184" w:rsidRDefault="00524A85" w:rsidP="00524A85">
      <w:pPr>
        <w:jc w:val="both"/>
        <w:rPr>
          <w:rFonts w:ascii="Calibri" w:eastAsia="Times New Roman" w:hAnsi="Calibri" w:cs="Calibri"/>
          <w:b/>
          <w:bCs/>
          <w:sz w:val="20"/>
          <w:szCs w:val="20"/>
        </w:rPr>
      </w:pPr>
    </w:p>
    <w:p w14:paraId="27BC9D93" w14:textId="77777777" w:rsidR="00524A85" w:rsidRPr="00571184" w:rsidRDefault="00524A85" w:rsidP="00524A85">
      <w:pPr>
        <w:jc w:val="both"/>
        <w:rPr>
          <w:rFonts w:ascii="Calibri" w:eastAsia="Times New Roman" w:hAnsi="Calibri" w:cs="Calibri"/>
          <w:b/>
          <w:bCs/>
          <w:sz w:val="20"/>
          <w:szCs w:val="20"/>
        </w:rPr>
      </w:pPr>
      <w:r w:rsidRPr="00571184">
        <w:rPr>
          <w:rFonts w:ascii="Calibri" w:eastAsia="Times New Roman" w:hAnsi="Calibri" w:cs="Calibri"/>
          <w:b/>
          <w:bCs/>
          <w:sz w:val="20"/>
          <w:szCs w:val="20"/>
        </w:rPr>
        <w:t xml:space="preserve">NAZIV PROGRAMA: REDOVNA DJELATNOST OSNOVNOG ŠKOLSTVA – IZNAD ZAKONSKI STANDARD </w:t>
      </w:r>
    </w:p>
    <w:p w14:paraId="09F5CC80" w14:textId="77777777" w:rsidR="00524A85" w:rsidRPr="00571184" w:rsidRDefault="00524A85" w:rsidP="00524A85">
      <w:pPr>
        <w:jc w:val="both"/>
        <w:rPr>
          <w:rFonts w:ascii="Calibri" w:eastAsia="Times New Roman" w:hAnsi="Calibri" w:cs="Calibri"/>
          <w:sz w:val="20"/>
          <w:szCs w:val="20"/>
        </w:rPr>
      </w:pPr>
    </w:p>
    <w:p w14:paraId="35B2F18A" w14:textId="77777777" w:rsidR="00524A85" w:rsidRPr="00571184" w:rsidRDefault="00524A85" w:rsidP="00524A85">
      <w:pPr>
        <w:ind w:firstLine="357"/>
        <w:jc w:val="both"/>
        <w:rPr>
          <w:rFonts w:ascii="Calibri" w:eastAsia="Times New Roman" w:hAnsi="Calibri" w:cs="Calibri"/>
          <w:sz w:val="20"/>
          <w:szCs w:val="20"/>
        </w:rPr>
      </w:pPr>
      <w:r w:rsidRPr="00571184">
        <w:rPr>
          <w:rFonts w:ascii="Calibri" w:eastAsia="Times New Roman" w:hAnsi="Calibri" w:cs="Calibri"/>
          <w:sz w:val="20"/>
          <w:szCs w:val="20"/>
        </w:rPr>
        <w:t xml:space="preserve">Program je usmjeren na osiguranje sredstva za rad produženog boravka, školske kuhinje, uključivanja i sudjelovanja na raznim natjecanjima i sportskim aktivnostima, uključivanje u aktivnosti i razne projekte. </w:t>
      </w:r>
    </w:p>
    <w:p w14:paraId="2CE906F6" w14:textId="77777777" w:rsidR="00524A85" w:rsidRPr="00571184" w:rsidRDefault="00524A85" w:rsidP="00524A85">
      <w:pPr>
        <w:jc w:val="both"/>
        <w:rPr>
          <w:rFonts w:ascii="Calibri" w:eastAsia="Times New Roman" w:hAnsi="Calibri" w:cs="Calibri"/>
          <w:sz w:val="20"/>
          <w:szCs w:val="20"/>
        </w:rPr>
      </w:pPr>
    </w:p>
    <w:p w14:paraId="02BCDE51" w14:textId="77777777" w:rsidR="00524A85" w:rsidRPr="00571184" w:rsidRDefault="00524A85" w:rsidP="00524A85">
      <w:pPr>
        <w:contextualSpacing/>
        <w:jc w:val="both"/>
        <w:rPr>
          <w:rFonts w:ascii="Calibri" w:eastAsia="Times New Roman" w:hAnsi="Calibri" w:cs="Calibri"/>
          <w:sz w:val="20"/>
          <w:szCs w:val="20"/>
        </w:rPr>
      </w:pPr>
      <w:r w:rsidRPr="00571184">
        <w:rPr>
          <w:rFonts w:ascii="Calibri" w:eastAsia="Times New Roman" w:hAnsi="Calibri" w:cs="Calibri"/>
          <w:b/>
          <w:bCs/>
          <w:sz w:val="20"/>
          <w:szCs w:val="20"/>
          <w:lang w:eastAsia="zh-CN"/>
        </w:rPr>
        <w:t>Zakonska osnova za uvođenje programa:</w:t>
      </w:r>
    </w:p>
    <w:p w14:paraId="22A97FD3" w14:textId="77777777" w:rsidR="00524A85" w:rsidRPr="00571184" w:rsidRDefault="00524A85" w:rsidP="0081603F">
      <w:pPr>
        <w:pStyle w:val="Odlomakpopisa"/>
        <w:numPr>
          <w:ilvl w:val="0"/>
          <w:numId w:val="25"/>
        </w:numPr>
        <w:jc w:val="both"/>
        <w:rPr>
          <w:rFonts w:ascii="Calibri" w:hAnsi="Calibri" w:cs="Calibri"/>
          <w:sz w:val="20"/>
          <w:szCs w:val="20"/>
        </w:rPr>
      </w:pPr>
      <w:r w:rsidRPr="00571184">
        <w:rPr>
          <w:rFonts w:ascii="Calibri" w:hAnsi="Calibri" w:cs="Calibri"/>
          <w:sz w:val="20"/>
          <w:szCs w:val="20"/>
        </w:rPr>
        <w:t>Zakona o odgoju i obrazovanju u osnovnoj i srednjoj školi (Narodne novine, broj: 87/08, 86/09, 92/10, 105/10, 90/11, 5/12, 16/12, 86/12, 126/12, 94/13, 152/14, 07/17, 68/18, 98/19, 64/20., 151/22., 64/23., 155/23. i 156/23.),</w:t>
      </w:r>
    </w:p>
    <w:p w14:paraId="5B99968C" w14:textId="77777777" w:rsidR="00524A85" w:rsidRPr="00571184" w:rsidRDefault="00524A85" w:rsidP="0081603F">
      <w:pPr>
        <w:pStyle w:val="Odlomakpopisa"/>
        <w:numPr>
          <w:ilvl w:val="0"/>
          <w:numId w:val="25"/>
        </w:numPr>
        <w:jc w:val="both"/>
        <w:rPr>
          <w:rFonts w:ascii="Calibri" w:hAnsi="Calibri" w:cs="Calibri"/>
          <w:sz w:val="20"/>
          <w:szCs w:val="20"/>
        </w:rPr>
      </w:pPr>
      <w:r w:rsidRPr="00571184">
        <w:rPr>
          <w:rFonts w:ascii="Calibri" w:hAnsi="Calibri" w:cs="Calibri"/>
          <w:sz w:val="20"/>
          <w:szCs w:val="20"/>
        </w:rPr>
        <w:t>Godišnji plan i program rada,</w:t>
      </w:r>
    </w:p>
    <w:p w14:paraId="2E3161FC" w14:textId="77777777" w:rsidR="00524A85" w:rsidRPr="00571184" w:rsidRDefault="00524A85" w:rsidP="0081603F">
      <w:pPr>
        <w:pStyle w:val="Odlomakpopisa"/>
        <w:numPr>
          <w:ilvl w:val="0"/>
          <w:numId w:val="25"/>
        </w:numPr>
        <w:jc w:val="both"/>
        <w:rPr>
          <w:rFonts w:ascii="Calibri" w:hAnsi="Calibri" w:cs="Calibri"/>
          <w:sz w:val="20"/>
          <w:szCs w:val="20"/>
        </w:rPr>
      </w:pPr>
      <w:r w:rsidRPr="00571184">
        <w:rPr>
          <w:rFonts w:ascii="Calibri" w:hAnsi="Calibri" w:cs="Calibri"/>
          <w:sz w:val="20"/>
          <w:szCs w:val="20"/>
        </w:rPr>
        <w:t>Školski kurikulum,</w:t>
      </w:r>
    </w:p>
    <w:p w14:paraId="3788D451" w14:textId="77777777" w:rsidR="00524A85" w:rsidRPr="00571184" w:rsidRDefault="00524A85" w:rsidP="0081603F">
      <w:pPr>
        <w:pStyle w:val="Odlomakpopisa"/>
        <w:numPr>
          <w:ilvl w:val="0"/>
          <w:numId w:val="25"/>
        </w:numPr>
        <w:jc w:val="both"/>
        <w:rPr>
          <w:rFonts w:ascii="Calibri" w:hAnsi="Calibri" w:cs="Calibri"/>
          <w:sz w:val="20"/>
          <w:szCs w:val="20"/>
        </w:rPr>
      </w:pPr>
      <w:r w:rsidRPr="00571184">
        <w:rPr>
          <w:rFonts w:ascii="Calibri" w:hAnsi="Calibri" w:cs="Calibri"/>
          <w:sz w:val="20"/>
          <w:szCs w:val="20"/>
        </w:rPr>
        <w:t xml:space="preserve">Zakon o proračunu (Narodne novine, broj: 144/21.), </w:t>
      </w:r>
    </w:p>
    <w:p w14:paraId="1746041D" w14:textId="77777777" w:rsidR="00524A85" w:rsidRPr="00571184" w:rsidRDefault="00524A85" w:rsidP="0081603F">
      <w:pPr>
        <w:pStyle w:val="Odlomakpopisa"/>
        <w:numPr>
          <w:ilvl w:val="0"/>
          <w:numId w:val="25"/>
        </w:numPr>
        <w:jc w:val="both"/>
        <w:rPr>
          <w:rFonts w:ascii="Calibri" w:hAnsi="Calibri" w:cs="Calibri"/>
          <w:sz w:val="20"/>
          <w:szCs w:val="20"/>
        </w:rPr>
      </w:pPr>
      <w:r w:rsidRPr="00571184">
        <w:rPr>
          <w:rFonts w:ascii="Calibri" w:hAnsi="Calibri" w:cs="Calibri"/>
          <w:sz w:val="20"/>
          <w:szCs w:val="20"/>
        </w:rPr>
        <w:t xml:space="preserve">Pravilnik o proračunskim klasifikacijama (Narodne novine, broj: 4/24), </w:t>
      </w:r>
    </w:p>
    <w:p w14:paraId="74189A75" w14:textId="77777777" w:rsidR="00524A85" w:rsidRPr="00571184" w:rsidRDefault="00524A85" w:rsidP="0081603F">
      <w:pPr>
        <w:pStyle w:val="Odlomakpopisa"/>
        <w:numPr>
          <w:ilvl w:val="0"/>
          <w:numId w:val="25"/>
        </w:numPr>
        <w:jc w:val="both"/>
        <w:rPr>
          <w:rFonts w:ascii="Calibri" w:hAnsi="Calibri" w:cs="Calibri"/>
          <w:sz w:val="20"/>
          <w:szCs w:val="20"/>
        </w:rPr>
      </w:pPr>
      <w:r w:rsidRPr="00571184">
        <w:rPr>
          <w:rFonts w:ascii="Calibri" w:hAnsi="Calibri" w:cs="Calibri"/>
          <w:sz w:val="20"/>
          <w:szCs w:val="20"/>
        </w:rPr>
        <w:t>Pravilnik o proračunskom računovodstvu i računskom planu (Narodne novine, broj: 158/23),</w:t>
      </w:r>
    </w:p>
    <w:p w14:paraId="6EEA771B" w14:textId="77777777" w:rsidR="00524A85" w:rsidRPr="00571184" w:rsidRDefault="00524A85" w:rsidP="0081603F">
      <w:pPr>
        <w:pStyle w:val="Odlomakpopisa"/>
        <w:numPr>
          <w:ilvl w:val="0"/>
          <w:numId w:val="25"/>
        </w:numPr>
        <w:jc w:val="both"/>
        <w:rPr>
          <w:rFonts w:ascii="Calibri" w:hAnsi="Calibri" w:cs="Calibri"/>
          <w:sz w:val="20"/>
          <w:szCs w:val="20"/>
        </w:rPr>
      </w:pPr>
      <w:r w:rsidRPr="00571184">
        <w:rPr>
          <w:rFonts w:ascii="Calibri" w:hAnsi="Calibri" w:cs="Calibri"/>
          <w:sz w:val="20"/>
          <w:szCs w:val="20"/>
        </w:rPr>
        <w:t>Odluke o provođenju produženog boravka u gradskim osnovnim školama (Službene novine Grada Požege, broj: 11/22. i 5/23.).</w:t>
      </w:r>
    </w:p>
    <w:p w14:paraId="33E849B6" w14:textId="77777777" w:rsidR="00524A85" w:rsidRPr="00571184" w:rsidRDefault="00524A85" w:rsidP="00524A85">
      <w:pPr>
        <w:jc w:val="both"/>
        <w:rPr>
          <w:rFonts w:ascii="Calibri" w:eastAsia="Times New Roman" w:hAnsi="Calibri" w:cs="Calibri"/>
          <w:sz w:val="20"/>
          <w:szCs w:val="20"/>
        </w:rPr>
      </w:pPr>
    </w:p>
    <w:tbl>
      <w:tblPr>
        <w:tblStyle w:val="Reetkatablice6"/>
        <w:tblW w:w="9072" w:type="dxa"/>
        <w:jc w:val="right"/>
        <w:tblLook w:val="04A0" w:firstRow="1" w:lastRow="0" w:firstColumn="1" w:lastColumn="0" w:noHBand="0" w:noVBand="1"/>
      </w:tblPr>
      <w:tblGrid>
        <w:gridCol w:w="3969"/>
        <w:gridCol w:w="1701"/>
        <w:gridCol w:w="1701"/>
        <w:gridCol w:w="1701"/>
      </w:tblGrid>
      <w:tr w:rsidR="00083BA4" w:rsidRPr="00571184" w14:paraId="1824FA91" w14:textId="77777777" w:rsidTr="00142388">
        <w:trPr>
          <w:trHeight w:val="255"/>
          <w:jc w:val="right"/>
        </w:trPr>
        <w:tc>
          <w:tcPr>
            <w:tcW w:w="3969" w:type="dxa"/>
            <w:tcBorders>
              <w:top w:val="single" w:sz="4" w:space="0" w:color="auto"/>
              <w:left w:val="single" w:sz="4" w:space="0" w:color="auto"/>
              <w:bottom w:val="single" w:sz="4" w:space="0" w:color="auto"/>
              <w:right w:val="single" w:sz="4" w:space="0" w:color="auto"/>
            </w:tcBorders>
            <w:noWrap/>
            <w:hideMark/>
          </w:tcPr>
          <w:p w14:paraId="71608B2E" w14:textId="77777777" w:rsidR="00524A85" w:rsidRPr="00571184" w:rsidRDefault="00524A85" w:rsidP="00142388">
            <w:pPr>
              <w:rPr>
                <w:rFonts w:ascii="Calibri" w:eastAsia="Times New Roman" w:hAnsi="Calibri" w:cs="Calibri"/>
                <w:b/>
                <w:bCs/>
                <w:sz w:val="20"/>
                <w:szCs w:val="20"/>
              </w:rPr>
            </w:pPr>
            <w:r w:rsidRPr="00571184">
              <w:rPr>
                <w:rFonts w:ascii="Calibri" w:eastAsia="Times New Roman" w:hAnsi="Calibri" w:cs="Calibri"/>
                <w:b/>
                <w:bCs/>
                <w:sz w:val="20"/>
                <w:szCs w:val="20"/>
              </w:rPr>
              <w:t>PROGRAM 7000 REDOVNA DJELATNOST OSNOVNOG ŠKOLSTVA - IZNAD ZAKONSKI STANDARD</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1FC8492B" w14:textId="77777777" w:rsidR="00524A85" w:rsidRPr="00571184" w:rsidRDefault="00524A85" w:rsidP="00142388">
            <w:pPr>
              <w:jc w:val="center"/>
              <w:rPr>
                <w:rFonts w:ascii="Calibri" w:eastAsia="Times New Roman" w:hAnsi="Calibri" w:cs="Calibri"/>
                <w:b/>
                <w:sz w:val="20"/>
                <w:szCs w:val="20"/>
              </w:rPr>
            </w:pPr>
            <w:r w:rsidRPr="00571184">
              <w:rPr>
                <w:rFonts w:ascii="Calibri" w:hAnsi="Calibri" w:cs="Calibri"/>
                <w:b/>
                <w:bCs/>
                <w:sz w:val="20"/>
                <w:szCs w:val="20"/>
              </w:rPr>
              <w:t>II. REBALANS</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61ABA7FF" w14:textId="77777777" w:rsidR="00524A85" w:rsidRPr="00571184" w:rsidRDefault="00524A85" w:rsidP="00142388">
            <w:pPr>
              <w:jc w:val="center"/>
              <w:rPr>
                <w:rFonts w:ascii="Calibri" w:eastAsia="Times New Roman" w:hAnsi="Calibri" w:cs="Calibri"/>
                <w:b/>
                <w:sz w:val="20"/>
                <w:szCs w:val="20"/>
              </w:rPr>
            </w:pPr>
            <w:r w:rsidRPr="00571184">
              <w:rPr>
                <w:rFonts w:ascii="Calibri" w:hAnsi="Calibri" w:cs="Calibri"/>
                <w:b/>
                <w:bCs/>
                <w:sz w:val="20"/>
                <w:szCs w:val="20"/>
              </w:rPr>
              <w:t>PROMJENA</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1158D661" w14:textId="77777777" w:rsidR="00524A85" w:rsidRPr="00571184" w:rsidRDefault="00524A85" w:rsidP="00142388">
            <w:pPr>
              <w:jc w:val="center"/>
              <w:rPr>
                <w:rFonts w:ascii="Calibri" w:eastAsia="Times New Roman" w:hAnsi="Calibri" w:cs="Calibri"/>
                <w:b/>
                <w:sz w:val="20"/>
                <w:szCs w:val="20"/>
              </w:rPr>
            </w:pPr>
            <w:r w:rsidRPr="00571184">
              <w:rPr>
                <w:rFonts w:ascii="Calibri" w:hAnsi="Calibri" w:cs="Calibri"/>
                <w:b/>
                <w:bCs/>
                <w:sz w:val="20"/>
                <w:szCs w:val="20"/>
              </w:rPr>
              <w:t>III. REBALANS</w:t>
            </w:r>
          </w:p>
        </w:tc>
      </w:tr>
      <w:tr w:rsidR="00083BA4" w:rsidRPr="00571184" w14:paraId="2E4BEE9C" w14:textId="77777777" w:rsidTr="00142388">
        <w:trPr>
          <w:trHeight w:val="255"/>
          <w:jc w:val="right"/>
        </w:trPr>
        <w:tc>
          <w:tcPr>
            <w:tcW w:w="3969" w:type="dxa"/>
            <w:tcBorders>
              <w:top w:val="single" w:sz="4" w:space="0" w:color="auto"/>
              <w:left w:val="single" w:sz="4" w:space="0" w:color="auto"/>
              <w:bottom w:val="single" w:sz="4" w:space="0" w:color="auto"/>
              <w:right w:val="single" w:sz="4" w:space="0" w:color="auto"/>
            </w:tcBorders>
            <w:noWrap/>
            <w:hideMark/>
          </w:tcPr>
          <w:p w14:paraId="5DAD5069" w14:textId="77777777" w:rsidR="00524A85" w:rsidRPr="00571184" w:rsidRDefault="00524A85" w:rsidP="00142388">
            <w:pPr>
              <w:rPr>
                <w:rFonts w:ascii="Calibri" w:eastAsia="Times New Roman" w:hAnsi="Calibri" w:cs="Calibri"/>
                <w:sz w:val="20"/>
                <w:szCs w:val="20"/>
              </w:rPr>
            </w:pPr>
            <w:r w:rsidRPr="00571184">
              <w:rPr>
                <w:rFonts w:ascii="Calibri" w:eastAsia="Times New Roman" w:hAnsi="Calibri" w:cs="Calibri"/>
                <w:sz w:val="20"/>
                <w:szCs w:val="20"/>
              </w:rPr>
              <w:t xml:space="preserve">Aktivnost A700001 OSNOVNA AKTIVNOST OSNOVNOG ŠKOLSTVA </w:t>
            </w:r>
          </w:p>
        </w:tc>
        <w:tc>
          <w:tcPr>
            <w:tcW w:w="1701" w:type="dxa"/>
            <w:tcBorders>
              <w:top w:val="single" w:sz="4" w:space="0" w:color="auto"/>
              <w:left w:val="single" w:sz="4" w:space="0" w:color="auto"/>
              <w:bottom w:val="single" w:sz="4" w:space="0" w:color="auto"/>
              <w:right w:val="single" w:sz="4" w:space="0" w:color="auto"/>
            </w:tcBorders>
            <w:noWrap/>
            <w:vAlign w:val="center"/>
          </w:tcPr>
          <w:p w14:paraId="5CF2ADC6" w14:textId="77777777" w:rsidR="00524A85" w:rsidRPr="00571184" w:rsidRDefault="00524A85" w:rsidP="00142388">
            <w:pPr>
              <w:jc w:val="right"/>
              <w:rPr>
                <w:rFonts w:ascii="Calibri" w:eastAsia="Times New Roman" w:hAnsi="Calibri" w:cs="Calibri"/>
                <w:sz w:val="20"/>
                <w:szCs w:val="20"/>
              </w:rPr>
            </w:pPr>
            <w:r w:rsidRPr="00571184">
              <w:rPr>
                <w:rFonts w:ascii="Calibri" w:eastAsia="Times New Roman" w:hAnsi="Calibri" w:cs="Calibri"/>
                <w:sz w:val="20"/>
                <w:szCs w:val="20"/>
              </w:rPr>
              <w:t>248.248,00</w:t>
            </w:r>
          </w:p>
        </w:tc>
        <w:tc>
          <w:tcPr>
            <w:tcW w:w="1701" w:type="dxa"/>
            <w:tcBorders>
              <w:top w:val="single" w:sz="4" w:space="0" w:color="auto"/>
              <w:left w:val="single" w:sz="4" w:space="0" w:color="auto"/>
              <w:bottom w:val="single" w:sz="4" w:space="0" w:color="auto"/>
              <w:right w:val="single" w:sz="4" w:space="0" w:color="auto"/>
            </w:tcBorders>
            <w:noWrap/>
            <w:vAlign w:val="center"/>
          </w:tcPr>
          <w:p w14:paraId="650178C4" w14:textId="77777777" w:rsidR="00524A85" w:rsidRPr="00571184" w:rsidRDefault="00524A85" w:rsidP="00142388">
            <w:pPr>
              <w:jc w:val="right"/>
              <w:rPr>
                <w:rFonts w:ascii="Calibri" w:eastAsia="Times New Roman" w:hAnsi="Calibri" w:cs="Calibri"/>
                <w:sz w:val="20"/>
                <w:szCs w:val="20"/>
              </w:rPr>
            </w:pPr>
            <w:r w:rsidRPr="00571184">
              <w:rPr>
                <w:rFonts w:ascii="Calibri" w:eastAsia="Times New Roman" w:hAnsi="Calibri" w:cs="Calibri"/>
                <w:sz w:val="20"/>
                <w:szCs w:val="20"/>
              </w:rPr>
              <w:t>900,00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0482F05E" w14:textId="77777777" w:rsidR="00524A85" w:rsidRPr="00571184" w:rsidRDefault="00524A85" w:rsidP="00142388">
            <w:pPr>
              <w:jc w:val="right"/>
              <w:rPr>
                <w:rFonts w:ascii="Calibri" w:eastAsia="Times New Roman" w:hAnsi="Calibri" w:cs="Calibri"/>
                <w:sz w:val="20"/>
                <w:szCs w:val="20"/>
              </w:rPr>
            </w:pPr>
            <w:r w:rsidRPr="00571184">
              <w:rPr>
                <w:rFonts w:ascii="Calibri" w:eastAsia="Times New Roman" w:hAnsi="Calibri" w:cs="Calibri"/>
                <w:sz w:val="20"/>
                <w:szCs w:val="20"/>
              </w:rPr>
              <w:t>249.148,00</w:t>
            </w:r>
          </w:p>
        </w:tc>
      </w:tr>
      <w:tr w:rsidR="00083BA4" w:rsidRPr="00571184" w14:paraId="3D0B22E2" w14:textId="77777777" w:rsidTr="00142388">
        <w:trPr>
          <w:trHeight w:val="255"/>
          <w:jc w:val="right"/>
        </w:trPr>
        <w:tc>
          <w:tcPr>
            <w:tcW w:w="3969" w:type="dxa"/>
            <w:tcBorders>
              <w:top w:val="single" w:sz="4" w:space="0" w:color="auto"/>
              <w:left w:val="single" w:sz="4" w:space="0" w:color="auto"/>
              <w:bottom w:val="single" w:sz="4" w:space="0" w:color="auto"/>
              <w:right w:val="single" w:sz="4" w:space="0" w:color="auto"/>
            </w:tcBorders>
            <w:noWrap/>
            <w:hideMark/>
          </w:tcPr>
          <w:p w14:paraId="320DB3CF" w14:textId="77777777" w:rsidR="00524A85" w:rsidRPr="00571184" w:rsidRDefault="00524A85" w:rsidP="00142388">
            <w:pPr>
              <w:rPr>
                <w:rFonts w:ascii="Calibri" w:eastAsia="Times New Roman" w:hAnsi="Calibri" w:cs="Calibri"/>
                <w:sz w:val="20"/>
                <w:szCs w:val="20"/>
              </w:rPr>
            </w:pPr>
            <w:r w:rsidRPr="00571184">
              <w:rPr>
                <w:rFonts w:ascii="Calibri" w:eastAsia="Times New Roman" w:hAnsi="Calibri" w:cs="Calibri"/>
                <w:sz w:val="20"/>
                <w:szCs w:val="20"/>
              </w:rPr>
              <w:t>Aktivnost A700002 OSNOVNA AKTIVNOST OSNOVNOG ŠKOLSTVA - MZOM</w:t>
            </w:r>
          </w:p>
        </w:tc>
        <w:tc>
          <w:tcPr>
            <w:tcW w:w="1701" w:type="dxa"/>
            <w:tcBorders>
              <w:top w:val="single" w:sz="4" w:space="0" w:color="auto"/>
              <w:left w:val="single" w:sz="4" w:space="0" w:color="auto"/>
              <w:bottom w:val="single" w:sz="4" w:space="0" w:color="auto"/>
              <w:right w:val="single" w:sz="4" w:space="0" w:color="auto"/>
            </w:tcBorders>
            <w:noWrap/>
            <w:vAlign w:val="center"/>
          </w:tcPr>
          <w:p w14:paraId="52B7DD92" w14:textId="77777777" w:rsidR="00524A85" w:rsidRPr="00571184" w:rsidRDefault="00524A85" w:rsidP="00142388">
            <w:pPr>
              <w:jc w:val="right"/>
              <w:rPr>
                <w:rFonts w:ascii="Calibri" w:eastAsia="Times New Roman" w:hAnsi="Calibri" w:cs="Calibri"/>
                <w:sz w:val="20"/>
                <w:szCs w:val="20"/>
              </w:rPr>
            </w:pPr>
            <w:r w:rsidRPr="00571184">
              <w:rPr>
                <w:rFonts w:ascii="Calibri" w:eastAsia="Times New Roman" w:hAnsi="Calibri" w:cs="Calibri"/>
                <w:sz w:val="20"/>
                <w:szCs w:val="20"/>
              </w:rPr>
              <w:t>1.798.820,00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72BC0DEA" w14:textId="77777777" w:rsidR="00524A85" w:rsidRPr="00571184" w:rsidRDefault="00524A85" w:rsidP="00142388">
            <w:pPr>
              <w:jc w:val="right"/>
              <w:rPr>
                <w:rFonts w:ascii="Calibri" w:eastAsia="Times New Roman" w:hAnsi="Calibri" w:cs="Calibri"/>
                <w:sz w:val="20"/>
                <w:szCs w:val="20"/>
              </w:rPr>
            </w:pPr>
            <w:r w:rsidRPr="00571184">
              <w:rPr>
                <w:rFonts w:ascii="Calibri" w:eastAsia="Times New Roman" w:hAnsi="Calibri" w:cs="Calibri"/>
                <w:sz w:val="20"/>
                <w:szCs w:val="20"/>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336ECF15" w14:textId="77777777" w:rsidR="00524A85" w:rsidRPr="00571184" w:rsidRDefault="00524A85" w:rsidP="00142388">
            <w:pPr>
              <w:jc w:val="right"/>
              <w:rPr>
                <w:rFonts w:ascii="Calibri" w:eastAsia="Times New Roman" w:hAnsi="Calibri" w:cs="Calibri"/>
                <w:sz w:val="20"/>
                <w:szCs w:val="20"/>
              </w:rPr>
            </w:pPr>
            <w:r w:rsidRPr="00571184">
              <w:rPr>
                <w:rFonts w:ascii="Calibri" w:eastAsia="Times New Roman" w:hAnsi="Calibri" w:cs="Calibri"/>
                <w:sz w:val="20"/>
                <w:szCs w:val="20"/>
              </w:rPr>
              <w:t>1.798.820,00</w:t>
            </w:r>
          </w:p>
        </w:tc>
      </w:tr>
      <w:tr w:rsidR="00083BA4" w:rsidRPr="00571184" w14:paraId="7A8CBB51" w14:textId="77777777" w:rsidTr="00142388">
        <w:trPr>
          <w:trHeight w:val="255"/>
          <w:jc w:val="right"/>
        </w:trPr>
        <w:tc>
          <w:tcPr>
            <w:tcW w:w="3969" w:type="dxa"/>
            <w:tcBorders>
              <w:top w:val="single" w:sz="4" w:space="0" w:color="auto"/>
              <w:left w:val="single" w:sz="4" w:space="0" w:color="auto"/>
              <w:bottom w:val="single" w:sz="4" w:space="0" w:color="auto"/>
              <w:right w:val="single" w:sz="4" w:space="0" w:color="auto"/>
            </w:tcBorders>
            <w:noWrap/>
            <w:hideMark/>
          </w:tcPr>
          <w:p w14:paraId="6F46122A" w14:textId="77777777" w:rsidR="00524A85" w:rsidRPr="00571184" w:rsidRDefault="00524A85" w:rsidP="00142388">
            <w:pPr>
              <w:rPr>
                <w:rFonts w:ascii="Calibri" w:eastAsia="Times New Roman" w:hAnsi="Calibri" w:cs="Calibri"/>
                <w:sz w:val="20"/>
                <w:szCs w:val="20"/>
              </w:rPr>
            </w:pPr>
            <w:r w:rsidRPr="00571184">
              <w:rPr>
                <w:rFonts w:ascii="Calibri" w:eastAsia="Times New Roman" w:hAnsi="Calibri" w:cs="Calibri"/>
                <w:sz w:val="20"/>
                <w:szCs w:val="20"/>
              </w:rPr>
              <w:t>Kapitalni projekt K700001 NABAVA OPREME U OSNOVNOM ŠKOLSTVU</w:t>
            </w:r>
          </w:p>
        </w:tc>
        <w:tc>
          <w:tcPr>
            <w:tcW w:w="1701" w:type="dxa"/>
            <w:tcBorders>
              <w:top w:val="single" w:sz="4" w:space="0" w:color="auto"/>
              <w:left w:val="single" w:sz="4" w:space="0" w:color="auto"/>
              <w:bottom w:val="single" w:sz="4" w:space="0" w:color="auto"/>
              <w:right w:val="single" w:sz="4" w:space="0" w:color="auto"/>
            </w:tcBorders>
            <w:noWrap/>
            <w:vAlign w:val="center"/>
          </w:tcPr>
          <w:p w14:paraId="6E33BBD5" w14:textId="77777777" w:rsidR="00524A85" w:rsidRPr="00571184" w:rsidRDefault="00524A85" w:rsidP="00142388">
            <w:pPr>
              <w:jc w:val="right"/>
              <w:rPr>
                <w:rFonts w:ascii="Calibri" w:eastAsia="Times New Roman" w:hAnsi="Calibri" w:cs="Calibri"/>
                <w:sz w:val="20"/>
                <w:szCs w:val="20"/>
              </w:rPr>
            </w:pPr>
            <w:r w:rsidRPr="00571184">
              <w:rPr>
                <w:rFonts w:ascii="Calibri" w:eastAsia="Times New Roman" w:hAnsi="Calibri" w:cs="Calibri"/>
                <w:sz w:val="20"/>
                <w:szCs w:val="20"/>
              </w:rPr>
              <w:t>17.267,00</w:t>
            </w:r>
          </w:p>
        </w:tc>
        <w:tc>
          <w:tcPr>
            <w:tcW w:w="1701" w:type="dxa"/>
            <w:tcBorders>
              <w:top w:val="single" w:sz="4" w:space="0" w:color="auto"/>
              <w:left w:val="single" w:sz="4" w:space="0" w:color="auto"/>
              <w:bottom w:val="single" w:sz="4" w:space="0" w:color="auto"/>
              <w:right w:val="single" w:sz="4" w:space="0" w:color="auto"/>
            </w:tcBorders>
            <w:noWrap/>
            <w:vAlign w:val="center"/>
          </w:tcPr>
          <w:p w14:paraId="51B9CDD8" w14:textId="77777777" w:rsidR="00524A85" w:rsidRPr="00571184" w:rsidRDefault="00524A85" w:rsidP="00142388">
            <w:pPr>
              <w:jc w:val="right"/>
              <w:rPr>
                <w:rFonts w:ascii="Calibri" w:eastAsia="Times New Roman" w:hAnsi="Calibri" w:cs="Calibri"/>
                <w:sz w:val="20"/>
                <w:szCs w:val="20"/>
              </w:rPr>
            </w:pPr>
            <w:r w:rsidRPr="00571184">
              <w:rPr>
                <w:rFonts w:ascii="Calibri" w:eastAsia="Times New Roman" w:hAnsi="Calibri" w:cs="Calibri"/>
                <w:sz w:val="20"/>
                <w:szCs w:val="20"/>
              </w:rPr>
              <w:t>-900,00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601AADDC" w14:textId="77777777" w:rsidR="00524A85" w:rsidRPr="00571184" w:rsidRDefault="00524A85" w:rsidP="00142388">
            <w:pPr>
              <w:jc w:val="right"/>
              <w:rPr>
                <w:rFonts w:ascii="Calibri" w:eastAsia="Times New Roman" w:hAnsi="Calibri" w:cs="Calibri"/>
                <w:sz w:val="20"/>
                <w:szCs w:val="20"/>
              </w:rPr>
            </w:pPr>
            <w:r w:rsidRPr="00571184">
              <w:rPr>
                <w:rFonts w:ascii="Calibri" w:eastAsia="Times New Roman" w:hAnsi="Calibri" w:cs="Calibri"/>
                <w:sz w:val="20"/>
                <w:szCs w:val="20"/>
              </w:rPr>
              <w:t>16.367,00</w:t>
            </w:r>
          </w:p>
        </w:tc>
      </w:tr>
      <w:tr w:rsidR="00083BA4" w:rsidRPr="00571184" w14:paraId="361B520F" w14:textId="77777777" w:rsidTr="00142388">
        <w:trPr>
          <w:trHeight w:val="255"/>
          <w:jc w:val="right"/>
        </w:trPr>
        <w:tc>
          <w:tcPr>
            <w:tcW w:w="3969" w:type="dxa"/>
            <w:tcBorders>
              <w:top w:val="single" w:sz="4" w:space="0" w:color="auto"/>
              <w:left w:val="single" w:sz="4" w:space="0" w:color="auto"/>
              <w:bottom w:val="single" w:sz="4" w:space="0" w:color="auto"/>
              <w:right w:val="single" w:sz="4" w:space="0" w:color="auto"/>
            </w:tcBorders>
            <w:noWrap/>
            <w:hideMark/>
          </w:tcPr>
          <w:p w14:paraId="03FB0FEF" w14:textId="77777777" w:rsidR="00524A85" w:rsidRPr="00571184" w:rsidRDefault="00524A85" w:rsidP="00142388">
            <w:pPr>
              <w:rPr>
                <w:rFonts w:ascii="Calibri" w:eastAsia="Times New Roman" w:hAnsi="Calibri" w:cs="Calibri"/>
                <w:sz w:val="20"/>
                <w:szCs w:val="20"/>
              </w:rPr>
            </w:pPr>
            <w:r w:rsidRPr="00571184">
              <w:rPr>
                <w:rFonts w:ascii="Calibri" w:eastAsia="Times New Roman" w:hAnsi="Calibri" w:cs="Calibri"/>
                <w:sz w:val="20"/>
                <w:szCs w:val="20"/>
              </w:rPr>
              <w:t>Kapitalni projekt K700003 NABAVA KNJIGA U OSNOVNOM ŠKOLSTVU</w:t>
            </w:r>
          </w:p>
        </w:tc>
        <w:tc>
          <w:tcPr>
            <w:tcW w:w="1701" w:type="dxa"/>
            <w:tcBorders>
              <w:top w:val="single" w:sz="4" w:space="0" w:color="auto"/>
              <w:left w:val="single" w:sz="4" w:space="0" w:color="auto"/>
              <w:bottom w:val="single" w:sz="4" w:space="0" w:color="auto"/>
              <w:right w:val="single" w:sz="4" w:space="0" w:color="auto"/>
            </w:tcBorders>
            <w:noWrap/>
            <w:vAlign w:val="center"/>
          </w:tcPr>
          <w:p w14:paraId="519F00E4" w14:textId="77777777" w:rsidR="00524A85" w:rsidRPr="00571184" w:rsidRDefault="00524A85" w:rsidP="00142388">
            <w:pPr>
              <w:jc w:val="right"/>
              <w:rPr>
                <w:rFonts w:ascii="Calibri" w:eastAsia="Times New Roman" w:hAnsi="Calibri" w:cs="Calibri"/>
                <w:sz w:val="20"/>
                <w:szCs w:val="20"/>
              </w:rPr>
            </w:pPr>
            <w:r w:rsidRPr="00571184">
              <w:rPr>
                <w:rFonts w:ascii="Calibri" w:eastAsia="Times New Roman" w:hAnsi="Calibri" w:cs="Calibri"/>
                <w:sz w:val="20"/>
                <w:szCs w:val="20"/>
              </w:rPr>
              <w:t>10.250,00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5BF20617" w14:textId="77777777" w:rsidR="00524A85" w:rsidRPr="00571184" w:rsidRDefault="00524A85" w:rsidP="00142388">
            <w:pPr>
              <w:jc w:val="right"/>
              <w:rPr>
                <w:rFonts w:ascii="Calibri" w:eastAsia="Times New Roman" w:hAnsi="Calibri" w:cs="Calibri"/>
                <w:sz w:val="20"/>
                <w:szCs w:val="20"/>
              </w:rPr>
            </w:pPr>
            <w:r w:rsidRPr="00571184">
              <w:rPr>
                <w:rFonts w:ascii="Calibri" w:eastAsia="Times New Roman" w:hAnsi="Calibri" w:cs="Calibri"/>
                <w:sz w:val="20"/>
                <w:szCs w:val="20"/>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6EE08355" w14:textId="77777777" w:rsidR="00524A85" w:rsidRPr="00571184" w:rsidRDefault="00524A85" w:rsidP="00142388">
            <w:pPr>
              <w:jc w:val="right"/>
              <w:rPr>
                <w:rFonts w:ascii="Calibri" w:eastAsia="Times New Roman" w:hAnsi="Calibri" w:cs="Calibri"/>
                <w:sz w:val="20"/>
                <w:szCs w:val="20"/>
              </w:rPr>
            </w:pPr>
            <w:r w:rsidRPr="00571184">
              <w:rPr>
                <w:rFonts w:ascii="Calibri" w:eastAsia="Times New Roman" w:hAnsi="Calibri" w:cs="Calibri"/>
                <w:sz w:val="20"/>
                <w:szCs w:val="20"/>
              </w:rPr>
              <w:t>10.250,00</w:t>
            </w:r>
          </w:p>
        </w:tc>
      </w:tr>
      <w:tr w:rsidR="00083BA4" w:rsidRPr="00571184" w14:paraId="5EE53579" w14:textId="77777777" w:rsidTr="00142388">
        <w:trPr>
          <w:trHeight w:val="255"/>
          <w:jc w:val="right"/>
        </w:trPr>
        <w:tc>
          <w:tcPr>
            <w:tcW w:w="3969" w:type="dxa"/>
            <w:tcBorders>
              <w:top w:val="single" w:sz="4" w:space="0" w:color="auto"/>
              <w:left w:val="single" w:sz="4" w:space="0" w:color="auto"/>
              <w:bottom w:val="single" w:sz="4" w:space="0" w:color="auto"/>
              <w:right w:val="single" w:sz="4" w:space="0" w:color="auto"/>
            </w:tcBorders>
            <w:noWrap/>
          </w:tcPr>
          <w:p w14:paraId="5127DECB" w14:textId="77777777" w:rsidR="00524A85" w:rsidRPr="00571184" w:rsidRDefault="00524A85" w:rsidP="00142388">
            <w:pPr>
              <w:rPr>
                <w:rFonts w:ascii="Calibri" w:eastAsia="Times New Roman" w:hAnsi="Calibri" w:cs="Calibri"/>
                <w:sz w:val="20"/>
                <w:szCs w:val="20"/>
              </w:rPr>
            </w:pPr>
            <w:r w:rsidRPr="00571184">
              <w:rPr>
                <w:rFonts w:ascii="Calibri" w:eastAsia="Times New Roman" w:hAnsi="Calibri" w:cs="Calibri"/>
                <w:sz w:val="20"/>
                <w:szCs w:val="20"/>
              </w:rPr>
              <w:t>Tekući projekt T700001 PROJEKT „PETICA ZA DVOJE VIII. FAZA“</w:t>
            </w:r>
          </w:p>
        </w:tc>
        <w:tc>
          <w:tcPr>
            <w:tcW w:w="1701" w:type="dxa"/>
            <w:tcBorders>
              <w:top w:val="single" w:sz="4" w:space="0" w:color="auto"/>
              <w:left w:val="single" w:sz="4" w:space="0" w:color="auto"/>
              <w:bottom w:val="single" w:sz="4" w:space="0" w:color="auto"/>
              <w:right w:val="single" w:sz="4" w:space="0" w:color="auto"/>
            </w:tcBorders>
            <w:noWrap/>
            <w:vAlign w:val="center"/>
          </w:tcPr>
          <w:p w14:paraId="019AE751" w14:textId="77777777" w:rsidR="00524A85" w:rsidRPr="00571184" w:rsidRDefault="00524A85" w:rsidP="00142388">
            <w:pPr>
              <w:jc w:val="right"/>
              <w:rPr>
                <w:rFonts w:ascii="Calibri" w:eastAsia="Times New Roman" w:hAnsi="Calibri" w:cs="Calibri"/>
                <w:sz w:val="20"/>
                <w:szCs w:val="20"/>
              </w:rPr>
            </w:pPr>
            <w:r w:rsidRPr="00571184">
              <w:rPr>
                <w:rFonts w:ascii="Calibri" w:eastAsia="Times New Roman" w:hAnsi="Calibri" w:cs="Calibri"/>
                <w:sz w:val="20"/>
                <w:szCs w:val="20"/>
              </w:rPr>
              <w:t>20.620,00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2EA8D289" w14:textId="77777777" w:rsidR="00524A85" w:rsidRPr="00571184" w:rsidRDefault="00524A85" w:rsidP="00142388">
            <w:pPr>
              <w:jc w:val="right"/>
              <w:rPr>
                <w:rFonts w:ascii="Calibri" w:eastAsia="Times New Roman" w:hAnsi="Calibri" w:cs="Calibri"/>
                <w:sz w:val="20"/>
                <w:szCs w:val="20"/>
              </w:rPr>
            </w:pPr>
            <w:r w:rsidRPr="00571184">
              <w:rPr>
                <w:rFonts w:ascii="Calibri" w:eastAsia="Times New Roman" w:hAnsi="Calibri" w:cs="Calibri"/>
                <w:sz w:val="20"/>
                <w:szCs w:val="20"/>
              </w:rPr>
              <w:t>880,00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1DA1AFE2" w14:textId="77777777" w:rsidR="00524A85" w:rsidRPr="00571184" w:rsidRDefault="00524A85" w:rsidP="00142388">
            <w:pPr>
              <w:jc w:val="right"/>
              <w:rPr>
                <w:rFonts w:ascii="Calibri" w:eastAsia="Times New Roman" w:hAnsi="Calibri" w:cs="Calibri"/>
                <w:sz w:val="20"/>
                <w:szCs w:val="20"/>
              </w:rPr>
            </w:pPr>
            <w:r w:rsidRPr="00571184">
              <w:rPr>
                <w:rFonts w:ascii="Calibri" w:eastAsia="Times New Roman" w:hAnsi="Calibri" w:cs="Calibri"/>
                <w:sz w:val="20"/>
                <w:szCs w:val="20"/>
              </w:rPr>
              <w:t>21.500,00</w:t>
            </w:r>
          </w:p>
        </w:tc>
      </w:tr>
      <w:tr w:rsidR="00083BA4" w:rsidRPr="00571184" w14:paraId="73614952" w14:textId="77777777" w:rsidTr="00142388">
        <w:trPr>
          <w:trHeight w:val="255"/>
          <w:jc w:val="right"/>
        </w:trPr>
        <w:tc>
          <w:tcPr>
            <w:tcW w:w="3969" w:type="dxa"/>
            <w:tcBorders>
              <w:top w:val="single" w:sz="4" w:space="0" w:color="auto"/>
              <w:left w:val="single" w:sz="4" w:space="0" w:color="auto"/>
              <w:bottom w:val="single" w:sz="4" w:space="0" w:color="auto"/>
              <w:right w:val="single" w:sz="4" w:space="0" w:color="auto"/>
            </w:tcBorders>
            <w:noWrap/>
          </w:tcPr>
          <w:p w14:paraId="1A414647" w14:textId="77777777" w:rsidR="00524A85" w:rsidRPr="00571184" w:rsidRDefault="00524A85" w:rsidP="00142388">
            <w:pPr>
              <w:rPr>
                <w:rFonts w:ascii="Calibri" w:eastAsia="Times New Roman" w:hAnsi="Calibri" w:cs="Calibri"/>
                <w:b/>
                <w:bCs/>
                <w:sz w:val="20"/>
                <w:szCs w:val="20"/>
              </w:rPr>
            </w:pPr>
            <w:r w:rsidRPr="00571184">
              <w:rPr>
                <w:rFonts w:ascii="Calibri" w:eastAsia="Times New Roman" w:hAnsi="Calibri" w:cs="Calibri"/>
                <w:b/>
                <w:bCs/>
                <w:sz w:val="20"/>
                <w:szCs w:val="20"/>
              </w:rPr>
              <w:t>UKUPNO</w:t>
            </w:r>
          </w:p>
        </w:tc>
        <w:tc>
          <w:tcPr>
            <w:tcW w:w="1701" w:type="dxa"/>
            <w:tcBorders>
              <w:top w:val="single" w:sz="4" w:space="0" w:color="auto"/>
              <w:left w:val="single" w:sz="4" w:space="0" w:color="auto"/>
              <w:bottom w:val="single" w:sz="4" w:space="0" w:color="auto"/>
              <w:right w:val="single" w:sz="4" w:space="0" w:color="auto"/>
            </w:tcBorders>
            <w:noWrap/>
            <w:vAlign w:val="center"/>
          </w:tcPr>
          <w:p w14:paraId="5531CF62" w14:textId="77777777" w:rsidR="00524A85" w:rsidRPr="00571184" w:rsidRDefault="00524A85" w:rsidP="00142388">
            <w:pPr>
              <w:jc w:val="right"/>
              <w:rPr>
                <w:rFonts w:ascii="Calibri" w:eastAsia="Times New Roman" w:hAnsi="Calibri" w:cs="Calibri"/>
                <w:b/>
                <w:bCs/>
                <w:sz w:val="20"/>
                <w:szCs w:val="20"/>
              </w:rPr>
            </w:pPr>
            <w:r w:rsidRPr="00571184">
              <w:rPr>
                <w:rFonts w:ascii="Calibri" w:eastAsia="Times New Roman" w:hAnsi="Calibri" w:cs="Calibri"/>
                <w:b/>
                <w:bCs/>
                <w:sz w:val="20"/>
                <w:szCs w:val="20"/>
              </w:rPr>
              <w:t>2.095.205,00</w:t>
            </w:r>
          </w:p>
        </w:tc>
        <w:tc>
          <w:tcPr>
            <w:tcW w:w="1701" w:type="dxa"/>
            <w:tcBorders>
              <w:top w:val="single" w:sz="4" w:space="0" w:color="auto"/>
              <w:left w:val="single" w:sz="4" w:space="0" w:color="auto"/>
              <w:bottom w:val="single" w:sz="4" w:space="0" w:color="auto"/>
              <w:right w:val="single" w:sz="4" w:space="0" w:color="auto"/>
            </w:tcBorders>
            <w:noWrap/>
            <w:vAlign w:val="center"/>
          </w:tcPr>
          <w:p w14:paraId="72EDC847" w14:textId="77777777" w:rsidR="00524A85" w:rsidRPr="00571184" w:rsidRDefault="00524A85" w:rsidP="00142388">
            <w:pPr>
              <w:jc w:val="right"/>
              <w:rPr>
                <w:rFonts w:ascii="Calibri" w:eastAsia="Times New Roman" w:hAnsi="Calibri" w:cs="Calibri"/>
                <w:b/>
                <w:bCs/>
                <w:sz w:val="20"/>
                <w:szCs w:val="20"/>
              </w:rPr>
            </w:pPr>
            <w:r w:rsidRPr="00571184">
              <w:rPr>
                <w:rFonts w:ascii="Calibri" w:eastAsia="Times New Roman" w:hAnsi="Calibri" w:cs="Calibri"/>
                <w:b/>
                <w:bCs/>
                <w:sz w:val="20"/>
                <w:szCs w:val="20"/>
              </w:rPr>
              <w:t>880,00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2729384A" w14:textId="77777777" w:rsidR="00524A85" w:rsidRPr="00571184" w:rsidRDefault="00524A85" w:rsidP="00142388">
            <w:pPr>
              <w:jc w:val="right"/>
              <w:rPr>
                <w:rFonts w:ascii="Calibri" w:eastAsia="Times New Roman" w:hAnsi="Calibri" w:cs="Calibri"/>
                <w:b/>
                <w:bCs/>
                <w:sz w:val="20"/>
                <w:szCs w:val="20"/>
              </w:rPr>
            </w:pPr>
            <w:r w:rsidRPr="00571184">
              <w:rPr>
                <w:rFonts w:ascii="Calibri" w:eastAsia="Times New Roman" w:hAnsi="Calibri" w:cs="Calibri"/>
                <w:b/>
                <w:bCs/>
                <w:sz w:val="20"/>
                <w:szCs w:val="20"/>
              </w:rPr>
              <w:t>2.096.085,00</w:t>
            </w:r>
          </w:p>
        </w:tc>
      </w:tr>
    </w:tbl>
    <w:p w14:paraId="7646B1D7" w14:textId="77777777" w:rsidR="00524A85" w:rsidRPr="00571184" w:rsidRDefault="00524A85" w:rsidP="00524A85">
      <w:pPr>
        <w:jc w:val="both"/>
        <w:rPr>
          <w:rFonts w:ascii="Calibri" w:eastAsia="Times New Roman" w:hAnsi="Calibri" w:cs="Calibri"/>
          <w:sz w:val="20"/>
          <w:szCs w:val="20"/>
          <w:lang w:eastAsia="zh-CN"/>
        </w:rPr>
      </w:pPr>
    </w:p>
    <w:p w14:paraId="11218A68" w14:textId="77777777" w:rsidR="00524A85" w:rsidRPr="00571184" w:rsidRDefault="00524A85" w:rsidP="00524A85">
      <w:pPr>
        <w:jc w:val="both"/>
        <w:rPr>
          <w:rFonts w:ascii="Calibri" w:eastAsia="Times New Roman" w:hAnsi="Calibri" w:cs="Calibri"/>
          <w:sz w:val="20"/>
          <w:szCs w:val="20"/>
        </w:rPr>
      </w:pPr>
      <w:r w:rsidRPr="00571184">
        <w:rPr>
          <w:rFonts w:ascii="Calibri" w:eastAsia="Times New Roman" w:hAnsi="Calibri" w:cs="Calibri"/>
          <w:b/>
          <w:bCs/>
          <w:sz w:val="20"/>
          <w:szCs w:val="20"/>
        </w:rPr>
        <w:t>Osnovna aktivnost osnovnog školstva – iznad zakonskog standarda</w:t>
      </w:r>
      <w:r w:rsidRPr="00571184">
        <w:rPr>
          <w:rFonts w:ascii="Calibri" w:eastAsia="Times New Roman" w:hAnsi="Calibri" w:cs="Calibri"/>
          <w:sz w:val="20"/>
          <w:szCs w:val="20"/>
        </w:rPr>
        <w:t xml:space="preserve"> - u najvećem dijelu se odnosi na plaće zaposlenika u produženom boravku koje financira djelomično Grad Požega na temelju </w:t>
      </w:r>
      <w:bookmarkStart w:id="34" w:name="_Hlk184037770"/>
      <w:r w:rsidRPr="00571184">
        <w:rPr>
          <w:rFonts w:ascii="Calibri" w:eastAsia="Times New Roman" w:hAnsi="Calibri" w:cs="Calibri"/>
          <w:sz w:val="20"/>
          <w:szCs w:val="20"/>
        </w:rPr>
        <w:t>Odluke o provođenju produženog boravka u gradskim osnovnim školama (Službene novine Grada Požege, broj: 11/22. i 5/23.)</w:t>
      </w:r>
      <w:bookmarkEnd w:id="34"/>
      <w:r w:rsidRPr="00571184">
        <w:rPr>
          <w:rFonts w:ascii="Calibri" w:eastAsia="Times New Roman" w:hAnsi="Calibri" w:cs="Calibri"/>
          <w:sz w:val="20"/>
          <w:szCs w:val="20"/>
        </w:rPr>
        <w:t>, a djelomično škola od uplata roditelja,  na nabavu radnih bilježnica za sve učenike koju financira Grad Požega, na materijalne rashode koji se financiraju iz prihoda za posebne namjene, na rashode iz pomoći za projekt Školska shema, na  materijalne rashode koji se financiraju iz donacija i vlastitih izvora, na plaće 1 pomoćnika u nastavi koji se financira iz općih prihoda, te rashode koji su potrebni za projekt ERASMUS+.</w:t>
      </w:r>
    </w:p>
    <w:p w14:paraId="4EC770A7" w14:textId="77777777" w:rsidR="00524A85" w:rsidRPr="00571184" w:rsidRDefault="00524A85" w:rsidP="00524A85">
      <w:pPr>
        <w:jc w:val="both"/>
        <w:rPr>
          <w:rFonts w:ascii="Calibri" w:eastAsia="Times New Roman" w:hAnsi="Calibri" w:cs="Calibri"/>
          <w:sz w:val="20"/>
          <w:szCs w:val="20"/>
        </w:rPr>
      </w:pPr>
    </w:p>
    <w:p w14:paraId="54398B56" w14:textId="77777777" w:rsidR="00524A85" w:rsidRPr="00571184" w:rsidRDefault="00524A85" w:rsidP="00524A85">
      <w:pPr>
        <w:jc w:val="both"/>
        <w:rPr>
          <w:rFonts w:ascii="Calibri" w:eastAsia="Times New Roman" w:hAnsi="Calibri" w:cs="Calibri"/>
          <w:sz w:val="20"/>
          <w:szCs w:val="20"/>
        </w:rPr>
      </w:pPr>
      <w:r w:rsidRPr="00571184">
        <w:rPr>
          <w:rFonts w:ascii="Calibri" w:eastAsia="Times New Roman" w:hAnsi="Calibri" w:cs="Calibri"/>
          <w:b/>
          <w:bCs/>
          <w:sz w:val="20"/>
          <w:szCs w:val="20"/>
        </w:rPr>
        <w:t>Osnovna aktivnost osnovnog školstva – MZOM</w:t>
      </w:r>
      <w:r w:rsidRPr="00571184">
        <w:rPr>
          <w:rFonts w:ascii="Calibri" w:eastAsia="Times New Roman" w:hAnsi="Calibri" w:cs="Calibri"/>
          <w:sz w:val="20"/>
          <w:szCs w:val="20"/>
        </w:rPr>
        <w:t xml:space="preserve"> - odnosi se na troškove plaće zaposlenika koji su financirani iz državnog proračuna te financiranje rashoda za besplatnu užinu za sve učenike.</w:t>
      </w:r>
    </w:p>
    <w:p w14:paraId="3EA345D3" w14:textId="77777777" w:rsidR="00524A85" w:rsidRPr="00571184" w:rsidRDefault="00524A85" w:rsidP="00524A85">
      <w:pPr>
        <w:jc w:val="both"/>
        <w:rPr>
          <w:rFonts w:ascii="Calibri" w:eastAsia="Times New Roman" w:hAnsi="Calibri" w:cs="Calibri"/>
          <w:sz w:val="20"/>
          <w:szCs w:val="20"/>
        </w:rPr>
      </w:pPr>
    </w:p>
    <w:p w14:paraId="18BA727E" w14:textId="77777777" w:rsidR="00524A85" w:rsidRPr="00571184" w:rsidRDefault="00524A85" w:rsidP="00524A85">
      <w:pPr>
        <w:jc w:val="both"/>
        <w:rPr>
          <w:rFonts w:ascii="Calibri" w:eastAsia="Times New Roman" w:hAnsi="Calibri" w:cs="Calibri"/>
          <w:sz w:val="20"/>
          <w:szCs w:val="20"/>
        </w:rPr>
      </w:pPr>
      <w:r w:rsidRPr="00571184">
        <w:rPr>
          <w:rFonts w:ascii="Calibri" w:eastAsia="Times New Roman" w:hAnsi="Calibri" w:cs="Calibri"/>
          <w:b/>
          <w:bCs/>
          <w:sz w:val="20"/>
          <w:szCs w:val="20"/>
        </w:rPr>
        <w:t>Nabava opreme</w:t>
      </w:r>
      <w:r w:rsidRPr="00571184">
        <w:rPr>
          <w:rFonts w:ascii="Calibri" w:eastAsia="Times New Roman" w:hAnsi="Calibri" w:cs="Calibri"/>
          <w:sz w:val="20"/>
          <w:szCs w:val="20"/>
        </w:rPr>
        <w:t xml:space="preserve"> – odnosi se na nabavu opreme potrebne za rad koja se financira iz vlastitih izvora.</w:t>
      </w:r>
    </w:p>
    <w:p w14:paraId="43C70026" w14:textId="77777777" w:rsidR="00524A85" w:rsidRPr="00571184" w:rsidRDefault="00524A85" w:rsidP="00524A85">
      <w:pPr>
        <w:jc w:val="both"/>
        <w:rPr>
          <w:rFonts w:ascii="Calibri" w:eastAsia="Times New Roman" w:hAnsi="Calibri" w:cs="Calibri"/>
          <w:sz w:val="20"/>
          <w:szCs w:val="20"/>
        </w:rPr>
      </w:pPr>
    </w:p>
    <w:p w14:paraId="445D8A5F" w14:textId="77777777" w:rsidR="00524A85" w:rsidRPr="00571184" w:rsidRDefault="00524A85" w:rsidP="00524A85">
      <w:pPr>
        <w:jc w:val="both"/>
        <w:rPr>
          <w:rFonts w:ascii="Calibri" w:eastAsia="Times New Roman" w:hAnsi="Calibri" w:cs="Calibri"/>
          <w:sz w:val="20"/>
          <w:szCs w:val="20"/>
        </w:rPr>
      </w:pPr>
      <w:r w:rsidRPr="00571184">
        <w:rPr>
          <w:rFonts w:ascii="Calibri" w:eastAsia="Times New Roman" w:hAnsi="Calibri" w:cs="Calibri"/>
          <w:b/>
          <w:bCs/>
          <w:sz w:val="20"/>
          <w:szCs w:val="20"/>
        </w:rPr>
        <w:lastRenderedPageBreak/>
        <w:t>Nabava knjiga</w:t>
      </w:r>
      <w:r w:rsidRPr="00571184">
        <w:rPr>
          <w:rFonts w:ascii="Calibri" w:eastAsia="Times New Roman" w:hAnsi="Calibri" w:cs="Calibri"/>
          <w:sz w:val="20"/>
          <w:szCs w:val="20"/>
        </w:rPr>
        <w:t xml:space="preserve"> – odnosi se na troškove nabave udžbenika koji se financiraju iz pomoći.</w:t>
      </w:r>
    </w:p>
    <w:p w14:paraId="53922CD0" w14:textId="77777777" w:rsidR="00524A85" w:rsidRPr="00571184" w:rsidRDefault="00524A85" w:rsidP="00524A85">
      <w:pPr>
        <w:jc w:val="both"/>
        <w:rPr>
          <w:rFonts w:ascii="Calibri" w:eastAsia="Times New Roman" w:hAnsi="Calibri" w:cs="Calibri"/>
          <w:sz w:val="20"/>
          <w:szCs w:val="20"/>
        </w:rPr>
      </w:pPr>
    </w:p>
    <w:p w14:paraId="29CDFA49" w14:textId="77777777" w:rsidR="00524A85" w:rsidRPr="00571184" w:rsidRDefault="00524A85" w:rsidP="00524A85">
      <w:pPr>
        <w:jc w:val="both"/>
        <w:rPr>
          <w:rFonts w:ascii="Calibri" w:eastAsia="Times New Roman" w:hAnsi="Calibri" w:cs="Calibri"/>
          <w:sz w:val="20"/>
          <w:szCs w:val="20"/>
        </w:rPr>
      </w:pPr>
      <w:r w:rsidRPr="00571184">
        <w:rPr>
          <w:rFonts w:ascii="Calibri" w:eastAsia="Times New Roman" w:hAnsi="Calibri" w:cs="Calibri"/>
          <w:b/>
          <w:sz w:val="20"/>
          <w:szCs w:val="20"/>
        </w:rPr>
        <w:t>Projekt „Petica za dvoje VIII. Faza“</w:t>
      </w:r>
      <w:r w:rsidRPr="00571184">
        <w:rPr>
          <w:rFonts w:ascii="Calibri" w:eastAsia="Times New Roman" w:hAnsi="Calibri" w:cs="Calibri"/>
          <w:sz w:val="20"/>
          <w:szCs w:val="20"/>
        </w:rPr>
        <w:t xml:space="preserve"> – odnosi se na plaće i materijalna prava 6 pomoćnika u nastavi koji se financiraju djelomično iz općih prihoda a djelomično iz pomoći. Cilj je potpora tijekom odgojno-obrazovnog procesa. Potpora može obuhvatiti potporu u komunikaciji i socijalnoj uključenosti, potporu u kretanju, pri uzimanju hrane i pića, u obavljanju higijenskih potreba, u obavljanju školskih aktivnosti i zadataka te suradnju s radnicima škole, kao i s vršnjacima učenika s teškoćama u razvoju u razredu, što podrazumijeva razmjenu informacija potrebnih za praćenje i unapređivanje rada s učenikom, a u svrhu izrade izvješća o posebnostima u radu s učenikom te plana rada pomoćnika u nastavi za sljedeću školsku godinu. Poslovi pomoćnika u nastavi određeni su Zakonom o osobnoj asistenciji i Pravilnikom o pomoćnicima u nastavi i stručnim komunikacijskim posrednicima.</w:t>
      </w:r>
    </w:p>
    <w:p w14:paraId="5E078A60" w14:textId="77777777" w:rsidR="00524A85" w:rsidRPr="00571184" w:rsidRDefault="00524A85" w:rsidP="00524A85">
      <w:pPr>
        <w:jc w:val="both"/>
        <w:rPr>
          <w:rFonts w:ascii="Calibri" w:eastAsia="Times New Roman" w:hAnsi="Calibri" w:cs="Calibri"/>
          <w:sz w:val="20"/>
          <w:szCs w:val="20"/>
        </w:rPr>
      </w:pPr>
    </w:p>
    <w:tbl>
      <w:tblPr>
        <w:tblW w:w="8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4"/>
        <w:gridCol w:w="1134"/>
        <w:gridCol w:w="964"/>
        <w:gridCol w:w="1114"/>
        <w:gridCol w:w="1239"/>
        <w:gridCol w:w="1239"/>
        <w:gridCol w:w="1239"/>
      </w:tblGrid>
      <w:tr w:rsidR="00083BA4" w:rsidRPr="00571184" w14:paraId="25A64ACF" w14:textId="77777777" w:rsidTr="00142388">
        <w:tc>
          <w:tcPr>
            <w:tcW w:w="1984" w:type="dxa"/>
            <w:tcBorders>
              <w:top w:val="single" w:sz="4" w:space="0" w:color="auto"/>
              <w:left w:val="single" w:sz="4" w:space="0" w:color="auto"/>
              <w:bottom w:val="single" w:sz="4" w:space="0" w:color="auto"/>
              <w:right w:val="single" w:sz="4" w:space="0" w:color="auto"/>
            </w:tcBorders>
            <w:vAlign w:val="center"/>
            <w:hideMark/>
          </w:tcPr>
          <w:p w14:paraId="62546621" w14:textId="77777777" w:rsidR="00524A85" w:rsidRPr="00571184" w:rsidRDefault="00524A85" w:rsidP="00142388">
            <w:pPr>
              <w:jc w:val="center"/>
              <w:rPr>
                <w:rFonts w:ascii="Calibri" w:eastAsia="Times New Roman" w:hAnsi="Calibri" w:cs="Calibri"/>
                <w:sz w:val="18"/>
                <w:szCs w:val="18"/>
              </w:rPr>
            </w:pPr>
            <w:r w:rsidRPr="00571184">
              <w:rPr>
                <w:rFonts w:ascii="Calibri" w:eastAsia="Times New Roman" w:hAnsi="Calibri" w:cs="Calibri"/>
                <w:sz w:val="18"/>
                <w:szCs w:val="18"/>
              </w:rPr>
              <w:t>Pokazatelj uspješnosti</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ADEF759" w14:textId="77777777" w:rsidR="00524A85" w:rsidRPr="00571184" w:rsidRDefault="00524A85" w:rsidP="00142388">
            <w:pPr>
              <w:jc w:val="center"/>
              <w:rPr>
                <w:rFonts w:ascii="Calibri" w:eastAsia="Times New Roman" w:hAnsi="Calibri" w:cs="Calibri"/>
                <w:sz w:val="18"/>
                <w:szCs w:val="18"/>
              </w:rPr>
            </w:pPr>
            <w:r w:rsidRPr="00571184">
              <w:rPr>
                <w:rFonts w:ascii="Calibri" w:eastAsia="Times New Roman" w:hAnsi="Calibri" w:cs="Calibri"/>
                <w:sz w:val="18"/>
                <w:szCs w:val="18"/>
              </w:rPr>
              <w:t>Definicija</w:t>
            </w:r>
          </w:p>
        </w:tc>
        <w:tc>
          <w:tcPr>
            <w:tcW w:w="964" w:type="dxa"/>
            <w:tcBorders>
              <w:top w:val="single" w:sz="4" w:space="0" w:color="auto"/>
              <w:left w:val="single" w:sz="4" w:space="0" w:color="auto"/>
              <w:bottom w:val="single" w:sz="4" w:space="0" w:color="auto"/>
              <w:right w:val="single" w:sz="4" w:space="0" w:color="auto"/>
            </w:tcBorders>
            <w:vAlign w:val="center"/>
            <w:hideMark/>
          </w:tcPr>
          <w:p w14:paraId="36C3F8BC" w14:textId="77777777" w:rsidR="00524A85" w:rsidRPr="00571184" w:rsidRDefault="00524A85" w:rsidP="00142388">
            <w:pPr>
              <w:jc w:val="center"/>
              <w:rPr>
                <w:rFonts w:ascii="Calibri" w:eastAsia="Times New Roman" w:hAnsi="Calibri" w:cs="Calibri"/>
                <w:sz w:val="18"/>
                <w:szCs w:val="18"/>
              </w:rPr>
            </w:pPr>
            <w:r w:rsidRPr="00571184">
              <w:rPr>
                <w:rFonts w:ascii="Calibri" w:eastAsia="Times New Roman" w:hAnsi="Calibri" w:cs="Calibri"/>
                <w:sz w:val="18"/>
                <w:szCs w:val="18"/>
              </w:rPr>
              <w:t>Jedinica</w:t>
            </w:r>
          </w:p>
        </w:tc>
        <w:tc>
          <w:tcPr>
            <w:tcW w:w="1114" w:type="dxa"/>
            <w:tcBorders>
              <w:top w:val="single" w:sz="4" w:space="0" w:color="auto"/>
              <w:left w:val="single" w:sz="4" w:space="0" w:color="auto"/>
              <w:bottom w:val="single" w:sz="4" w:space="0" w:color="auto"/>
              <w:right w:val="single" w:sz="4" w:space="0" w:color="auto"/>
            </w:tcBorders>
            <w:vAlign w:val="center"/>
            <w:hideMark/>
          </w:tcPr>
          <w:p w14:paraId="172A1140" w14:textId="77777777" w:rsidR="00524A85" w:rsidRPr="00571184" w:rsidRDefault="00524A85" w:rsidP="00142388">
            <w:pPr>
              <w:jc w:val="center"/>
              <w:rPr>
                <w:rFonts w:ascii="Calibri" w:eastAsia="Times New Roman" w:hAnsi="Calibri" w:cs="Calibri"/>
                <w:sz w:val="18"/>
                <w:szCs w:val="18"/>
              </w:rPr>
            </w:pPr>
            <w:r w:rsidRPr="00571184">
              <w:rPr>
                <w:rFonts w:ascii="Calibri" w:eastAsia="Times New Roman" w:hAnsi="Calibri" w:cs="Calibri"/>
                <w:sz w:val="18"/>
                <w:szCs w:val="18"/>
              </w:rPr>
              <w:t>Polazna vrijednost</w:t>
            </w:r>
          </w:p>
        </w:tc>
        <w:tc>
          <w:tcPr>
            <w:tcW w:w="1239" w:type="dxa"/>
            <w:tcBorders>
              <w:top w:val="single" w:sz="4" w:space="0" w:color="auto"/>
              <w:left w:val="single" w:sz="4" w:space="0" w:color="auto"/>
              <w:bottom w:val="single" w:sz="4" w:space="0" w:color="auto"/>
              <w:right w:val="single" w:sz="4" w:space="0" w:color="auto"/>
            </w:tcBorders>
            <w:vAlign w:val="center"/>
            <w:hideMark/>
          </w:tcPr>
          <w:p w14:paraId="43E48CA1" w14:textId="77777777" w:rsidR="00524A85" w:rsidRPr="00571184" w:rsidRDefault="00524A85" w:rsidP="00142388">
            <w:pPr>
              <w:jc w:val="center"/>
              <w:rPr>
                <w:rFonts w:ascii="Calibri" w:eastAsia="Times New Roman" w:hAnsi="Calibri" w:cs="Calibri"/>
                <w:sz w:val="18"/>
                <w:szCs w:val="18"/>
              </w:rPr>
            </w:pPr>
            <w:r w:rsidRPr="00571184">
              <w:rPr>
                <w:rFonts w:ascii="Calibri" w:hAnsi="Calibri" w:cs="Calibri"/>
                <w:bCs/>
                <w:sz w:val="18"/>
                <w:szCs w:val="18"/>
              </w:rPr>
              <w:t>II. REBALANS</w:t>
            </w:r>
          </w:p>
        </w:tc>
        <w:tc>
          <w:tcPr>
            <w:tcW w:w="1239" w:type="dxa"/>
            <w:tcBorders>
              <w:top w:val="single" w:sz="4" w:space="0" w:color="auto"/>
              <w:left w:val="single" w:sz="4" w:space="0" w:color="auto"/>
              <w:bottom w:val="single" w:sz="4" w:space="0" w:color="auto"/>
              <w:right w:val="single" w:sz="4" w:space="0" w:color="auto"/>
            </w:tcBorders>
            <w:vAlign w:val="center"/>
            <w:hideMark/>
          </w:tcPr>
          <w:p w14:paraId="31F3E829" w14:textId="77777777" w:rsidR="00524A85" w:rsidRPr="00571184" w:rsidRDefault="00524A85" w:rsidP="00142388">
            <w:pPr>
              <w:jc w:val="center"/>
              <w:rPr>
                <w:rFonts w:ascii="Calibri" w:eastAsia="Times New Roman" w:hAnsi="Calibri" w:cs="Calibri"/>
                <w:sz w:val="18"/>
                <w:szCs w:val="18"/>
              </w:rPr>
            </w:pPr>
            <w:r w:rsidRPr="00571184">
              <w:rPr>
                <w:rFonts w:ascii="Calibri" w:hAnsi="Calibri" w:cs="Calibri"/>
                <w:bCs/>
                <w:sz w:val="18"/>
                <w:szCs w:val="18"/>
              </w:rPr>
              <w:t>PROMJENA</w:t>
            </w:r>
          </w:p>
        </w:tc>
        <w:tc>
          <w:tcPr>
            <w:tcW w:w="1239" w:type="dxa"/>
            <w:tcBorders>
              <w:top w:val="single" w:sz="4" w:space="0" w:color="auto"/>
              <w:left w:val="single" w:sz="4" w:space="0" w:color="auto"/>
              <w:bottom w:val="single" w:sz="4" w:space="0" w:color="auto"/>
              <w:right w:val="single" w:sz="4" w:space="0" w:color="auto"/>
            </w:tcBorders>
            <w:vAlign w:val="center"/>
            <w:hideMark/>
          </w:tcPr>
          <w:p w14:paraId="751E4768" w14:textId="77777777" w:rsidR="00524A85" w:rsidRPr="00571184" w:rsidRDefault="00524A85" w:rsidP="00142388">
            <w:pPr>
              <w:jc w:val="center"/>
              <w:rPr>
                <w:rFonts w:ascii="Calibri" w:eastAsia="Times New Roman" w:hAnsi="Calibri" w:cs="Calibri"/>
                <w:sz w:val="18"/>
                <w:szCs w:val="18"/>
              </w:rPr>
            </w:pPr>
            <w:r w:rsidRPr="00571184">
              <w:rPr>
                <w:rFonts w:ascii="Calibri" w:hAnsi="Calibri" w:cs="Calibri"/>
                <w:bCs/>
                <w:sz w:val="18"/>
                <w:szCs w:val="18"/>
              </w:rPr>
              <w:t>III. REBALANS</w:t>
            </w:r>
          </w:p>
        </w:tc>
      </w:tr>
      <w:tr w:rsidR="00083BA4" w:rsidRPr="00571184" w14:paraId="61615FF0" w14:textId="77777777" w:rsidTr="00142388">
        <w:tc>
          <w:tcPr>
            <w:tcW w:w="1984" w:type="dxa"/>
            <w:tcBorders>
              <w:top w:val="single" w:sz="4" w:space="0" w:color="auto"/>
              <w:left w:val="single" w:sz="4" w:space="0" w:color="auto"/>
              <w:bottom w:val="single" w:sz="4" w:space="0" w:color="auto"/>
              <w:right w:val="single" w:sz="4" w:space="0" w:color="auto"/>
            </w:tcBorders>
            <w:vAlign w:val="center"/>
            <w:hideMark/>
          </w:tcPr>
          <w:p w14:paraId="77909B92" w14:textId="77777777" w:rsidR="00524A85" w:rsidRPr="00571184" w:rsidRDefault="00524A85" w:rsidP="00142388">
            <w:pPr>
              <w:jc w:val="center"/>
              <w:rPr>
                <w:rFonts w:ascii="Calibri" w:eastAsia="Times New Roman" w:hAnsi="Calibri" w:cs="Calibri"/>
                <w:sz w:val="18"/>
                <w:szCs w:val="18"/>
              </w:rPr>
            </w:pPr>
            <w:r w:rsidRPr="00571184">
              <w:rPr>
                <w:rFonts w:ascii="Calibri" w:eastAsia="Times New Roman" w:hAnsi="Calibri" w:cs="Calibri"/>
                <w:sz w:val="18"/>
                <w:szCs w:val="18"/>
              </w:rPr>
              <w:t>Broj učenika u produženom boravku</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1AD2EF9" w14:textId="77777777" w:rsidR="00524A85" w:rsidRPr="00571184" w:rsidRDefault="00524A85" w:rsidP="00142388">
            <w:pPr>
              <w:jc w:val="center"/>
              <w:rPr>
                <w:rFonts w:ascii="Calibri" w:eastAsia="Times New Roman" w:hAnsi="Calibri" w:cs="Calibri"/>
                <w:sz w:val="18"/>
                <w:szCs w:val="18"/>
              </w:rPr>
            </w:pPr>
            <w:r w:rsidRPr="00571184">
              <w:rPr>
                <w:rFonts w:ascii="Calibri" w:eastAsia="Times New Roman" w:hAnsi="Calibri" w:cs="Calibri"/>
                <w:sz w:val="18"/>
                <w:szCs w:val="18"/>
              </w:rPr>
              <w:t>Zadržati broj korisnika</w:t>
            </w:r>
          </w:p>
        </w:tc>
        <w:tc>
          <w:tcPr>
            <w:tcW w:w="964" w:type="dxa"/>
            <w:tcBorders>
              <w:top w:val="single" w:sz="4" w:space="0" w:color="auto"/>
              <w:left w:val="single" w:sz="4" w:space="0" w:color="auto"/>
              <w:bottom w:val="single" w:sz="4" w:space="0" w:color="auto"/>
              <w:right w:val="single" w:sz="4" w:space="0" w:color="auto"/>
            </w:tcBorders>
            <w:vAlign w:val="center"/>
            <w:hideMark/>
          </w:tcPr>
          <w:p w14:paraId="6BEFAE8B" w14:textId="77777777" w:rsidR="00524A85" w:rsidRPr="00571184" w:rsidRDefault="00524A85" w:rsidP="00142388">
            <w:pPr>
              <w:jc w:val="center"/>
              <w:rPr>
                <w:rFonts w:ascii="Calibri" w:eastAsia="Times New Roman" w:hAnsi="Calibri" w:cs="Calibri"/>
                <w:sz w:val="18"/>
                <w:szCs w:val="18"/>
              </w:rPr>
            </w:pPr>
            <w:r w:rsidRPr="00571184">
              <w:rPr>
                <w:rFonts w:ascii="Calibri" w:eastAsia="Times New Roman" w:hAnsi="Calibri" w:cs="Calibri"/>
                <w:sz w:val="18"/>
                <w:szCs w:val="18"/>
              </w:rPr>
              <w:t>Korisnik</w:t>
            </w:r>
          </w:p>
        </w:tc>
        <w:tc>
          <w:tcPr>
            <w:tcW w:w="1114" w:type="dxa"/>
            <w:tcBorders>
              <w:top w:val="single" w:sz="4" w:space="0" w:color="auto"/>
              <w:left w:val="single" w:sz="4" w:space="0" w:color="auto"/>
              <w:bottom w:val="single" w:sz="4" w:space="0" w:color="auto"/>
              <w:right w:val="single" w:sz="4" w:space="0" w:color="auto"/>
            </w:tcBorders>
            <w:vAlign w:val="center"/>
            <w:hideMark/>
          </w:tcPr>
          <w:p w14:paraId="6507EB27" w14:textId="77777777" w:rsidR="00524A85" w:rsidRPr="00571184" w:rsidRDefault="00524A85" w:rsidP="00142388">
            <w:pPr>
              <w:jc w:val="center"/>
              <w:rPr>
                <w:rFonts w:ascii="Calibri" w:eastAsia="Times New Roman" w:hAnsi="Calibri" w:cs="Calibri"/>
                <w:sz w:val="18"/>
                <w:szCs w:val="18"/>
              </w:rPr>
            </w:pPr>
            <w:r w:rsidRPr="00571184">
              <w:rPr>
                <w:rFonts w:ascii="Calibri" w:eastAsia="Times New Roman" w:hAnsi="Calibri" w:cs="Calibri"/>
                <w:sz w:val="18"/>
                <w:szCs w:val="18"/>
              </w:rPr>
              <w:t>68</w:t>
            </w:r>
          </w:p>
        </w:tc>
        <w:tc>
          <w:tcPr>
            <w:tcW w:w="1239" w:type="dxa"/>
            <w:tcBorders>
              <w:top w:val="single" w:sz="4" w:space="0" w:color="auto"/>
              <w:left w:val="single" w:sz="4" w:space="0" w:color="auto"/>
              <w:bottom w:val="single" w:sz="4" w:space="0" w:color="auto"/>
              <w:right w:val="single" w:sz="4" w:space="0" w:color="auto"/>
            </w:tcBorders>
            <w:vAlign w:val="center"/>
          </w:tcPr>
          <w:p w14:paraId="7BD53438" w14:textId="77777777" w:rsidR="00524A85" w:rsidRPr="00571184" w:rsidRDefault="00524A85" w:rsidP="00142388">
            <w:pPr>
              <w:jc w:val="center"/>
              <w:rPr>
                <w:rFonts w:ascii="Calibri" w:eastAsia="Times New Roman" w:hAnsi="Calibri" w:cs="Calibri"/>
                <w:sz w:val="18"/>
                <w:szCs w:val="18"/>
              </w:rPr>
            </w:pPr>
            <w:r w:rsidRPr="00571184">
              <w:rPr>
                <w:rFonts w:ascii="Calibri" w:eastAsia="Times New Roman" w:hAnsi="Calibri" w:cs="Calibri"/>
                <w:sz w:val="18"/>
                <w:szCs w:val="18"/>
              </w:rPr>
              <w:t>79</w:t>
            </w:r>
          </w:p>
        </w:tc>
        <w:tc>
          <w:tcPr>
            <w:tcW w:w="1239" w:type="dxa"/>
            <w:tcBorders>
              <w:top w:val="single" w:sz="4" w:space="0" w:color="auto"/>
              <w:left w:val="single" w:sz="4" w:space="0" w:color="auto"/>
              <w:bottom w:val="single" w:sz="4" w:space="0" w:color="auto"/>
              <w:right w:val="single" w:sz="4" w:space="0" w:color="auto"/>
            </w:tcBorders>
            <w:vAlign w:val="center"/>
          </w:tcPr>
          <w:p w14:paraId="3D414E9E" w14:textId="77777777" w:rsidR="00524A85" w:rsidRPr="00571184" w:rsidRDefault="00524A85" w:rsidP="00142388">
            <w:pPr>
              <w:jc w:val="center"/>
              <w:rPr>
                <w:rFonts w:ascii="Calibri" w:eastAsia="Times New Roman" w:hAnsi="Calibri" w:cs="Calibri"/>
                <w:sz w:val="18"/>
                <w:szCs w:val="18"/>
              </w:rPr>
            </w:pPr>
            <w:r w:rsidRPr="00571184">
              <w:rPr>
                <w:rFonts w:ascii="Calibri" w:eastAsia="Times New Roman" w:hAnsi="Calibri" w:cs="Calibri"/>
                <w:sz w:val="18"/>
                <w:szCs w:val="18"/>
              </w:rPr>
              <w:t>0</w:t>
            </w:r>
          </w:p>
        </w:tc>
        <w:tc>
          <w:tcPr>
            <w:tcW w:w="1239" w:type="dxa"/>
            <w:tcBorders>
              <w:top w:val="single" w:sz="4" w:space="0" w:color="auto"/>
              <w:left w:val="single" w:sz="4" w:space="0" w:color="auto"/>
              <w:bottom w:val="single" w:sz="4" w:space="0" w:color="auto"/>
              <w:right w:val="single" w:sz="4" w:space="0" w:color="auto"/>
            </w:tcBorders>
            <w:vAlign w:val="center"/>
          </w:tcPr>
          <w:p w14:paraId="0D71CA0F" w14:textId="77777777" w:rsidR="00524A85" w:rsidRPr="00571184" w:rsidRDefault="00524A85" w:rsidP="00142388">
            <w:pPr>
              <w:jc w:val="center"/>
              <w:rPr>
                <w:rFonts w:ascii="Calibri" w:eastAsia="Times New Roman" w:hAnsi="Calibri" w:cs="Calibri"/>
                <w:sz w:val="18"/>
                <w:szCs w:val="18"/>
              </w:rPr>
            </w:pPr>
            <w:r w:rsidRPr="00571184">
              <w:rPr>
                <w:rFonts w:ascii="Calibri" w:eastAsia="Times New Roman" w:hAnsi="Calibri" w:cs="Calibri"/>
                <w:sz w:val="18"/>
                <w:szCs w:val="18"/>
              </w:rPr>
              <w:t>79</w:t>
            </w:r>
          </w:p>
        </w:tc>
      </w:tr>
      <w:tr w:rsidR="00083BA4" w:rsidRPr="00571184" w14:paraId="0949D100" w14:textId="77777777" w:rsidTr="00142388">
        <w:tc>
          <w:tcPr>
            <w:tcW w:w="1984" w:type="dxa"/>
            <w:tcBorders>
              <w:top w:val="single" w:sz="4" w:space="0" w:color="auto"/>
              <w:left w:val="single" w:sz="4" w:space="0" w:color="auto"/>
              <w:bottom w:val="single" w:sz="4" w:space="0" w:color="auto"/>
              <w:right w:val="single" w:sz="4" w:space="0" w:color="auto"/>
            </w:tcBorders>
            <w:vAlign w:val="center"/>
            <w:hideMark/>
          </w:tcPr>
          <w:p w14:paraId="6FAA66C2" w14:textId="77777777" w:rsidR="00524A85" w:rsidRPr="00571184" w:rsidRDefault="00524A85" w:rsidP="00142388">
            <w:pPr>
              <w:jc w:val="center"/>
              <w:rPr>
                <w:rFonts w:ascii="Calibri" w:eastAsia="Times New Roman" w:hAnsi="Calibri" w:cs="Calibri"/>
                <w:sz w:val="18"/>
                <w:szCs w:val="18"/>
              </w:rPr>
            </w:pPr>
            <w:r w:rsidRPr="00571184">
              <w:rPr>
                <w:rFonts w:ascii="Calibri" w:eastAsia="Times New Roman" w:hAnsi="Calibri" w:cs="Calibri"/>
                <w:sz w:val="18"/>
                <w:szCs w:val="18"/>
              </w:rPr>
              <w:t>Broj učenika korisnika školske užine</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73501E1" w14:textId="77777777" w:rsidR="00524A85" w:rsidRPr="00571184" w:rsidRDefault="00524A85" w:rsidP="00142388">
            <w:pPr>
              <w:jc w:val="center"/>
              <w:rPr>
                <w:rFonts w:ascii="Calibri" w:eastAsia="Times New Roman" w:hAnsi="Calibri" w:cs="Calibri"/>
                <w:sz w:val="18"/>
                <w:szCs w:val="18"/>
              </w:rPr>
            </w:pPr>
            <w:r w:rsidRPr="00571184">
              <w:rPr>
                <w:rFonts w:ascii="Calibri" w:eastAsia="Times New Roman" w:hAnsi="Calibri" w:cs="Calibri"/>
                <w:sz w:val="18"/>
                <w:szCs w:val="18"/>
              </w:rPr>
              <w:t>Zadržati broj korisnika</w:t>
            </w:r>
          </w:p>
        </w:tc>
        <w:tc>
          <w:tcPr>
            <w:tcW w:w="964" w:type="dxa"/>
            <w:tcBorders>
              <w:top w:val="single" w:sz="4" w:space="0" w:color="auto"/>
              <w:left w:val="single" w:sz="4" w:space="0" w:color="auto"/>
              <w:bottom w:val="single" w:sz="4" w:space="0" w:color="auto"/>
              <w:right w:val="single" w:sz="4" w:space="0" w:color="auto"/>
            </w:tcBorders>
            <w:vAlign w:val="center"/>
            <w:hideMark/>
          </w:tcPr>
          <w:p w14:paraId="47961A09" w14:textId="77777777" w:rsidR="00524A85" w:rsidRPr="00571184" w:rsidRDefault="00524A85" w:rsidP="00142388">
            <w:pPr>
              <w:jc w:val="center"/>
              <w:rPr>
                <w:rFonts w:ascii="Calibri" w:eastAsia="Times New Roman" w:hAnsi="Calibri" w:cs="Calibri"/>
                <w:sz w:val="18"/>
                <w:szCs w:val="18"/>
              </w:rPr>
            </w:pPr>
            <w:r w:rsidRPr="00571184">
              <w:rPr>
                <w:rFonts w:ascii="Calibri" w:eastAsia="Times New Roman" w:hAnsi="Calibri" w:cs="Calibri"/>
                <w:sz w:val="18"/>
                <w:szCs w:val="18"/>
              </w:rPr>
              <w:t>Korisnik</w:t>
            </w:r>
          </w:p>
        </w:tc>
        <w:tc>
          <w:tcPr>
            <w:tcW w:w="1114" w:type="dxa"/>
            <w:tcBorders>
              <w:top w:val="single" w:sz="4" w:space="0" w:color="auto"/>
              <w:left w:val="single" w:sz="4" w:space="0" w:color="auto"/>
              <w:bottom w:val="single" w:sz="4" w:space="0" w:color="auto"/>
              <w:right w:val="single" w:sz="4" w:space="0" w:color="auto"/>
            </w:tcBorders>
            <w:vAlign w:val="center"/>
            <w:hideMark/>
          </w:tcPr>
          <w:p w14:paraId="6471AA80" w14:textId="77777777" w:rsidR="00524A85" w:rsidRPr="00571184" w:rsidRDefault="00524A85" w:rsidP="00142388">
            <w:pPr>
              <w:jc w:val="center"/>
              <w:rPr>
                <w:rFonts w:ascii="Calibri" w:eastAsia="Times New Roman" w:hAnsi="Calibri" w:cs="Calibri"/>
                <w:sz w:val="18"/>
                <w:szCs w:val="18"/>
              </w:rPr>
            </w:pPr>
            <w:r w:rsidRPr="00571184">
              <w:rPr>
                <w:rFonts w:ascii="Calibri" w:eastAsia="Times New Roman" w:hAnsi="Calibri" w:cs="Calibri"/>
                <w:sz w:val="18"/>
                <w:szCs w:val="18"/>
              </w:rPr>
              <w:t>480</w:t>
            </w:r>
          </w:p>
        </w:tc>
        <w:tc>
          <w:tcPr>
            <w:tcW w:w="1239" w:type="dxa"/>
            <w:tcBorders>
              <w:top w:val="single" w:sz="4" w:space="0" w:color="auto"/>
              <w:left w:val="single" w:sz="4" w:space="0" w:color="auto"/>
              <w:bottom w:val="single" w:sz="4" w:space="0" w:color="auto"/>
              <w:right w:val="single" w:sz="4" w:space="0" w:color="auto"/>
            </w:tcBorders>
            <w:vAlign w:val="center"/>
          </w:tcPr>
          <w:p w14:paraId="77A6EB87" w14:textId="77777777" w:rsidR="00524A85" w:rsidRPr="00571184" w:rsidRDefault="00524A85" w:rsidP="00142388">
            <w:pPr>
              <w:jc w:val="center"/>
              <w:rPr>
                <w:rFonts w:ascii="Calibri" w:eastAsia="Times New Roman" w:hAnsi="Calibri" w:cs="Calibri"/>
                <w:sz w:val="18"/>
                <w:szCs w:val="18"/>
              </w:rPr>
            </w:pPr>
            <w:r w:rsidRPr="00571184">
              <w:rPr>
                <w:rFonts w:ascii="Calibri" w:eastAsia="Times New Roman" w:hAnsi="Calibri" w:cs="Calibri"/>
                <w:sz w:val="18"/>
                <w:szCs w:val="18"/>
              </w:rPr>
              <w:t>468</w:t>
            </w:r>
          </w:p>
        </w:tc>
        <w:tc>
          <w:tcPr>
            <w:tcW w:w="1239" w:type="dxa"/>
            <w:tcBorders>
              <w:top w:val="single" w:sz="4" w:space="0" w:color="auto"/>
              <w:left w:val="single" w:sz="4" w:space="0" w:color="auto"/>
              <w:bottom w:val="single" w:sz="4" w:space="0" w:color="auto"/>
              <w:right w:val="single" w:sz="4" w:space="0" w:color="auto"/>
            </w:tcBorders>
            <w:vAlign w:val="center"/>
          </w:tcPr>
          <w:p w14:paraId="59A6A3FC" w14:textId="77777777" w:rsidR="00524A85" w:rsidRPr="00571184" w:rsidRDefault="00524A85" w:rsidP="00142388">
            <w:pPr>
              <w:jc w:val="center"/>
              <w:rPr>
                <w:rFonts w:ascii="Calibri" w:eastAsia="Times New Roman" w:hAnsi="Calibri" w:cs="Calibri"/>
                <w:sz w:val="18"/>
                <w:szCs w:val="18"/>
              </w:rPr>
            </w:pPr>
            <w:r w:rsidRPr="00571184">
              <w:rPr>
                <w:rFonts w:ascii="Calibri" w:eastAsia="Times New Roman" w:hAnsi="Calibri" w:cs="Calibri"/>
                <w:sz w:val="18"/>
                <w:szCs w:val="18"/>
              </w:rPr>
              <w:t>0</w:t>
            </w:r>
          </w:p>
        </w:tc>
        <w:tc>
          <w:tcPr>
            <w:tcW w:w="1239" w:type="dxa"/>
            <w:tcBorders>
              <w:top w:val="single" w:sz="4" w:space="0" w:color="auto"/>
              <w:left w:val="single" w:sz="4" w:space="0" w:color="auto"/>
              <w:bottom w:val="single" w:sz="4" w:space="0" w:color="auto"/>
              <w:right w:val="single" w:sz="4" w:space="0" w:color="auto"/>
            </w:tcBorders>
            <w:vAlign w:val="center"/>
          </w:tcPr>
          <w:p w14:paraId="68EDE3D2" w14:textId="77777777" w:rsidR="00524A85" w:rsidRPr="00571184" w:rsidRDefault="00524A85" w:rsidP="00142388">
            <w:pPr>
              <w:jc w:val="center"/>
              <w:rPr>
                <w:rFonts w:ascii="Calibri" w:eastAsia="Times New Roman" w:hAnsi="Calibri" w:cs="Calibri"/>
                <w:sz w:val="18"/>
                <w:szCs w:val="18"/>
              </w:rPr>
            </w:pPr>
            <w:r w:rsidRPr="00571184">
              <w:rPr>
                <w:rFonts w:ascii="Calibri" w:eastAsia="Times New Roman" w:hAnsi="Calibri" w:cs="Calibri"/>
                <w:sz w:val="18"/>
                <w:szCs w:val="18"/>
              </w:rPr>
              <w:t>468</w:t>
            </w:r>
          </w:p>
        </w:tc>
      </w:tr>
      <w:tr w:rsidR="00083BA4" w:rsidRPr="00571184" w14:paraId="0185E0C4" w14:textId="77777777" w:rsidTr="00142388">
        <w:tc>
          <w:tcPr>
            <w:tcW w:w="1984" w:type="dxa"/>
            <w:tcBorders>
              <w:top w:val="single" w:sz="4" w:space="0" w:color="auto"/>
              <w:left w:val="single" w:sz="4" w:space="0" w:color="auto"/>
              <w:bottom w:val="single" w:sz="4" w:space="0" w:color="auto"/>
              <w:right w:val="single" w:sz="4" w:space="0" w:color="auto"/>
            </w:tcBorders>
            <w:vAlign w:val="center"/>
            <w:hideMark/>
          </w:tcPr>
          <w:p w14:paraId="6FE39B14" w14:textId="77777777" w:rsidR="00524A85" w:rsidRPr="00571184" w:rsidRDefault="00524A85" w:rsidP="00142388">
            <w:pPr>
              <w:jc w:val="center"/>
              <w:rPr>
                <w:rFonts w:ascii="Calibri" w:eastAsia="Times New Roman" w:hAnsi="Calibri" w:cs="Calibri"/>
                <w:sz w:val="18"/>
                <w:szCs w:val="18"/>
              </w:rPr>
            </w:pPr>
            <w:r w:rsidRPr="00571184">
              <w:rPr>
                <w:rFonts w:ascii="Calibri" w:eastAsia="Times New Roman" w:hAnsi="Calibri" w:cs="Calibri"/>
                <w:sz w:val="18"/>
                <w:szCs w:val="18"/>
              </w:rPr>
              <w:t>Županijska/regionalna natjecanja</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9C1434F" w14:textId="77777777" w:rsidR="00524A85" w:rsidRPr="00571184" w:rsidRDefault="00524A85" w:rsidP="00142388">
            <w:pPr>
              <w:jc w:val="center"/>
              <w:rPr>
                <w:rFonts w:ascii="Calibri" w:eastAsia="Times New Roman" w:hAnsi="Calibri" w:cs="Calibri"/>
                <w:sz w:val="18"/>
                <w:szCs w:val="18"/>
              </w:rPr>
            </w:pPr>
            <w:r w:rsidRPr="00571184">
              <w:rPr>
                <w:rFonts w:ascii="Calibri" w:eastAsia="Times New Roman" w:hAnsi="Calibri" w:cs="Calibri"/>
                <w:sz w:val="18"/>
                <w:szCs w:val="18"/>
              </w:rPr>
              <w:t>Zadržati broj učenika</w:t>
            </w:r>
          </w:p>
        </w:tc>
        <w:tc>
          <w:tcPr>
            <w:tcW w:w="964" w:type="dxa"/>
            <w:tcBorders>
              <w:top w:val="single" w:sz="4" w:space="0" w:color="auto"/>
              <w:left w:val="single" w:sz="4" w:space="0" w:color="auto"/>
              <w:bottom w:val="single" w:sz="4" w:space="0" w:color="auto"/>
              <w:right w:val="single" w:sz="4" w:space="0" w:color="auto"/>
            </w:tcBorders>
            <w:vAlign w:val="center"/>
            <w:hideMark/>
          </w:tcPr>
          <w:p w14:paraId="563FD6AF" w14:textId="77777777" w:rsidR="00524A85" w:rsidRPr="00571184" w:rsidRDefault="00524A85" w:rsidP="00142388">
            <w:pPr>
              <w:jc w:val="center"/>
              <w:rPr>
                <w:rFonts w:ascii="Calibri" w:eastAsia="Times New Roman" w:hAnsi="Calibri" w:cs="Calibri"/>
                <w:sz w:val="18"/>
                <w:szCs w:val="18"/>
              </w:rPr>
            </w:pPr>
            <w:r w:rsidRPr="00571184">
              <w:rPr>
                <w:rFonts w:ascii="Calibri" w:eastAsia="Times New Roman" w:hAnsi="Calibri" w:cs="Calibri"/>
                <w:sz w:val="18"/>
                <w:szCs w:val="18"/>
              </w:rPr>
              <w:t>Učenik</w:t>
            </w:r>
          </w:p>
        </w:tc>
        <w:tc>
          <w:tcPr>
            <w:tcW w:w="1114" w:type="dxa"/>
            <w:tcBorders>
              <w:top w:val="single" w:sz="4" w:space="0" w:color="auto"/>
              <w:left w:val="single" w:sz="4" w:space="0" w:color="auto"/>
              <w:bottom w:val="single" w:sz="4" w:space="0" w:color="auto"/>
              <w:right w:val="single" w:sz="4" w:space="0" w:color="auto"/>
            </w:tcBorders>
            <w:vAlign w:val="center"/>
            <w:hideMark/>
          </w:tcPr>
          <w:p w14:paraId="6A1BDF1F" w14:textId="77777777" w:rsidR="00524A85" w:rsidRPr="00571184" w:rsidRDefault="00524A85" w:rsidP="00142388">
            <w:pPr>
              <w:jc w:val="center"/>
              <w:rPr>
                <w:rFonts w:ascii="Calibri" w:eastAsia="Times New Roman" w:hAnsi="Calibri" w:cs="Calibri"/>
                <w:sz w:val="18"/>
                <w:szCs w:val="18"/>
              </w:rPr>
            </w:pPr>
            <w:r w:rsidRPr="00571184">
              <w:rPr>
                <w:rFonts w:ascii="Calibri" w:eastAsia="Times New Roman" w:hAnsi="Calibri" w:cs="Calibri"/>
                <w:sz w:val="18"/>
                <w:szCs w:val="18"/>
              </w:rPr>
              <w:t>120</w:t>
            </w:r>
          </w:p>
        </w:tc>
        <w:tc>
          <w:tcPr>
            <w:tcW w:w="1239" w:type="dxa"/>
            <w:tcBorders>
              <w:top w:val="single" w:sz="4" w:space="0" w:color="auto"/>
              <w:left w:val="single" w:sz="4" w:space="0" w:color="auto"/>
              <w:bottom w:val="single" w:sz="4" w:space="0" w:color="auto"/>
              <w:right w:val="single" w:sz="4" w:space="0" w:color="auto"/>
            </w:tcBorders>
            <w:vAlign w:val="center"/>
          </w:tcPr>
          <w:p w14:paraId="4A4BA983" w14:textId="77777777" w:rsidR="00524A85" w:rsidRPr="00571184" w:rsidRDefault="00524A85" w:rsidP="00142388">
            <w:pPr>
              <w:jc w:val="center"/>
              <w:rPr>
                <w:rFonts w:ascii="Calibri" w:eastAsia="Times New Roman" w:hAnsi="Calibri" w:cs="Calibri"/>
                <w:sz w:val="18"/>
                <w:szCs w:val="18"/>
              </w:rPr>
            </w:pPr>
            <w:r w:rsidRPr="00571184">
              <w:rPr>
                <w:rFonts w:ascii="Calibri" w:eastAsia="Times New Roman" w:hAnsi="Calibri" w:cs="Calibri"/>
                <w:sz w:val="18"/>
                <w:szCs w:val="18"/>
              </w:rPr>
              <w:t>120</w:t>
            </w:r>
          </w:p>
        </w:tc>
        <w:tc>
          <w:tcPr>
            <w:tcW w:w="1239" w:type="dxa"/>
            <w:tcBorders>
              <w:top w:val="single" w:sz="4" w:space="0" w:color="auto"/>
              <w:left w:val="single" w:sz="4" w:space="0" w:color="auto"/>
              <w:bottom w:val="single" w:sz="4" w:space="0" w:color="auto"/>
              <w:right w:val="single" w:sz="4" w:space="0" w:color="auto"/>
            </w:tcBorders>
            <w:vAlign w:val="center"/>
          </w:tcPr>
          <w:p w14:paraId="53B2ED17" w14:textId="77777777" w:rsidR="00524A85" w:rsidRPr="00571184" w:rsidRDefault="00524A85" w:rsidP="00142388">
            <w:pPr>
              <w:jc w:val="center"/>
              <w:rPr>
                <w:rFonts w:ascii="Calibri" w:eastAsia="Times New Roman" w:hAnsi="Calibri" w:cs="Calibri"/>
                <w:sz w:val="18"/>
                <w:szCs w:val="18"/>
              </w:rPr>
            </w:pPr>
            <w:r w:rsidRPr="00571184">
              <w:rPr>
                <w:rFonts w:ascii="Calibri" w:eastAsia="Times New Roman" w:hAnsi="Calibri" w:cs="Calibri"/>
                <w:sz w:val="18"/>
                <w:szCs w:val="18"/>
              </w:rPr>
              <w:t>0</w:t>
            </w:r>
          </w:p>
        </w:tc>
        <w:tc>
          <w:tcPr>
            <w:tcW w:w="1239" w:type="dxa"/>
            <w:tcBorders>
              <w:top w:val="single" w:sz="4" w:space="0" w:color="auto"/>
              <w:left w:val="single" w:sz="4" w:space="0" w:color="auto"/>
              <w:bottom w:val="single" w:sz="4" w:space="0" w:color="auto"/>
              <w:right w:val="single" w:sz="4" w:space="0" w:color="auto"/>
            </w:tcBorders>
            <w:vAlign w:val="center"/>
          </w:tcPr>
          <w:p w14:paraId="123E77C8" w14:textId="77777777" w:rsidR="00524A85" w:rsidRPr="00571184" w:rsidRDefault="00524A85" w:rsidP="00142388">
            <w:pPr>
              <w:jc w:val="center"/>
              <w:rPr>
                <w:rFonts w:ascii="Calibri" w:eastAsia="Times New Roman" w:hAnsi="Calibri" w:cs="Calibri"/>
                <w:sz w:val="18"/>
                <w:szCs w:val="18"/>
              </w:rPr>
            </w:pPr>
            <w:r w:rsidRPr="00571184">
              <w:rPr>
                <w:rFonts w:ascii="Calibri" w:eastAsia="Times New Roman" w:hAnsi="Calibri" w:cs="Calibri"/>
                <w:sz w:val="18"/>
                <w:szCs w:val="18"/>
              </w:rPr>
              <w:t>120</w:t>
            </w:r>
          </w:p>
        </w:tc>
      </w:tr>
      <w:tr w:rsidR="00083BA4" w:rsidRPr="00571184" w14:paraId="337F6DF6" w14:textId="77777777" w:rsidTr="00142388">
        <w:tc>
          <w:tcPr>
            <w:tcW w:w="1984" w:type="dxa"/>
            <w:tcBorders>
              <w:top w:val="single" w:sz="4" w:space="0" w:color="auto"/>
              <w:left w:val="single" w:sz="4" w:space="0" w:color="auto"/>
              <w:bottom w:val="single" w:sz="4" w:space="0" w:color="auto"/>
              <w:right w:val="single" w:sz="4" w:space="0" w:color="auto"/>
            </w:tcBorders>
            <w:vAlign w:val="center"/>
            <w:hideMark/>
          </w:tcPr>
          <w:p w14:paraId="080C8005" w14:textId="77777777" w:rsidR="00524A85" w:rsidRPr="00571184" w:rsidRDefault="00524A85" w:rsidP="00142388">
            <w:pPr>
              <w:jc w:val="center"/>
              <w:rPr>
                <w:rFonts w:ascii="Calibri" w:eastAsia="Times New Roman" w:hAnsi="Calibri" w:cs="Calibri"/>
                <w:sz w:val="18"/>
                <w:szCs w:val="18"/>
              </w:rPr>
            </w:pPr>
            <w:r w:rsidRPr="00571184">
              <w:rPr>
                <w:rFonts w:ascii="Calibri" w:eastAsia="Times New Roman" w:hAnsi="Calibri" w:cs="Calibri"/>
                <w:sz w:val="18"/>
                <w:szCs w:val="18"/>
              </w:rPr>
              <w:t>Državna natjecanja</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297F7DD" w14:textId="77777777" w:rsidR="00524A85" w:rsidRPr="00571184" w:rsidRDefault="00524A85" w:rsidP="00142388">
            <w:pPr>
              <w:jc w:val="center"/>
              <w:rPr>
                <w:rFonts w:ascii="Calibri" w:eastAsia="Times New Roman" w:hAnsi="Calibri" w:cs="Calibri"/>
                <w:sz w:val="18"/>
                <w:szCs w:val="18"/>
              </w:rPr>
            </w:pPr>
            <w:r w:rsidRPr="00571184">
              <w:rPr>
                <w:rFonts w:ascii="Calibri" w:eastAsia="Times New Roman" w:hAnsi="Calibri" w:cs="Calibri"/>
                <w:sz w:val="18"/>
                <w:szCs w:val="18"/>
              </w:rPr>
              <w:t>Zadržati broj učenika</w:t>
            </w:r>
          </w:p>
        </w:tc>
        <w:tc>
          <w:tcPr>
            <w:tcW w:w="964" w:type="dxa"/>
            <w:tcBorders>
              <w:top w:val="single" w:sz="4" w:space="0" w:color="auto"/>
              <w:left w:val="single" w:sz="4" w:space="0" w:color="auto"/>
              <w:bottom w:val="single" w:sz="4" w:space="0" w:color="auto"/>
              <w:right w:val="single" w:sz="4" w:space="0" w:color="auto"/>
            </w:tcBorders>
            <w:vAlign w:val="center"/>
            <w:hideMark/>
          </w:tcPr>
          <w:p w14:paraId="7B0CB987" w14:textId="77777777" w:rsidR="00524A85" w:rsidRPr="00571184" w:rsidRDefault="00524A85" w:rsidP="00142388">
            <w:pPr>
              <w:jc w:val="center"/>
              <w:rPr>
                <w:rFonts w:ascii="Calibri" w:eastAsia="Times New Roman" w:hAnsi="Calibri" w:cs="Calibri"/>
                <w:sz w:val="18"/>
                <w:szCs w:val="18"/>
              </w:rPr>
            </w:pPr>
            <w:r w:rsidRPr="00571184">
              <w:rPr>
                <w:rFonts w:ascii="Calibri" w:eastAsia="Times New Roman" w:hAnsi="Calibri" w:cs="Calibri"/>
                <w:sz w:val="18"/>
                <w:szCs w:val="18"/>
              </w:rPr>
              <w:t>Učenik</w:t>
            </w:r>
          </w:p>
        </w:tc>
        <w:tc>
          <w:tcPr>
            <w:tcW w:w="1114" w:type="dxa"/>
            <w:tcBorders>
              <w:top w:val="single" w:sz="4" w:space="0" w:color="auto"/>
              <w:left w:val="single" w:sz="4" w:space="0" w:color="auto"/>
              <w:bottom w:val="single" w:sz="4" w:space="0" w:color="auto"/>
              <w:right w:val="single" w:sz="4" w:space="0" w:color="auto"/>
            </w:tcBorders>
            <w:vAlign w:val="center"/>
            <w:hideMark/>
          </w:tcPr>
          <w:p w14:paraId="32366947" w14:textId="77777777" w:rsidR="00524A85" w:rsidRPr="00571184" w:rsidRDefault="00524A85" w:rsidP="00142388">
            <w:pPr>
              <w:jc w:val="center"/>
              <w:rPr>
                <w:rFonts w:ascii="Calibri" w:eastAsia="Times New Roman" w:hAnsi="Calibri" w:cs="Calibri"/>
                <w:sz w:val="18"/>
                <w:szCs w:val="18"/>
              </w:rPr>
            </w:pPr>
            <w:r w:rsidRPr="00571184">
              <w:rPr>
                <w:rFonts w:ascii="Calibri" w:eastAsia="Times New Roman" w:hAnsi="Calibri" w:cs="Calibri"/>
                <w:sz w:val="18"/>
                <w:szCs w:val="18"/>
              </w:rPr>
              <w:t>40</w:t>
            </w:r>
          </w:p>
        </w:tc>
        <w:tc>
          <w:tcPr>
            <w:tcW w:w="1239" w:type="dxa"/>
            <w:tcBorders>
              <w:top w:val="single" w:sz="4" w:space="0" w:color="auto"/>
              <w:left w:val="single" w:sz="4" w:space="0" w:color="auto"/>
              <w:bottom w:val="single" w:sz="4" w:space="0" w:color="auto"/>
              <w:right w:val="single" w:sz="4" w:space="0" w:color="auto"/>
            </w:tcBorders>
            <w:vAlign w:val="center"/>
          </w:tcPr>
          <w:p w14:paraId="6C719EBC" w14:textId="77777777" w:rsidR="00524A85" w:rsidRPr="00571184" w:rsidRDefault="00524A85" w:rsidP="00142388">
            <w:pPr>
              <w:jc w:val="center"/>
              <w:rPr>
                <w:rFonts w:ascii="Calibri" w:eastAsia="Times New Roman" w:hAnsi="Calibri" w:cs="Calibri"/>
                <w:sz w:val="18"/>
                <w:szCs w:val="18"/>
              </w:rPr>
            </w:pPr>
            <w:r w:rsidRPr="00571184">
              <w:rPr>
                <w:rFonts w:ascii="Calibri" w:eastAsia="Times New Roman" w:hAnsi="Calibri" w:cs="Calibri"/>
                <w:sz w:val="18"/>
                <w:szCs w:val="18"/>
              </w:rPr>
              <w:t>40</w:t>
            </w:r>
          </w:p>
        </w:tc>
        <w:tc>
          <w:tcPr>
            <w:tcW w:w="1239" w:type="dxa"/>
            <w:tcBorders>
              <w:top w:val="single" w:sz="4" w:space="0" w:color="auto"/>
              <w:left w:val="single" w:sz="4" w:space="0" w:color="auto"/>
              <w:bottom w:val="single" w:sz="4" w:space="0" w:color="auto"/>
              <w:right w:val="single" w:sz="4" w:space="0" w:color="auto"/>
            </w:tcBorders>
            <w:vAlign w:val="center"/>
          </w:tcPr>
          <w:p w14:paraId="5DE3793F" w14:textId="77777777" w:rsidR="00524A85" w:rsidRPr="00571184" w:rsidRDefault="00524A85" w:rsidP="00142388">
            <w:pPr>
              <w:jc w:val="center"/>
              <w:rPr>
                <w:rFonts w:ascii="Calibri" w:eastAsia="Times New Roman" w:hAnsi="Calibri" w:cs="Calibri"/>
                <w:sz w:val="18"/>
                <w:szCs w:val="18"/>
              </w:rPr>
            </w:pPr>
            <w:r w:rsidRPr="00571184">
              <w:rPr>
                <w:rFonts w:ascii="Calibri" w:eastAsia="Times New Roman" w:hAnsi="Calibri" w:cs="Calibri"/>
                <w:sz w:val="18"/>
                <w:szCs w:val="18"/>
              </w:rPr>
              <w:t>0</w:t>
            </w:r>
          </w:p>
        </w:tc>
        <w:tc>
          <w:tcPr>
            <w:tcW w:w="1239" w:type="dxa"/>
            <w:tcBorders>
              <w:top w:val="single" w:sz="4" w:space="0" w:color="auto"/>
              <w:left w:val="single" w:sz="4" w:space="0" w:color="auto"/>
              <w:bottom w:val="single" w:sz="4" w:space="0" w:color="auto"/>
              <w:right w:val="single" w:sz="4" w:space="0" w:color="auto"/>
            </w:tcBorders>
            <w:vAlign w:val="center"/>
          </w:tcPr>
          <w:p w14:paraId="7AAF55E7" w14:textId="77777777" w:rsidR="00524A85" w:rsidRPr="00571184" w:rsidRDefault="00524A85" w:rsidP="00142388">
            <w:pPr>
              <w:jc w:val="center"/>
              <w:rPr>
                <w:rFonts w:ascii="Calibri" w:eastAsia="Times New Roman" w:hAnsi="Calibri" w:cs="Calibri"/>
                <w:sz w:val="18"/>
                <w:szCs w:val="18"/>
              </w:rPr>
            </w:pPr>
            <w:r w:rsidRPr="00571184">
              <w:rPr>
                <w:rFonts w:ascii="Calibri" w:eastAsia="Times New Roman" w:hAnsi="Calibri" w:cs="Calibri"/>
                <w:sz w:val="18"/>
                <w:szCs w:val="18"/>
              </w:rPr>
              <w:t>40</w:t>
            </w:r>
          </w:p>
        </w:tc>
      </w:tr>
      <w:tr w:rsidR="00083BA4" w:rsidRPr="00571184" w14:paraId="108F12F5" w14:textId="77777777" w:rsidTr="00142388">
        <w:tc>
          <w:tcPr>
            <w:tcW w:w="1984" w:type="dxa"/>
            <w:tcBorders>
              <w:top w:val="single" w:sz="4" w:space="0" w:color="auto"/>
              <w:left w:val="single" w:sz="4" w:space="0" w:color="auto"/>
              <w:bottom w:val="single" w:sz="4" w:space="0" w:color="auto"/>
              <w:right w:val="single" w:sz="4" w:space="0" w:color="auto"/>
            </w:tcBorders>
            <w:vAlign w:val="center"/>
          </w:tcPr>
          <w:p w14:paraId="3AAA57B3" w14:textId="77777777" w:rsidR="00524A85" w:rsidRPr="00571184" w:rsidRDefault="00524A85" w:rsidP="00142388">
            <w:pPr>
              <w:jc w:val="center"/>
              <w:rPr>
                <w:rFonts w:ascii="Calibri" w:eastAsia="Times New Roman" w:hAnsi="Calibri" w:cs="Calibri"/>
                <w:sz w:val="18"/>
                <w:szCs w:val="18"/>
              </w:rPr>
            </w:pPr>
            <w:r w:rsidRPr="00571184">
              <w:rPr>
                <w:rFonts w:ascii="Calibri" w:eastAsia="Times New Roman" w:hAnsi="Calibri" w:cs="Calibri"/>
                <w:sz w:val="18"/>
                <w:szCs w:val="18"/>
              </w:rPr>
              <w:t>Pomoćnici u nastavi</w:t>
            </w:r>
          </w:p>
        </w:tc>
        <w:tc>
          <w:tcPr>
            <w:tcW w:w="1134" w:type="dxa"/>
            <w:tcBorders>
              <w:top w:val="single" w:sz="4" w:space="0" w:color="auto"/>
              <w:left w:val="single" w:sz="4" w:space="0" w:color="auto"/>
              <w:bottom w:val="single" w:sz="4" w:space="0" w:color="auto"/>
              <w:right w:val="single" w:sz="4" w:space="0" w:color="auto"/>
            </w:tcBorders>
            <w:vAlign w:val="center"/>
          </w:tcPr>
          <w:p w14:paraId="33F345FF" w14:textId="77777777" w:rsidR="00524A85" w:rsidRPr="00571184" w:rsidRDefault="00524A85" w:rsidP="00142388">
            <w:pPr>
              <w:jc w:val="center"/>
              <w:rPr>
                <w:rFonts w:ascii="Calibri" w:eastAsia="Times New Roman" w:hAnsi="Calibri" w:cs="Calibri"/>
                <w:sz w:val="18"/>
                <w:szCs w:val="18"/>
              </w:rPr>
            </w:pPr>
            <w:r w:rsidRPr="00571184">
              <w:rPr>
                <w:rFonts w:ascii="Calibri" w:eastAsia="Times New Roman" w:hAnsi="Calibri" w:cs="Calibri"/>
                <w:sz w:val="18"/>
                <w:szCs w:val="18"/>
              </w:rPr>
              <w:t>Zadržati broj pomoćnika u nastavi</w:t>
            </w:r>
          </w:p>
        </w:tc>
        <w:tc>
          <w:tcPr>
            <w:tcW w:w="964" w:type="dxa"/>
            <w:tcBorders>
              <w:top w:val="single" w:sz="4" w:space="0" w:color="auto"/>
              <w:left w:val="single" w:sz="4" w:space="0" w:color="auto"/>
              <w:bottom w:val="single" w:sz="4" w:space="0" w:color="auto"/>
              <w:right w:val="single" w:sz="4" w:space="0" w:color="auto"/>
            </w:tcBorders>
            <w:vAlign w:val="center"/>
          </w:tcPr>
          <w:p w14:paraId="16D1048E" w14:textId="77777777" w:rsidR="00524A85" w:rsidRPr="00571184" w:rsidRDefault="00524A85" w:rsidP="00142388">
            <w:pPr>
              <w:jc w:val="center"/>
              <w:rPr>
                <w:rFonts w:ascii="Calibri" w:eastAsia="Times New Roman" w:hAnsi="Calibri" w:cs="Calibri"/>
                <w:sz w:val="18"/>
                <w:szCs w:val="18"/>
              </w:rPr>
            </w:pPr>
            <w:r w:rsidRPr="00571184">
              <w:rPr>
                <w:rFonts w:ascii="Calibri" w:eastAsia="Times New Roman" w:hAnsi="Calibri" w:cs="Calibri"/>
                <w:sz w:val="18"/>
                <w:szCs w:val="18"/>
              </w:rPr>
              <w:t>Pomoćnik u nastavi</w:t>
            </w:r>
          </w:p>
        </w:tc>
        <w:tc>
          <w:tcPr>
            <w:tcW w:w="1114" w:type="dxa"/>
            <w:tcBorders>
              <w:top w:val="single" w:sz="4" w:space="0" w:color="auto"/>
              <w:left w:val="single" w:sz="4" w:space="0" w:color="auto"/>
              <w:bottom w:val="single" w:sz="4" w:space="0" w:color="auto"/>
              <w:right w:val="single" w:sz="4" w:space="0" w:color="auto"/>
            </w:tcBorders>
            <w:vAlign w:val="center"/>
          </w:tcPr>
          <w:p w14:paraId="6BA888E9" w14:textId="77777777" w:rsidR="00524A85" w:rsidRPr="00571184" w:rsidRDefault="00524A85" w:rsidP="00142388">
            <w:pPr>
              <w:jc w:val="center"/>
              <w:rPr>
                <w:rFonts w:ascii="Calibri" w:eastAsia="Times New Roman" w:hAnsi="Calibri" w:cs="Calibri"/>
                <w:sz w:val="18"/>
                <w:szCs w:val="18"/>
              </w:rPr>
            </w:pPr>
            <w:r w:rsidRPr="00571184">
              <w:rPr>
                <w:rFonts w:ascii="Calibri" w:eastAsia="Times New Roman" w:hAnsi="Calibri" w:cs="Calibri"/>
                <w:sz w:val="18"/>
                <w:szCs w:val="18"/>
              </w:rPr>
              <w:t>0</w:t>
            </w:r>
          </w:p>
        </w:tc>
        <w:tc>
          <w:tcPr>
            <w:tcW w:w="1239" w:type="dxa"/>
            <w:tcBorders>
              <w:top w:val="single" w:sz="4" w:space="0" w:color="auto"/>
              <w:left w:val="single" w:sz="4" w:space="0" w:color="auto"/>
              <w:bottom w:val="single" w:sz="4" w:space="0" w:color="auto"/>
              <w:right w:val="single" w:sz="4" w:space="0" w:color="auto"/>
            </w:tcBorders>
            <w:vAlign w:val="center"/>
          </w:tcPr>
          <w:p w14:paraId="3B993DDE" w14:textId="77777777" w:rsidR="00524A85" w:rsidRPr="00571184" w:rsidRDefault="00524A85" w:rsidP="00142388">
            <w:pPr>
              <w:jc w:val="center"/>
              <w:rPr>
                <w:rFonts w:ascii="Calibri" w:eastAsia="Times New Roman" w:hAnsi="Calibri" w:cs="Calibri"/>
                <w:sz w:val="18"/>
                <w:szCs w:val="18"/>
              </w:rPr>
            </w:pPr>
            <w:r w:rsidRPr="00571184">
              <w:rPr>
                <w:rFonts w:ascii="Calibri" w:eastAsia="Times New Roman" w:hAnsi="Calibri" w:cs="Calibri"/>
                <w:sz w:val="18"/>
                <w:szCs w:val="18"/>
              </w:rPr>
              <w:t>6</w:t>
            </w:r>
          </w:p>
        </w:tc>
        <w:tc>
          <w:tcPr>
            <w:tcW w:w="1239" w:type="dxa"/>
            <w:tcBorders>
              <w:top w:val="single" w:sz="4" w:space="0" w:color="auto"/>
              <w:left w:val="single" w:sz="4" w:space="0" w:color="auto"/>
              <w:bottom w:val="single" w:sz="4" w:space="0" w:color="auto"/>
              <w:right w:val="single" w:sz="4" w:space="0" w:color="auto"/>
            </w:tcBorders>
            <w:vAlign w:val="center"/>
          </w:tcPr>
          <w:p w14:paraId="00E744CB" w14:textId="77777777" w:rsidR="00524A85" w:rsidRPr="00571184" w:rsidRDefault="00524A85" w:rsidP="00142388">
            <w:pPr>
              <w:jc w:val="center"/>
              <w:rPr>
                <w:rFonts w:ascii="Calibri" w:eastAsia="Times New Roman" w:hAnsi="Calibri" w:cs="Calibri"/>
                <w:sz w:val="18"/>
                <w:szCs w:val="18"/>
              </w:rPr>
            </w:pPr>
            <w:r w:rsidRPr="00571184">
              <w:rPr>
                <w:rFonts w:ascii="Calibri" w:eastAsia="Times New Roman" w:hAnsi="Calibri" w:cs="Calibri"/>
                <w:sz w:val="18"/>
                <w:szCs w:val="18"/>
              </w:rPr>
              <w:t>0</w:t>
            </w:r>
          </w:p>
        </w:tc>
        <w:tc>
          <w:tcPr>
            <w:tcW w:w="1239" w:type="dxa"/>
            <w:tcBorders>
              <w:top w:val="single" w:sz="4" w:space="0" w:color="auto"/>
              <w:left w:val="single" w:sz="4" w:space="0" w:color="auto"/>
              <w:bottom w:val="single" w:sz="4" w:space="0" w:color="auto"/>
              <w:right w:val="single" w:sz="4" w:space="0" w:color="auto"/>
            </w:tcBorders>
            <w:vAlign w:val="center"/>
          </w:tcPr>
          <w:p w14:paraId="4346DCBD" w14:textId="77777777" w:rsidR="00524A85" w:rsidRPr="00571184" w:rsidRDefault="00524A85" w:rsidP="00142388">
            <w:pPr>
              <w:jc w:val="center"/>
              <w:rPr>
                <w:rFonts w:ascii="Calibri" w:eastAsia="Times New Roman" w:hAnsi="Calibri" w:cs="Calibri"/>
                <w:sz w:val="18"/>
                <w:szCs w:val="18"/>
              </w:rPr>
            </w:pPr>
            <w:r w:rsidRPr="00571184">
              <w:rPr>
                <w:rFonts w:ascii="Calibri" w:eastAsia="Times New Roman" w:hAnsi="Calibri" w:cs="Calibri"/>
                <w:sz w:val="18"/>
                <w:szCs w:val="18"/>
              </w:rPr>
              <w:t>6</w:t>
            </w:r>
          </w:p>
        </w:tc>
      </w:tr>
    </w:tbl>
    <w:p w14:paraId="2FBDA7F0" w14:textId="0313C903" w:rsidR="008F49B5" w:rsidRPr="00571184" w:rsidRDefault="008F49B5" w:rsidP="00F55838">
      <w:pPr>
        <w:rPr>
          <w:rFonts w:ascii="Calibri" w:hAnsi="Calibri" w:cs="Calibri"/>
          <w:sz w:val="20"/>
          <w:szCs w:val="20"/>
          <w:lang w:eastAsia="en-US"/>
        </w:rPr>
      </w:pPr>
    </w:p>
    <w:p w14:paraId="2FC4FB9E" w14:textId="77777777" w:rsidR="00D30213" w:rsidRPr="00571184" w:rsidRDefault="00D30213" w:rsidP="00D30213">
      <w:pPr>
        <w:rPr>
          <w:rFonts w:ascii="Calibri" w:eastAsia="Times New Roman" w:hAnsi="Calibri" w:cs="Calibri"/>
          <w:b/>
          <w:bCs/>
          <w:sz w:val="20"/>
          <w:szCs w:val="20"/>
        </w:rPr>
      </w:pPr>
      <w:r w:rsidRPr="00571184">
        <w:rPr>
          <w:rFonts w:ascii="Calibri" w:eastAsia="Times New Roman" w:hAnsi="Calibri" w:cs="Calibri"/>
          <w:b/>
          <w:bCs/>
          <w:sz w:val="20"/>
          <w:szCs w:val="20"/>
        </w:rPr>
        <w:t xml:space="preserve">Proračunski korisnik 9763 - OŠ Julija </w:t>
      </w:r>
      <w:proofErr w:type="spellStart"/>
      <w:r w:rsidRPr="00571184">
        <w:rPr>
          <w:rFonts w:ascii="Calibri" w:eastAsia="Times New Roman" w:hAnsi="Calibri" w:cs="Calibri"/>
          <w:b/>
          <w:bCs/>
          <w:sz w:val="20"/>
          <w:szCs w:val="20"/>
        </w:rPr>
        <w:t>Kempfa</w:t>
      </w:r>
      <w:proofErr w:type="spellEnd"/>
    </w:p>
    <w:p w14:paraId="32F5BB09" w14:textId="77777777" w:rsidR="00D30213" w:rsidRPr="00571184" w:rsidRDefault="00D30213" w:rsidP="00D30213">
      <w:pPr>
        <w:rPr>
          <w:rFonts w:ascii="Calibri" w:eastAsia="Times New Roman" w:hAnsi="Calibri" w:cs="Calibri"/>
          <w:b/>
          <w:bCs/>
          <w:sz w:val="20"/>
          <w:szCs w:val="20"/>
        </w:rPr>
      </w:pPr>
    </w:p>
    <w:p w14:paraId="18150B8F" w14:textId="77777777" w:rsidR="00D30213" w:rsidRPr="00571184" w:rsidRDefault="00D30213" w:rsidP="00D30213">
      <w:pPr>
        <w:ind w:firstLine="357"/>
        <w:jc w:val="both"/>
        <w:rPr>
          <w:rFonts w:ascii="Calibri" w:eastAsia="Times New Roman" w:hAnsi="Calibri" w:cs="Calibri"/>
          <w:sz w:val="20"/>
          <w:szCs w:val="20"/>
        </w:rPr>
      </w:pPr>
      <w:r w:rsidRPr="00571184">
        <w:rPr>
          <w:rFonts w:ascii="Calibri" w:eastAsia="Times New Roman" w:hAnsi="Calibri" w:cs="Calibri"/>
          <w:sz w:val="20"/>
          <w:szCs w:val="20"/>
        </w:rPr>
        <w:t xml:space="preserve">Pod imenom Osnovna škola Julije </w:t>
      </w:r>
      <w:proofErr w:type="spellStart"/>
      <w:r w:rsidRPr="00571184">
        <w:rPr>
          <w:rFonts w:ascii="Calibri" w:eastAsia="Times New Roman" w:hAnsi="Calibri" w:cs="Calibri"/>
          <w:sz w:val="20"/>
          <w:szCs w:val="20"/>
        </w:rPr>
        <w:t>Kempfa</w:t>
      </w:r>
      <w:proofErr w:type="spellEnd"/>
      <w:r w:rsidRPr="00571184">
        <w:rPr>
          <w:rFonts w:ascii="Calibri" w:eastAsia="Times New Roman" w:hAnsi="Calibri" w:cs="Calibri"/>
          <w:sz w:val="20"/>
          <w:szCs w:val="20"/>
        </w:rPr>
        <w:t xml:space="preserve"> škola djeluje od početka 90-ih godine. Djelokrug djelovanja predstavlja osnovno obrazovanje učenika od prvog do osmog razreda. Učenici su raspoređeni u trideset i četiri (34) razredna odjela (dvanaest (12) razrednih odjela razredne nastave, dvanaest (12) odjela predmetne nastave i deset (10) razrednih odjela za učenike s teškoćama u razvoju). Nastava je organizirana u petodnevnom radnom tjednu u dvije smjene, po nastavnom planu i programu koje je donijelo Ministarstvo, odnosno kao redovna, izborna, dodatna i dopunska. U školi je organiziran produženi boravak za učenike prvog i drugog razreda uz organizaciju toplih obrok uz sufinanciranje roditelja.</w:t>
      </w:r>
    </w:p>
    <w:p w14:paraId="7A6924C4" w14:textId="77777777" w:rsidR="00D30213" w:rsidRPr="00571184" w:rsidRDefault="00D30213" w:rsidP="00D30213">
      <w:pPr>
        <w:jc w:val="both"/>
        <w:rPr>
          <w:rFonts w:ascii="Calibri" w:eastAsia="Times New Roman" w:hAnsi="Calibri" w:cs="Calibri"/>
          <w:sz w:val="20"/>
          <w:szCs w:val="20"/>
        </w:rPr>
      </w:pPr>
    </w:p>
    <w:tbl>
      <w:tblPr>
        <w:tblStyle w:val="Reetkatablice1"/>
        <w:tblW w:w="9015" w:type="dxa"/>
        <w:jc w:val="center"/>
        <w:tblInd w:w="0" w:type="dxa"/>
        <w:tblLook w:val="04A0" w:firstRow="1" w:lastRow="0" w:firstColumn="1" w:lastColumn="0" w:noHBand="0" w:noVBand="1"/>
      </w:tblPr>
      <w:tblGrid>
        <w:gridCol w:w="3969"/>
        <w:gridCol w:w="1701"/>
        <w:gridCol w:w="1644"/>
        <w:gridCol w:w="1701"/>
      </w:tblGrid>
      <w:tr w:rsidR="00083BA4" w:rsidRPr="00571184" w14:paraId="02C02E91" w14:textId="77777777" w:rsidTr="00142388">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2EB47FC5" w14:textId="77777777" w:rsidR="00D30213" w:rsidRPr="00571184" w:rsidRDefault="00D30213" w:rsidP="00142388">
            <w:pPr>
              <w:rPr>
                <w:rFonts w:cs="Calibri"/>
                <w:b/>
                <w:bCs/>
                <w:sz w:val="20"/>
                <w:szCs w:val="20"/>
              </w:rPr>
            </w:pPr>
            <w:r w:rsidRPr="00571184">
              <w:rPr>
                <w:rFonts w:cs="Calibri"/>
                <w:b/>
                <w:bCs/>
                <w:sz w:val="20"/>
                <w:szCs w:val="20"/>
              </w:rPr>
              <w:t>9763 OŠ "JULIJA KEMPFA"</w:t>
            </w:r>
          </w:p>
        </w:tc>
        <w:tc>
          <w:tcPr>
            <w:tcW w:w="1701" w:type="dxa"/>
            <w:tcBorders>
              <w:top w:val="single" w:sz="4" w:space="0" w:color="auto"/>
              <w:left w:val="single" w:sz="4" w:space="0" w:color="auto"/>
              <w:bottom w:val="single" w:sz="4" w:space="0" w:color="auto"/>
              <w:right w:val="single" w:sz="4" w:space="0" w:color="auto"/>
            </w:tcBorders>
            <w:noWrap/>
            <w:hideMark/>
          </w:tcPr>
          <w:p w14:paraId="5D96791D" w14:textId="77777777" w:rsidR="00D30213" w:rsidRPr="00571184" w:rsidRDefault="00D30213" w:rsidP="00142388">
            <w:pPr>
              <w:jc w:val="center"/>
              <w:rPr>
                <w:rFonts w:cs="Calibri"/>
                <w:b/>
                <w:bCs/>
                <w:sz w:val="20"/>
                <w:szCs w:val="20"/>
              </w:rPr>
            </w:pPr>
            <w:r w:rsidRPr="00571184">
              <w:rPr>
                <w:rFonts w:cs="Calibri"/>
                <w:b/>
                <w:bCs/>
                <w:sz w:val="20"/>
                <w:szCs w:val="20"/>
              </w:rPr>
              <w:t>II. REBALANS</w:t>
            </w:r>
          </w:p>
        </w:tc>
        <w:tc>
          <w:tcPr>
            <w:tcW w:w="1644" w:type="dxa"/>
            <w:tcBorders>
              <w:top w:val="single" w:sz="4" w:space="0" w:color="auto"/>
              <w:left w:val="single" w:sz="4" w:space="0" w:color="auto"/>
              <w:bottom w:val="single" w:sz="4" w:space="0" w:color="auto"/>
              <w:right w:val="single" w:sz="4" w:space="0" w:color="auto"/>
            </w:tcBorders>
            <w:noWrap/>
            <w:hideMark/>
          </w:tcPr>
          <w:p w14:paraId="70B1317D" w14:textId="77777777" w:rsidR="00D30213" w:rsidRPr="00571184" w:rsidRDefault="00D30213" w:rsidP="00142388">
            <w:pPr>
              <w:jc w:val="center"/>
              <w:rPr>
                <w:rFonts w:cs="Calibri"/>
                <w:b/>
                <w:bCs/>
                <w:sz w:val="20"/>
                <w:szCs w:val="20"/>
              </w:rPr>
            </w:pPr>
            <w:r w:rsidRPr="00571184">
              <w:rPr>
                <w:rFonts w:cs="Calibri"/>
                <w:b/>
                <w:bCs/>
                <w:sz w:val="20"/>
                <w:szCs w:val="20"/>
              </w:rPr>
              <w:t>PROMJENA</w:t>
            </w:r>
          </w:p>
        </w:tc>
        <w:tc>
          <w:tcPr>
            <w:tcW w:w="1701" w:type="dxa"/>
            <w:tcBorders>
              <w:top w:val="single" w:sz="4" w:space="0" w:color="auto"/>
              <w:left w:val="single" w:sz="4" w:space="0" w:color="auto"/>
              <w:bottom w:val="single" w:sz="4" w:space="0" w:color="auto"/>
              <w:right w:val="single" w:sz="4" w:space="0" w:color="auto"/>
            </w:tcBorders>
            <w:noWrap/>
            <w:hideMark/>
          </w:tcPr>
          <w:p w14:paraId="58C46E16" w14:textId="77777777" w:rsidR="00D30213" w:rsidRPr="00571184" w:rsidRDefault="00D30213" w:rsidP="00142388">
            <w:pPr>
              <w:jc w:val="center"/>
              <w:rPr>
                <w:rFonts w:cs="Calibri"/>
                <w:b/>
                <w:bCs/>
                <w:sz w:val="20"/>
                <w:szCs w:val="20"/>
              </w:rPr>
            </w:pPr>
            <w:r w:rsidRPr="00571184">
              <w:rPr>
                <w:rFonts w:cs="Calibri"/>
                <w:b/>
                <w:bCs/>
                <w:sz w:val="20"/>
                <w:szCs w:val="20"/>
              </w:rPr>
              <w:t>III. REBALANS</w:t>
            </w:r>
          </w:p>
        </w:tc>
      </w:tr>
      <w:tr w:rsidR="00083BA4" w:rsidRPr="00571184" w14:paraId="6FBD581C" w14:textId="77777777" w:rsidTr="00142388">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21C72BB9" w14:textId="77777777" w:rsidR="00D30213" w:rsidRPr="00571184" w:rsidRDefault="00D30213" w:rsidP="00142388">
            <w:pPr>
              <w:rPr>
                <w:rFonts w:cs="Calibri"/>
                <w:sz w:val="20"/>
                <w:szCs w:val="20"/>
              </w:rPr>
            </w:pPr>
            <w:r w:rsidRPr="00571184">
              <w:rPr>
                <w:rFonts w:cs="Calibri"/>
                <w:sz w:val="20"/>
                <w:szCs w:val="20"/>
              </w:rPr>
              <w:t>PROGRAM 6000 REDOVNA DJELATNOST OSNOVNOG ŠKOLSTVA</w:t>
            </w:r>
          </w:p>
        </w:tc>
        <w:tc>
          <w:tcPr>
            <w:tcW w:w="1701" w:type="dxa"/>
            <w:tcBorders>
              <w:top w:val="single" w:sz="4" w:space="0" w:color="auto"/>
              <w:left w:val="single" w:sz="4" w:space="0" w:color="auto"/>
              <w:bottom w:val="single" w:sz="4" w:space="0" w:color="auto"/>
              <w:right w:val="single" w:sz="4" w:space="0" w:color="auto"/>
            </w:tcBorders>
            <w:noWrap/>
            <w:vAlign w:val="center"/>
          </w:tcPr>
          <w:p w14:paraId="70E510C7" w14:textId="77777777" w:rsidR="00D30213" w:rsidRPr="00571184" w:rsidRDefault="00D30213" w:rsidP="00142388">
            <w:pPr>
              <w:jc w:val="right"/>
              <w:rPr>
                <w:rFonts w:cs="Calibri"/>
                <w:sz w:val="20"/>
                <w:szCs w:val="20"/>
              </w:rPr>
            </w:pPr>
            <w:r w:rsidRPr="00571184">
              <w:rPr>
                <w:rFonts w:cs="Calibri"/>
                <w:sz w:val="20"/>
                <w:szCs w:val="20"/>
              </w:rPr>
              <w:t>150.700,00</w:t>
            </w:r>
          </w:p>
        </w:tc>
        <w:tc>
          <w:tcPr>
            <w:tcW w:w="1644" w:type="dxa"/>
            <w:tcBorders>
              <w:top w:val="single" w:sz="4" w:space="0" w:color="auto"/>
              <w:left w:val="single" w:sz="4" w:space="0" w:color="auto"/>
              <w:bottom w:val="single" w:sz="4" w:space="0" w:color="auto"/>
              <w:right w:val="single" w:sz="4" w:space="0" w:color="auto"/>
            </w:tcBorders>
            <w:noWrap/>
            <w:vAlign w:val="center"/>
          </w:tcPr>
          <w:p w14:paraId="1EC19875" w14:textId="77777777" w:rsidR="00D30213" w:rsidRPr="00571184" w:rsidRDefault="00D30213" w:rsidP="00142388">
            <w:pPr>
              <w:jc w:val="right"/>
              <w:rPr>
                <w:rFonts w:cs="Calibri"/>
                <w:sz w:val="20"/>
                <w:szCs w:val="20"/>
              </w:rPr>
            </w:pPr>
            <w:r w:rsidRPr="00571184">
              <w:rPr>
                <w:rFonts w:cs="Calibri"/>
                <w:sz w:val="20"/>
                <w:szCs w:val="20"/>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04028538" w14:textId="77777777" w:rsidR="00D30213" w:rsidRPr="00571184" w:rsidRDefault="00D30213" w:rsidP="00142388">
            <w:pPr>
              <w:jc w:val="right"/>
              <w:rPr>
                <w:rFonts w:cs="Calibri"/>
                <w:sz w:val="20"/>
                <w:szCs w:val="20"/>
              </w:rPr>
            </w:pPr>
            <w:r w:rsidRPr="00571184">
              <w:rPr>
                <w:rFonts w:cs="Calibri"/>
                <w:sz w:val="20"/>
                <w:szCs w:val="20"/>
              </w:rPr>
              <w:t>150.700,00</w:t>
            </w:r>
          </w:p>
        </w:tc>
      </w:tr>
      <w:tr w:rsidR="00083BA4" w:rsidRPr="00571184" w14:paraId="6BA43F7C" w14:textId="77777777" w:rsidTr="00142388">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4DEA0ECD" w14:textId="77777777" w:rsidR="00D30213" w:rsidRPr="00571184" w:rsidRDefault="00D30213" w:rsidP="00142388">
            <w:pPr>
              <w:rPr>
                <w:rFonts w:cs="Calibri"/>
                <w:sz w:val="20"/>
                <w:szCs w:val="20"/>
              </w:rPr>
            </w:pPr>
            <w:r w:rsidRPr="00571184">
              <w:rPr>
                <w:rFonts w:cs="Calibri"/>
                <w:sz w:val="20"/>
                <w:szCs w:val="20"/>
              </w:rPr>
              <w:t>PROGRAM 7000 REDOVNA DJELATNOST OSNOVNOG ŠKOLSTVA - IZNAD ZAKONSKI STANDARD</w:t>
            </w:r>
          </w:p>
        </w:tc>
        <w:tc>
          <w:tcPr>
            <w:tcW w:w="1701" w:type="dxa"/>
            <w:tcBorders>
              <w:top w:val="single" w:sz="4" w:space="0" w:color="auto"/>
              <w:left w:val="single" w:sz="4" w:space="0" w:color="auto"/>
              <w:bottom w:val="single" w:sz="4" w:space="0" w:color="auto"/>
              <w:right w:val="single" w:sz="4" w:space="0" w:color="auto"/>
            </w:tcBorders>
            <w:noWrap/>
            <w:vAlign w:val="center"/>
          </w:tcPr>
          <w:p w14:paraId="2746A637" w14:textId="77777777" w:rsidR="00D30213" w:rsidRPr="00571184" w:rsidRDefault="00D30213" w:rsidP="00142388">
            <w:pPr>
              <w:jc w:val="right"/>
              <w:rPr>
                <w:rFonts w:cs="Calibri"/>
                <w:sz w:val="20"/>
                <w:szCs w:val="20"/>
              </w:rPr>
            </w:pPr>
            <w:r w:rsidRPr="00571184">
              <w:rPr>
                <w:rFonts w:cs="Calibri"/>
                <w:sz w:val="20"/>
                <w:szCs w:val="20"/>
              </w:rPr>
              <w:t>2.536.997,00</w:t>
            </w:r>
          </w:p>
        </w:tc>
        <w:tc>
          <w:tcPr>
            <w:tcW w:w="1644" w:type="dxa"/>
            <w:tcBorders>
              <w:top w:val="single" w:sz="4" w:space="0" w:color="auto"/>
              <w:left w:val="single" w:sz="4" w:space="0" w:color="auto"/>
              <w:bottom w:val="single" w:sz="4" w:space="0" w:color="auto"/>
              <w:right w:val="single" w:sz="4" w:space="0" w:color="auto"/>
            </w:tcBorders>
            <w:noWrap/>
            <w:vAlign w:val="center"/>
          </w:tcPr>
          <w:p w14:paraId="5C635A5B" w14:textId="77777777" w:rsidR="00D30213" w:rsidRPr="00571184" w:rsidRDefault="00D30213" w:rsidP="00142388">
            <w:pPr>
              <w:jc w:val="right"/>
              <w:rPr>
                <w:rFonts w:cs="Calibri"/>
                <w:sz w:val="20"/>
                <w:szCs w:val="20"/>
              </w:rPr>
            </w:pPr>
            <w:r w:rsidRPr="00571184">
              <w:rPr>
                <w:rFonts w:cs="Calibri"/>
                <w:sz w:val="20"/>
                <w:szCs w:val="20"/>
              </w:rPr>
              <w:t>29.100,00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6A8E2EBF" w14:textId="77777777" w:rsidR="00D30213" w:rsidRPr="00571184" w:rsidRDefault="00D30213" w:rsidP="00142388">
            <w:pPr>
              <w:jc w:val="right"/>
              <w:rPr>
                <w:rFonts w:cs="Calibri"/>
                <w:sz w:val="20"/>
                <w:szCs w:val="20"/>
              </w:rPr>
            </w:pPr>
            <w:r w:rsidRPr="00571184">
              <w:rPr>
                <w:rFonts w:cs="Calibri"/>
                <w:sz w:val="20"/>
                <w:szCs w:val="20"/>
              </w:rPr>
              <w:t>2.566.097,00</w:t>
            </w:r>
          </w:p>
        </w:tc>
      </w:tr>
      <w:tr w:rsidR="00083BA4" w:rsidRPr="00571184" w14:paraId="4C714C9A" w14:textId="77777777" w:rsidTr="00142388">
        <w:trPr>
          <w:trHeight w:val="255"/>
          <w:jc w:val="center"/>
        </w:trPr>
        <w:tc>
          <w:tcPr>
            <w:tcW w:w="3969" w:type="dxa"/>
            <w:tcBorders>
              <w:top w:val="single" w:sz="4" w:space="0" w:color="auto"/>
              <w:left w:val="single" w:sz="4" w:space="0" w:color="auto"/>
              <w:bottom w:val="single" w:sz="4" w:space="0" w:color="auto"/>
              <w:right w:val="single" w:sz="4" w:space="0" w:color="auto"/>
            </w:tcBorders>
            <w:noWrap/>
          </w:tcPr>
          <w:p w14:paraId="172459AE" w14:textId="77777777" w:rsidR="00D30213" w:rsidRPr="00571184" w:rsidRDefault="00D30213" w:rsidP="00142388">
            <w:pPr>
              <w:rPr>
                <w:rFonts w:cs="Calibri"/>
                <w:b/>
                <w:bCs/>
                <w:sz w:val="20"/>
                <w:szCs w:val="20"/>
              </w:rPr>
            </w:pPr>
            <w:r w:rsidRPr="00571184">
              <w:rPr>
                <w:rFonts w:cs="Calibri"/>
                <w:b/>
                <w:bCs/>
                <w:sz w:val="20"/>
                <w:szCs w:val="20"/>
              </w:rPr>
              <w:t>UKUPNO</w:t>
            </w:r>
          </w:p>
        </w:tc>
        <w:tc>
          <w:tcPr>
            <w:tcW w:w="1701" w:type="dxa"/>
            <w:tcBorders>
              <w:top w:val="single" w:sz="4" w:space="0" w:color="auto"/>
              <w:left w:val="single" w:sz="4" w:space="0" w:color="auto"/>
              <w:bottom w:val="single" w:sz="4" w:space="0" w:color="auto"/>
              <w:right w:val="single" w:sz="4" w:space="0" w:color="auto"/>
            </w:tcBorders>
            <w:noWrap/>
            <w:vAlign w:val="center"/>
          </w:tcPr>
          <w:p w14:paraId="689135C2" w14:textId="77777777" w:rsidR="00D30213" w:rsidRPr="00571184" w:rsidRDefault="00D30213" w:rsidP="00142388">
            <w:pPr>
              <w:jc w:val="right"/>
              <w:rPr>
                <w:rFonts w:cs="Calibri"/>
                <w:b/>
                <w:bCs/>
                <w:sz w:val="20"/>
                <w:szCs w:val="20"/>
              </w:rPr>
            </w:pPr>
            <w:r w:rsidRPr="00571184">
              <w:rPr>
                <w:rFonts w:cs="Calibri"/>
                <w:b/>
                <w:bCs/>
                <w:sz w:val="20"/>
                <w:szCs w:val="20"/>
              </w:rPr>
              <w:t>2.687.697,00</w:t>
            </w:r>
          </w:p>
        </w:tc>
        <w:tc>
          <w:tcPr>
            <w:tcW w:w="1644" w:type="dxa"/>
            <w:tcBorders>
              <w:top w:val="single" w:sz="4" w:space="0" w:color="auto"/>
              <w:left w:val="single" w:sz="4" w:space="0" w:color="auto"/>
              <w:bottom w:val="single" w:sz="4" w:space="0" w:color="auto"/>
              <w:right w:val="single" w:sz="4" w:space="0" w:color="auto"/>
            </w:tcBorders>
            <w:noWrap/>
            <w:vAlign w:val="center"/>
          </w:tcPr>
          <w:p w14:paraId="25C8539B" w14:textId="77777777" w:rsidR="00D30213" w:rsidRPr="00571184" w:rsidRDefault="00D30213" w:rsidP="00142388">
            <w:pPr>
              <w:jc w:val="right"/>
              <w:rPr>
                <w:rFonts w:cs="Calibri"/>
                <w:b/>
                <w:bCs/>
                <w:sz w:val="20"/>
                <w:szCs w:val="20"/>
              </w:rPr>
            </w:pPr>
            <w:r w:rsidRPr="00571184">
              <w:rPr>
                <w:rFonts w:eastAsia="Times New Roman" w:cs="Calibri"/>
                <w:b/>
                <w:bCs/>
                <w:sz w:val="20"/>
                <w:szCs w:val="20"/>
              </w:rPr>
              <w:t>29.100,00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113C2C04" w14:textId="77777777" w:rsidR="00D30213" w:rsidRPr="00571184" w:rsidRDefault="00D30213" w:rsidP="00142388">
            <w:pPr>
              <w:jc w:val="right"/>
              <w:rPr>
                <w:rFonts w:cs="Calibri"/>
                <w:b/>
                <w:bCs/>
                <w:sz w:val="20"/>
                <w:szCs w:val="20"/>
              </w:rPr>
            </w:pPr>
            <w:r w:rsidRPr="00571184">
              <w:rPr>
                <w:rFonts w:cs="Calibri"/>
                <w:b/>
                <w:bCs/>
                <w:sz w:val="20"/>
                <w:szCs w:val="20"/>
              </w:rPr>
              <w:t>2.716.797,00</w:t>
            </w:r>
          </w:p>
        </w:tc>
      </w:tr>
    </w:tbl>
    <w:p w14:paraId="31947DCC" w14:textId="77777777" w:rsidR="00D30213" w:rsidRPr="00571184" w:rsidRDefault="00D30213" w:rsidP="00D30213">
      <w:pPr>
        <w:contextualSpacing/>
        <w:jc w:val="both"/>
        <w:rPr>
          <w:rFonts w:ascii="Calibri" w:eastAsia="Times New Roman" w:hAnsi="Calibri" w:cs="Calibri"/>
          <w:b/>
          <w:bCs/>
          <w:sz w:val="20"/>
          <w:szCs w:val="20"/>
        </w:rPr>
      </w:pPr>
    </w:p>
    <w:p w14:paraId="28AACA63" w14:textId="77777777" w:rsidR="00D30213" w:rsidRPr="00571184" w:rsidRDefault="00D30213" w:rsidP="00D30213">
      <w:pPr>
        <w:contextualSpacing/>
        <w:jc w:val="both"/>
        <w:rPr>
          <w:rFonts w:ascii="Calibri" w:eastAsia="Times New Roman" w:hAnsi="Calibri" w:cs="Calibri"/>
          <w:sz w:val="20"/>
          <w:szCs w:val="20"/>
        </w:rPr>
      </w:pPr>
      <w:r w:rsidRPr="00571184">
        <w:rPr>
          <w:rFonts w:ascii="Calibri" w:eastAsia="Times New Roman" w:hAnsi="Calibri" w:cs="Calibri"/>
          <w:b/>
          <w:bCs/>
          <w:sz w:val="20"/>
          <w:szCs w:val="20"/>
        </w:rPr>
        <w:t>NAZIV PROGRAMA: REDOVNA DJELATNOST OSNOVNOG ŠKOLSTVA - ZAKONSKI STANDARD</w:t>
      </w:r>
      <w:r w:rsidRPr="00571184">
        <w:rPr>
          <w:rFonts w:ascii="Calibri" w:eastAsia="Times New Roman" w:hAnsi="Calibri" w:cs="Calibri"/>
          <w:sz w:val="20"/>
          <w:szCs w:val="20"/>
        </w:rPr>
        <w:t xml:space="preserve"> </w:t>
      </w:r>
    </w:p>
    <w:p w14:paraId="3B22F22F" w14:textId="77777777" w:rsidR="00D30213" w:rsidRPr="00571184" w:rsidRDefault="00D30213" w:rsidP="00D30213">
      <w:pPr>
        <w:contextualSpacing/>
        <w:jc w:val="both"/>
        <w:rPr>
          <w:rFonts w:ascii="Calibri" w:eastAsia="Times New Roman" w:hAnsi="Calibri" w:cs="Calibri"/>
          <w:sz w:val="20"/>
          <w:szCs w:val="20"/>
        </w:rPr>
      </w:pPr>
    </w:p>
    <w:p w14:paraId="46B1D415" w14:textId="77777777" w:rsidR="00D30213" w:rsidRPr="00571184" w:rsidRDefault="00D30213" w:rsidP="00D30213">
      <w:pPr>
        <w:ind w:firstLine="357"/>
        <w:contextualSpacing/>
        <w:jc w:val="both"/>
        <w:rPr>
          <w:rFonts w:ascii="Calibri" w:eastAsia="Times New Roman" w:hAnsi="Calibri" w:cs="Calibri"/>
          <w:sz w:val="20"/>
          <w:szCs w:val="20"/>
        </w:rPr>
      </w:pPr>
      <w:r w:rsidRPr="00571184">
        <w:rPr>
          <w:rFonts w:ascii="Calibri" w:eastAsia="Times New Roman" w:hAnsi="Calibri" w:cs="Calibri"/>
          <w:sz w:val="20"/>
          <w:szCs w:val="20"/>
        </w:rPr>
        <w:t xml:space="preserve">Usmjeren je na obrazovanje učenika u osnovnoj školi, poticanje učenika na izražavanje njihove kreativnosti i sposobnosti kroz slobodne aktivnosti, natjecanja, prijave na literarne i likovne natječaje, školske projekte, priredbe i manifestacije u školi. </w:t>
      </w:r>
    </w:p>
    <w:p w14:paraId="2F220FC2" w14:textId="77777777" w:rsidR="00D30213" w:rsidRPr="00571184" w:rsidRDefault="00D30213" w:rsidP="00D30213">
      <w:pPr>
        <w:ind w:firstLine="357"/>
        <w:contextualSpacing/>
        <w:jc w:val="both"/>
        <w:rPr>
          <w:rFonts w:ascii="Calibri" w:eastAsia="Times New Roman" w:hAnsi="Calibri" w:cs="Calibri"/>
          <w:sz w:val="20"/>
          <w:szCs w:val="20"/>
        </w:rPr>
      </w:pPr>
    </w:p>
    <w:p w14:paraId="48C34F0E" w14:textId="77777777" w:rsidR="00D30213" w:rsidRPr="00571184" w:rsidRDefault="00D30213" w:rsidP="00D30213">
      <w:pPr>
        <w:pStyle w:val="Odlomakpopisa"/>
        <w:ind w:left="0"/>
        <w:jc w:val="both"/>
        <w:rPr>
          <w:rFonts w:ascii="Calibri" w:hAnsi="Calibri" w:cs="Calibri"/>
          <w:sz w:val="20"/>
          <w:szCs w:val="20"/>
        </w:rPr>
      </w:pPr>
      <w:r w:rsidRPr="00571184">
        <w:rPr>
          <w:rFonts w:ascii="Calibri" w:hAnsi="Calibri" w:cs="Calibri"/>
          <w:b/>
          <w:bCs/>
          <w:sz w:val="20"/>
          <w:szCs w:val="20"/>
        </w:rPr>
        <w:t>Zakonska osnova za uvođenje programa</w:t>
      </w:r>
    </w:p>
    <w:p w14:paraId="07BCB42A" w14:textId="77777777" w:rsidR="00D30213" w:rsidRPr="00571184" w:rsidRDefault="00D30213" w:rsidP="0081603F">
      <w:pPr>
        <w:pStyle w:val="Odlomakpopisa"/>
        <w:numPr>
          <w:ilvl w:val="0"/>
          <w:numId w:val="25"/>
        </w:numPr>
        <w:jc w:val="both"/>
        <w:rPr>
          <w:rFonts w:ascii="Calibri" w:hAnsi="Calibri" w:cs="Calibri"/>
          <w:sz w:val="20"/>
          <w:szCs w:val="20"/>
        </w:rPr>
      </w:pPr>
      <w:r w:rsidRPr="00571184">
        <w:rPr>
          <w:rFonts w:ascii="Calibri" w:hAnsi="Calibri" w:cs="Calibri"/>
          <w:sz w:val="20"/>
          <w:szCs w:val="20"/>
        </w:rPr>
        <w:t>Zakona o odgoju i obrazovanju u osnovnoj i srednjoj školi (Narodne novine, broj: 87/08, 86/09, 92/10, 105/10, 90/11, 5/12, 16/12, 86/12, 126/12, 94/13, 152/14, 07/17, 68/18, 98/19, 64/20., 151/22., 64/23., 155/23. i 156/23.),</w:t>
      </w:r>
    </w:p>
    <w:p w14:paraId="6D586E32" w14:textId="77777777" w:rsidR="00D30213" w:rsidRPr="00571184" w:rsidRDefault="00D30213" w:rsidP="0081603F">
      <w:pPr>
        <w:pStyle w:val="Odlomakpopisa"/>
        <w:numPr>
          <w:ilvl w:val="0"/>
          <w:numId w:val="25"/>
        </w:numPr>
        <w:jc w:val="both"/>
        <w:rPr>
          <w:rFonts w:ascii="Calibri" w:hAnsi="Calibri" w:cs="Calibri"/>
          <w:sz w:val="20"/>
          <w:szCs w:val="20"/>
        </w:rPr>
      </w:pPr>
      <w:r w:rsidRPr="00571184">
        <w:rPr>
          <w:rFonts w:ascii="Calibri" w:hAnsi="Calibri" w:cs="Calibri"/>
          <w:sz w:val="20"/>
          <w:szCs w:val="20"/>
        </w:rPr>
        <w:t>Godišnji plan i program rada,</w:t>
      </w:r>
    </w:p>
    <w:p w14:paraId="7488642E" w14:textId="77777777" w:rsidR="00D30213" w:rsidRPr="00571184" w:rsidRDefault="00D30213" w:rsidP="0081603F">
      <w:pPr>
        <w:pStyle w:val="Odlomakpopisa"/>
        <w:numPr>
          <w:ilvl w:val="0"/>
          <w:numId w:val="25"/>
        </w:numPr>
        <w:jc w:val="both"/>
        <w:rPr>
          <w:rFonts w:ascii="Calibri" w:hAnsi="Calibri" w:cs="Calibri"/>
          <w:sz w:val="20"/>
          <w:szCs w:val="20"/>
        </w:rPr>
      </w:pPr>
      <w:r w:rsidRPr="00571184">
        <w:rPr>
          <w:rFonts w:ascii="Calibri" w:hAnsi="Calibri" w:cs="Calibri"/>
          <w:sz w:val="20"/>
          <w:szCs w:val="20"/>
        </w:rPr>
        <w:lastRenderedPageBreak/>
        <w:t>Školski kurikulum,</w:t>
      </w:r>
    </w:p>
    <w:p w14:paraId="2F7827D5" w14:textId="77777777" w:rsidR="00D30213" w:rsidRPr="00571184" w:rsidRDefault="00D30213" w:rsidP="0081603F">
      <w:pPr>
        <w:pStyle w:val="Odlomakpopisa"/>
        <w:numPr>
          <w:ilvl w:val="0"/>
          <w:numId w:val="25"/>
        </w:numPr>
        <w:jc w:val="both"/>
        <w:rPr>
          <w:rFonts w:ascii="Calibri" w:hAnsi="Calibri" w:cs="Calibri"/>
          <w:sz w:val="20"/>
          <w:szCs w:val="20"/>
        </w:rPr>
      </w:pPr>
      <w:r w:rsidRPr="00571184">
        <w:rPr>
          <w:rFonts w:ascii="Calibri" w:hAnsi="Calibri" w:cs="Calibri"/>
          <w:sz w:val="20"/>
          <w:szCs w:val="20"/>
        </w:rPr>
        <w:t xml:space="preserve">Zakon o proračunu (Narodne novine, broj: 144/21.), </w:t>
      </w:r>
    </w:p>
    <w:p w14:paraId="2F9CD83E" w14:textId="77777777" w:rsidR="00D30213" w:rsidRPr="00571184" w:rsidRDefault="00D30213" w:rsidP="0081603F">
      <w:pPr>
        <w:pStyle w:val="Odlomakpopisa"/>
        <w:numPr>
          <w:ilvl w:val="0"/>
          <w:numId w:val="25"/>
        </w:numPr>
        <w:jc w:val="both"/>
        <w:rPr>
          <w:rFonts w:ascii="Calibri" w:hAnsi="Calibri" w:cs="Calibri"/>
          <w:sz w:val="20"/>
          <w:szCs w:val="20"/>
        </w:rPr>
      </w:pPr>
      <w:r w:rsidRPr="00571184">
        <w:rPr>
          <w:rFonts w:ascii="Calibri" w:hAnsi="Calibri" w:cs="Calibri"/>
          <w:sz w:val="20"/>
          <w:szCs w:val="20"/>
        </w:rPr>
        <w:t xml:space="preserve">Pravilnik o proračunskim klasifikacijama (Narodne novine, broj: 4/24), </w:t>
      </w:r>
    </w:p>
    <w:p w14:paraId="2F208F67" w14:textId="77777777" w:rsidR="00D30213" w:rsidRPr="00571184" w:rsidRDefault="00D30213" w:rsidP="0081603F">
      <w:pPr>
        <w:pStyle w:val="Odlomakpopisa"/>
        <w:numPr>
          <w:ilvl w:val="0"/>
          <w:numId w:val="25"/>
        </w:numPr>
        <w:jc w:val="both"/>
        <w:rPr>
          <w:rFonts w:ascii="Calibri" w:hAnsi="Calibri" w:cs="Calibri"/>
          <w:sz w:val="20"/>
          <w:szCs w:val="20"/>
        </w:rPr>
      </w:pPr>
      <w:r w:rsidRPr="00571184">
        <w:rPr>
          <w:rFonts w:ascii="Calibri" w:hAnsi="Calibri" w:cs="Calibri"/>
          <w:sz w:val="20"/>
          <w:szCs w:val="20"/>
        </w:rPr>
        <w:t>Pravilnik o proračunskom računovodstvu i računskom planu (Narodne novine, broj: 158/23)</w:t>
      </w:r>
    </w:p>
    <w:p w14:paraId="0F2A23D5" w14:textId="77777777" w:rsidR="00D30213" w:rsidRPr="00571184" w:rsidRDefault="00D30213" w:rsidP="0081603F">
      <w:pPr>
        <w:pStyle w:val="Odlomakpopisa"/>
        <w:numPr>
          <w:ilvl w:val="0"/>
          <w:numId w:val="25"/>
        </w:numPr>
        <w:jc w:val="both"/>
        <w:rPr>
          <w:rFonts w:ascii="Calibri" w:hAnsi="Calibri" w:cs="Calibri"/>
          <w:sz w:val="20"/>
          <w:szCs w:val="20"/>
        </w:rPr>
      </w:pPr>
      <w:r w:rsidRPr="00571184">
        <w:rPr>
          <w:rFonts w:ascii="Calibri" w:hAnsi="Calibri" w:cs="Calibri"/>
          <w:sz w:val="20"/>
          <w:szCs w:val="20"/>
        </w:rPr>
        <w:t>Odluka o kriterijima i mjerilima za utvrđivanje bilančnih prava za financiranje minimalnog financijskog standarda javnih potreba osnovnog školstva u 2024. godini (Narodne novine, broj 10/24.).</w:t>
      </w:r>
    </w:p>
    <w:p w14:paraId="5EAD6BCF" w14:textId="77777777" w:rsidR="00D30213" w:rsidRPr="00571184" w:rsidRDefault="00D30213" w:rsidP="00D30213">
      <w:pPr>
        <w:jc w:val="both"/>
        <w:rPr>
          <w:rFonts w:ascii="Calibri" w:eastAsia="Times New Roman" w:hAnsi="Calibri" w:cs="Calibri"/>
          <w:sz w:val="20"/>
          <w:szCs w:val="20"/>
        </w:rPr>
      </w:pPr>
    </w:p>
    <w:tbl>
      <w:tblPr>
        <w:tblStyle w:val="Reetkatablice6"/>
        <w:tblW w:w="9072" w:type="dxa"/>
        <w:jc w:val="right"/>
        <w:tblLook w:val="04A0" w:firstRow="1" w:lastRow="0" w:firstColumn="1" w:lastColumn="0" w:noHBand="0" w:noVBand="1"/>
      </w:tblPr>
      <w:tblGrid>
        <w:gridCol w:w="3969"/>
        <w:gridCol w:w="1701"/>
        <w:gridCol w:w="1701"/>
        <w:gridCol w:w="1701"/>
      </w:tblGrid>
      <w:tr w:rsidR="00083BA4" w:rsidRPr="00571184" w14:paraId="21C5D857" w14:textId="77777777" w:rsidTr="00142388">
        <w:trPr>
          <w:trHeight w:val="255"/>
          <w:jc w:val="right"/>
        </w:trPr>
        <w:tc>
          <w:tcPr>
            <w:tcW w:w="3969" w:type="dxa"/>
            <w:tcBorders>
              <w:top w:val="single" w:sz="4" w:space="0" w:color="auto"/>
              <w:left w:val="single" w:sz="4" w:space="0" w:color="auto"/>
              <w:bottom w:val="single" w:sz="4" w:space="0" w:color="auto"/>
              <w:right w:val="single" w:sz="4" w:space="0" w:color="auto"/>
            </w:tcBorders>
            <w:noWrap/>
            <w:hideMark/>
          </w:tcPr>
          <w:p w14:paraId="3E0DBE57" w14:textId="77777777" w:rsidR="00D30213" w:rsidRPr="00571184" w:rsidRDefault="00D30213" w:rsidP="00142388">
            <w:pPr>
              <w:rPr>
                <w:rFonts w:ascii="Calibri" w:eastAsia="Times New Roman" w:hAnsi="Calibri" w:cs="Calibri"/>
                <w:b/>
                <w:bCs/>
                <w:sz w:val="20"/>
                <w:szCs w:val="20"/>
              </w:rPr>
            </w:pPr>
            <w:r w:rsidRPr="00571184">
              <w:rPr>
                <w:rFonts w:ascii="Calibri" w:eastAsia="Times New Roman" w:hAnsi="Calibri" w:cs="Calibri"/>
                <w:b/>
                <w:bCs/>
                <w:sz w:val="20"/>
                <w:szCs w:val="20"/>
              </w:rPr>
              <w:t>PROGRAM 6000 REDOVNA DJELATNOST OSNOVNOG ŠKOLSTVA</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304BD6CA" w14:textId="77777777" w:rsidR="00D30213" w:rsidRPr="00571184" w:rsidRDefault="00D30213" w:rsidP="00142388">
            <w:pPr>
              <w:jc w:val="center"/>
              <w:rPr>
                <w:rFonts w:ascii="Calibri" w:eastAsia="Times New Roman" w:hAnsi="Calibri" w:cs="Calibri"/>
                <w:b/>
                <w:bCs/>
                <w:sz w:val="20"/>
                <w:szCs w:val="20"/>
              </w:rPr>
            </w:pPr>
            <w:r w:rsidRPr="00571184">
              <w:rPr>
                <w:rFonts w:ascii="Calibri" w:eastAsia="Times New Roman" w:hAnsi="Calibri" w:cs="Calibri"/>
                <w:b/>
                <w:bCs/>
                <w:sz w:val="20"/>
                <w:szCs w:val="20"/>
              </w:rPr>
              <w:t>II. REBALANS</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687BCC49" w14:textId="77777777" w:rsidR="00D30213" w:rsidRPr="00571184" w:rsidRDefault="00D30213" w:rsidP="00142388">
            <w:pPr>
              <w:jc w:val="center"/>
              <w:rPr>
                <w:rFonts w:ascii="Calibri" w:eastAsia="Times New Roman" w:hAnsi="Calibri" w:cs="Calibri"/>
                <w:b/>
                <w:bCs/>
                <w:sz w:val="20"/>
                <w:szCs w:val="20"/>
              </w:rPr>
            </w:pPr>
            <w:r w:rsidRPr="00571184">
              <w:rPr>
                <w:rFonts w:ascii="Calibri" w:eastAsia="Times New Roman" w:hAnsi="Calibri" w:cs="Calibri"/>
                <w:b/>
                <w:bCs/>
                <w:sz w:val="20"/>
                <w:szCs w:val="20"/>
              </w:rPr>
              <w:t>PROMJENA</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7059029B" w14:textId="77777777" w:rsidR="00D30213" w:rsidRPr="00571184" w:rsidRDefault="00D30213" w:rsidP="00142388">
            <w:pPr>
              <w:jc w:val="center"/>
              <w:rPr>
                <w:rFonts w:ascii="Calibri" w:eastAsia="Times New Roman" w:hAnsi="Calibri" w:cs="Calibri"/>
                <w:b/>
                <w:bCs/>
                <w:sz w:val="20"/>
                <w:szCs w:val="20"/>
              </w:rPr>
            </w:pPr>
            <w:r w:rsidRPr="00571184">
              <w:rPr>
                <w:rFonts w:ascii="Calibri" w:eastAsia="Times New Roman" w:hAnsi="Calibri" w:cs="Calibri"/>
                <w:b/>
                <w:bCs/>
                <w:sz w:val="20"/>
                <w:szCs w:val="20"/>
              </w:rPr>
              <w:t>III. REBALANS</w:t>
            </w:r>
          </w:p>
        </w:tc>
      </w:tr>
      <w:tr w:rsidR="00083BA4" w:rsidRPr="00571184" w14:paraId="25A818D5" w14:textId="77777777" w:rsidTr="00142388">
        <w:trPr>
          <w:trHeight w:val="255"/>
          <w:jc w:val="right"/>
        </w:trPr>
        <w:tc>
          <w:tcPr>
            <w:tcW w:w="3969" w:type="dxa"/>
            <w:tcBorders>
              <w:top w:val="single" w:sz="4" w:space="0" w:color="auto"/>
              <w:left w:val="single" w:sz="4" w:space="0" w:color="auto"/>
              <w:bottom w:val="single" w:sz="4" w:space="0" w:color="auto"/>
              <w:right w:val="single" w:sz="4" w:space="0" w:color="auto"/>
            </w:tcBorders>
            <w:noWrap/>
            <w:hideMark/>
          </w:tcPr>
          <w:p w14:paraId="3E0947F7" w14:textId="77777777" w:rsidR="00D30213" w:rsidRPr="00571184" w:rsidRDefault="00D30213" w:rsidP="00142388">
            <w:pPr>
              <w:rPr>
                <w:rFonts w:ascii="Calibri" w:eastAsia="Times New Roman" w:hAnsi="Calibri" w:cs="Calibri"/>
                <w:sz w:val="20"/>
                <w:szCs w:val="20"/>
              </w:rPr>
            </w:pPr>
            <w:r w:rsidRPr="00571184">
              <w:rPr>
                <w:rFonts w:ascii="Calibri" w:eastAsia="Times New Roman" w:hAnsi="Calibri" w:cs="Calibri"/>
                <w:sz w:val="20"/>
                <w:szCs w:val="20"/>
              </w:rPr>
              <w:t>Aktivnost A600001 OSNOVNA AKTIVNOST OSNOVNOG ŠKOLSTVA</w:t>
            </w:r>
          </w:p>
        </w:tc>
        <w:tc>
          <w:tcPr>
            <w:tcW w:w="1701" w:type="dxa"/>
            <w:tcBorders>
              <w:top w:val="single" w:sz="4" w:space="0" w:color="auto"/>
              <w:left w:val="single" w:sz="4" w:space="0" w:color="auto"/>
              <w:bottom w:val="single" w:sz="4" w:space="0" w:color="auto"/>
              <w:right w:val="single" w:sz="4" w:space="0" w:color="auto"/>
            </w:tcBorders>
            <w:noWrap/>
            <w:vAlign w:val="center"/>
          </w:tcPr>
          <w:p w14:paraId="051A97B7" w14:textId="77777777" w:rsidR="00D30213" w:rsidRPr="00571184" w:rsidRDefault="00D30213" w:rsidP="00142388">
            <w:pPr>
              <w:jc w:val="right"/>
              <w:rPr>
                <w:rFonts w:ascii="Calibri" w:eastAsia="Times New Roman" w:hAnsi="Calibri" w:cs="Calibri"/>
                <w:sz w:val="20"/>
                <w:szCs w:val="20"/>
              </w:rPr>
            </w:pPr>
            <w:r w:rsidRPr="00571184">
              <w:rPr>
                <w:rFonts w:ascii="Calibri" w:eastAsia="Times New Roman" w:hAnsi="Calibri" w:cs="Calibri"/>
                <w:sz w:val="20"/>
                <w:szCs w:val="20"/>
              </w:rPr>
              <w:t>138.300,00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683AF7CF" w14:textId="77777777" w:rsidR="00D30213" w:rsidRPr="00571184" w:rsidRDefault="00D30213" w:rsidP="00142388">
            <w:pPr>
              <w:jc w:val="right"/>
              <w:rPr>
                <w:rFonts w:ascii="Calibri" w:eastAsia="Times New Roman" w:hAnsi="Calibri" w:cs="Calibri"/>
                <w:sz w:val="20"/>
                <w:szCs w:val="20"/>
              </w:rPr>
            </w:pPr>
            <w:r w:rsidRPr="00571184">
              <w:rPr>
                <w:rFonts w:ascii="Calibri" w:eastAsia="Times New Roman" w:hAnsi="Calibri" w:cs="Calibri"/>
                <w:sz w:val="20"/>
                <w:szCs w:val="20"/>
              </w:rPr>
              <w:t>-50,00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3941A01C" w14:textId="77777777" w:rsidR="00D30213" w:rsidRPr="00571184" w:rsidRDefault="00D30213" w:rsidP="00142388">
            <w:pPr>
              <w:jc w:val="right"/>
              <w:rPr>
                <w:rFonts w:ascii="Calibri" w:eastAsia="Times New Roman" w:hAnsi="Calibri" w:cs="Calibri"/>
                <w:sz w:val="20"/>
                <w:szCs w:val="20"/>
              </w:rPr>
            </w:pPr>
            <w:r w:rsidRPr="00571184">
              <w:rPr>
                <w:rFonts w:ascii="Calibri" w:eastAsia="Times New Roman" w:hAnsi="Calibri" w:cs="Calibri"/>
                <w:sz w:val="20"/>
                <w:szCs w:val="20"/>
              </w:rPr>
              <w:t>138.250,00</w:t>
            </w:r>
          </w:p>
        </w:tc>
      </w:tr>
      <w:tr w:rsidR="00083BA4" w:rsidRPr="00571184" w14:paraId="0125FFBD" w14:textId="77777777" w:rsidTr="00142388">
        <w:trPr>
          <w:trHeight w:val="255"/>
          <w:jc w:val="right"/>
        </w:trPr>
        <w:tc>
          <w:tcPr>
            <w:tcW w:w="3969" w:type="dxa"/>
            <w:tcBorders>
              <w:top w:val="single" w:sz="4" w:space="0" w:color="auto"/>
              <w:left w:val="single" w:sz="4" w:space="0" w:color="auto"/>
              <w:bottom w:val="single" w:sz="4" w:space="0" w:color="auto"/>
              <w:right w:val="single" w:sz="4" w:space="0" w:color="auto"/>
            </w:tcBorders>
            <w:noWrap/>
            <w:hideMark/>
          </w:tcPr>
          <w:p w14:paraId="3CCD61DF" w14:textId="77777777" w:rsidR="00D30213" w:rsidRPr="00571184" w:rsidRDefault="00D30213" w:rsidP="00142388">
            <w:pPr>
              <w:rPr>
                <w:rFonts w:ascii="Calibri" w:eastAsia="Times New Roman" w:hAnsi="Calibri" w:cs="Calibri"/>
                <w:sz w:val="20"/>
                <w:szCs w:val="20"/>
              </w:rPr>
            </w:pPr>
            <w:r w:rsidRPr="00571184">
              <w:rPr>
                <w:rFonts w:ascii="Calibri" w:eastAsia="Times New Roman" w:hAnsi="Calibri" w:cs="Calibri"/>
                <w:sz w:val="20"/>
                <w:szCs w:val="20"/>
              </w:rPr>
              <w:t>Kapitalni projekt K600001 NABAVA OPREME U OSNOVNOM ŠKOLSTVU</w:t>
            </w:r>
          </w:p>
        </w:tc>
        <w:tc>
          <w:tcPr>
            <w:tcW w:w="1701" w:type="dxa"/>
            <w:tcBorders>
              <w:top w:val="single" w:sz="4" w:space="0" w:color="auto"/>
              <w:left w:val="single" w:sz="4" w:space="0" w:color="auto"/>
              <w:bottom w:val="single" w:sz="4" w:space="0" w:color="auto"/>
              <w:right w:val="single" w:sz="4" w:space="0" w:color="auto"/>
            </w:tcBorders>
            <w:noWrap/>
            <w:vAlign w:val="center"/>
          </w:tcPr>
          <w:p w14:paraId="2E306E39" w14:textId="77777777" w:rsidR="00D30213" w:rsidRPr="00571184" w:rsidRDefault="00D30213" w:rsidP="00142388">
            <w:pPr>
              <w:jc w:val="right"/>
              <w:rPr>
                <w:rFonts w:ascii="Calibri" w:eastAsia="Times New Roman" w:hAnsi="Calibri" w:cs="Calibri"/>
                <w:sz w:val="20"/>
                <w:szCs w:val="20"/>
              </w:rPr>
            </w:pPr>
            <w:r w:rsidRPr="00571184">
              <w:rPr>
                <w:rFonts w:ascii="Calibri" w:eastAsia="Times New Roman" w:hAnsi="Calibri" w:cs="Calibri"/>
                <w:sz w:val="20"/>
                <w:szCs w:val="20"/>
              </w:rPr>
              <w:t>11.900,00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13013BC1" w14:textId="77777777" w:rsidR="00D30213" w:rsidRPr="00571184" w:rsidRDefault="00D30213" w:rsidP="00142388">
            <w:pPr>
              <w:jc w:val="right"/>
              <w:rPr>
                <w:rFonts w:ascii="Calibri" w:eastAsia="Times New Roman" w:hAnsi="Calibri" w:cs="Calibri"/>
                <w:sz w:val="20"/>
                <w:szCs w:val="20"/>
              </w:rPr>
            </w:pPr>
            <w:r w:rsidRPr="00571184">
              <w:rPr>
                <w:rFonts w:ascii="Calibri" w:eastAsia="Times New Roman" w:hAnsi="Calibri" w:cs="Calibri"/>
                <w:sz w:val="20"/>
                <w:szCs w:val="20"/>
              </w:rPr>
              <w:t>50,00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315E13AF" w14:textId="77777777" w:rsidR="00D30213" w:rsidRPr="00571184" w:rsidRDefault="00D30213" w:rsidP="00142388">
            <w:pPr>
              <w:jc w:val="right"/>
              <w:rPr>
                <w:rFonts w:ascii="Calibri" w:eastAsia="Times New Roman" w:hAnsi="Calibri" w:cs="Calibri"/>
                <w:sz w:val="20"/>
                <w:szCs w:val="20"/>
              </w:rPr>
            </w:pPr>
            <w:r w:rsidRPr="00571184">
              <w:rPr>
                <w:rFonts w:ascii="Calibri" w:eastAsia="Times New Roman" w:hAnsi="Calibri" w:cs="Calibri"/>
                <w:sz w:val="20"/>
                <w:szCs w:val="20"/>
              </w:rPr>
              <w:t>11.950,00</w:t>
            </w:r>
          </w:p>
        </w:tc>
      </w:tr>
      <w:tr w:rsidR="00083BA4" w:rsidRPr="00571184" w14:paraId="230D1DA6" w14:textId="77777777" w:rsidTr="00142388">
        <w:trPr>
          <w:trHeight w:val="255"/>
          <w:jc w:val="right"/>
        </w:trPr>
        <w:tc>
          <w:tcPr>
            <w:tcW w:w="3969" w:type="dxa"/>
            <w:tcBorders>
              <w:top w:val="single" w:sz="4" w:space="0" w:color="auto"/>
              <w:left w:val="single" w:sz="4" w:space="0" w:color="auto"/>
              <w:bottom w:val="single" w:sz="4" w:space="0" w:color="auto"/>
              <w:right w:val="single" w:sz="4" w:space="0" w:color="auto"/>
            </w:tcBorders>
            <w:noWrap/>
            <w:hideMark/>
          </w:tcPr>
          <w:p w14:paraId="29D09D00" w14:textId="77777777" w:rsidR="00D30213" w:rsidRPr="00571184" w:rsidRDefault="00D30213" w:rsidP="00142388">
            <w:pPr>
              <w:rPr>
                <w:rFonts w:ascii="Calibri" w:eastAsia="Times New Roman" w:hAnsi="Calibri" w:cs="Calibri"/>
                <w:sz w:val="20"/>
                <w:szCs w:val="20"/>
              </w:rPr>
            </w:pPr>
            <w:r w:rsidRPr="00571184">
              <w:rPr>
                <w:rFonts w:ascii="Calibri" w:eastAsia="Times New Roman" w:hAnsi="Calibri" w:cs="Calibri"/>
                <w:sz w:val="20"/>
                <w:szCs w:val="20"/>
              </w:rPr>
              <w:t>Kapitalni projekt K600003 NABAVA KNJIGA U OSNOVNOM ŠKOLSTVU</w:t>
            </w:r>
          </w:p>
        </w:tc>
        <w:tc>
          <w:tcPr>
            <w:tcW w:w="1701" w:type="dxa"/>
            <w:tcBorders>
              <w:top w:val="single" w:sz="4" w:space="0" w:color="auto"/>
              <w:left w:val="single" w:sz="4" w:space="0" w:color="auto"/>
              <w:bottom w:val="single" w:sz="4" w:space="0" w:color="auto"/>
              <w:right w:val="single" w:sz="4" w:space="0" w:color="auto"/>
            </w:tcBorders>
            <w:noWrap/>
            <w:vAlign w:val="center"/>
          </w:tcPr>
          <w:p w14:paraId="4323CA57" w14:textId="77777777" w:rsidR="00D30213" w:rsidRPr="00571184" w:rsidRDefault="00D30213" w:rsidP="00142388">
            <w:pPr>
              <w:jc w:val="right"/>
              <w:rPr>
                <w:rFonts w:ascii="Calibri" w:eastAsia="Times New Roman" w:hAnsi="Calibri" w:cs="Calibri"/>
                <w:sz w:val="20"/>
                <w:szCs w:val="20"/>
              </w:rPr>
            </w:pPr>
            <w:r w:rsidRPr="00571184">
              <w:rPr>
                <w:rFonts w:ascii="Calibri" w:eastAsia="Times New Roman" w:hAnsi="Calibri" w:cs="Calibri"/>
                <w:sz w:val="20"/>
                <w:szCs w:val="20"/>
              </w:rPr>
              <w:t>500,00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4F163991" w14:textId="77777777" w:rsidR="00D30213" w:rsidRPr="00571184" w:rsidRDefault="00D30213" w:rsidP="00142388">
            <w:pPr>
              <w:jc w:val="right"/>
              <w:rPr>
                <w:rFonts w:ascii="Calibri" w:eastAsia="Times New Roman" w:hAnsi="Calibri" w:cs="Calibri"/>
                <w:sz w:val="20"/>
                <w:szCs w:val="20"/>
              </w:rPr>
            </w:pPr>
            <w:r w:rsidRPr="00571184">
              <w:rPr>
                <w:rFonts w:ascii="Calibri" w:eastAsia="Times New Roman" w:hAnsi="Calibri" w:cs="Calibri"/>
                <w:sz w:val="20"/>
                <w:szCs w:val="20"/>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22AB5CA0" w14:textId="77777777" w:rsidR="00D30213" w:rsidRPr="00571184" w:rsidRDefault="00D30213" w:rsidP="00142388">
            <w:pPr>
              <w:jc w:val="right"/>
              <w:rPr>
                <w:rFonts w:ascii="Calibri" w:eastAsia="Times New Roman" w:hAnsi="Calibri" w:cs="Calibri"/>
                <w:sz w:val="20"/>
                <w:szCs w:val="20"/>
              </w:rPr>
            </w:pPr>
            <w:r w:rsidRPr="00571184">
              <w:rPr>
                <w:rFonts w:ascii="Calibri" w:eastAsia="Times New Roman" w:hAnsi="Calibri" w:cs="Calibri"/>
                <w:sz w:val="20"/>
                <w:szCs w:val="20"/>
              </w:rPr>
              <w:t>500,00</w:t>
            </w:r>
          </w:p>
        </w:tc>
      </w:tr>
      <w:tr w:rsidR="00083BA4" w:rsidRPr="00571184" w14:paraId="3587DD86" w14:textId="77777777" w:rsidTr="00142388">
        <w:trPr>
          <w:trHeight w:val="255"/>
          <w:jc w:val="right"/>
        </w:trPr>
        <w:tc>
          <w:tcPr>
            <w:tcW w:w="3969" w:type="dxa"/>
            <w:tcBorders>
              <w:top w:val="single" w:sz="4" w:space="0" w:color="auto"/>
              <w:left w:val="single" w:sz="4" w:space="0" w:color="auto"/>
              <w:bottom w:val="single" w:sz="4" w:space="0" w:color="auto"/>
              <w:right w:val="single" w:sz="4" w:space="0" w:color="auto"/>
            </w:tcBorders>
            <w:noWrap/>
          </w:tcPr>
          <w:p w14:paraId="493733A2" w14:textId="77777777" w:rsidR="00D30213" w:rsidRPr="00571184" w:rsidRDefault="00D30213" w:rsidP="00142388">
            <w:pPr>
              <w:rPr>
                <w:rFonts w:ascii="Calibri" w:eastAsia="Times New Roman" w:hAnsi="Calibri" w:cs="Calibri"/>
                <w:b/>
                <w:bCs/>
                <w:sz w:val="20"/>
                <w:szCs w:val="20"/>
              </w:rPr>
            </w:pPr>
            <w:r w:rsidRPr="00571184">
              <w:rPr>
                <w:rFonts w:ascii="Calibri" w:eastAsia="Times New Roman" w:hAnsi="Calibri" w:cs="Calibri"/>
                <w:b/>
                <w:bCs/>
                <w:sz w:val="20"/>
                <w:szCs w:val="20"/>
              </w:rPr>
              <w:t>UKUPNO</w:t>
            </w:r>
          </w:p>
        </w:tc>
        <w:tc>
          <w:tcPr>
            <w:tcW w:w="1701" w:type="dxa"/>
            <w:tcBorders>
              <w:top w:val="single" w:sz="4" w:space="0" w:color="auto"/>
              <w:left w:val="single" w:sz="4" w:space="0" w:color="auto"/>
              <w:bottom w:val="single" w:sz="4" w:space="0" w:color="auto"/>
              <w:right w:val="single" w:sz="4" w:space="0" w:color="auto"/>
            </w:tcBorders>
            <w:noWrap/>
            <w:vAlign w:val="center"/>
          </w:tcPr>
          <w:p w14:paraId="65C4AEE2" w14:textId="77777777" w:rsidR="00D30213" w:rsidRPr="00571184" w:rsidRDefault="00D30213" w:rsidP="00142388">
            <w:pPr>
              <w:jc w:val="right"/>
              <w:rPr>
                <w:rFonts w:ascii="Calibri" w:eastAsia="Times New Roman" w:hAnsi="Calibri" w:cs="Calibri"/>
                <w:b/>
                <w:bCs/>
                <w:sz w:val="20"/>
                <w:szCs w:val="20"/>
              </w:rPr>
            </w:pPr>
            <w:r w:rsidRPr="00571184">
              <w:rPr>
                <w:rFonts w:ascii="Calibri" w:eastAsia="Times New Roman" w:hAnsi="Calibri" w:cs="Calibri"/>
                <w:b/>
                <w:bCs/>
                <w:sz w:val="20"/>
                <w:szCs w:val="20"/>
              </w:rPr>
              <w:t>150.700,00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4575F68F" w14:textId="77777777" w:rsidR="00D30213" w:rsidRPr="00571184" w:rsidRDefault="00D30213" w:rsidP="00142388">
            <w:pPr>
              <w:jc w:val="right"/>
              <w:rPr>
                <w:rFonts w:ascii="Calibri" w:eastAsia="Times New Roman" w:hAnsi="Calibri" w:cs="Calibri"/>
                <w:b/>
                <w:bCs/>
                <w:sz w:val="20"/>
                <w:szCs w:val="20"/>
              </w:rPr>
            </w:pPr>
            <w:r w:rsidRPr="00571184">
              <w:rPr>
                <w:rFonts w:ascii="Calibri" w:eastAsia="Times New Roman" w:hAnsi="Calibri" w:cs="Calibri"/>
                <w:b/>
                <w:bCs/>
                <w:sz w:val="20"/>
                <w:szCs w:val="20"/>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59809959" w14:textId="77777777" w:rsidR="00D30213" w:rsidRPr="00571184" w:rsidRDefault="00D30213" w:rsidP="00142388">
            <w:pPr>
              <w:jc w:val="right"/>
              <w:rPr>
                <w:rFonts w:ascii="Calibri" w:eastAsia="Times New Roman" w:hAnsi="Calibri" w:cs="Calibri"/>
                <w:b/>
                <w:bCs/>
                <w:sz w:val="20"/>
                <w:szCs w:val="20"/>
              </w:rPr>
            </w:pPr>
            <w:r w:rsidRPr="00571184">
              <w:rPr>
                <w:rFonts w:ascii="Calibri" w:eastAsia="Times New Roman" w:hAnsi="Calibri" w:cs="Calibri"/>
                <w:b/>
                <w:bCs/>
                <w:sz w:val="20"/>
                <w:szCs w:val="20"/>
              </w:rPr>
              <w:t>150.700,00</w:t>
            </w:r>
          </w:p>
        </w:tc>
      </w:tr>
    </w:tbl>
    <w:p w14:paraId="384A30A0" w14:textId="77777777" w:rsidR="00D30213" w:rsidRPr="00571184" w:rsidRDefault="00D30213" w:rsidP="00D30213">
      <w:pPr>
        <w:jc w:val="both"/>
        <w:rPr>
          <w:rFonts w:ascii="Calibri" w:eastAsia="Times New Roman" w:hAnsi="Calibri" w:cs="Calibri"/>
          <w:sz w:val="20"/>
          <w:szCs w:val="20"/>
        </w:rPr>
      </w:pPr>
    </w:p>
    <w:p w14:paraId="113846E4" w14:textId="77777777" w:rsidR="00D30213" w:rsidRPr="00571184" w:rsidRDefault="00D30213" w:rsidP="00D30213">
      <w:pPr>
        <w:contextualSpacing/>
        <w:jc w:val="both"/>
        <w:rPr>
          <w:rFonts w:ascii="Calibri" w:eastAsia="Times New Roman" w:hAnsi="Calibri" w:cs="Calibri"/>
          <w:sz w:val="20"/>
          <w:szCs w:val="20"/>
          <w:lang w:eastAsia="zh-CN"/>
        </w:rPr>
      </w:pPr>
      <w:r w:rsidRPr="00571184">
        <w:rPr>
          <w:rFonts w:ascii="Calibri" w:eastAsia="Times New Roman" w:hAnsi="Calibri" w:cs="Calibri"/>
          <w:b/>
          <w:bCs/>
          <w:sz w:val="20"/>
          <w:szCs w:val="20"/>
          <w:lang w:eastAsia="zh-CN"/>
        </w:rPr>
        <w:t>Osnovne aktivnosti</w:t>
      </w:r>
      <w:r w:rsidRPr="00571184">
        <w:rPr>
          <w:rFonts w:ascii="Calibri" w:eastAsia="Times New Roman" w:hAnsi="Calibri" w:cs="Calibri"/>
          <w:sz w:val="20"/>
          <w:szCs w:val="20"/>
          <w:lang w:eastAsia="zh-CN"/>
        </w:rPr>
        <w:t>- odnosi se na materijalne i financijske rashode iz decentraliziranih izvora potrebnih za redovno obavljanje djelatnosti.</w:t>
      </w:r>
    </w:p>
    <w:p w14:paraId="3704475C" w14:textId="77777777" w:rsidR="00D30213" w:rsidRPr="00571184" w:rsidRDefault="00D30213" w:rsidP="00D30213">
      <w:pPr>
        <w:contextualSpacing/>
        <w:jc w:val="both"/>
        <w:rPr>
          <w:rFonts w:ascii="Calibri" w:eastAsia="Times New Roman" w:hAnsi="Calibri" w:cs="Calibri"/>
          <w:sz w:val="20"/>
          <w:szCs w:val="20"/>
          <w:lang w:eastAsia="zh-CN"/>
        </w:rPr>
      </w:pPr>
    </w:p>
    <w:p w14:paraId="3A32668B" w14:textId="77777777" w:rsidR="00D30213" w:rsidRPr="00571184" w:rsidRDefault="00D30213" w:rsidP="00D30213">
      <w:pPr>
        <w:contextualSpacing/>
        <w:jc w:val="both"/>
        <w:rPr>
          <w:rFonts w:ascii="Calibri" w:eastAsia="Times New Roman" w:hAnsi="Calibri" w:cs="Calibri"/>
          <w:sz w:val="20"/>
          <w:szCs w:val="20"/>
          <w:lang w:eastAsia="zh-CN"/>
        </w:rPr>
      </w:pPr>
      <w:r w:rsidRPr="00571184">
        <w:rPr>
          <w:rFonts w:ascii="Calibri" w:eastAsia="Times New Roman" w:hAnsi="Calibri" w:cs="Calibri"/>
          <w:b/>
          <w:bCs/>
          <w:sz w:val="20"/>
          <w:szCs w:val="20"/>
          <w:lang w:eastAsia="zh-CN"/>
        </w:rPr>
        <w:t>Nabava opreme</w:t>
      </w:r>
      <w:r w:rsidRPr="00571184">
        <w:rPr>
          <w:rFonts w:ascii="Calibri" w:eastAsia="Times New Roman" w:hAnsi="Calibri" w:cs="Calibri"/>
          <w:sz w:val="20"/>
          <w:szCs w:val="20"/>
          <w:lang w:eastAsia="zh-CN"/>
        </w:rPr>
        <w:t xml:space="preserve"> - odnosi se na troškove nabave računala i računalne opreme te opreme potrebne za kvalitetnije obavljanje djelatnosti iz decentraliziranih izvora.</w:t>
      </w:r>
    </w:p>
    <w:p w14:paraId="3A94BF55" w14:textId="77777777" w:rsidR="00D30213" w:rsidRPr="00571184" w:rsidRDefault="00D30213" w:rsidP="00D30213">
      <w:pPr>
        <w:contextualSpacing/>
        <w:jc w:val="both"/>
        <w:rPr>
          <w:rFonts w:ascii="Calibri" w:eastAsia="Times New Roman" w:hAnsi="Calibri" w:cs="Calibri"/>
          <w:sz w:val="20"/>
          <w:szCs w:val="20"/>
          <w:lang w:eastAsia="zh-CN"/>
        </w:rPr>
      </w:pPr>
    </w:p>
    <w:p w14:paraId="777CFBBD" w14:textId="77777777" w:rsidR="00D30213" w:rsidRPr="00571184" w:rsidRDefault="00D30213" w:rsidP="00D30213">
      <w:pPr>
        <w:contextualSpacing/>
        <w:jc w:val="both"/>
        <w:rPr>
          <w:rFonts w:ascii="Calibri" w:eastAsia="Times New Roman" w:hAnsi="Calibri" w:cs="Calibri"/>
          <w:sz w:val="20"/>
          <w:szCs w:val="20"/>
          <w:lang w:eastAsia="zh-CN"/>
        </w:rPr>
      </w:pPr>
      <w:r w:rsidRPr="00571184">
        <w:rPr>
          <w:rFonts w:ascii="Calibri" w:eastAsia="Times New Roman" w:hAnsi="Calibri" w:cs="Calibri"/>
          <w:b/>
          <w:bCs/>
          <w:sz w:val="20"/>
          <w:szCs w:val="20"/>
          <w:lang w:eastAsia="zh-CN"/>
        </w:rPr>
        <w:t>Nabava knjiga</w:t>
      </w:r>
      <w:r w:rsidRPr="00571184">
        <w:rPr>
          <w:rFonts w:ascii="Calibri" w:eastAsia="Times New Roman" w:hAnsi="Calibri" w:cs="Calibri"/>
          <w:sz w:val="20"/>
          <w:szCs w:val="20"/>
          <w:lang w:eastAsia="zh-CN"/>
        </w:rPr>
        <w:t xml:space="preserve"> - odnosi se na troškove nabave knjiga potrebnih za kvalitetnije obavljanje djelatnosti iz decentraliziranih izvora.</w:t>
      </w:r>
    </w:p>
    <w:p w14:paraId="10D27607" w14:textId="77777777" w:rsidR="00D30213" w:rsidRPr="00571184" w:rsidRDefault="00D30213" w:rsidP="00D30213">
      <w:pPr>
        <w:contextualSpacing/>
        <w:jc w:val="both"/>
        <w:rPr>
          <w:rFonts w:ascii="Calibri" w:eastAsia="Times New Roman" w:hAnsi="Calibri" w:cs="Calibri"/>
          <w:sz w:val="20"/>
          <w:szCs w:val="20"/>
          <w:lang w:eastAsia="zh-CN"/>
        </w:rPr>
      </w:pPr>
    </w:p>
    <w:tbl>
      <w:tblPr>
        <w:tblpPr w:leftFromText="180" w:rightFromText="180" w:vertAnchor="text" w:tblpXSpec="center" w:tblpY="1"/>
        <w:tblOverlap w:val="never"/>
        <w:tblW w:w="88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7"/>
        <w:gridCol w:w="1701"/>
        <w:gridCol w:w="850"/>
        <w:gridCol w:w="1134"/>
        <w:gridCol w:w="1247"/>
        <w:gridCol w:w="1247"/>
        <w:gridCol w:w="1247"/>
      </w:tblGrid>
      <w:tr w:rsidR="00083BA4" w:rsidRPr="00571184" w14:paraId="4A8FC147" w14:textId="77777777" w:rsidTr="00142388">
        <w:trPr>
          <w:jc w:val="center"/>
        </w:trPr>
        <w:tc>
          <w:tcPr>
            <w:tcW w:w="1417" w:type="dxa"/>
            <w:tcBorders>
              <w:top w:val="single" w:sz="4" w:space="0" w:color="auto"/>
              <w:left w:val="single" w:sz="4" w:space="0" w:color="auto"/>
              <w:bottom w:val="single" w:sz="4" w:space="0" w:color="auto"/>
              <w:right w:val="single" w:sz="4" w:space="0" w:color="auto"/>
            </w:tcBorders>
            <w:vAlign w:val="center"/>
            <w:hideMark/>
          </w:tcPr>
          <w:p w14:paraId="7506A176" w14:textId="77777777" w:rsidR="00D30213" w:rsidRPr="00571184" w:rsidRDefault="00D30213" w:rsidP="00142388">
            <w:pPr>
              <w:jc w:val="center"/>
              <w:rPr>
                <w:rFonts w:ascii="Calibri" w:eastAsia="Times New Roman" w:hAnsi="Calibri" w:cs="Calibri"/>
                <w:sz w:val="18"/>
                <w:szCs w:val="18"/>
              </w:rPr>
            </w:pPr>
            <w:r w:rsidRPr="00571184">
              <w:rPr>
                <w:rFonts w:ascii="Calibri" w:eastAsia="Times New Roman" w:hAnsi="Calibri" w:cs="Calibri"/>
                <w:sz w:val="18"/>
                <w:szCs w:val="18"/>
              </w:rPr>
              <w:t>Pokazatelj uspješnosti</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A6D318B" w14:textId="77777777" w:rsidR="00D30213" w:rsidRPr="00571184" w:rsidRDefault="00D30213" w:rsidP="00142388">
            <w:pPr>
              <w:jc w:val="center"/>
              <w:rPr>
                <w:rFonts w:ascii="Calibri" w:eastAsia="Times New Roman" w:hAnsi="Calibri" w:cs="Calibri"/>
                <w:sz w:val="18"/>
                <w:szCs w:val="18"/>
              </w:rPr>
            </w:pPr>
            <w:r w:rsidRPr="00571184">
              <w:rPr>
                <w:rFonts w:ascii="Calibri" w:eastAsia="Times New Roman" w:hAnsi="Calibri" w:cs="Calibri"/>
                <w:sz w:val="18"/>
                <w:szCs w:val="18"/>
              </w:rPr>
              <w:t>Definicija</w:t>
            </w:r>
          </w:p>
        </w:tc>
        <w:tc>
          <w:tcPr>
            <w:tcW w:w="850" w:type="dxa"/>
            <w:tcBorders>
              <w:top w:val="single" w:sz="4" w:space="0" w:color="auto"/>
              <w:left w:val="single" w:sz="4" w:space="0" w:color="auto"/>
              <w:bottom w:val="single" w:sz="4" w:space="0" w:color="auto"/>
              <w:right w:val="single" w:sz="4" w:space="0" w:color="auto"/>
            </w:tcBorders>
            <w:vAlign w:val="center"/>
            <w:hideMark/>
          </w:tcPr>
          <w:p w14:paraId="6A1256C5" w14:textId="77777777" w:rsidR="00D30213" w:rsidRPr="00571184" w:rsidRDefault="00D30213" w:rsidP="00142388">
            <w:pPr>
              <w:jc w:val="center"/>
              <w:rPr>
                <w:rFonts w:ascii="Calibri" w:eastAsia="Times New Roman" w:hAnsi="Calibri" w:cs="Calibri"/>
                <w:sz w:val="18"/>
                <w:szCs w:val="18"/>
              </w:rPr>
            </w:pPr>
            <w:r w:rsidRPr="00571184">
              <w:rPr>
                <w:rFonts w:ascii="Calibri" w:eastAsia="Times New Roman" w:hAnsi="Calibri" w:cs="Calibri"/>
                <w:sz w:val="18"/>
                <w:szCs w:val="18"/>
              </w:rPr>
              <w:t>Jedinica</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C97A306" w14:textId="77777777" w:rsidR="00D30213" w:rsidRPr="00571184" w:rsidRDefault="00D30213" w:rsidP="00142388">
            <w:pPr>
              <w:jc w:val="center"/>
              <w:rPr>
                <w:rFonts w:ascii="Calibri" w:eastAsia="Times New Roman" w:hAnsi="Calibri" w:cs="Calibri"/>
                <w:sz w:val="18"/>
                <w:szCs w:val="18"/>
              </w:rPr>
            </w:pPr>
            <w:r w:rsidRPr="00571184">
              <w:rPr>
                <w:rFonts w:ascii="Calibri" w:eastAsia="Times New Roman" w:hAnsi="Calibri" w:cs="Calibri"/>
                <w:sz w:val="18"/>
                <w:szCs w:val="18"/>
              </w:rPr>
              <w:t>Polazna vrijednost</w:t>
            </w:r>
          </w:p>
        </w:tc>
        <w:tc>
          <w:tcPr>
            <w:tcW w:w="1247" w:type="dxa"/>
            <w:tcBorders>
              <w:top w:val="single" w:sz="4" w:space="0" w:color="auto"/>
              <w:left w:val="single" w:sz="4" w:space="0" w:color="auto"/>
              <w:bottom w:val="single" w:sz="4" w:space="0" w:color="auto"/>
              <w:right w:val="single" w:sz="4" w:space="0" w:color="auto"/>
            </w:tcBorders>
            <w:vAlign w:val="center"/>
            <w:hideMark/>
          </w:tcPr>
          <w:p w14:paraId="405606C1" w14:textId="77777777" w:rsidR="00D30213" w:rsidRPr="00571184" w:rsidRDefault="00D30213" w:rsidP="00142388">
            <w:pPr>
              <w:jc w:val="center"/>
              <w:rPr>
                <w:rFonts w:ascii="Calibri" w:eastAsia="Times New Roman" w:hAnsi="Calibri" w:cs="Calibri"/>
                <w:sz w:val="18"/>
                <w:szCs w:val="18"/>
              </w:rPr>
            </w:pPr>
            <w:r w:rsidRPr="00571184">
              <w:rPr>
                <w:rFonts w:ascii="Calibri" w:eastAsia="Times New Roman" w:hAnsi="Calibri" w:cs="Calibri"/>
                <w:sz w:val="18"/>
                <w:szCs w:val="18"/>
              </w:rPr>
              <w:t>II. REBALANS</w:t>
            </w:r>
          </w:p>
        </w:tc>
        <w:tc>
          <w:tcPr>
            <w:tcW w:w="1247" w:type="dxa"/>
            <w:tcBorders>
              <w:top w:val="single" w:sz="4" w:space="0" w:color="auto"/>
              <w:left w:val="single" w:sz="4" w:space="0" w:color="auto"/>
              <w:bottom w:val="single" w:sz="4" w:space="0" w:color="auto"/>
              <w:right w:val="single" w:sz="4" w:space="0" w:color="auto"/>
            </w:tcBorders>
            <w:vAlign w:val="center"/>
            <w:hideMark/>
          </w:tcPr>
          <w:p w14:paraId="3F4DF155" w14:textId="77777777" w:rsidR="00D30213" w:rsidRPr="00571184" w:rsidRDefault="00D30213" w:rsidP="00142388">
            <w:pPr>
              <w:jc w:val="center"/>
              <w:rPr>
                <w:rFonts w:ascii="Calibri" w:eastAsia="Times New Roman" w:hAnsi="Calibri" w:cs="Calibri"/>
                <w:sz w:val="18"/>
                <w:szCs w:val="18"/>
              </w:rPr>
            </w:pPr>
            <w:r w:rsidRPr="00571184">
              <w:rPr>
                <w:rFonts w:ascii="Calibri" w:eastAsia="Times New Roman" w:hAnsi="Calibri" w:cs="Calibri"/>
                <w:sz w:val="18"/>
                <w:szCs w:val="18"/>
              </w:rPr>
              <w:t>PROMJENA</w:t>
            </w:r>
          </w:p>
        </w:tc>
        <w:tc>
          <w:tcPr>
            <w:tcW w:w="1247" w:type="dxa"/>
            <w:tcBorders>
              <w:top w:val="single" w:sz="4" w:space="0" w:color="auto"/>
              <w:left w:val="single" w:sz="4" w:space="0" w:color="auto"/>
              <w:bottom w:val="single" w:sz="4" w:space="0" w:color="auto"/>
              <w:right w:val="single" w:sz="4" w:space="0" w:color="auto"/>
            </w:tcBorders>
            <w:vAlign w:val="center"/>
            <w:hideMark/>
          </w:tcPr>
          <w:p w14:paraId="2C300DD7" w14:textId="77777777" w:rsidR="00D30213" w:rsidRPr="00571184" w:rsidRDefault="00D30213" w:rsidP="00142388">
            <w:pPr>
              <w:jc w:val="center"/>
              <w:rPr>
                <w:rFonts w:ascii="Calibri" w:eastAsia="Times New Roman" w:hAnsi="Calibri" w:cs="Calibri"/>
                <w:sz w:val="18"/>
                <w:szCs w:val="18"/>
              </w:rPr>
            </w:pPr>
            <w:r w:rsidRPr="00571184">
              <w:rPr>
                <w:rFonts w:ascii="Calibri" w:eastAsia="Times New Roman" w:hAnsi="Calibri" w:cs="Calibri"/>
                <w:sz w:val="18"/>
                <w:szCs w:val="18"/>
              </w:rPr>
              <w:t>III. REBALANS</w:t>
            </w:r>
          </w:p>
        </w:tc>
      </w:tr>
      <w:tr w:rsidR="00083BA4" w:rsidRPr="00571184" w14:paraId="3B07CAB3" w14:textId="77777777" w:rsidTr="00142388">
        <w:trPr>
          <w:jc w:val="center"/>
        </w:trPr>
        <w:tc>
          <w:tcPr>
            <w:tcW w:w="1417" w:type="dxa"/>
            <w:tcBorders>
              <w:top w:val="single" w:sz="4" w:space="0" w:color="auto"/>
              <w:left w:val="single" w:sz="4" w:space="0" w:color="auto"/>
              <w:bottom w:val="single" w:sz="4" w:space="0" w:color="auto"/>
              <w:right w:val="single" w:sz="4" w:space="0" w:color="auto"/>
            </w:tcBorders>
            <w:vAlign w:val="center"/>
            <w:hideMark/>
          </w:tcPr>
          <w:p w14:paraId="07F6A846" w14:textId="77777777" w:rsidR="00D30213" w:rsidRPr="00571184" w:rsidRDefault="00D30213" w:rsidP="00142388">
            <w:pPr>
              <w:rPr>
                <w:rFonts w:ascii="Calibri" w:eastAsia="Times New Roman" w:hAnsi="Calibri" w:cs="Calibri"/>
                <w:sz w:val="18"/>
                <w:szCs w:val="18"/>
              </w:rPr>
            </w:pPr>
            <w:r w:rsidRPr="00571184">
              <w:rPr>
                <w:rFonts w:ascii="Calibri" w:eastAsia="Times New Roman" w:hAnsi="Calibri" w:cs="Calibri"/>
                <w:sz w:val="18"/>
                <w:szCs w:val="18"/>
              </w:rPr>
              <w:t>Projekti</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CA232FD" w14:textId="77777777" w:rsidR="00D30213" w:rsidRPr="00571184" w:rsidRDefault="00D30213" w:rsidP="00142388">
            <w:pPr>
              <w:rPr>
                <w:rFonts w:ascii="Calibri" w:eastAsia="Times New Roman" w:hAnsi="Calibri" w:cs="Calibri"/>
                <w:sz w:val="18"/>
                <w:szCs w:val="18"/>
              </w:rPr>
            </w:pPr>
            <w:r w:rsidRPr="00571184">
              <w:rPr>
                <w:rFonts w:ascii="Calibri" w:eastAsia="Times New Roman" w:hAnsi="Calibri" w:cs="Calibri"/>
                <w:sz w:val="18"/>
                <w:szCs w:val="18"/>
              </w:rPr>
              <w:t>Broj pripremljenih i provedenih projekata u kojima sudjeluje</w:t>
            </w:r>
          </w:p>
        </w:tc>
        <w:tc>
          <w:tcPr>
            <w:tcW w:w="850" w:type="dxa"/>
            <w:tcBorders>
              <w:top w:val="single" w:sz="4" w:space="0" w:color="auto"/>
              <w:left w:val="single" w:sz="4" w:space="0" w:color="auto"/>
              <w:bottom w:val="single" w:sz="4" w:space="0" w:color="auto"/>
              <w:right w:val="single" w:sz="4" w:space="0" w:color="auto"/>
            </w:tcBorders>
            <w:vAlign w:val="center"/>
            <w:hideMark/>
          </w:tcPr>
          <w:p w14:paraId="158AD82C" w14:textId="77777777" w:rsidR="00D30213" w:rsidRPr="00571184" w:rsidRDefault="00D30213" w:rsidP="00142388">
            <w:pPr>
              <w:jc w:val="center"/>
              <w:rPr>
                <w:rFonts w:ascii="Calibri" w:eastAsia="Times New Roman" w:hAnsi="Calibri" w:cs="Calibri"/>
                <w:sz w:val="18"/>
                <w:szCs w:val="18"/>
              </w:rPr>
            </w:pPr>
            <w:r w:rsidRPr="00571184">
              <w:rPr>
                <w:rFonts w:ascii="Calibri" w:eastAsia="Times New Roman" w:hAnsi="Calibri" w:cs="Calibri"/>
                <w:sz w:val="18"/>
                <w:szCs w:val="18"/>
              </w:rPr>
              <w:t>Projekt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A93D5AC" w14:textId="77777777" w:rsidR="00D30213" w:rsidRPr="00571184" w:rsidRDefault="00D30213" w:rsidP="00142388">
            <w:pPr>
              <w:jc w:val="center"/>
              <w:rPr>
                <w:rFonts w:ascii="Calibri" w:eastAsia="Times New Roman" w:hAnsi="Calibri" w:cs="Calibri"/>
                <w:sz w:val="18"/>
                <w:szCs w:val="18"/>
              </w:rPr>
            </w:pPr>
            <w:r w:rsidRPr="00571184">
              <w:rPr>
                <w:rFonts w:ascii="Calibri" w:eastAsia="Times New Roman" w:hAnsi="Calibri" w:cs="Calibri"/>
                <w:sz w:val="18"/>
                <w:szCs w:val="18"/>
              </w:rPr>
              <w:t>10</w:t>
            </w:r>
          </w:p>
        </w:tc>
        <w:tc>
          <w:tcPr>
            <w:tcW w:w="1247" w:type="dxa"/>
            <w:tcBorders>
              <w:top w:val="single" w:sz="4" w:space="0" w:color="auto"/>
              <w:left w:val="single" w:sz="4" w:space="0" w:color="auto"/>
              <w:bottom w:val="single" w:sz="4" w:space="0" w:color="auto"/>
              <w:right w:val="single" w:sz="4" w:space="0" w:color="auto"/>
            </w:tcBorders>
            <w:vAlign w:val="center"/>
          </w:tcPr>
          <w:p w14:paraId="6478D81C" w14:textId="77777777" w:rsidR="00D30213" w:rsidRPr="00571184" w:rsidRDefault="00D30213" w:rsidP="00142388">
            <w:pPr>
              <w:jc w:val="center"/>
              <w:rPr>
                <w:rFonts w:ascii="Calibri" w:eastAsia="Times New Roman" w:hAnsi="Calibri" w:cs="Calibri"/>
                <w:sz w:val="18"/>
                <w:szCs w:val="18"/>
              </w:rPr>
            </w:pPr>
            <w:r w:rsidRPr="00571184">
              <w:rPr>
                <w:rFonts w:ascii="Calibri" w:eastAsia="Times New Roman" w:hAnsi="Calibri" w:cs="Calibri"/>
                <w:sz w:val="18"/>
                <w:szCs w:val="18"/>
              </w:rPr>
              <w:t>10</w:t>
            </w:r>
          </w:p>
        </w:tc>
        <w:tc>
          <w:tcPr>
            <w:tcW w:w="1247" w:type="dxa"/>
            <w:tcBorders>
              <w:top w:val="single" w:sz="4" w:space="0" w:color="auto"/>
              <w:left w:val="single" w:sz="4" w:space="0" w:color="auto"/>
              <w:bottom w:val="single" w:sz="4" w:space="0" w:color="auto"/>
              <w:right w:val="single" w:sz="4" w:space="0" w:color="auto"/>
            </w:tcBorders>
            <w:vAlign w:val="center"/>
          </w:tcPr>
          <w:p w14:paraId="0B07A5F5" w14:textId="77777777" w:rsidR="00D30213" w:rsidRPr="00571184" w:rsidRDefault="00D30213" w:rsidP="00142388">
            <w:pPr>
              <w:jc w:val="center"/>
              <w:rPr>
                <w:rFonts w:ascii="Calibri" w:eastAsia="Times New Roman" w:hAnsi="Calibri" w:cs="Calibri"/>
                <w:sz w:val="18"/>
                <w:szCs w:val="18"/>
              </w:rPr>
            </w:pPr>
            <w:r w:rsidRPr="00571184">
              <w:rPr>
                <w:rFonts w:ascii="Calibri" w:eastAsia="Times New Roman" w:hAnsi="Calibri" w:cs="Calibri"/>
                <w:sz w:val="18"/>
                <w:szCs w:val="18"/>
              </w:rPr>
              <w:t>0</w:t>
            </w:r>
          </w:p>
        </w:tc>
        <w:tc>
          <w:tcPr>
            <w:tcW w:w="1247" w:type="dxa"/>
            <w:tcBorders>
              <w:top w:val="single" w:sz="4" w:space="0" w:color="auto"/>
              <w:left w:val="single" w:sz="4" w:space="0" w:color="auto"/>
              <w:bottom w:val="single" w:sz="4" w:space="0" w:color="auto"/>
              <w:right w:val="single" w:sz="4" w:space="0" w:color="auto"/>
            </w:tcBorders>
            <w:vAlign w:val="center"/>
          </w:tcPr>
          <w:p w14:paraId="3F765E2D" w14:textId="77777777" w:rsidR="00D30213" w:rsidRPr="00571184" w:rsidRDefault="00D30213" w:rsidP="00142388">
            <w:pPr>
              <w:jc w:val="center"/>
              <w:rPr>
                <w:rFonts w:ascii="Calibri" w:eastAsia="Times New Roman" w:hAnsi="Calibri" w:cs="Calibri"/>
                <w:sz w:val="18"/>
                <w:szCs w:val="18"/>
              </w:rPr>
            </w:pPr>
            <w:r w:rsidRPr="00571184">
              <w:rPr>
                <w:rFonts w:ascii="Calibri" w:eastAsia="Times New Roman" w:hAnsi="Calibri" w:cs="Calibri"/>
                <w:sz w:val="18"/>
                <w:szCs w:val="18"/>
              </w:rPr>
              <w:t>10</w:t>
            </w:r>
          </w:p>
        </w:tc>
      </w:tr>
      <w:tr w:rsidR="00083BA4" w:rsidRPr="00571184" w14:paraId="69ABC8D9" w14:textId="77777777" w:rsidTr="00142388">
        <w:trPr>
          <w:jc w:val="center"/>
        </w:trPr>
        <w:tc>
          <w:tcPr>
            <w:tcW w:w="1417" w:type="dxa"/>
            <w:tcBorders>
              <w:top w:val="single" w:sz="4" w:space="0" w:color="auto"/>
              <w:left w:val="single" w:sz="4" w:space="0" w:color="auto"/>
              <w:bottom w:val="single" w:sz="4" w:space="0" w:color="auto"/>
              <w:right w:val="single" w:sz="4" w:space="0" w:color="auto"/>
            </w:tcBorders>
            <w:vAlign w:val="center"/>
            <w:hideMark/>
          </w:tcPr>
          <w:p w14:paraId="34F81383" w14:textId="77777777" w:rsidR="00D30213" w:rsidRPr="00571184" w:rsidRDefault="00D30213" w:rsidP="00142388">
            <w:pPr>
              <w:rPr>
                <w:rFonts w:ascii="Calibri" w:eastAsia="Times New Roman" w:hAnsi="Calibri" w:cs="Calibri"/>
                <w:sz w:val="18"/>
                <w:szCs w:val="18"/>
              </w:rPr>
            </w:pPr>
            <w:r w:rsidRPr="00571184">
              <w:rPr>
                <w:rFonts w:ascii="Calibri" w:eastAsia="Times New Roman" w:hAnsi="Calibri" w:cs="Calibri"/>
                <w:sz w:val="18"/>
                <w:szCs w:val="18"/>
              </w:rPr>
              <w:t>Županijska/ regionalna natjecanja</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C11644E" w14:textId="77777777" w:rsidR="00D30213" w:rsidRPr="00571184" w:rsidRDefault="00D30213" w:rsidP="00142388">
            <w:pPr>
              <w:rPr>
                <w:rFonts w:ascii="Calibri" w:eastAsia="Times New Roman" w:hAnsi="Calibri" w:cs="Calibri"/>
                <w:sz w:val="18"/>
                <w:szCs w:val="18"/>
              </w:rPr>
            </w:pPr>
            <w:r w:rsidRPr="00571184">
              <w:rPr>
                <w:rFonts w:ascii="Calibri" w:eastAsia="Times New Roman" w:hAnsi="Calibri" w:cs="Calibri"/>
                <w:sz w:val="18"/>
                <w:szCs w:val="18"/>
              </w:rPr>
              <w:t>Broj učenika koji sudjeluju na županijskim/regionalnim natjecanjima</w:t>
            </w:r>
          </w:p>
        </w:tc>
        <w:tc>
          <w:tcPr>
            <w:tcW w:w="850" w:type="dxa"/>
            <w:tcBorders>
              <w:top w:val="single" w:sz="4" w:space="0" w:color="auto"/>
              <w:left w:val="single" w:sz="4" w:space="0" w:color="auto"/>
              <w:bottom w:val="single" w:sz="4" w:space="0" w:color="auto"/>
              <w:right w:val="single" w:sz="4" w:space="0" w:color="auto"/>
            </w:tcBorders>
            <w:vAlign w:val="center"/>
            <w:hideMark/>
          </w:tcPr>
          <w:p w14:paraId="3241C467" w14:textId="77777777" w:rsidR="00D30213" w:rsidRPr="00571184" w:rsidRDefault="00D30213" w:rsidP="00142388">
            <w:pPr>
              <w:jc w:val="center"/>
              <w:rPr>
                <w:rFonts w:ascii="Calibri" w:eastAsia="Times New Roman" w:hAnsi="Calibri" w:cs="Calibri"/>
                <w:sz w:val="18"/>
                <w:szCs w:val="18"/>
              </w:rPr>
            </w:pPr>
            <w:r w:rsidRPr="00571184">
              <w:rPr>
                <w:rFonts w:ascii="Calibri" w:eastAsia="Times New Roman" w:hAnsi="Calibri" w:cs="Calibri"/>
                <w:sz w:val="18"/>
                <w:szCs w:val="18"/>
              </w:rPr>
              <w:t>Učenik</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0186283" w14:textId="77777777" w:rsidR="00D30213" w:rsidRPr="00571184" w:rsidRDefault="00D30213" w:rsidP="00142388">
            <w:pPr>
              <w:jc w:val="center"/>
              <w:rPr>
                <w:rFonts w:ascii="Calibri" w:eastAsia="Times New Roman" w:hAnsi="Calibri" w:cs="Calibri"/>
                <w:sz w:val="18"/>
                <w:szCs w:val="18"/>
              </w:rPr>
            </w:pPr>
            <w:r w:rsidRPr="00571184">
              <w:rPr>
                <w:rFonts w:ascii="Calibri" w:eastAsia="Times New Roman" w:hAnsi="Calibri" w:cs="Calibri"/>
                <w:sz w:val="18"/>
                <w:szCs w:val="18"/>
              </w:rPr>
              <w:t>90</w:t>
            </w:r>
          </w:p>
        </w:tc>
        <w:tc>
          <w:tcPr>
            <w:tcW w:w="1247" w:type="dxa"/>
            <w:tcBorders>
              <w:top w:val="single" w:sz="4" w:space="0" w:color="auto"/>
              <w:left w:val="single" w:sz="4" w:space="0" w:color="auto"/>
              <w:bottom w:val="single" w:sz="4" w:space="0" w:color="auto"/>
              <w:right w:val="single" w:sz="4" w:space="0" w:color="auto"/>
            </w:tcBorders>
            <w:vAlign w:val="center"/>
          </w:tcPr>
          <w:p w14:paraId="6287ECD1" w14:textId="77777777" w:rsidR="00D30213" w:rsidRPr="00571184" w:rsidRDefault="00D30213" w:rsidP="00142388">
            <w:pPr>
              <w:jc w:val="center"/>
              <w:rPr>
                <w:rFonts w:ascii="Calibri" w:eastAsia="Times New Roman" w:hAnsi="Calibri" w:cs="Calibri"/>
                <w:sz w:val="18"/>
                <w:szCs w:val="18"/>
              </w:rPr>
            </w:pPr>
            <w:r w:rsidRPr="00571184">
              <w:rPr>
                <w:rFonts w:ascii="Calibri" w:eastAsia="Times New Roman" w:hAnsi="Calibri" w:cs="Calibri"/>
                <w:sz w:val="18"/>
                <w:szCs w:val="18"/>
              </w:rPr>
              <w:t>100</w:t>
            </w:r>
          </w:p>
        </w:tc>
        <w:tc>
          <w:tcPr>
            <w:tcW w:w="1247" w:type="dxa"/>
            <w:tcBorders>
              <w:top w:val="single" w:sz="4" w:space="0" w:color="auto"/>
              <w:left w:val="single" w:sz="4" w:space="0" w:color="auto"/>
              <w:bottom w:val="single" w:sz="4" w:space="0" w:color="auto"/>
              <w:right w:val="single" w:sz="4" w:space="0" w:color="auto"/>
            </w:tcBorders>
            <w:vAlign w:val="center"/>
          </w:tcPr>
          <w:p w14:paraId="1394F4BB" w14:textId="77777777" w:rsidR="00D30213" w:rsidRPr="00571184" w:rsidRDefault="00D30213" w:rsidP="00142388">
            <w:pPr>
              <w:jc w:val="center"/>
              <w:rPr>
                <w:rFonts w:ascii="Calibri" w:eastAsia="Times New Roman" w:hAnsi="Calibri" w:cs="Calibri"/>
                <w:sz w:val="18"/>
                <w:szCs w:val="18"/>
              </w:rPr>
            </w:pPr>
            <w:r w:rsidRPr="00571184">
              <w:rPr>
                <w:rFonts w:ascii="Calibri" w:eastAsia="Times New Roman" w:hAnsi="Calibri" w:cs="Calibri"/>
                <w:sz w:val="18"/>
                <w:szCs w:val="18"/>
              </w:rPr>
              <w:t>0</w:t>
            </w:r>
          </w:p>
        </w:tc>
        <w:tc>
          <w:tcPr>
            <w:tcW w:w="1247" w:type="dxa"/>
            <w:tcBorders>
              <w:top w:val="single" w:sz="4" w:space="0" w:color="auto"/>
              <w:left w:val="single" w:sz="4" w:space="0" w:color="auto"/>
              <w:bottom w:val="single" w:sz="4" w:space="0" w:color="auto"/>
              <w:right w:val="single" w:sz="4" w:space="0" w:color="auto"/>
            </w:tcBorders>
            <w:vAlign w:val="center"/>
          </w:tcPr>
          <w:p w14:paraId="547D6580" w14:textId="77777777" w:rsidR="00D30213" w:rsidRPr="00571184" w:rsidRDefault="00D30213" w:rsidP="00142388">
            <w:pPr>
              <w:jc w:val="center"/>
              <w:rPr>
                <w:rFonts w:ascii="Calibri" w:eastAsia="Times New Roman" w:hAnsi="Calibri" w:cs="Calibri"/>
                <w:sz w:val="18"/>
                <w:szCs w:val="18"/>
              </w:rPr>
            </w:pPr>
            <w:r w:rsidRPr="00571184">
              <w:rPr>
                <w:rFonts w:ascii="Calibri" w:eastAsia="Times New Roman" w:hAnsi="Calibri" w:cs="Calibri"/>
                <w:sz w:val="18"/>
                <w:szCs w:val="18"/>
              </w:rPr>
              <w:t>100</w:t>
            </w:r>
          </w:p>
        </w:tc>
      </w:tr>
      <w:tr w:rsidR="00083BA4" w:rsidRPr="00571184" w14:paraId="72C88C49" w14:textId="77777777" w:rsidTr="00142388">
        <w:trPr>
          <w:jc w:val="center"/>
        </w:trPr>
        <w:tc>
          <w:tcPr>
            <w:tcW w:w="1417" w:type="dxa"/>
            <w:tcBorders>
              <w:top w:val="single" w:sz="4" w:space="0" w:color="auto"/>
              <w:left w:val="single" w:sz="4" w:space="0" w:color="auto"/>
              <w:bottom w:val="single" w:sz="4" w:space="0" w:color="auto"/>
              <w:right w:val="single" w:sz="4" w:space="0" w:color="auto"/>
            </w:tcBorders>
            <w:vAlign w:val="center"/>
            <w:hideMark/>
          </w:tcPr>
          <w:p w14:paraId="7E451581" w14:textId="77777777" w:rsidR="00D30213" w:rsidRPr="00571184" w:rsidRDefault="00D30213" w:rsidP="00142388">
            <w:pPr>
              <w:rPr>
                <w:rFonts w:ascii="Calibri" w:eastAsia="Times New Roman" w:hAnsi="Calibri" w:cs="Calibri"/>
                <w:sz w:val="18"/>
                <w:szCs w:val="18"/>
              </w:rPr>
            </w:pPr>
            <w:r w:rsidRPr="00571184">
              <w:rPr>
                <w:rFonts w:ascii="Calibri" w:eastAsia="Times New Roman" w:hAnsi="Calibri" w:cs="Calibri"/>
                <w:sz w:val="18"/>
                <w:szCs w:val="18"/>
              </w:rPr>
              <w:t>Državna natjecanja</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B56EC8D" w14:textId="77777777" w:rsidR="00D30213" w:rsidRPr="00571184" w:rsidRDefault="00D30213" w:rsidP="00142388">
            <w:pPr>
              <w:rPr>
                <w:rFonts w:ascii="Calibri" w:eastAsia="Times New Roman" w:hAnsi="Calibri" w:cs="Calibri"/>
                <w:sz w:val="18"/>
                <w:szCs w:val="18"/>
              </w:rPr>
            </w:pPr>
            <w:r w:rsidRPr="00571184">
              <w:rPr>
                <w:rFonts w:ascii="Calibri" w:eastAsia="Times New Roman" w:hAnsi="Calibri" w:cs="Calibri"/>
                <w:sz w:val="18"/>
                <w:szCs w:val="18"/>
              </w:rPr>
              <w:t>Broj učenika koji sudjeluju na državnim natjecanjima</w:t>
            </w:r>
          </w:p>
        </w:tc>
        <w:tc>
          <w:tcPr>
            <w:tcW w:w="850" w:type="dxa"/>
            <w:tcBorders>
              <w:top w:val="single" w:sz="4" w:space="0" w:color="auto"/>
              <w:left w:val="single" w:sz="4" w:space="0" w:color="auto"/>
              <w:bottom w:val="single" w:sz="4" w:space="0" w:color="auto"/>
              <w:right w:val="single" w:sz="4" w:space="0" w:color="auto"/>
            </w:tcBorders>
            <w:vAlign w:val="center"/>
            <w:hideMark/>
          </w:tcPr>
          <w:p w14:paraId="10BDAC46" w14:textId="77777777" w:rsidR="00D30213" w:rsidRPr="00571184" w:rsidRDefault="00D30213" w:rsidP="00142388">
            <w:pPr>
              <w:jc w:val="center"/>
              <w:rPr>
                <w:rFonts w:ascii="Calibri" w:eastAsia="Times New Roman" w:hAnsi="Calibri" w:cs="Calibri"/>
                <w:sz w:val="18"/>
                <w:szCs w:val="18"/>
              </w:rPr>
            </w:pPr>
            <w:r w:rsidRPr="00571184">
              <w:rPr>
                <w:rFonts w:ascii="Calibri" w:eastAsia="Times New Roman" w:hAnsi="Calibri" w:cs="Calibri"/>
                <w:sz w:val="18"/>
                <w:szCs w:val="18"/>
              </w:rPr>
              <w:t>Učenik</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786C51B" w14:textId="77777777" w:rsidR="00D30213" w:rsidRPr="00571184" w:rsidRDefault="00D30213" w:rsidP="00142388">
            <w:pPr>
              <w:jc w:val="center"/>
              <w:rPr>
                <w:rFonts w:ascii="Calibri" w:eastAsia="Times New Roman" w:hAnsi="Calibri" w:cs="Calibri"/>
                <w:sz w:val="18"/>
                <w:szCs w:val="18"/>
              </w:rPr>
            </w:pPr>
            <w:r w:rsidRPr="00571184">
              <w:rPr>
                <w:rFonts w:ascii="Calibri" w:eastAsia="Times New Roman" w:hAnsi="Calibri" w:cs="Calibri"/>
                <w:sz w:val="18"/>
                <w:szCs w:val="18"/>
              </w:rPr>
              <w:t>30</w:t>
            </w:r>
          </w:p>
        </w:tc>
        <w:tc>
          <w:tcPr>
            <w:tcW w:w="1247" w:type="dxa"/>
            <w:tcBorders>
              <w:top w:val="single" w:sz="4" w:space="0" w:color="auto"/>
              <w:left w:val="single" w:sz="4" w:space="0" w:color="auto"/>
              <w:bottom w:val="single" w:sz="4" w:space="0" w:color="auto"/>
              <w:right w:val="single" w:sz="4" w:space="0" w:color="auto"/>
            </w:tcBorders>
            <w:vAlign w:val="center"/>
          </w:tcPr>
          <w:p w14:paraId="6844882E" w14:textId="77777777" w:rsidR="00D30213" w:rsidRPr="00571184" w:rsidRDefault="00D30213" w:rsidP="00142388">
            <w:pPr>
              <w:jc w:val="center"/>
              <w:rPr>
                <w:rFonts w:ascii="Calibri" w:eastAsia="Times New Roman" w:hAnsi="Calibri" w:cs="Calibri"/>
                <w:sz w:val="18"/>
                <w:szCs w:val="18"/>
              </w:rPr>
            </w:pPr>
            <w:r w:rsidRPr="00571184">
              <w:rPr>
                <w:rFonts w:ascii="Calibri" w:eastAsia="Times New Roman" w:hAnsi="Calibri" w:cs="Calibri"/>
                <w:sz w:val="18"/>
                <w:szCs w:val="18"/>
              </w:rPr>
              <w:t>56</w:t>
            </w:r>
          </w:p>
        </w:tc>
        <w:tc>
          <w:tcPr>
            <w:tcW w:w="1247" w:type="dxa"/>
            <w:tcBorders>
              <w:top w:val="single" w:sz="4" w:space="0" w:color="auto"/>
              <w:left w:val="single" w:sz="4" w:space="0" w:color="auto"/>
              <w:bottom w:val="single" w:sz="4" w:space="0" w:color="auto"/>
              <w:right w:val="single" w:sz="4" w:space="0" w:color="auto"/>
            </w:tcBorders>
            <w:vAlign w:val="center"/>
          </w:tcPr>
          <w:p w14:paraId="282931B7" w14:textId="77777777" w:rsidR="00D30213" w:rsidRPr="00571184" w:rsidRDefault="00D30213" w:rsidP="00142388">
            <w:pPr>
              <w:jc w:val="center"/>
              <w:rPr>
                <w:rFonts w:ascii="Calibri" w:eastAsia="Times New Roman" w:hAnsi="Calibri" w:cs="Calibri"/>
                <w:sz w:val="18"/>
                <w:szCs w:val="18"/>
              </w:rPr>
            </w:pPr>
            <w:r w:rsidRPr="00571184">
              <w:rPr>
                <w:rFonts w:ascii="Calibri" w:eastAsia="Times New Roman" w:hAnsi="Calibri" w:cs="Calibri"/>
                <w:sz w:val="18"/>
                <w:szCs w:val="18"/>
              </w:rPr>
              <w:t>0</w:t>
            </w:r>
          </w:p>
        </w:tc>
        <w:tc>
          <w:tcPr>
            <w:tcW w:w="1247" w:type="dxa"/>
            <w:tcBorders>
              <w:top w:val="single" w:sz="4" w:space="0" w:color="auto"/>
              <w:left w:val="single" w:sz="4" w:space="0" w:color="auto"/>
              <w:bottom w:val="single" w:sz="4" w:space="0" w:color="auto"/>
              <w:right w:val="single" w:sz="4" w:space="0" w:color="auto"/>
            </w:tcBorders>
            <w:vAlign w:val="center"/>
          </w:tcPr>
          <w:p w14:paraId="4F650DA0" w14:textId="77777777" w:rsidR="00D30213" w:rsidRPr="00571184" w:rsidRDefault="00D30213" w:rsidP="00142388">
            <w:pPr>
              <w:jc w:val="center"/>
              <w:rPr>
                <w:rFonts w:ascii="Calibri" w:eastAsia="Times New Roman" w:hAnsi="Calibri" w:cs="Calibri"/>
                <w:sz w:val="18"/>
                <w:szCs w:val="18"/>
              </w:rPr>
            </w:pPr>
            <w:r w:rsidRPr="00571184">
              <w:rPr>
                <w:rFonts w:ascii="Calibri" w:eastAsia="Times New Roman" w:hAnsi="Calibri" w:cs="Calibri"/>
                <w:sz w:val="18"/>
                <w:szCs w:val="18"/>
              </w:rPr>
              <w:t>56</w:t>
            </w:r>
          </w:p>
        </w:tc>
      </w:tr>
    </w:tbl>
    <w:p w14:paraId="12BAD292" w14:textId="77777777" w:rsidR="00D30213" w:rsidRPr="00571184" w:rsidRDefault="00D30213" w:rsidP="00D30213">
      <w:pPr>
        <w:jc w:val="both"/>
        <w:rPr>
          <w:rFonts w:ascii="Calibri" w:eastAsia="Times New Roman" w:hAnsi="Calibri" w:cs="Calibri"/>
          <w:b/>
          <w:bCs/>
          <w:sz w:val="20"/>
          <w:szCs w:val="20"/>
        </w:rPr>
      </w:pPr>
    </w:p>
    <w:p w14:paraId="242CDCDE" w14:textId="77777777" w:rsidR="00D30213" w:rsidRPr="00571184" w:rsidRDefault="00D30213" w:rsidP="00D30213">
      <w:pPr>
        <w:jc w:val="both"/>
        <w:rPr>
          <w:rFonts w:ascii="Calibri" w:eastAsia="Times New Roman" w:hAnsi="Calibri" w:cs="Calibri"/>
          <w:b/>
          <w:bCs/>
          <w:sz w:val="20"/>
          <w:szCs w:val="20"/>
        </w:rPr>
      </w:pPr>
      <w:r w:rsidRPr="00571184">
        <w:rPr>
          <w:rFonts w:ascii="Calibri" w:eastAsia="Times New Roman" w:hAnsi="Calibri" w:cs="Calibri"/>
          <w:b/>
          <w:bCs/>
          <w:sz w:val="20"/>
          <w:szCs w:val="20"/>
        </w:rPr>
        <w:t xml:space="preserve">NAZIV PROGRAMA:  REDOVNA DJELATNOST OSNOVNOG ŠKOLSTVA – IZNAD ZAKONSKI STANDARD </w:t>
      </w:r>
    </w:p>
    <w:p w14:paraId="68220278" w14:textId="77777777" w:rsidR="00D30213" w:rsidRPr="00571184" w:rsidRDefault="00D30213" w:rsidP="00D30213">
      <w:pPr>
        <w:jc w:val="both"/>
        <w:rPr>
          <w:rFonts w:ascii="Calibri" w:eastAsia="Times New Roman" w:hAnsi="Calibri" w:cs="Calibri"/>
          <w:sz w:val="20"/>
          <w:szCs w:val="20"/>
        </w:rPr>
      </w:pPr>
    </w:p>
    <w:p w14:paraId="7BC59CEB" w14:textId="77777777" w:rsidR="00D30213" w:rsidRPr="00571184" w:rsidRDefault="00D30213" w:rsidP="00D30213">
      <w:pPr>
        <w:ind w:firstLine="357"/>
        <w:jc w:val="both"/>
        <w:rPr>
          <w:rFonts w:ascii="Calibri" w:eastAsia="Times New Roman" w:hAnsi="Calibri" w:cs="Calibri"/>
          <w:sz w:val="20"/>
          <w:szCs w:val="20"/>
        </w:rPr>
      </w:pPr>
      <w:r w:rsidRPr="00571184">
        <w:rPr>
          <w:rFonts w:ascii="Calibri" w:eastAsia="Times New Roman" w:hAnsi="Calibri" w:cs="Calibri"/>
          <w:sz w:val="20"/>
          <w:szCs w:val="20"/>
        </w:rPr>
        <w:t xml:space="preserve">Usmjeren je na omogućavanje razvoja djeteta kao socijalnog bića kroz život i suradnju s ostalima kako bi doprinijeli dobru u društvu te pripremanje djeteta za daljnje obrazovanje i cjeloživotno učenje (učiti kako učiti). </w:t>
      </w:r>
    </w:p>
    <w:p w14:paraId="6721CFB7" w14:textId="77777777" w:rsidR="00D30213" w:rsidRPr="00571184" w:rsidRDefault="00D30213" w:rsidP="00D30213">
      <w:pPr>
        <w:jc w:val="both"/>
        <w:rPr>
          <w:rFonts w:ascii="Calibri" w:eastAsia="Times New Roman" w:hAnsi="Calibri" w:cs="Calibri"/>
          <w:sz w:val="20"/>
          <w:szCs w:val="20"/>
        </w:rPr>
      </w:pPr>
    </w:p>
    <w:p w14:paraId="172A9280" w14:textId="77777777" w:rsidR="00D30213" w:rsidRPr="00571184" w:rsidRDefault="00D30213" w:rsidP="00D30213">
      <w:pPr>
        <w:contextualSpacing/>
        <w:jc w:val="both"/>
        <w:rPr>
          <w:rFonts w:ascii="Calibri" w:eastAsia="Times New Roman" w:hAnsi="Calibri" w:cs="Calibri"/>
          <w:sz w:val="20"/>
          <w:szCs w:val="20"/>
        </w:rPr>
      </w:pPr>
      <w:r w:rsidRPr="00571184">
        <w:rPr>
          <w:rFonts w:ascii="Calibri" w:eastAsia="Times New Roman" w:hAnsi="Calibri" w:cs="Calibri"/>
          <w:b/>
          <w:bCs/>
          <w:sz w:val="20"/>
          <w:szCs w:val="20"/>
          <w:lang w:eastAsia="zh-CN"/>
        </w:rPr>
        <w:t>Zakonska osnova za uvođenje programa:</w:t>
      </w:r>
    </w:p>
    <w:p w14:paraId="5742E502" w14:textId="77777777" w:rsidR="00D30213" w:rsidRPr="00571184" w:rsidRDefault="00D30213" w:rsidP="0081603F">
      <w:pPr>
        <w:pStyle w:val="Odlomakpopisa"/>
        <w:numPr>
          <w:ilvl w:val="0"/>
          <w:numId w:val="25"/>
        </w:numPr>
        <w:jc w:val="both"/>
        <w:rPr>
          <w:rFonts w:ascii="Calibri" w:hAnsi="Calibri" w:cs="Calibri"/>
          <w:sz w:val="20"/>
          <w:szCs w:val="20"/>
        </w:rPr>
      </w:pPr>
      <w:r w:rsidRPr="00571184">
        <w:rPr>
          <w:rFonts w:ascii="Calibri" w:hAnsi="Calibri" w:cs="Calibri"/>
          <w:sz w:val="20"/>
          <w:szCs w:val="20"/>
        </w:rPr>
        <w:t>Zakona o odgoju i obrazovanju u osnovnoj i srednjoj školi (Narodne novine, broj: 87/08, 86/09, 92/10, 105/10, 90/11, 5/12, 16/12, 86/12, 126/12, 94/13, 152/14, 07/17, 68/18, 98/19, 64/20., 151/22., 64/23., 155/23. i 156/23.),</w:t>
      </w:r>
    </w:p>
    <w:p w14:paraId="3C585385" w14:textId="77777777" w:rsidR="00D30213" w:rsidRPr="00571184" w:rsidRDefault="00D30213" w:rsidP="0081603F">
      <w:pPr>
        <w:pStyle w:val="Odlomakpopisa"/>
        <w:numPr>
          <w:ilvl w:val="0"/>
          <w:numId w:val="25"/>
        </w:numPr>
        <w:jc w:val="both"/>
        <w:rPr>
          <w:rFonts w:ascii="Calibri" w:hAnsi="Calibri" w:cs="Calibri"/>
          <w:sz w:val="20"/>
          <w:szCs w:val="20"/>
        </w:rPr>
      </w:pPr>
      <w:r w:rsidRPr="00571184">
        <w:rPr>
          <w:rFonts w:ascii="Calibri" w:hAnsi="Calibri" w:cs="Calibri"/>
          <w:sz w:val="20"/>
          <w:szCs w:val="20"/>
        </w:rPr>
        <w:t>Godišnji plan i program rada,</w:t>
      </w:r>
    </w:p>
    <w:p w14:paraId="2388EE55" w14:textId="77777777" w:rsidR="00D30213" w:rsidRPr="00571184" w:rsidRDefault="00D30213" w:rsidP="0081603F">
      <w:pPr>
        <w:pStyle w:val="Odlomakpopisa"/>
        <w:numPr>
          <w:ilvl w:val="0"/>
          <w:numId w:val="25"/>
        </w:numPr>
        <w:jc w:val="both"/>
        <w:rPr>
          <w:rFonts w:ascii="Calibri" w:hAnsi="Calibri" w:cs="Calibri"/>
          <w:sz w:val="20"/>
          <w:szCs w:val="20"/>
        </w:rPr>
      </w:pPr>
      <w:r w:rsidRPr="00571184">
        <w:rPr>
          <w:rFonts w:ascii="Calibri" w:hAnsi="Calibri" w:cs="Calibri"/>
          <w:sz w:val="20"/>
          <w:szCs w:val="20"/>
        </w:rPr>
        <w:t>Školski kurikulum,</w:t>
      </w:r>
    </w:p>
    <w:p w14:paraId="572C04A0" w14:textId="77777777" w:rsidR="00D30213" w:rsidRPr="00571184" w:rsidRDefault="00D30213" w:rsidP="0081603F">
      <w:pPr>
        <w:pStyle w:val="Odlomakpopisa"/>
        <w:numPr>
          <w:ilvl w:val="0"/>
          <w:numId w:val="25"/>
        </w:numPr>
        <w:jc w:val="both"/>
        <w:rPr>
          <w:rFonts w:ascii="Calibri" w:hAnsi="Calibri" w:cs="Calibri"/>
          <w:sz w:val="20"/>
          <w:szCs w:val="20"/>
        </w:rPr>
      </w:pPr>
      <w:r w:rsidRPr="00571184">
        <w:rPr>
          <w:rFonts w:ascii="Calibri" w:hAnsi="Calibri" w:cs="Calibri"/>
          <w:sz w:val="20"/>
          <w:szCs w:val="20"/>
        </w:rPr>
        <w:t xml:space="preserve">Zakon o proračunu (Narodne novine, broj: 144/21.), </w:t>
      </w:r>
    </w:p>
    <w:p w14:paraId="4EBA4E7B" w14:textId="77777777" w:rsidR="00D30213" w:rsidRPr="00571184" w:rsidRDefault="00D30213" w:rsidP="0081603F">
      <w:pPr>
        <w:pStyle w:val="Odlomakpopisa"/>
        <w:numPr>
          <w:ilvl w:val="0"/>
          <w:numId w:val="25"/>
        </w:numPr>
        <w:jc w:val="both"/>
        <w:rPr>
          <w:rFonts w:ascii="Calibri" w:hAnsi="Calibri" w:cs="Calibri"/>
          <w:sz w:val="20"/>
          <w:szCs w:val="20"/>
        </w:rPr>
      </w:pPr>
      <w:r w:rsidRPr="00571184">
        <w:rPr>
          <w:rFonts w:ascii="Calibri" w:hAnsi="Calibri" w:cs="Calibri"/>
          <w:sz w:val="20"/>
          <w:szCs w:val="20"/>
        </w:rPr>
        <w:t xml:space="preserve">Pravilnik o proračunskim klasifikacijama (Narodne novine, broj: 4/24), </w:t>
      </w:r>
    </w:p>
    <w:p w14:paraId="5C61B526" w14:textId="77777777" w:rsidR="00D30213" w:rsidRPr="00571184" w:rsidRDefault="00D30213" w:rsidP="0081603F">
      <w:pPr>
        <w:pStyle w:val="Odlomakpopisa"/>
        <w:numPr>
          <w:ilvl w:val="0"/>
          <w:numId w:val="25"/>
        </w:numPr>
        <w:jc w:val="both"/>
        <w:rPr>
          <w:rFonts w:ascii="Calibri" w:hAnsi="Calibri" w:cs="Calibri"/>
          <w:sz w:val="20"/>
          <w:szCs w:val="20"/>
        </w:rPr>
      </w:pPr>
      <w:r w:rsidRPr="00571184">
        <w:rPr>
          <w:rFonts w:ascii="Calibri" w:hAnsi="Calibri" w:cs="Calibri"/>
          <w:sz w:val="20"/>
          <w:szCs w:val="20"/>
        </w:rPr>
        <w:t>Pravilnik o proračunskom računovodstvu i računskom planu (Narodne novine, broj: 158/23),</w:t>
      </w:r>
    </w:p>
    <w:p w14:paraId="2B6F654C" w14:textId="77777777" w:rsidR="00D30213" w:rsidRPr="00571184" w:rsidRDefault="00D30213" w:rsidP="0081603F">
      <w:pPr>
        <w:pStyle w:val="Odlomakpopisa"/>
        <w:numPr>
          <w:ilvl w:val="0"/>
          <w:numId w:val="25"/>
        </w:numPr>
        <w:jc w:val="both"/>
        <w:rPr>
          <w:rFonts w:ascii="Calibri" w:hAnsi="Calibri" w:cs="Calibri"/>
          <w:sz w:val="20"/>
          <w:szCs w:val="20"/>
        </w:rPr>
      </w:pPr>
      <w:r w:rsidRPr="00571184">
        <w:rPr>
          <w:rFonts w:ascii="Calibri" w:hAnsi="Calibri" w:cs="Calibri"/>
          <w:sz w:val="20"/>
          <w:szCs w:val="20"/>
        </w:rPr>
        <w:t>Odluke o provođenju produženog boravka u gradskim osnovnim školama (Službene novine Grada Požege, broj: 11/22. i 5/23.).</w:t>
      </w:r>
    </w:p>
    <w:p w14:paraId="6B8DDD10" w14:textId="77777777" w:rsidR="00D30213" w:rsidRPr="00571184" w:rsidRDefault="00D30213" w:rsidP="00D30213">
      <w:pPr>
        <w:pStyle w:val="Odlomakpopisa"/>
        <w:ind w:left="0"/>
        <w:jc w:val="both"/>
        <w:rPr>
          <w:rFonts w:ascii="Calibri" w:hAnsi="Calibri" w:cs="Calibri"/>
          <w:sz w:val="20"/>
          <w:szCs w:val="20"/>
        </w:rPr>
      </w:pPr>
    </w:p>
    <w:tbl>
      <w:tblPr>
        <w:tblStyle w:val="Reetkatablice6"/>
        <w:tblW w:w="9072" w:type="dxa"/>
        <w:jc w:val="right"/>
        <w:tblLook w:val="04A0" w:firstRow="1" w:lastRow="0" w:firstColumn="1" w:lastColumn="0" w:noHBand="0" w:noVBand="1"/>
      </w:tblPr>
      <w:tblGrid>
        <w:gridCol w:w="3969"/>
        <w:gridCol w:w="1701"/>
        <w:gridCol w:w="1701"/>
        <w:gridCol w:w="1701"/>
      </w:tblGrid>
      <w:tr w:rsidR="00083BA4" w:rsidRPr="00571184" w14:paraId="59F42794" w14:textId="77777777" w:rsidTr="00142388">
        <w:trPr>
          <w:trHeight w:val="255"/>
          <w:jc w:val="right"/>
        </w:trPr>
        <w:tc>
          <w:tcPr>
            <w:tcW w:w="3969" w:type="dxa"/>
            <w:tcBorders>
              <w:top w:val="single" w:sz="4" w:space="0" w:color="auto"/>
              <w:left w:val="single" w:sz="4" w:space="0" w:color="auto"/>
              <w:bottom w:val="single" w:sz="4" w:space="0" w:color="auto"/>
              <w:right w:val="single" w:sz="4" w:space="0" w:color="auto"/>
            </w:tcBorders>
            <w:noWrap/>
            <w:hideMark/>
          </w:tcPr>
          <w:p w14:paraId="3C66A174" w14:textId="77777777" w:rsidR="00D30213" w:rsidRPr="00571184" w:rsidRDefault="00D30213" w:rsidP="00142388">
            <w:pPr>
              <w:rPr>
                <w:rFonts w:ascii="Calibri" w:eastAsia="Times New Roman" w:hAnsi="Calibri" w:cs="Calibri"/>
                <w:b/>
                <w:bCs/>
                <w:sz w:val="20"/>
                <w:szCs w:val="20"/>
              </w:rPr>
            </w:pPr>
            <w:r w:rsidRPr="00571184">
              <w:rPr>
                <w:rFonts w:ascii="Calibri" w:eastAsia="Times New Roman" w:hAnsi="Calibri" w:cs="Calibri"/>
                <w:b/>
                <w:bCs/>
                <w:sz w:val="20"/>
                <w:szCs w:val="20"/>
              </w:rPr>
              <w:lastRenderedPageBreak/>
              <w:t>PROGRAM 7000 REDOVNA DJELATNOST OSNOVNOG ŠKOLSTVA - IZNAD ZAKONSKI STANDARD</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484CB5AF" w14:textId="77777777" w:rsidR="00D30213" w:rsidRPr="00571184" w:rsidRDefault="00D30213" w:rsidP="00142388">
            <w:pPr>
              <w:jc w:val="center"/>
              <w:rPr>
                <w:rFonts w:ascii="Calibri" w:eastAsia="Times New Roman" w:hAnsi="Calibri" w:cs="Calibri"/>
                <w:b/>
                <w:bCs/>
                <w:sz w:val="20"/>
                <w:szCs w:val="20"/>
              </w:rPr>
            </w:pPr>
            <w:r w:rsidRPr="00571184">
              <w:rPr>
                <w:rFonts w:ascii="Calibri" w:eastAsia="Times New Roman" w:hAnsi="Calibri" w:cs="Calibri"/>
                <w:b/>
                <w:bCs/>
                <w:sz w:val="20"/>
                <w:szCs w:val="20"/>
              </w:rPr>
              <w:t>II. REBALANS</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41E2CC8C" w14:textId="77777777" w:rsidR="00D30213" w:rsidRPr="00571184" w:rsidRDefault="00D30213" w:rsidP="00142388">
            <w:pPr>
              <w:jc w:val="center"/>
              <w:rPr>
                <w:rFonts w:ascii="Calibri" w:eastAsia="Times New Roman" w:hAnsi="Calibri" w:cs="Calibri"/>
                <w:b/>
                <w:bCs/>
                <w:sz w:val="20"/>
                <w:szCs w:val="20"/>
              </w:rPr>
            </w:pPr>
            <w:r w:rsidRPr="00571184">
              <w:rPr>
                <w:rFonts w:ascii="Calibri" w:eastAsia="Times New Roman" w:hAnsi="Calibri" w:cs="Calibri"/>
                <w:b/>
                <w:bCs/>
                <w:sz w:val="20"/>
                <w:szCs w:val="20"/>
              </w:rPr>
              <w:t>PROMJENA</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34CDE5C3" w14:textId="77777777" w:rsidR="00D30213" w:rsidRPr="00571184" w:rsidRDefault="00D30213" w:rsidP="00142388">
            <w:pPr>
              <w:jc w:val="center"/>
              <w:rPr>
                <w:rFonts w:ascii="Calibri" w:eastAsia="Times New Roman" w:hAnsi="Calibri" w:cs="Calibri"/>
                <w:b/>
                <w:bCs/>
                <w:sz w:val="20"/>
                <w:szCs w:val="20"/>
              </w:rPr>
            </w:pPr>
            <w:r w:rsidRPr="00571184">
              <w:rPr>
                <w:rFonts w:ascii="Calibri" w:eastAsia="Times New Roman" w:hAnsi="Calibri" w:cs="Calibri"/>
                <w:b/>
                <w:bCs/>
                <w:sz w:val="20"/>
                <w:szCs w:val="20"/>
              </w:rPr>
              <w:t>III. REBALANS</w:t>
            </w:r>
          </w:p>
        </w:tc>
      </w:tr>
      <w:tr w:rsidR="00083BA4" w:rsidRPr="00571184" w14:paraId="26AA632D" w14:textId="77777777" w:rsidTr="00142388">
        <w:trPr>
          <w:trHeight w:val="255"/>
          <w:jc w:val="right"/>
        </w:trPr>
        <w:tc>
          <w:tcPr>
            <w:tcW w:w="3969" w:type="dxa"/>
            <w:tcBorders>
              <w:top w:val="single" w:sz="4" w:space="0" w:color="auto"/>
              <w:left w:val="single" w:sz="4" w:space="0" w:color="auto"/>
              <w:bottom w:val="single" w:sz="4" w:space="0" w:color="auto"/>
              <w:right w:val="single" w:sz="4" w:space="0" w:color="auto"/>
            </w:tcBorders>
            <w:noWrap/>
            <w:hideMark/>
          </w:tcPr>
          <w:p w14:paraId="069F4C62" w14:textId="77777777" w:rsidR="00D30213" w:rsidRPr="00571184" w:rsidRDefault="00D30213" w:rsidP="00142388">
            <w:pPr>
              <w:rPr>
                <w:rFonts w:ascii="Calibri" w:eastAsia="Times New Roman" w:hAnsi="Calibri" w:cs="Calibri"/>
                <w:sz w:val="20"/>
                <w:szCs w:val="20"/>
              </w:rPr>
            </w:pPr>
            <w:r w:rsidRPr="00571184">
              <w:rPr>
                <w:rFonts w:ascii="Calibri" w:eastAsia="Times New Roman" w:hAnsi="Calibri" w:cs="Calibri"/>
                <w:sz w:val="20"/>
                <w:szCs w:val="20"/>
              </w:rPr>
              <w:t xml:space="preserve">Aktivnost A700001 OSNOVNA AKTIVNOST OSNOVNOG ŠKOLSTVA </w:t>
            </w:r>
          </w:p>
        </w:tc>
        <w:tc>
          <w:tcPr>
            <w:tcW w:w="1701" w:type="dxa"/>
            <w:tcBorders>
              <w:top w:val="single" w:sz="4" w:space="0" w:color="auto"/>
              <w:left w:val="single" w:sz="4" w:space="0" w:color="auto"/>
              <w:bottom w:val="single" w:sz="4" w:space="0" w:color="auto"/>
              <w:right w:val="single" w:sz="4" w:space="0" w:color="auto"/>
            </w:tcBorders>
            <w:noWrap/>
            <w:vAlign w:val="center"/>
          </w:tcPr>
          <w:p w14:paraId="2842097E" w14:textId="77777777" w:rsidR="00D30213" w:rsidRPr="00571184" w:rsidRDefault="00D30213" w:rsidP="00142388">
            <w:pPr>
              <w:jc w:val="right"/>
              <w:rPr>
                <w:rFonts w:ascii="Calibri" w:eastAsia="Times New Roman" w:hAnsi="Calibri" w:cs="Calibri"/>
                <w:sz w:val="20"/>
                <w:szCs w:val="20"/>
              </w:rPr>
            </w:pPr>
            <w:r w:rsidRPr="00571184">
              <w:rPr>
                <w:rFonts w:ascii="Calibri" w:eastAsia="Times New Roman" w:hAnsi="Calibri" w:cs="Calibri"/>
                <w:sz w:val="20"/>
                <w:szCs w:val="20"/>
              </w:rPr>
              <w:t>448.397,00</w:t>
            </w:r>
          </w:p>
        </w:tc>
        <w:tc>
          <w:tcPr>
            <w:tcW w:w="1701" w:type="dxa"/>
            <w:tcBorders>
              <w:top w:val="single" w:sz="4" w:space="0" w:color="auto"/>
              <w:left w:val="single" w:sz="4" w:space="0" w:color="auto"/>
              <w:bottom w:val="single" w:sz="4" w:space="0" w:color="auto"/>
              <w:right w:val="single" w:sz="4" w:space="0" w:color="auto"/>
            </w:tcBorders>
            <w:noWrap/>
            <w:vAlign w:val="center"/>
          </w:tcPr>
          <w:p w14:paraId="087301F7" w14:textId="77777777" w:rsidR="00D30213" w:rsidRPr="00571184" w:rsidRDefault="00D30213" w:rsidP="00142388">
            <w:pPr>
              <w:jc w:val="right"/>
              <w:rPr>
                <w:rFonts w:ascii="Calibri" w:eastAsia="Times New Roman" w:hAnsi="Calibri" w:cs="Calibri"/>
                <w:sz w:val="20"/>
                <w:szCs w:val="20"/>
              </w:rPr>
            </w:pPr>
            <w:r w:rsidRPr="00571184">
              <w:rPr>
                <w:rFonts w:ascii="Calibri" w:eastAsia="Times New Roman" w:hAnsi="Calibri" w:cs="Calibri"/>
                <w:sz w:val="20"/>
                <w:szCs w:val="20"/>
              </w:rPr>
              <w:t>22.300,00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3F1F1661" w14:textId="77777777" w:rsidR="00D30213" w:rsidRPr="00571184" w:rsidRDefault="00D30213" w:rsidP="00142388">
            <w:pPr>
              <w:jc w:val="right"/>
              <w:rPr>
                <w:rFonts w:ascii="Calibri" w:eastAsia="Times New Roman" w:hAnsi="Calibri" w:cs="Calibri"/>
                <w:sz w:val="20"/>
                <w:szCs w:val="20"/>
              </w:rPr>
            </w:pPr>
            <w:r w:rsidRPr="00571184">
              <w:rPr>
                <w:rFonts w:ascii="Calibri" w:eastAsia="Times New Roman" w:hAnsi="Calibri" w:cs="Calibri"/>
                <w:sz w:val="20"/>
                <w:szCs w:val="20"/>
              </w:rPr>
              <w:t>470.697,00</w:t>
            </w:r>
          </w:p>
        </w:tc>
      </w:tr>
      <w:tr w:rsidR="00083BA4" w:rsidRPr="00571184" w14:paraId="31703FCB" w14:textId="77777777" w:rsidTr="00142388">
        <w:trPr>
          <w:trHeight w:val="255"/>
          <w:jc w:val="right"/>
        </w:trPr>
        <w:tc>
          <w:tcPr>
            <w:tcW w:w="3969" w:type="dxa"/>
            <w:tcBorders>
              <w:top w:val="single" w:sz="4" w:space="0" w:color="auto"/>
              <w:left w:val="single" w:sz="4" w:space="0" w:color="auto"/>
              <w:bottom w:val="single" w:sz="4" w:space="0" w:color="auto"/>
              <w:right w:val="single" w:sz="4" w:space="0" w:color="auto"/>
            </w:tcBorders>
            <w:noWrap/>
            <w:hideMark/>
          </w:tcPr>
          <w:p w14:paraId="71AB8A50" w14:textId="77777777" w:rsidR="00D30213" w:rsidRPr="00571184" w:rsidRDefault="00D30213" w:rsidP="00142388">
            <w:pPr>
              <w:rPr>
                <w:rFonts w:ascii="Calibri" w:eastAsia="Times New Roman" w:hAnsi="Calibri" w:cs="Calibri"/>
                <w:sz w:val="20"/>
                <w:szCs w:val="20"/>
              </w:rPr>
            </w:pPr>
            <w:r w:rsidRPr="00571184">
              <w:rPr>
                <w:rFonts w:ascii="Calibri" w:eastAsia="Times New Roman" w:hAnsi="Calibri" w:cs="Calibri"/>
                <w:sz w:val="20"/>
                <w:szCs w:val="20"/>
              </w:rPr>
              <w:t>Aktivnost A700002 OSNOVNA AKTIVNOST OSNOVNOG ŠKOLSTVA - MZOŠ</w:t>
            </w:r>
          </w:p>
        </w:tc>
        <w:tc>
          <w:tcPr>
            <w:tcW w:w="1701" w:type="dxa"/>
            <w:tcBorders>
              <w:top w:val="single" w:sz="4" w:space="0" w:color="auto"/>
              <w:left w:val="single" w:sz="4" w:space="0" w:color="auto"/>
              <w:bottom w:val="single" w:sz="4" w:space="0" w:color="auto"/>
              <w:right w:val="single" w:sz="4" w:space="0" w:color="auto"/>
            </w:tcBorders>
            <w:noWrap/>
            <w:vAlign w:val="center"/>
          </w:tcPr>
          <w:p w14:paraId="5CE61E84" w14:textId="77777777" w:rsidR="00D30213" w:rsidRPr="00571184" w:rsidRDefault="00D30213" w:rsidP="00142388">
            <w:pPr>
              <w:jc w:val="right"/>
              <w:rPr>
                <w:rFonts w:ascii="Calibri" w:eastAsia="Times New Roman" w:hAnsi="Calibri" w:cs="Calibri"/>
                <w:sz w:val="20"/>
                <w:szCs w:val="20"/>
              </w:rPr>
            </w:pPr>
            <w:r w:rsidRPr="00571184">
              <w:rPr>
                <w:rFonts w:ascii="Calibri" w:eastAsia="Times New Roman" w:hAnsi="Calibri" w:cs="Calibri"/>
                <w:sz w:val="20"/>
                <w:szCs w:val="20"/>
              </w:rPr>
              <w:t>1.963.600,00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032D86BF" w14:textId="77777777" w:rsidR="00D30213" w:rsidRPr="00571184" w:rsidRDefault="00D30213" w:rsidP="00142388">
            <w:pPr>
              <w:jc w:val="right"/>
              <w:rPr>
                <w:rFonts w:ascii="Calibri" w:eastAsia="Times New Roman" w:hAnsi="Calibri" w:cs="Calibri"/>
                <w:sz w:val="20"/>
                <w:szCs w:val="20"/>
              </w:rPr>
            </w:pPr>
            <w:r w:rsidRPr="00571184">
              <w:rPr>
                <w:rFonts w:ascii="Calibri" w:eastAsia="Times New Roman" w:hAnsi="Calibri" w:cs="Calibri"/>
                <w:sz w:val="20"/>
                <w:szCs w:val="20"/>
              </w:rPr>
              <w:t>-8.750,00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04970A3C" w14:textId="77777777" w:rsidR="00D30213" w:rsidRPr="00571184" w:rsidRDefault="00D30213" w:rsidP="00142388">
            <w:pPr>
              <w:jc w:val="right"/>
              <w:rPr>
                <w:rFonts w:ascii="Calibri" w:eastAsia="Times New Roman" w:hAnsi="Calibri" w:cs="Calibri"/>
                <w:sz w:val="20"/>
                <w:szCs w:val="20"/>
              </w:rPr>
            </w:pPr>
            <w:r w:rsidRPr="00571184">
              <w:rPr>
                <w:rFonts w:ascii="Calibri" w:eastAsia="Times New Roman" w:hAnsi="Calibri" w:cs="Calibri"/>
                <w:sz w:val="20"/>
                <w:szCs w:val="20"/>
              </w:rPr>
              <w:t>1.954.850,00</w:t>
            </w:r>
          </w:p>
        </w:tc>
      </w:tr>
      <w:tr w:rsidR="00083BA4" w:rsidRPr="00571184" w14:paraId="10D36B78" w14:textId="77777777" w:rsidTr="00142388">
        <w:trPr>
          <w:trHeight w:val="255"/>
          <w:jc w:val="right"/>
        </w:trPr>
        <w:tc>
          <w:tcPr>
            <w:tcW w:w="3969" w:type="dxa"/>
            <w:tcBorders>
              <w:top w:val="single" w:sz="4" w:space="0" w:color="auto"/>
              <w:left w:val="single" w:sz="4" w:space="0" w:color="auto"/>
              <w:bottom w:val="single" w:sz="4" w:space="0" w:color="auto"/>
              <w:right w:val="single" w:sz="4" w:space="0" w:color="auto"/>
            </w:tcBorders>
            <w:noWrap/>
          </w:tcPr>
          <w:p w14:paraId="3A4C2EB8" w14:textId="77777777" w:rsidR="00D30213" w:rsidRPr="00571184" w:rsidRDefault="00D30213" w:rsidP="00142388">
            <w:pPr>
              <w:rPr>
                <w:rFonts w:ascii="Calibri" w:eastAsia="Times New Roman" w:hAnsi="Calibri" w:cs="Calibri"/>
                <w:sz w:val="20"/>
                <w:szCs w:val="20"/>
              </w:rPr>
            </w:pPr>
            <w:r w:rsidRPr="00571184">
              <w:rPr>
                <w:rFonts w:ascii="Calibri" w:eastAsia="Times New Roman" w:hAnsi="Calibri" w:cs="Calibri"/>
                <w:sz w:val="20"/>
                <w:szCs w:val="20"/>
              </w:rPr>
              <w:t>Kapitalni projekt K700001 NABAVA OPREME U OSNOVNOM ŠKOLSTVU</w:t>
            </w:r>
          </w:p>
        </w:tc>
        <w:tc>
          <w:tcPr>
            <w:tcW w:w="1701" w:type="dxa"/>
            <w:tcBorders>
              <w:top w:val="single" w:sz="4" w:space="0" w:color="auto"/>
              <w:left w:val="single" w:sz="4" w:space="0" w:color="auto"/>
              <w:bottom w:val="single" w:sz="4" w:space="0" w:color="auto"/>
              <w:right w:val="single" w:sz="4" w:space="0" w:color="auto"/>
            </w:tcBorders>
            <w:noWrap/>
            <w:vAlign w:val="center"/>
          </w:tcPr>
          <w:p w14:paraId="17A92D96" w14:textId="77777777" w:rsidR="00D30213" w:rsidRPr="00571184" w:rsidRDefault="00D30213" w:rsidP="00142388">
            <w:pPr>
              <w:jc w:val="right"/>
              <w:rPr>
                <w:rFonts w:ascii="Calibri" w:eastAsia="Times New Roman" w:hAnsi="Calibri" w:cs="Calibri"/>
                <w:sz w:val="20"/>
                <w:szCs w:val="20"/>
              </w:rPr>
            </w:pPr>
            <w:r w:rsidRPr="00571184">
              <w:rPr>
                <w:rFonts w:ascii="Calibri" w:eastAsia="Times New Roman" w:hAnsi="Calibri" w:cs="Calibri"/>
                <w:sz w:val="20"/>
                <w:szCs w:val="20"/>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5046A277" w14:textId="77777777" w:rsidR="00D30213" w:rsidRPr="00571184" w:rsidRDefault="00D30213" w:rsidP="00142388">
            <w:pPr>
              <w:jc w:val="right"/>
              <w:rPr>
                <w:rFonts w:ascii="Calibri" w:eastAsia="Times New Roman" w:hAnsi="Calibri" w:cs="Calibri"/>
                <w:sz w:val="20"/>
                <w:szCs w:val="20"/>
              </w:rPr>
            </w:pPr>
            <w:r w:rsidRPr="00571184">
              <w:rPr>
                <w:rFonts w:ascii="Calibri" w:eastAsia="Times New Roman" w:hAnsi="Calibri" w:cs="Calibri"/>
                <w:sz w:val="20"/>
                <w:szCs w:val="20"/>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40D39A4E" w14:textId="77777777" w:rsidR="00D30213" w:rsidRPr="00571184" w:rsidRDefault="00D30213" w:rsidP="00142388">
            <w:pPr>
              <w:jc w:val="right"/>
              <w:rPr>
                <w:rFonts w:ascii="Calibri" w:eastAsia="Times New Roman" w:hAnsi="Calibri" w:cs="Calibri"/>
                <w:sz w:val="20"/>
                <w:szCs w:val="20"/>
              </w:rPr>
            </w:pPr>
            <w:r w:rsidRPr="00571184">
              <w:rPr>
                <w:rFonts w:ascii="Calibri" w:eastAsia="Times New Roman" w:hAnsi="Calibri" w:cs="Calibri"/>
                <w:sz w:val="20"/>
                <w:szCs w:val="20"/>
              </w:rPr>
              <w:t>0,00</w:t>
            </w:r>
          </w:p>
        </w:tc>
      </w:tr>
      <w:tr w:rsidR="00083BA4" w:rsidRPr="00571184" w14:paraId="02D8AE88" w14:textId="77777777" w:rsidTr="00142388">
        <w:trPr>
          <w:trHeight w:val="255"/>
          <w:jc w:val="right"/>
        </w:trPr>
        <w:tc>
          <w:tcPr>
            <w:tcW w:w="3969" w:type="dxa"/>
            <w:tcBorders>
              <w:top w:val="single" w:sz="4" w:space="0" w:color="auto"/>
              <w:left w:val="single" w:sz="4" w:space="0" w:color="auto"/>
              <w:bottom w:val="single" w:sz="4" w:space="0" w:color="auto"/>
              <w:right w:val="single" w:sz="4" w:space="0" w:color="auto"/>
            </w:tcBorders>
            <w:noWrap/>
            <w:hideMark/>
          </w:tcPr>
          <w:p w14:paraId="19CE98DD" w14:textId="77777777" w:rsidR="00D30213" w:rsidRPr="00571184" w:rsidRDefault="00D30213" w:rsidP="00142388">
            <w:pPr>
              <w:rPr>
                <w:rFonts w:ascii="Calibri" w:eastAsia="Times New Roman" w:hAnsi="Calibri" w:cs="Calibri"/>
                <w:sz w:val="20"/>
                <w:szCs w:val="20"/>
              </w:rPr>
            </w:pPr>
            <w:r w:rsidRPr="00571184">
              <w:rPr>
                <w:rFonts w:ascii="Calibri" w:eastAsia="Times New Roman" w:hAnsi="Calibri" w:cs="Calibri"/>
                <w:sz w:val="20"/>
                <w:szCs w:val="20"/>
              </w:rPr>
              <w:t>Kapitalni projekt K700003 NABAVA KNJIGA U OSNOVNOM ŠKOLSTVU</w:t>
            </w:r>
          </w:p>
        </w:tc>
        <w:tc>
          <w:tcPr>
            <w:tcW w:w="1701" w:type="dxa"/>
            <w:tcBorders>
              <w:top w:val="single" w:sz="4" w:space="0" w:color="auto"/>
              <w:left w:val="single" w:sz="4" w:space="0" w:color="auto"/>
              <w:bottom w:val="single" w:sz="4" w:space="0" w:color="auto"/>
              <w:right w:val="single" w:sz="4" w:space="0" w:color="auto"/>
            </w:tcBorders>
            <w:noWrap/>
            <w:vAlign w:val="center"/>
          </w:tcPr>
          <w:p w14:paraId="25CB0797" w14:textId="77777777" w:rsidR="00D30213" w:rsidRPr="00571184" w:rsidRDefault="00D30213" w:rsidP="00142388">
            <w:pPr>
              <w:jc w:val="right"/>
              <w:rPr>
                <w:rFonts w:ascii="Calibri" w:eastAsia="Times New Roman" w:hAnsi="Calibri" w:cs="Calibri"/>
                <w:sz w:val="20"/>
                <w:szCs w:val="20"/>
              </w:rPr>
            </w:pPr>
            <w:r w:rsidRPr="00571184">
              <w:rPr>
                <w:rFonts w:ascii="Calibri" w:eastAsia="Times New Roman" w:hAnsi="Calibri" w:cs="Calibri"/>
                <w:sz w:val="20"/>
                <w:szCs w:val="20"/>
              </w:rPr>
              <w:t>30.000,00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78EEF342" w14:textId="4AB5EA28" w:rsidR="00D30213" w:rsidRPr="00571184" w:rsidRDefault="00D30213" w:rsidP="00142388">
            <w:pPr>
              <w:jc w:val="right"/>
              <w:rPr>
                <w:rFonts w:ascii="Calibri" w:eastAsia="Times New Roman" w:hAnsi="Calibri" w:cs="Calibri"/>
                <w:sz w:val="20"/>
                <w:szCs w:val="20"/>
              </w:rPr>
            </w:pPr>
            <w:r w:rsidRPr="00571184">
              <w:rPr>
                <w:rFonts w:ascii="Calibri" w:eastAsia="Times New Roman" w:hAnsi="Calibri" w:cs="Calibri"/>
                <w:sz w:val="20"/>
                <w:szCs w:val="20"/>
              </w:rPr>
              <w:t>-2</w:t>
            </w:r>
            <w:r w:rsidR="00533037" w:rsidRPr="00571184">
              <w:rPr>
                <w:rFonts w:ascii="Calibri" w:eastAsia="Times New Roman" w:hAnsi="Calibri" w:cs="Calibri"/>
                <w:sz w:val="20"/>
                <w:szCs w:val="20"/>
              </w:rPr>
              <w:t>.</w:t>
            </w:r>
            <w:r w:rsidRPr="00571184">
              <w:rPr>
                <w:rFonts w:ascii="Calibri" w:eastAsia="Times New Roman" w:hAnsi="Calibri" w:cs="Calibri"/>
                <w:sz w:val="20"/>
                <w:szCs w:val="20"/>
              </w:rPr>
              <w:t>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01F72F27" w14:textId="77777777" w:rsidR="00D30213" w:rsidRPr="00571184" w:rsidRDefault="00D30213" w:rsidP="00142388">
            <w:pPr>
              <w:jc w:val="right"/>
              <w:rPr>
                <w:rFonts w:ascii="Calibri" w:eastAsia="Times New Roman" w:hAnsi="Calibri" w:cs="Calibri"/>
                <w:sz w:val="20"/>
                <w:szCs w:val="20"/>
              </w:rPr>
            </w:pPr>
            <w:r w:rsidRPr="00571184">
              <w:rPr>
                <w:rFonts w:ascii="Calibri" w:eastAsia="Times New Roman" w:hAnsi="Calibri" w:cs="Calibri"/>
                <w:sz w:val="20"/>
                <w:szCs w:val="20"/>
              </w:rPr>
              <w:t>28.000,00</w:t>
            </w:r>
          </w:p>
        </w:tc>
      </w:tr>
      <w:tr w:rsidR="00083BA4" w:rsidRPr="00571184" w14:paraId="39DF9D4F" w14:textId="77777777" w:rsidTr="00142388">
        <w:trPr>
          <w:trHeight w:val="255"/>
          <w:jc w:val="right"/>
        </w:trPr>
        <w:tc>
          <w:tcPr>
            <w:tcW w:w="3969" w:type="dxa"/>
            <w:tcBorders>
              <w:top w:val="single" w:sz="4" w:space="0" w:color="auto"/>
              <w:left w:val="single" w:sz="4" w:space="0" w:color="auto"/>
              <w:bottom w:val="single" w:sz="4" w:space="0" w:color="auto"/>
              <w:right w:val="single" w:sz="4" w:space="0" w:color="auto"/>
            </w:tcBorders>
            <w:noWrap/>
          </w:tcPr>
          <w:p w14:paraId="4DAC5633" w14:textId="77777777" w:rsidR="00D30213" w:rsidRPr="00571184" w:rsidRDefault="00D30213" w:rsidP="00142388">
            <w:pPr>
              <w:rPr>
                <w:rFonts w:ascii="Calibri" w:eastAsia="Times New Roman" w:hAnsi="Calibri" w:cs="Calibri"/>
                <w:sz w:val="20"/>
                <w:szCs w:val="20"/>
              </w:rPr>
            </w:pPr>
            <w:r w:rsidRPr="00571184">
              <w:rPr>
                <w:rFonts w:ascii="Calibri" w:eastAsia="Times New Roman" w:hAnsi="Calibri" w:cs="Calibri"/>
                <w:sz w:val="20"/>
                <w:szCs w:val="20"/>
              </w:rPr>
              <w:t>Tekući projekt T7000001 PROJEKT „PETICA ZA DVOJE VIII. FAZA“</w:t>
            </w:r>
          </w:p>
        </w:tc>
        <w:tc>
          <w:tcPr>
            <w:tcW w:w="1701" w:type="dxa"/>
            <w:tcBorders>
              <w:top w:val="single" w:sz="4" w:space="0" w:color="auto"/>
              <w:left w:val="single" w:sz="4" w:space="0" w:color="auto"/>
              <w:bottom w:val="single" w:sz="4" w:space="0" w:color="auto"/>
              <w:right w:val="single" w:sz="4" w:space="0" w:color="auto"/>
            </w:tcBorders>
            <w:noWrap/>
            <w:vAlign w:val="center"/>
          </w:tcPr>
          <w:p w14:paraId="6773B53E" w14:textId="77777777" w:rsidR="00D30213" w:rsidRPr="00571184" w:rsidRDefault="00D30213" w:rsidP="00142388">
            <w:pPr>
              <w:jc w:val="right"/>
              <w:rPr>
                <w:rFonts w:ascii="Calibri" w:eastAsia="Times New Roman" w:hAnsi="Calibri" w:cs="Calibri"/>
                <w:sz w:val="20"/>
                <w:szCs w:val="20"/>
              </w:rPr>
            </w:pPr>
            <w:r w:rsidRPr="00571184">
              <w:rPr>
                <w:rFonts w:ascii="Calibri" w:eastAsia="Times New Roman" w:hAnsi="Calibri" w:cs="Calibri"/>
                <w:sz w:val="20"/>
                <w:szCs w:val="20"/>
              </w:rPr>
              <w:t>95.000,00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5CFCF219" w14:textId="77777777" w:rsidR="00D30213" w:rsidRPr="00571184" w:rsidRDefault="00D30213" w:rsidP="00142388">
            <w:pPr>
              <w:jc w:val="right"/>
              <w:rPr>
                <w:rFonts w:ascii="Calibri" w:eastAsia="Times New Roman" w:hAnsi="Calibri" w:cs="Calibri"/>
                <w:sz w:val="20"/>
                <w:szCs w:val="20"/>
              </w:rPr>
            </w:pPr>
            <w:r w:rsidRPr="00571184">
              <w:rPr>
                <w:rFonts w:ascii="Calibri" w:eastAsia="Times New Roman" w:hAnsi="Calibri" w:cs="Calibri"/>
                <w:sz w:val="20"/>
                <w:szCs w:val="20"/>
              </w:rPr>
              <w:t>17.550,00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6EE09C78" w14:textId="77777777" w:rsidR="00D30213" w:rsidRPr="00571184" w:rsidRDefault="00D30213" w:rsidP="00142388">
            <w:pPr>
              <w:jc w:val="right"/>
              <w:rPr>
                <w:rFonts w:ascii="Calibri" w:eastAsia="Times New Roman" w:hAnsi="Calibri" w:cs="Calibri"/>
                <w:sz w:val="20"/>
                <w:szCs w:val="20"/>
              </w:rPr>
            </w:pPr>
            <w:r w:rsidRPr="00571184">
              <w:rPr>
                <w:rFonts w:ascii="Calibri" w:eastAsia="Times New Roman" w:hAnsi="Calibri" w:cs="Calibri"/>
                <w:sz w:val="20"/>
                <w:szCs w:val="20"/>
              </w:rPr>
              <w:t>112.550,00</w:t>
            </w:r>
          </w:p>
        </w:tc>
      </w:tr>
      <w:tr w:rsidR="00083BA4" w:rsidRPr="00571184" w14:paraId="78005D54" w14:textId="77777777" w:rsidTr="00142388">
        <w:trPr>
          <w:trHeight w:val="255"/>
          <w:jc w:val="right"/>
        </w:trPr>
        <w:tc>
          <w:tcPr>
            <w:tcW w:w="3969" w:type="dxa"/>
            <w:tcBorders>
              <w:top w:val="single" w:sz="4" w:space="0" w:color="auto"/>
              <w:left w:val="single" w:sz="4" w:space="0" w:color="auto"/>
              <w:bottom w:val="single" w:sz="4" w:space="0" w:color="auto"/>
              <w:right w:val="single" w:sz="4" w:space="0" w:color="auto"/>
            </w:tcBorders>
            <w:noWrap/>
          </w:tcPr>
          <w:p w14:paraId="52A2A0F6" w14:textId="77777777" w:rsidR="00D30213" w:rsidRPr="00571184" w:rsidRDefault="00D30213" w:rsidP="00142388">
            <w:pPr>
              <w:rPr>
                <w:rFonts w:ascii="Calibri" w:eastAsia="Times New Roman" w:hAnsi="Calibri" w:cs="Calibri"/>
                <w:b/>
                <w:bCs/>
                <w:sz w:val="20"/>
                <w:szCs w:val="20"/>
              </w:rPr>
            </w:pPr>
            <w:r w:rsidRPr="00571184">
              <w:rPr>
                <w:rFonts w:ascii="Calibri" w:eastAsia="Times New Roman" w:hAnsi="Calibri" w:cs="Calibri"/>
                <w:b/>
                <w:bCs/>
                <w:sz w:val="20"/>
                <w:szCs w:val="20"/>
              </w:rPr>
              <w:t>UKUPNO</w:t>
            </w:r>
          </w:p>
        </w:tc>
        <w:tc>
          <w:tcPr>
            <w:tcW w:w="1701" w:type="dxa"/>
            <w:tcBorders>
              <w:top w:val="single" w:sz="4" w:space="0" w:color="auto"/>
              <w:left w:val="single" w:sz="4" w:space="0" w:color="auto"/>
              <w:bottom w:val="single" w:sz="4" w:space="0" w:color="auto"/>
              <w:right w:val="single" w:sz="4" w:space="0" w:color="auto"/>
            </w:tcBorders>
            <w:noWrap/>
            <w:vAlign w:val="center"/>
          </w:tcPr>
          <w:p w14:paraId="4405DF39" w14:textId="77777777" w:rsidR="00D30213" w:rsidRPr="00571184" w:rsidRDefault="00D30213" w:rsidP="00142388">
            <w:pPr>
              <w:jc w:val="right"/>
              <w:rPr>
                <w:rFonts w:ascii="Calibri" w:eastAsia="Times New Roman" w:hAnsi="Calibri" w:cs="Calibri"/>
                <w:b/>
                <w:bCs/>
                <w:sz w:val="20"/>
                <w:szCs w:val="20"/>
              </w:rPr>
            </w:pPr>
            <w:r w:rsidRPr="00571184">
              <w:rPr>
                <w:rFonts w:ascii="Calibri" w:eastAsia="Times New Roman" w:hAnsi="Calibri" w:cs="Calibri"/>
                <w:b/>
                <w:bCs/>
                <w:sz w:val="20"/>
                <w:szCs w:val="20"/>
              </w:rPr>
              <w:t>2.536.997,00</w:t>
            </w:r>
          </w:p>
        </w:tc>
        <w:tc>
          <w:tcPr>
            <w:tcW w:w="1701" w:type="dxa"/>
            <w:tcBorders>
              <w:top w:val="single" w:sz="4" w:space="0" w:color="auto"/>
              <w:left w:val="single" w:sz="4" w:space="0" w:color="auto"/>
              <w:bottom w:val="single" w:sz="4" w:space="0" w:color="auto"/>
              <w:right w:val="single" w:sz="4" w:space="0" w:color="auto"/>
            </w:tcBorders>
            <w:noWrap/>
            <w:vAlign w:val="center"/>
          </w:tcPr>
          <w:p w14:paraId="30517017" w14:textId="77777777" w:rsidR="00D30213" w:rsidRPr="00571184" w:rsidRDefault="00D30213" w:rsidP="00142388">
            <w:pPr>
              <w:jc w:val="right"/>
              <w:rPr>
                <w:rFonts w:ascii="Calibri" w:eastAsia="Times New Roman" w:hAnsi="Calibri" w:cs="Calibri"/>
                <w:b/>
                <w:bCs/>
                <w:sz w:val="20"/>
                <w:szCs w:val="20"/>
              </w:rPr>
            </w:pPr>
            <w:r w:rsidRPr="00571184">
              <w:rPr>
                <w:rFonts w:ascii="Calibri" w:eastAsia="Times New Roman" w:hAnsi="Calibri" w:cs="Calibri"/>
                <w:b/>
                <w:bCs/>
                <w:sz w:val="20"/>
                <w:szCs w:val="20"/>
              </w:rPr>
              <w:t>29.100,00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3F45E8CA" w14:textId="77777777" w:rsidR="00D30213" w:rsidRPr="00571184" w:rsidRDefault="00D30213" w:rsidP="00142388">
            <w:pPr>
              <w:jc w:val="right"/>
              <w:rPr>
                <w:rFonts w:ascii="Calibri" w:eastAsia="Times New Roman" w:hAnsi="Calibri" w:cs="Calibri"/>
                <w:b/>
                <w:bCs/>
                <w:sz w:val="20"/>
                <w:szCs w:val="20"/>
              </w:rPr>
            </w:pPr>
            <w:r w:rsidRPr="00571184">
              <w:rPr>
                <w:rFonts w:ascii="Calibri" w:eastAsia="Times New Roman" w:hAnsi="Calibri" w:cs="Calibri"/>
                <w:b/>
                <w:bCs/>
                <w:sz w:val="20"/>
                <w:szCs w:val="20"/>
              </w:rPr>
              <w:t>2.566.097,00</w:t>
            </w:r>
          </w:p>
        </w:tc>
      </w:tr>
    </w:tbl>
    <w:p w14:paraId="41095873" w14:textId="77777777" w:rsidR="00D30213" w:rsidRPr="00571184" w:rsidRDefault="00D30213" w:rsidP="00D30213">
      <w:pPr>
        <w:jc w:val="both"/>
        <w:rPr>
          <w:rFonts w:ascii="Calibri" w:eastAsia="Times New Roman" w:hAnsi="Calibri" w:cs="Calibri"/>
          <w:sz w:val="20"/>
          <w:szCs w:val="20"/>
          <w:lang w:val="en-US" w:eastAsia="zh-CN"/>
        </w:rPr>
      </w:pPr>
    </w:p>
    <w:p w14:paraId="1E931436" w14:textId="77777777" w:rsidR="00D30213" w:rsidRPr="00571184" w:rsidRDefault="00D30213" w:rsidP="00D30213">
      <w:pPr>
        <w:jc w:val="both"/>
        <w:rPr>
          <w:rFonts w:ascii="Calibri" w:hAnsi="Calibri" w:cs="Calibri"/>
          <w:sz w:val="20"/>
          <w:szCs w:val="20"/>
        </w:rPr>
      </w:pPr>
      <w:r w:rsidRPr="00571184">
        <w:rPr>
          <w:rFonts w:ascii="Calibri" w:hAnsi="Calibri" w:cs="Calibri"/>
          <w:b/>
          <w:bCs/>
          <w:sz w:val="20"/>
          <w:szCs w:val="20"/>
        </w:rPr>
        <w:t>Osnovna aktivnost osnovnog školstva – iznad zakonskog standarda</w:t>
      </w:r>
      <w:r w:rsidRPr="00571184">
        <w:rPr>
          <w:rFonts w:ascii="Calibri" w:hAnsi="Calibri" w:cs="Calibri"/>
          <w:sz w:val="20"/>
          <w:szCs w:val="20"/>
        </w:rPr>
        <w:t xml:space="preserve"> - odnosi se na plaće zaposlenika u produženom boravku koje financira Grad Požega na temelju Odluke o provođenju produženog boravka u gradskim osnovnim školama (Službene novine Grada Požege, broj: 11/22. i 5/23.), materijalne troškove koji se financiraju iz vlastitih izvora, pomoći za projekt Školska shema te pomoći iz nadležnog Ministarstva za prijevoz učenika u posebnim odjelima. Do povećanja dolazi radi usklađenja sa stvarnim rashodima. </w:t>
      </w:r>
    </w:p>
    <w:p w14:paraId="0B7B2CB1" w14:textId="77777777" w:rsidR="00D30213" w:rsidRPr="00571184" w:rsidRDefault="00D30213" w:rsidP="00D30213">
      <w:pPr>
        <w:jc w:val="both"/>
        <w:rPr>
          <w:rFonts w:ascii="Calibri" w:eastAsia="Times New Roman" w:hAnsi="Calibri" w:cs="Calibri"/>
          <w:sz w:val="20"/>
          <w:szCs w:val="20"/>
        </w:rPr>
      </w:pPr>
    </w:p>
    <w:tbl>
      <w:tblPr>
        <w:tblpPr w:leftFromText="180" w:rightFromText="180" w:vertAnchor="text" w:tblpXSpec="center" w:tblpY="1"/>
        <w:tblOverlap w:val="never"/>
        <w:tblW w:w="91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4"/>
        <w:gridCol w:w="1417"/>
        <w:gridCol w:w="866"/>
        <w:gridCol w:w="1132"/>
        <w:gridCol w:w="1246"/>
        <w:gridCol w:w="1246"/>
        <w:gridCol w:w="1246"/>
      </w:tblGrid>
      <w:tr w:rsidR="00083BA4" w:rsidRPr="00571184" w14:paraId="28235E6C" w14:textId="77777777" w:rsidTr="00142388">
        <w:trPr>
          <w:jc w:val="center"/>
        </w:trPr>
        <w:tc>
          <w:tcPr>
            <w:tcW w:w="1984" w:type="dxa"/>
            <w:tcBorders>
              <w:top w:val="single" w:sz="4" w:space="0" w:color="auto"/>
              <w:left w:val="single" w:sz="4" w:space="0" w:color="auto"/>
              <w:bottom w:val="single" w:sz="4" w:space="0" w:color="auto"/>
              <w:right w:val="single" w:sz="4" w:space="0" w:color="auto"/>
            </w:tcBorders>
            <w:vAlign w:val="center"/>
            <w:hideMark/>
          </w:tcPr>
          <w:p w14:paraId="0F6E4A4F" w14:textId="77777777" w:rsidR="00D30213" w:rsidRPr="00571184" w:rsidRDefault="00D30213" w:rsidP="00142388">
            <w:pPr>
              <w:jc w:val="center"/>
              <w:rPr>
                <w:rFonts w:ascii="Calibri" w:eastAsia="Times New Roman" w:hAnsi="Calibri" w:cs="Calibri"/>
                <w:sz w:val="18"/>
                <w:szCs w:val="18"/>
              </w:rPr>
            </w:pPr>
            <w:r w:rsidRPr="00571184">
              <w:rPr>
                <w:rFonts w:ascii="Calibri" w:eastAsia="Times New Roman" w:hAnsi="Calibri" w:cs="Calibri"/>
                <w:sz w:val="18"/>
                <w:szCs w:val="18"/>
              </w:rPr>
              <w:t>Pokazatelj uspješnosti</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5258188" w14:textId="77777777" w:rsidR="00D30213" w:rsidRPr="00571184" w:rsidRDefault="00D30213" w:rsidP="00142388">
            <w:pPr>
              <w:jc w:val="center"/>
              <w:rPr>
                <w:rFonts w:ascii="Calibri" w:eastAsia="Times New Roman" w:hAnsi="Calibri" w:cs="Calibri"/>
                <w:sz w:val="18"/>
                <w:szCs w:val="18"/>
              </w:rPr>
            </w:pPr>
            <w:r w:rsidRPr="00571184">
              <w:rPr>
                <w:rFonts w:ascii="Calibri" w:eastAsia="Times New Roman" w:hAnsi="Calibri" w:cs="Calibri"/>
                <w:sz w:val="18"/>
                <w:szCs w:val="18"/>
              </w:rPr>
              <w:t>Definicija</w:t>
            </w:r>
          </w:p>
        </w:tc>
        <w:tc>
          <w:tcPr>
            <w:tcW w:w="866" w:type="dxa"/>
            <w:tcBorders>
              <w:top w:val="single" w:sz="4" w:space="0" w:color="auto"/>
              <w:left w:val="single" w:sz="4" w:space="0" w:color="auto"/>
              <w:bottom w:val="single" w:sz="4" w:space="0" w:color="auto"/>
              <w:right w:val="single" w:sz="4" w:space="0" w:color="auto"/>
            </w:tcBorders>
            <w:vAlign w:val="center"/>
            <w:hideMark/>
          </w:tcPr>
          <w:p w14:paraId="5AE70729" w14:textId="77777777" w:rsidR="00D30213" w:rsidRPr="00571184" w:rsidRDefault="00D30213" w:rsidP="00142388">
            <w:pPr>
              <w:jc w:val="center"/>
              <w:rPr>
                <w:rFonts w:ascii="Calibri" w:eastAsia="Times New Roman" w:hAnsi="Calibri" w:cs="Calibri"/>
                <w:sz w:val="18"/>
                <w:szCs w:val="18"/>
              </w:rPr>
            </w:pPr>
            <w:r w:rsidRPr="00571184">
              <w:rPr>
                <w:rFonts w:ascii="Calibri" w:eastAsia="Times New Roman" w:hAnsi="Calibri" w:cs="Calibri"/>
                <w:sz w:val="18"/>
                <w:szCs w:val="18"/>
              </w:rPr>
              <w:t>Jedinica</w:t>
            </w:r>
          </w:p>
        </w:tc>
        <w:tc>
          <w:tcPr>
            <w:tcW w:w="1132" w:type="dxa"/>
            <w:tcBorders>
              <w:top w:val="single" w:sz="4" w:space="0" w:color="auto"/>
              <w:left w:val="single" w:sz="4" w:space="0" w:color="auto"/>
              <w:bottom w:val="single" w:sz="4" w:space="0" w:color="auto"/>
              <w:right w:val="single" w:sz="4" w:space="0" w:color="auto"/>
            </w:tcBorders>
            <w:vAlign w:val="center"/>
            <w:hideMark/>
          </w:tcPr>
          <w:p w14:paraId="6C0A980B" w14:textId="77777777" w:rsidR="00D30213" w:rsidRPr="00571184" w:rsidRDefault="00D30213" w:rsidP="00142388">
            <w:pPr>
              <w:jc w:val="center"/>
              <w:rPr>
                <w:rFonts w:ascii="Calibri" w:eastAsia="Times New Roman" w:hAnsi="Calibri" w:cs="Calibri"/>
                <w:sz w:val="18"/>
                <w:szCs w:val="18"/>
              </w:rPr>
            </w:pPr>
            <w:r w:rsidRPr="00571184">
              <w:rPr>
                <w:rFonts w:ascii="Calibri" w:eastAsia="Times New Roman" w:hAnsi="Calibri" w:cs="Calibri"/>
                <w:sz w:val="18"/>
                <w:szCs w:val="18"/>
              </w:rPr>
              <w:t>Polazna vrijednost</w:t>
            </w:r>
          </w:p>
        </w:tc>
        <w:tc>
          <w:tcPr>
            <w:tcW w:w="1246" w:type="dxa"/>
            <w:tcBorders>
              <w:top w:val="single" w:sz="4" w:space="0" w:color="auto"/>
              <w:left w:val="single" w:sz="4" w:space="0" w:color="auto"/>
              <w:bottom w:val="single" w:sz="4" w:space="0" w:color="auto"/>
              <w:right w:val="single" w:sz="4" w:space="0" w:color="auto"/>
            </w:tcBorders>
            <w:vAlign w:val="center"/>
            <w:hideMark/>
          </w:tcPr>
          <w:p w14:paraId="6D77CA44" w14:textId="77777777" w:rsidR="00D30213" w:rsidRPr="00571184" w:rsidRDefault="00D30213" w:rsidP="00142388">
            <w:pPr>
              <w:jc w:val="center"/>
              <w:rPr>
                <w:rFonts w:ascii="Calibri" w:eastAsia="Times New Roman" w:hAnsi="Calibri" w:cs="Calibri"/>
                <w:sz w:val="18"/>
                <w:szCs w:val="18"/>
              </w:rPr>
            </w:pPr>
            <w:r w:rsidRPr="00571184">
              <w:rPr>
                <w:rFonts w:ascii="Calibri" w:eastAsia="Times New Roman" w:hAnsi="Calibri" w:cs="Calibri"/>
                <w:sz w:val="18"/>
                <w:szCs w:val="18"/>
              </w:rPr>
              <w:t>II. REBALANS</w:t>
            </w:r>
          </w:p>
        </w:tc>
        <w:tc>
          <w:tcPr>
            <w:tcW w:w="1246" w:type="dxa"/>
            <w:tcBorders>
              <w:top w:val="single" w:sz="4" w:space="0" w:color="auto"/>
              <w:left w:val="single" w:sz="4" w:space="0" w:color="auto"/>
              <w:bottom w:val="single" w:sz="4" w:space="0" w:color="auto"/>
              <w:right w:val="single" w:sz="4" w:space="0" w:color="auto"/>
            </w:tcBorders>
            <w:vAlign w:val="center"/>
            <w:hideMark/>
          </w:tcPr>
          <w:p w14:paraId="27977EAD" w14:textId="77777777" w:rsidR="00D30213" w:rsidRPr="00571184" w:rsidRDefault="00D30213" w:rsidP="00142388">
            <w:pPr>
              <w:jc w:val="center"/>
              <w:rPr>
                <w:rFonts w:ascii="Calibri" w:eastAsia="Times New Roman" w:hAnsi="Calibri" w:cs="Calibri"/>
                <w:sz w:val="18"/>
                <w:szCs w:val="18"/>
              </w:rPr>
            </w:pPr>
            <w:r w:rsidRPr="00571184">
              <w:rPr>
                <w:rFonts w:ascii="Calibri" w:eastAsia="Times New Roman" w:hAnsi="Calibri" w:cs="Calibri"/>
                <w:sz w:val="18"/>
                <w:szCs w:val="18"/>
              </w:rPr>
              <w:t>PROMJENA</w:t>
            </w:r>
          </w:p>
        </w:tc>
        <w:tc>
          <w:tcPr>
            <w:tcW w:w="1246" w:type="dxa"/>
            <w:tcBorders>
              <w:top w:val="single" w:sz="4" w:space="0" w:color="auto"/>
              <w:left w:val="single" w:sz="4" w:space="0" w:color="auto"/>
              <w:bottom w:val="single" w:sz="4" w:space="0" w:color="auto"/>
              <w:right w:val="single" w:sz="4" w:space="0" w:color="auto"/>
            </w:tcBorders>
            <w:vAlign w:val="center"/>
            <w:hideMark/>
          </w:tcPr>
          <w:p w14:paraId="79E382F1" w14:textId="77777777" w:rsidR="00D30213" w:rsidRPr="00571184" w:rsidRDefault="00D30213" w:rsidP="00142388">
            <w:pPr>
              <w:jc w:val="center"/>
              <w:rPr>
                <w:rFonts w:ascii="Calibri" w:eastAsia="Times New Roman" w:hAnsi="Calibri" w:cs="Calibri"/>
                <w:sz w:val="18"/>
                <w:szCs w:val="18"/>
              </w:rPr>
            </w:pPr>
            <w:r w:rsidRPr="00571184">
              <w:rPr>
                <w:rFonts w:ascii="Calibri" w:eastAsia="Times New Roman" w:hAnsi="Calibri" w:cs="Calibri"/>
                <w:sz w:val="18"/>
                <w:szCs w:val="18"/>
              </w:rPr>
              <w:t>III. REBALANS</w:t>
            </w:r>
          </w:p>
        </w:tc>
      </w:tr>
      <w:tr w:rsidR="00083BA4" w:rsidRPr="00571184" w14:paraId="6881369F" w14:textId="77777777" w:rsidTr="00142388">
        <w:trPr>
          <w:jc w:val="center"/>
        </w:trPr>
        <w:tc>
          <w:tcPr>
            <w:tcW w:w="1984" w:type="dxa"/>
            <w:tcBorders>
              <w:top w:val="single" w:sz="4" w:space="0" w:color="auto"/>
              <w:left w:val="single" w:sz="4" w:space="0" w:color="auto"/>
              <w:bottom w:val="single" w:sz="4" w:space="0" w:color="auto"/>
              <w:right w:val="single" w:sz="4" w:space="0" w:color="auto"/>
            </w:tcBorders>
            <w:hideMark/>
          </w:tcPr>
          <w:p w14:paraId="6FEA2D46" w14:textId="77777777" w:rsidR="00D30213" w:rsidRPr="00571184" w:rsidRDefault="00D30213" w:rsidP="00142388">
            <w:pPr>
              <w:rPr>
                <w:rFonts w:ascii="Calibri" w:eastAsia="Times New Roman" w:hAnsi="Calibri" w:cs="Calibri"/>
                <w:sz w:val="18"/>
                <w:szCs w:val="18"/>
              </w:rPr>
            </w:pPr>
            <w:r w:rsidRPr="00571184">
              <w:rPr>
                <w:rFonts w:ascii="Calibri" w:eastAsia="Times New Roman" w:hAnsi="Calibri" w:cs="Calibri"/>
                <w:sz w:val="18"/>
                <w:szCs w:val="18"/>
              </w:rPr>
              <w:t>Broj razrednih odjela produženog boravka</w:t>
            </w:r>
          </w:p>
        </w:tc>
        <w:tc>
          <w:tcPr>
            <w:tcW w:w="1417" w:type="dxa"/>
            <w:tcBorders>
              <w:top w:val="single" w:sz="4" w:space="0" w:color="auto"/>
              <w:left w:val="single" w:sz="4" w:space="0" w:color="auto"/>
              <w:bottom w:val="single" w:sz="4" w:space="0" w:color="auto"/>
              <w:right w:val="single" w:sz="4" w:space="0" w:color="auto"/>
            </w:tcBorders>
            <w:hideMark/>
          </w:tcPr>
          <w:p w14:paraId="05D7C0AF" w14:textId="77777777" w:rsidR="00D30213" w:rsidRPr="00571184" w:rsidRDefault="00D30213" w:rsidP="00142388">
            <w:pPr>
              <w:rPr>
                <w:rFonts w:ascii="Calibri" w:eastAsia="Times New Roman" w:hAnsi="Calibri" w:cs="Calibri"/>
                <w:sz w:val="18"/>
                <w:szCs w:val="18"/>
              </w:rPr>
            </w:pPr>
            <w:r w:rsidRPr="00571184">
              <w:rPr>
                <w:rFonts w:ascii="Calibri" w:eastAsia="Times New Roman" w:hAnsi="Calibri" w:cs="Calibri"/>
                <w:sz w:val="18"/>
                <w:szCs w:val="18"/>
              </w:rPr>
              <w:t>Zadržati broj razrednih odjela</w:t>
            </w:r>
          </w:p>
        </w:tc>
        <w:tc>
          <w:tcPr>
            <w:tcW w:w="866" w:type="dxa"/>
            <w:tcBorders>
              <w:top w:val="single" w:sz="4" w:space="0" w:color="auto"/>
              <w:left w:val="single" w:sz="4" w:space="0" w:color="auto"/>
              <w:bottom w:val="single" w:sz="4" w:space="0" w:color="auto"/>
              <w:right w:val="single" w:sz="4" w:space="0" w:color="auto"/>
            </w:tcBorders>
            <w:hideMark/>
          </w:tcPr>
          <w:p w14:paraId="41079C91" w14:textId="77777777" w:rsidR="00D30213" w:rsidRPr="00571184" w:rsidRDefault="00D30213" w:rsidP="00142388">
            <w:pPr>
              <w:rPr>
                <w:rFonts w:ascii="Calibri" w:eastAsia="Times New Roman" w:hAnsi="Calibri" w:cs="Calibri"/>
                <w:sz w:val="18"/>
                <w:szCs w:val="18"/>
              </w:rPr>
            </w:pPr>
            <w:r w:rsidRPr="00571184">
              <w:rPr>
                <w:rFonts w:ascii="Calibri" w:eastAsia="Times New Roman" w:hAnsi="Calibri" w:cs="Calibri"/>
                <w:sz w:val="18"/>
                <w:szCs w:val="18"/>
              </w:rPr>
              <w:t>Razredni odjel</w:t>
            </w:r>
          </w:p>
        </w:tc>
        <w:tc>
          <w:tcPr>
            <w:tcW w:w="1132" w:type="dxa"/>
            <w:tcBorders>
              <w:top w:val="single" w:sz="4" w:space="0" w:color="auto"/>
              <w:left w:val="single" w:sz="4" w:space="0" w:color="auto"/>
              <w:bottom w:val="single" w:sz="4" w:space="0" w:color="auto"/>
              <w:right w:val="single" w:sz="4" w:space="0" w:color="auto"/>
            </w:tcBorders>
            <w:vAlign w:val="center"/>
          </w:tcPr>
          <w:p w14:paraId="5C0E39D8" w14:textId="77777777" w:rsidR="00D30213" w:rsidRPr="00571184" w:rsidRDefault="00D30213" w:rsidP="00142388">
            <w:pPr>
              <w:jc w:val="center"/>
              <w:rPr>
                <w:rFonts w:ascii="Calibri" w:eastAsia="Times New Roman" w:hAnsi="Calibri" w:cs="Calibri"/>
                <w:sz w:val="18"/>
                <w:szCs w:val="18"/>
              </w:rPr>
            </w:pPr>
            <w:r w:rsidRPr="00571184">
              <w:rPr>
                <w:rFonts w:ascii="Calibri" w:eastAsia="Times New Roman" w:hAnsi="Calibri" w:cs="Calibri"/>
                <w:sz w:val="18"/>
                <w:szCs w:val="18"/>
              </w:rPr>
              <w:t>3</w:t>
            </w:r>
          </w:p>
        </w:tc>
        <w:tc>
          <w:tcPr>
            <w:tcW w:w="1246" w:type="dxa"/>
            <w:tcBorders>
              <w:top w:val="single" w:sz="4" w:space="0" w:color="auto"/>
              <w:left w:val="single" w:sz="4" w:space="0" w:color="auto"/>
              <w:bottom w:val="single" w:sz="4" w:space="0" w:color="auto"/>
              <w:right w:val="single" w:sz="4" w:space="0" w:color="auto"/>
            </w:tcBorders>
            <w:vAlign w:val="center"/>
          </w:tcPr>
          <w:p w14:paraId="28CE0523" w14:textId="77777777" w:rsidR="00D30213" w:rsidRPr="00571184" w:rsidRDefault="00D30213" w:rsidP="00142388">
            <w:pPr>
              <w:jc w:val="center"/>
              <w:rPr>
                <w:rFonts w:ascii="Calibri" w:eastAsia="Times New Roman" w:hAnsi="Calibri" w:cs="Calibri"/>
                <w:sz w:val="18"/>
                <w:szCs w:val="18"/>
              </w:rPr>
            </w:pPr>
            <w:r w:rsidRPr="00571184">
              <w:rPr>
                <w:rFonts w:ascii="Calibri" w:eastAsia="Times New Roman" w:hAnsi="Calibri" w:cs="Calibri"/>
                <w:sz w:val="18"/>
                <w:szCs w:val="18"/>
              </w:rPr>
              <w:t>4</w:t>
            </w:r>
          </w:p>
        </w:tc>
        <w:tc>
          <w:tcPr>
            <w:tcW w:w="1246" w:type="dxa"/>
            <w:tcBorders>
              <w:top w:val="single" w:sz="4" w:space="0" w:color="auto"/>
              <w:left w:val="single" w:sz="4" w:space="0" w:color="auto"/>
              <w:bottom w:val="single" w:sz="4" w:space="0" w:color="auto"/>
              <w:right w:val="single" w:sz="4" w:space="0" w:color="auto"/>
            </w:tcBorders>
            <w:vAlign w:val="center"/>
          </w:tcPr>
          <w:p w14:paraId="02A7D840" w14:textId="77777777" w:rsidR="00D30213" w:rsidRPr="00571184" w:rsidRDefault="00D30213" w:rsidP="00142388">
            <w:pPr>
              <w:jc w:val="center"/>
              <w:rPr>
                <w:rFonts w:ascii="Calibri" w:eastAsia="Times New Roman" w:hAnsi="Calibri" w:cs="Calibri"/>
                <w:sz w:val="18"/>
                <w:szCs w:val="18"/>
              </w:rPr>
            </w:pPr>
            <w:r w:rsidRPr="00571184">
              <w:rPr>
                <w:rFonts w:ascii="Calibri" w:eastAsia="Times New Roman" w:hAnsi="Calibri" w:cs="Calibri"/>
                <w:sz w:val="18"/>
                <w:szCs w:val="18"/>
              </w:rPr>
              <w:t>0</w:t>
            </w:r>
          </w:p>
        </w:tc>
        <w:tc>
          <w:tcPr>
            <w:tcW w:w="1246" w:type="dxa"/>
            <w:tcBorders>
              <w:top w:val="single" w:sz="4" w:space="0" w:color="auto"/>
              <w:left w:val="single" w:sz="4" w:space="0" w:color="auto"/>
              <w:bottom w:val="single" w:sz="4" w:space="0" w:color="auto"/>
              <w:right w:val="single" w:sz="4" w:space="0" w:color="auto"/>
            </w:tcBorders>
            <w:vAlign w:val="center"/>
          </w:tcPr>
          <w:p w14:paraId="7C1FBC21" w14:textId="77777777" w:rsidR="00D30213" w:rsidRPr="00571184" w:rsidRDefault="00D30213" w:rsidP="00142388">
            <w:pPr>
              <w:jc w:val="center"/>
              <w:rPr>
                <w:rFonts w:ascii="Calibri" w:eastAsia="Times New Roman" w:hAnsi="Calibri" w:cs="Calibri"/>
                <w:sz w:val="18"/>
                <w:szCs w:val="18"/>
              </w:rPr>
            </w:pPr>
            <w:r w:rsidRPr="00571184">
              <w:rPr>
                <w:rFonts w:ascii="Calibri" w:eastAsia="Times New Roman" w:hAnsi="Calibri" w:cs="Calibri"/>
                <w:sz w:val="18"/>
                <w:szCs w:val="18"/>
              </w:rPr>
              <w:t>4</w:t>
            </w:r>
          </w:p>
        </w:tc>
      </w:tr>
    </w:tbl>
    <w:p w14:paraId="4019739D" w14:textId="77777777" w:rsidR="00D30213" w:rsidRPr="00571184" w:rsidRDefault="00D30213" w:rsidP="00D30213">
      <w:pPr>
        <w:jc w:val="both"/>
        <w:rPr>
          <w:rFonts w:ascii="Calibri" w:hAnsi="Calibri" w:cs="Calibri"/>
          <w:b/>
          <w:bCs/>
          <w:sz w:val="20"/>
          <w:szCs w:val="20"/>
        </w:rPr>
      </w:pPr>
    </w:p>
    <w:p w14:paraId="2B751F8F" w14:textId="77777777" w:rsidR="00D30213" w:rsidRPr="00571184" w:rsidRDefault="00D30213" w:rsidP="00D30213">
      <w:pPr>
        <w:jc w:val="both"/>
        <w:rPr>
          <w:rFonts w:ascii="Calibri" w:hAnsi="Calibri" w:cs="Calibri"/>
          <w:sz w:val="20"/>
          <w:szCs w:val="20"/>
        </w:rPr>
      </w:pPr>
      <w:r w:rsidRPr="00571184">
        <w:rPr>
          <w:rFonts w:ascii="Calibri" w:hAnsi="Calibri" w:cs="Calibri"/>
          <w:b/>
          <w:bCs/>
          <w:sz w:val="20"/>
          <w:szCs w:val="20"/>
        </w:rPr>
        <w:t>Osnovna aktivnost osnovnog školstva – MZO</w:t>
      </w:r>
      <w:r w:rsidRPr="00571184">
        <w:rPr>
          <w:rFonts w:ascii="Calibri" w:hAnsi="Calibri" w:cs="Calibri"/>
          <w:sz w:val="20"/>
          <w:szCs w:val="20"/>
        </w:rPr>
        <w:t xml:space="preserve"> - odnosi se na troškove plaće zaposlenika i ostale materijalne troškove koji su financirani iz državnog proračuna. </w:t>
      </w:r>
    </w:p>
    <w:p w14:paraId="47487C67" w14:textId="77777777" w:rsidR="00D30213" w:rsidRPr="00571184" w:rsidRDefault="00D30213" w:rsidP="00D30213">
      <w:pPr>
        <w:jc w:val="both"/>
        <w:rPr>
          <w:rFonts w:ascii="Calibri" w:hAnsi="Calibri" w:cs="Calibri"/>
          <w:bCs/>
          <w:sz w:val="20"/>
          <w:szCs w:val="20"/>
        </w:rPr>
      </w:pPr>
    </w:p>
    <w:p w14:paraId="42D951E3" w14:textId="77777777" w:rsidR="00D30213" w:rsidRPr="00571184" w:rsidRDefault="00D30213" w:rsidP="00D30213">
      <w:pPr>
        <w:jc w:val="both"/>
        <w:rPr>
          <w:rFonts w:ascii="Calibri" w:hAnsi="Calibri" w:cs="Calibri"/>
          <w:sz w:val="20"/>
          <w:szCs w:val="20"/>
        </w:rPr>
      </w:pPr>
      <w:r w:rsidRPr="00571184">
        <w:rPr>
          <w:rFonts w:ascii="Calibri" w:hAnsi="Calibri" w:cs="Calibri"/>
          <w:b/>
          <w:bCs/>
          <w:sz w:val="20"/>
          <w:szCs w:val="20"/>
        </w:rPr>
        <w:t>Nabava knjiga</w:t>
      </w:r>
      <w:r w:rsidRPr="00571184">
        <w:rPr>
          <w:rFonts w:ascii="Calibri" w:hAnsi="Calibri" w:cs="Calibri"/>
          <w:sz w:val="20"/>
          <w:szCs w:val="20"/>
        </w:rPr>
        <w:t xml:space="preserve"> – odnosi se na troškove nabave udžbenika koji se financiraju iz pomoći, te za nabavku </w:t>
      </w:r>
      <w:proofErr w:type="spellStart"/>
      <w:r w:rsidRPr="00571184">
        <w:rPr>
          <w:rFonts w:ascii="Calibri" w:hAnsi="Calibri" w:cs="Calibri"/>
          <w:sz w:val="20"/>
          <w:szCs w:val="20"/>
        </w:rPr>
        <w:t>lektirnih</w:t>
      </w:r>
      <w:proofErr w:type="spellEnd"/>
      <w:r w:rsidRPr="00571184">
        <w:rPr>
          <w:rFonts w:ascii="Calibri" w:hAnsi="Calibri" w:cs="Calibri"/>
          <w:sz w:val="20"/>
          <w:szCs w:val="20"/>
        </w:rPr>
        <w:t xml:space="preserve"> naslova. </w:t>
      </w:r>
    </w:p>
    <w:p w14:paraId="26273C78" w14:textId="77777777" w:rsidR="00D30213" w:rsidRPr="00571184" w:rsidRDefault="00D30213" w:rsidP="00D30213">
      <w:pPr>
        <w:jc w:val="both"/>
        <w:rPr>
          <w:rFonts w:ascii="Calibri" w:hAnsi="Calibri" w:cs="Calibri"/>
          <w:sz w:val="20"/>
          <w:szCs w:val="20"/>
        </w:rPr>
      </w:pPr>
    </w:p>
    <w:p w14:paraId="4A479A9D" w14:textId="77777777" w:rsidR="00D30213" w:rsidRPr="00571184" w:rsidRDefault="00D30213" w:rsidP="00D30213">
      <w:pPr>
        <w:jc w:val="both"/>
        <w:rPr>
          <w:rFonts w:ascii="Calibri" w:hAnsi="Calibri" w:cs="Calibri"/>
          <w:sz w:val="20"/>
          <w:szCs w:val="20"/>
        </w:rPr>
      </w:pPr>
      <w:r w:rsidRPr="00571184">
        <w:rPr>
          <w:rFonts w:ascii="Calibri" w:hAnsi="Calibri" w:cs="Calibri"/>
          <w:b/>
          <w:bCs/>
          <w:sz w:val="20"/>
          <w:szCs w:val="20"/>
        </w:rPr>
        <w:t xml:space="preserve">Tekući projekt „Petica za dvoje VIII. Faza“ – </w:t>
      </w:r>
      <w:r w:rsidRPr="00571184">
        <w:rPr>
          <w:rFonts w:ascii="Calibri" w:hAnsi="Calibri" w:cs="Calibri"/>
          <w:bCs/>
          <w:sz w:val="20"/>
          <w:szCs w:val="20"/>
        </w:rPr>
        <w:t xml:space="preserve">odnosi se ne plaće i materijalna prava za pomoćnike u nastavi za djecu s teškoćama. </w:t>
      </w:r>
      <w:r w:rsidRPr="00571184">
        <w:rPr>
          <w:rFonts w:ascii="Calibri" w:hAnsi="Calibri" w:cs="Calibri"/>
          <w:sz w:val="20"/>
          <w:szCs w:val="20"/>
        </w:rPr>
        <w:t>Uvođenjem pomoćnika u nastavi cilj je olakšati integraciju učenika s posebnim potrebama ili teškoćama u razvoju. Ovim programom se postiže veća socijalna inkluzija učenika s teškoćama u razvoju, u smislu postizanja veće samostalnosti te poboljšanja u socijalnim interakcijama i vještinama. Poslovi pomoćnika u nastavi određeni su Zakonom o osobnoj asistenciji i Pravilnikom o pomoćnicima u nastavi i stručnim komunikacijskim posrednicima.</w:t>
      </w:r>
    </w:p>
    <w:p w14:paraId="38035CC4" w14:textId="77777777" w:rsidR="00D30213" w:rsidRPr="00571184" w:rsidRDefault="00D30213" w:rsidP="00D30213">
      <w:pPr>
        <w:jc w:val="both"/>
        <w:rPr>
          <w:rFonts w:ascii="Calibri" w:hAnsi="Calibri" w:cs="Calibri"/>
          <w:b/>
          <w:sz w:val="20"/>
          <w:szCs w:val="20"/>
        </w:rPr>
      </w:pPr>
    </w:p>
    <w:tbl>
      <w:tblPr>
        <w:tblW w:w="895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1417"/>
        <w:gridCol w:w="1701"/>
        <w:gridCol w:w="964"/>
        <w:gridCol w:w="1134"/>
        <w:gridCol w:w="1247"/>
        <w:gridCol w:w="1247"/>
        <w:gridCol w:w="1247"/>
      </w:tblGrid>
      <w:tr w:rsidR="00083BA4" w:rsidRPr="00571184" w14:paraId="3E3BA385" w14:textId="77777777" w:rsidTr="00142388">
        <w:trPr>
          <w:trHeight w:val="553"/>
        </w:trPr>
        <w:tc>
          <w:tcPr>
            <w:tcW w:w="1417" w:type="dxa"/>
            <w:tcBorders>
              <w:top w:val="single" w:sz="4" w:space="0" w:color="00000A"/>
              <w:left w:val="single" w:sz="4" w:space="0" w:color="00000A"/>
              <w:bottom w:val="single" w:sz="4" w:space="0" w:color="00000A"/>
              <w:right w:val="single" w:sz="4" w:space="0" w:color="00000A"/>
            </w:tcBorders>
            <w:vAlign w:val="center"/>
            <w:hideMark/>
          </w:tcPr>
          <w:p w14:paraId="740A9BF9" w14:textId="77777777" w:rsidR="00D30213" w:rsidRPr="00571184" w:rsidRDefault="00D30213" w:rsidP="00142388">
            <w:pPr>
              <w:jc w:val="both"/>
              <w:rPr>
                <w:rFonts w:ascii="Calibri" w:eastAsia="Times New Roman" w:hAnsi="Calibri" w:cs="Calibri"/>
                <w:sz w:val="18"/>
                <w:szCs w:val="18"/>
              </w:rPr>
            </w:pPr>
            <w:bookmarkStart w:id="35" w:name="_Hlk88476204"/>
            <w:r w:rsidRPr="00571184">
              <w:rPr>
                <w:rFonts w:ascii="Calibri" w:eastAsia="Times New Roman" w:hAnsi="Calibri" w:cs="Calibri"/>
                <w:sz w:val="18"/>
                <w:szCs w:val="18"/>
              </w:rPr>
              <w:t>Pokazatelj uspješnosti</w:t>
            </w:r>
          </w:p>
        </w:tc>
        <w:tc>
          <w:tcPr>
            <w:tcW w:w="1701" w:type="dxa"/>
            <w:tcBorders>
              <w:top w:val="single" w:sz="4" w:space="0" w:color="00000A"/>
              <w:left w:val="single" w:sz="4" w:space="0" w:color="00000A"/>
              <w:bottom w:val="single" w:sz="4" w:space="0" w:color="00000A"/>
              <w:right w:val="single" w:sz="4" w:space="0" w:color="00000A"/>
            </w:tcBorders>
            <w:vAlign w:val="center"/>
            <w:hideMark/>
          </w:tcPr>
          <w:p w14:paraId="560E9851" w14:textId="77777777" w:rsidR="00D30213" w:rsidRPr="00571184" w:rsidRDefault="00D30213" w:rsidP="00142388">
            <w:pPr>
              <w:jc w:val="both"/>
              <w:rPr>
                <w:rFonts w:ascii="Calibri" w:eastAsia="Times New Roman" w:hAnsi="Calibri" w:cs="Calibri"/>
                <w:sz w:val="18"/>
                <w:szCs w:val="18"/>
              </w:rPr>
            </w:pPr>
            <w:r w:rsidRPr="00571184">
              <w:rPr>
                <w:rFonts w:ascii="Calibri" w:eastAsia="Times New Roman" w:hAnsi="Calibri" w:cs="Calibri"/>
                <w:sz w:val="18"/>
                <w:szCs w:val="18"/>
              </w:rPr>
              <w:t>Definicija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08F634D2" w14:textId="77777777" w:rsidR="00D30213" w:rsidRPr="00571184" w:rsidRDefault="00D30213" w:rsidP="00142388">
            <w:pPr>
              <w:jc w:val="both"/>
              <w:rPr>
                <w:rFonts w:ascii="Calibri" w:eastAsia="Times New Roman" w:hAnsi="Calibri" w:cs="Calibri"/>
                <w:sz w:val="18"/>
                <w:szCs w:val="18"/>
              </w:rPr>
            </w:pPr>
            <w:r w:rsidRPr="00571184">
              <w:rPr>
                <w:rFonts w:ascii="Calibri" w:eastAsia="Times New Roman" w:hAnsi="Calibri" w:cs="Calibri"/>
                <w:sz w:val="18"/>
                <w:szCs w:val="18"/>
              </w:rPr>
              <w:t>Jedinica</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68550426" w14:textId="77777777" w:rsidR="00D30213" w:rsidRPr="00571184" w:rsidRDefault="00D30213" w:rsidP="00142388">
            <w:pPr>
              <w:jc w:val="both"/>
              <w:rPr>
                <w:rFonts w:ascii="Calibri" w:eastAsia="Times New Roman" w:hAnsi="Calibri" w:cs="Calibri"/>
                <w:sz w:val="18"/>
                <w:szCs w:val="18"/>
              </w:rPr>
            </w:pPr>
            <w:r w:rsidRPr="00571184">
              <w:rPr>
                <w:rFonts w:ascii="Calibri" w:eastAsia="Times New Roman" w:hAnsi="Calibri" w:cs="Calibri"/>
                <w:sz w:val="18"/>
                <w:szCs w:val="18"/>
              </w:rPr>
              <w:t>Polazna vrijednost</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208D17EC" w14:textId="77777777" w:rsidR="00D30213" w:rsidRPr="00571184" w:rsidRDefault="00D30213" w:rsidP="00142388">
            <w:pPr>
              <w:jc w:val="center"/>
              <w:rPr>
                <w:rFonts w:ascii="Calibri" w:eastAsia="Times New Roman" w:hAnsi="Calibri" w:cs="Calibri"/>
                <w:sz w:val="18"/>
                <w:szCs w:val="18"/>
              </w:rPr>
            </w:pPr>
            <w:r w:rsidRPr="00571184">
              <w:rPr>
                <w:rFonts w:ascii="Calibri" w:eastAsia="Times New Roman" w:hAnsi="Calibri" w:cs="Calibri"/>
                <w:sz w:val="18"/>
                <w:szCs w:val="18"/>
              </w:rPr>
              <w:t>II. REBALANS</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5FDB84B6" w14:textId="77777777" w:rsidR="00D30213" w:rsidRPr="00571184" w:rsidRDefault="00D30213" w:rsidP="00142388">
            <w:pPr>
              <w:jc w:val="center"/>
              <w:rPr>
                <w:rFonts w:ascii="Calibri" w:eastAsia="Times New Roman" w:hAnsi="Calibri" w:cs="Calibri"/>
                <w:sz w:val="18"/>
                <w:szCs w:val="18"/>
              </w:rPr>
            </w:pPr>
            <w:r w:rsidRPr="00571184">
              <w:rPr>
                <w:rFonts w:ascii="Calibri" w:eastAsia="Times New Roman" w:hAnsi="Calibri" w:cs="Calibri"/>
                <w:sz w:val="18"/>
                <w:szCs w:val="18"/>
              </w:rPr>
              <w:t>PROMJENA</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037F1B01" w14:textId="77777777" w:rsidR="00D30213" w:rsidRPr="00571184" w:rsidRDefault="00D30213" w:rsidP="00142388">
            <w:pPr>
              <w:jc w:val="center"/>
              <w:rPr>
                <w:rFonts w:ascii="Calibri" w:eastAsia="Times New Roman" w:hAnsi="Calibri" w:cs="Calibri"/>
                <w:sz w:val="18"/>
                <w:szCs w:val="18"/>
              </w:rPr>
            </w:pPr>
            <w:r w:rsidRPr="00571184">
              <w:rPr>
                <w:rFonts w:ascii="Calibri" w:eastAsia="Times New Roman" w:hAnsi="Calibri" w:cs="Calibri"/>
                <w:sz w:val="18"/>
                <w:szCs w:val="18"/>
              </w:rPr>
              <w:t>III. REBALANS</w:t>
            </w:r>
          </w:p>
        </w:tc>
        <w:bookmarkEnd w:id="35"/>
      </w:tr>
      <w:tr w:rsidR="00083BA4" w:rsidRPr="00571184" w14:paraId="62009FFE" w14:textId="77777777" w:rsidTr="00142388">
        <w:trPr>
          <w:trHeight w:val="979"/>
        </w:trPr>
        <w:tc>
          <w:tcPr>
            <w:tcW w:w="1417" w:type="dxa"/>
            <w:tcBorders>
              <w:top w:val="single" w:sz="4" w:space="0" w:color="00000A"/>
              <w:left w:val="single" w:sz="4" w:space="0" w:color="00000A"/>
              <w:bottom w:val="single" w:sz="4" w:space="0" w:color="00000A"/>
              <w:right w:val="single" w:sz="4" w:space="0" w:color="00000A"/>
            </w:tcBorders>
            <w:vAlign w:val="center"/>
            <w:hideMark/>
          </w:tcPr>
          <w:p w14:paraId="10FCFAF6" w14:textId="77777777" w:rsidR="00D30213" w:rsidRPr="00571184" w:rsidRDefault="00D30213" w:rsidP="00142388">
            <w:pPr>
              <w:rPr>
                <w:rFonts w:ascii="Calibri" w:eastAsia="Times New Roman" w:hAnsi="Calibri" w:cs="Calibri"/>
                <w:sz w:val="18"/>
                <w:szCs w:val="18"/>
              </w:rPr>
            </w:pPr>
            <w:r w:rsidRPr="00571184">
              <w:rPr>
                <w:rFonts w:ascii="Calibri" w:eastAsia="Times New Roman" w:hAnsi="Calibri" w:cs="Calibri"/>
                <w:sz w:val="18"/>
                <w:szCs w:val="18"/>
              </w:rPr>
              <w:t>Pomoćnici u nastavi</w:t>
            </w:r>
          </w:p>
        </w:tc>
        <w:tc>
          <w:tcPr>
            <w:tcW w:w="1701" w:type="dxa"/>
            <w:tcBorders>
              <w:top w:val="single" w:sz="4" w:space="0" w:color="00000A"/>
              <w:left w:val="single" w:sz="4" w:space="0" w:color="00000A"/>
              <w:bottom w:val="single" w:sz="4" w:space="0" w:color="00000A"/>
              <w:right w:val="single" w:sz="4" w:space="0" w:color="00000A"/>
            </w:tcBorders>
            <w:vAlign w:val="center"/>
            <w:hideMark/>
          </w:tcPr>
          <w:p w14:paraId="54347A72" w14:textId="77777777" w:rsidR="00D30213" w:rsidRPr="00571184" w:rsidRDefault="00D30213" w:rsidP="00142388">
            <w:pPr>
              <w:rPr>
                <w:rFonts w:ascii="Calibri" w:eastAsia="Times New Roman" w:hAnsi="Calibri" w:cs="Calibri"/>
                <w:sz w:val="18"/>
                <w:szCs w:val="18"/>
              </w:rPr>
            </w:pPr>
            <w:r w:rsidRPr="00571184">
              <w:rPr>
                <w:rFonts w:ascii="Calibri" w:eastAsia="Times New Roman" w:hAnsi="Calibri" w:cs="Calibri"/>
                <w:sz w:val="18"/>
                <w:szCs w:val="18"/>
              </w:rPr>
              <w:t>Zadržati broj pomoćnika u nastavi</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7C4A4166" w14:textId="77777777" w:rsidR="00D30213" w:rsidRPr="00571184" w:rsidRDefault="00D30213" w:rsidP="00142388">
            <w:pPr>
              <w:rPr>
                <w:rFonts w:ascii="Calibri" w:eastAsia="Times New Roman" w:hAnsi="Calibri" w:cs="Calibri"/>
                <w:sz w:val="18"/>
                <w:szCs w:val="18"/>
              </w:rPr>
            </w:pPr>
            <w:r w:rsidRPr="00571184">
              <w:rPr>
                <w:rFonts w:ascii="Calibri" w:eastAsia="Times New Roman" w:hAnsi="Calibri" w:cs="Calibri"/>
                <w:sz w:val="18"/>
                <w:szCs w:val="18"/>
              </w:rPr>
              <w:t>Pomoćnik u nastavi</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47BBEC07" w14:textId="77777777" w:rsidR="00D30213" w:rsidRPr="00571184" w:rsidRDefault="00D30213" w:rsidP="00142388">
            <w:pPr>
              <w:jc w:val="center"/>
              <w:rPr>
                <w:rFonts w:ascii="Calibri" w:eastAsia="Times New Roman" w:hAnsi="Calibri" w:cs="Calibri"/>
                <w:sz w:val="18"/>
                <w:szCs w:val="18"/>
              </w:rPr>
            </w:pPr>
            <w:r w:rsidRPr="00571184">
              <w:rPr>
                <w:rFonts w:ascii="Calibri" w:eastAsia="Times New Roman" w:hAnsi="Calibri" w:cs="Calibri"/>
                <w:sz w:val="18"/>
                <w:szCs w:val="18"/>
              </w:rPr>
              <w:t>0</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0F5A99B2" w14:textId="77777777" w:rsidR="00D30213" w:rsidRPr="00571184" w:rsidRDefault="00D30213" w:rsidP="00142388">
            <w:pPr>
              <w:jc w:val="center"/>
              <w:rPr>
                <w:rFonts w:ascii="Calibri" w:eastAsia="Times New Roman" w:hAnsi="Calibri" w:cs="Calibri"/>
                <w:sz w:val="18"/>
                <w:szCs w:val="18"/>
              </w:rPr>
            </w:pPr>
            <w:r w:rsidRPr="00571184">
              <w:rPr>
                <w:rFonts w:ascii="Calibri" w:eastAsia="Times New Roman" w:hAnsi="Calibri" w:cs="Calibri"/>
                <w:sz w:val="18"/>
                <w:szCs w:val="18"/>
              </w:rPr>
              <w:t>30</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21C6EA47" w14:textId="77777777" w:rsidR="00D30213" w:rsidRPr="00571184" w:rsidRDefault="00D30213" w:rsidP="00142388">
            <w:pPr>
              <w:jc w:val="center"/>
              <w:rPr>
                <w:rFonts w:ascii="Calibri" w:eastAsia="Times New Roman" w:hAnsi="Calibri" w:cs="Calibri"/>
                <w:sz w:val="18"/>
                <w:szCs w:val="18"/>
              </w:rPr>
            </w:pPr>
            <w:r w:rsidRPr="00571184">
              <w:rPr>
                <w:rFonts w:ascii="Calibri" w:eastAsia="Times New Roman" w:hAnsi="Calibri" w:cs="Calibri"/>
                <w:sz w:val="18"/>
                <w:szCs w:val="18"/>
              </w:rPr>
              <w:t>0</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67166A80" w14:textId="77777777" w:rsidR="00D30213" w:rsidRPr="00571184" w:rsidRDefault="00D30213" w:rsidP="00142388">
            <w:pPr>
              <w:jc w:val="center"/>
              <w:rPr>
                <w:rFonts w:ascii="Calibri" w:eastAsia="Times New Roman" w:hAnsi="Calibri" w:cs="Calibri"/>
                <w:sz w:val="18"/>
                <w:szCs w:val="18"/>
              </w:rPr>
            </w:pPr>
            <w:r w:rsidRPr="00571184">
              <w:rPr>
                <w:rFonts w:ascii="Calibri" w:eastAsia="Times New Roman" w:hAnsi="Calibri" w:cs="Calibri"/>
                <w:sz w:val="18"/>
                <w:szCs w:val="18"/>
              </w:rPr>
              <w:t>30</w:t>
            </w:r>
          </w:p>
        </w:tc>
      </w:tr>
    </w:tbl>
    <w:p w14:paraId="4D06B7E7" w14:textId="77777777" w:rsidR="00D30213" w:rsidRPr="00571184" w:rsidRDefault="00D30213" w:rsidP="00D30213">
      <w:pPr>
        <w:jc w:val="both"/>
        <w:rPr>
          <w:rFonts w:ascii="Calibri" w:hAnsi="Calibri" w:cs="Calibri"/>
          <w:bCs/>
          <w:sz w:val="20"/>
          <w:szCs w:val="20"/>
        </w:rPr>
      </w:pPr>
    </w:p>
    <w:p w14:paraId="15C9F096" w14:textId="77777777" w:rsidR="00D30213" w:rsidRPr="00571184" w:rsidRDefault="00D30213" w:rsidP="00D30213">
      <w:pPr>
        <w:jc w:val="both"/>
        <w:rPr>
          <w:rFonts w:ascii="Calibri" w:eastAsia="Times New Roman" w:hAnsi="Calibri" w:cs="Calibri"/>
          <w:sz w:val="20"/>
          <w:szCs w:val="20"/>
        </w:rPr>
      </w:pPr>
      <w:r w:rsidRPr="00571184">
        <w:rPr>
          <w:rFonts w:ascii="Calibri" w:eastAsia="Times New Roman" w:hAnsi="Calibri" w:cs="Calibri"/>
          <w:b/>
          <w:bCs/>
          <w:sz w:val="20"/>
          <w:szCs w:val="20"/>
        </w:rPr>
        <w:t>Osnovna aktivnost osnovnog školstva – MZO</w:t>
      </w:r>
      <w:r w:rsidRPr="00571184">
        <w:rPr>
          <w:rFonts w:ascii="Calibri" w:eastAsia="Times New Roman" w:hAnsi="Calibri" w:cs="Calibri"/>
          <w:sz w:val="20"/>
          <w:szCs w:val="20"/>
        </w:rPr>
        <w:t xml:space="preserve"> - odnosi se na troškove plaće zaposlenika i ostale materijalne troškove koji su financirani iz državnog proračuna.</w:t>
      </w:r>
    </w:p>
    <w:p w14:paraId="7F1F71E5" w14:textId="77777777" w:rsidR="00D30213" w:rsidRPr="00571184" w:rsidRDefault="00D30213" w:rsidP="00D30213">
      <w:pPr>
        <w:jc w:val="both"/>
        <w:rPr>
          <w:rFonts w:ascii="Calibri" w:eastAsia="Times New Roman" w:hAnsi="Calibri" w:cs="Calibri"/>
          <w:sz w:val="20"/>
          <w:szCs w:val="20"/>
        </w:rPr>
      </w:pPr>
    </w:p>
    <w:p w14:paraId="7461625D" w14:textId="77777777" w:rsidR="00D30213" w:rsidRPr="00571184" w:rsidRDefault="00D30213" w:rsidP="00D30213">
      <w:pPr>
        <w:jc w:val="both"/>
        <w:rPr>
          <w:rFonts w:ascii="Calibri" w:eastAsia="Times New Roman" w:hAnsi="Calibri" w:cs="Calibri"/>
          <w:sz w:val="20"/>
          <w:szCs w:val="20"/>
        </w:rPr>
      </w:pPr>
      <w:r w:rsidRPr="00571184">
        <w:rPr>
          <w:rFonts w:ascii="Calibri" w:eastAsia="Times New Roman" w:hAnsi="Calibri" w:cs="Calibri"/>
          <w:b/>
          <w:bCs/>
          <w:sz w:val="20"/>
          <w:szCs w:val="20"/>
        </w:rPr>
        <w:t>Nabava knjiga</w:t>
      </w:r>
      <w:r w:rsidRPr="00571184">
        <w:rPr>
          <w:rFonts w:ascii="Calibri" w:eastAsia="Times New Roman" w:hAnsi="Calibri" w:cs="Calibri"/>
          <w:sz w:val="20"/>
          <w:szCs w:val="20"/>
        </w:rPr>
        <w:t xml:space="preserve"> – odnosi se na troškove nabave udžbenika koji se financiraju iz pomoći.</w:t>
      </w:r>
    </w:p>
    <w:p w14:paraId="14A99AE8" w14:textId="29133036" w:rsidR="008F49B5" w:rsidRPr="00571184" w:rsidRDefault="008F49B5" w:rsidP="00F55838">
      <w:pPr>
        <w:rPr>
          <w:rFonts w:ascii="Calibri" w:hAnsi="Calibri" w:cs="Calibri"/>
          <w:sz w:val="20"/>
          <w:szCs w:val="20"/>
          <w:lang w:eastAsia="en-US"/>
        </w:rPr>
      </w:pPr>
    </w:p>
    <w:p w14:paraId="5FF55F65" w14:textId="77777777" w:rsidR="007906BE" w:rsidRPr="00571184" w:rsidRDefault="007906BE" w:rsidP="007906BE">
      <w:pPr>
        <w:rPr>
          <w:rFonts w:ascii="Calibri" w:eastAsia="Times New Roman" w:hAnsi="Calibri" w:cs="Calibri"/>
          <w:b/>
          <w:bCs/>
          <w:sz w:val="20"/>
          <w:szCs w:val="20"/>
        </w:rPr>
      </w:pPr>
      <w:r w:rsidRPr="00571184">
        <w:rPr>
          <w:rFonts w:ascii="Calibri" w:eastAsia="Times New Roman" w:hAnsi="Calibri" w:cs="Calibri"/>
          <w:b/>
          <w:bCs/>
          <w:sz w:val="20"/>
          <w:szCs w:val="20"/>
        </w:rPr>
        <w:t xml:space="preserve">Proračunski korisnik 9771 - OŠ Antuna </w:t>
      </w:r>
      <w:proofErr w:type="spellStart"/>
      <w:r w:rsidRPr="00571184">
        <w:rPr>
          <w:rFonts w:ascii="Calibri" w:eastAsia="Times New Roman" w:hAnsi="Calibri" w:cs="Calibri"/>
          <w:b/>
          <w:bCs/>
          <w:sz w:val="20"/>
          <w:szCs w:val="20"/>
        </w:rPr>
        <w:t>Kanižlića</w:t>
      </w:r>
      <w:proofErr w:type="spellEnd"/>
    </w:p>
    <w:p w14:paraId="63599841" w14:textId="77777777" w:rsidR="007906BE" w:rsidRPr="00571184" w:rsidRDefault="007906BE" w:rsidP="007906BE">
      <w:pPr>
        <w:rPr>
          <w:rFonts w:ascii="Calibri" w:eastAsia="Times New Roman" w:hAnsi="Calibri" w:cs="Calibri"/>
          <w:b/>
          <w:bCs/>
          <w:sz w:val="20"/>
          <w:szCs w:val="20"/>
          <w:lang w:eastAsia="zh-CN"/>
        </w:rPr>
      </w:pPr>
    </w:p>
    <w:p w14:paraId="7F32EB66" w14:textId="77777777" w:rsidR="007906BE" w:rsidRPr="00571184" w:rsidRDefault="007906BE" w:rsidP="007906BE">
      <w:pPr>
        <w:ind w:firstLine="708"/>
        <w:jc w:val="both"/>
        <w:rPr>
          <w:rFonts w:ascii="Calibri" w:eastAsia="Times New Roman" w:hAnsi="Calibri" w:cs="Calibri"/>
          <w:sz w:val="20"/>
          <w:szCs w:val="20"/>
          <w:lang w:eastAsia="zh-CN"/>
        </w:rPr>
      </w:pPr>
      <w:r w:rsidRPr="00571184">
        <w:rPr>
          <w:rFonts w:ascii="Calibri" w:eastAsia="Times New Roman" w:hAnsi="Calibri" w:cs="Calibri"/>
          <w:sz w:val="20"/>
          <w:szCs w:val="20"/>
          <w:lang w:eastAsia="zh-CN"/>
        </w:rPr>
        <w:t xml:space="preserve">Osnovna škola Antuna </w:t>
      </w:r>
      <w:proofErr w:type="spellStart"/>
      <w:r w:rsidRPr="00571184">
        <w:rPr>
          <w:rFonts w:ascii="Calibri" w:eastAsia="Times New Roman" w:hAnsi="Calibri" w:cs="Calibri"/>
          <w:sz w:val="20"/>
          <w:szCs w:val="20"/>
          <w:lang w:eastAsia="zh-CN"/>
        </w:rPr>
        <w:t>Kanižlića</w:t>
      </w:r>
      <w:proofErr w:type="spellEnd"/>
      <w:r w:rsidRPr="00571184">
        <w:rPr>
          <w:rFonts w:ascii="Calibri" w:eastAsia="Times New Roman" w:hAnsi="Calibri" w:cs="Calibri"/>
          <w:sz w:val="20"/>
          <w:szCs w:val="20"/>
          <w:lang w:eastAsia="zh-CN"/>
        </w:rPr>
        <w:t xml:space="preserve"> javna je ustanova koja obavlja djelatnost odgoja i osnovnog obrazovanja na temelju Zakona o ustanovama (Narodne novine, broj: 76/93,29/97, 47/97, 35/08, 127/19 i 151/22) i Zakona </w:t>
      </w:r>
      <w:r w:rsidRPr="00571184">
        <w:rPr>
          <w:rFonts w:ascii="Calibri" w:eastAsia="Times New Roman" w:hAnsi="Calibri" w:cs="Calibri"/>
          <w:sz w:val="20"/>
          <w:szCs w:val="20"/>
          <w:lang w:eastAsia="zh-CN"/>
        </w:rPr>
        <w:lastRenderedPageBreak/>
        <w:t>o odgoju i obrazovanju u osnovnoj i srednjoj školi (Narodne novine,  broj: 87/08, 86/09, 92/10, 105/10, 90/11, 5/12, 16/12, 86/12, 126/12, 94/13, 152/14, 07/17, 68/18, 98/19, 64/20, 151/22., 155/23. i 156/23.).</w:t>
      </w:r>
    </w:p>
    <w:p w14:paraId="5F7D9693" w14:textId="77777777" w:rsidR="007906BE" w:rsidRPr="00571184" w:rsidRDefault="007906BE" w:rsidP="007906BE">
      <w:pPr>
        <w:ind w:firstLine="708"/>
        <w:jc w:val="both"/>
        <w:rPr>
          <w:rFonts w:ascii="Calibri" w:eastAsia="Times New Roman" w:hAnsi="Calibri" w:cs="Calibri"/>
          <w:sz w:val="20"/>
          <w:szCs w:val="20"/>
          <w:lang w:eastAsia="zh-CN"/>
        </w:rPr>
      </w:pPr>
      <w:r w:rsidRPr="00571184">
        <w:rPr>
          <w:rFonts w:ascii="Calibri" w:eastAsia="Times New Roman" w:hAnsi="Calibri" w:cs="Calibri"/>
          <w:sz w:val="20"/>
          <w:szCs w:val="20"/>
        </w:rPr>
        <w:t xml:space="preserve">Matična škola je smještena u Požegi dok se područna škola nalazi u prigradskom naselju </w:t>
      </w:r>
      <w:proofErr w:type="spellStart"/>
      <w:r w:rsidRPr="00571184">
        <w:rPr>
          <w:rFonts w:ascii="Calibri" w:eastAsia="Times New Roman" w:hAnsi="Calibri" w:cs="Calibri"/>
          <w:sz w:val="20"/>
          <w:szCs w:val="20"/>
        </w:rPr>
        <w:t>Vidovci</w:t>
      </w:r>
      <w:proofErr w:type="spellEnd"/>
      <w:r w:rsidRPr="00571184">
        <w:rPr>
          <w:rFonts w:ascii="Calibri" w:eastAsia="Times New Roman" w:hAnsi="Calibri" w:cs="Calibri"/>
          <w:sz w:val="20"/>
          <w:szCs w:val="20"/>
        </w:rPr>
        <w:t xml:space="preserve">. Na području matične škole nalazi se dvadeset (20) razreda, dok je u područnoj njih četiri (4). Nastava je organizirana u petodnevnom radnom tjednu u dvije (2) smjene, po nastavnom planu i programu koje je donijelo Ministarstvo, odnosno kao redovna, izborna, dodatna i dopunska. U područnoj školi u </w:t>
      </w:r>
      <w:proofErr w:type="spellStart"/>
      <w:r w:rsidRPr="00571184">
        <w:rPr>
          <w:rFonts w:ascii="Calibri" w:eastAsia="Times New Roman" w:hAnsi="Calibri" w:cs="Calibri"/>
          <w:sz w:val="20"/>
          <w:szCs w:val="20"/>
        </w:rPr>
        <w:t>Vidovcima</w:t>
      </w:r>
      <w:proofErr w:type="spellEnd"/>
      <w:r w:rsidRPr="00571184">
        <w:rPr>
          <w:rFonts w:ascii="Calibri" w:eastAsia="Times New Roman" w:hAnsi="Calibri" w:cs="Calibri"/>
          <w:sz w:val="20"/>
          <w:szCs w:val="20"/>
        </w:rPr>
        <w:t xml:space="preserve"> nastava je organizirana samo u prijepodnevnoj smjeni.</w:t>
      </w:r>
    </w:p>
    <w:p w14:paraId="70065C3E" w14:textId="77777777" w:rsidR="007906BE" w:rsidRPr="00571184" w:rsidRDefault="007906BE" w:rsidP="007906BE">
      <w:pPr>
        <w:jc w:val="both"/>
        <w:rPr>
          <w:rFonts w:ascii="Calibri" w:eastAsia="Times New Roman" w:hAnsi="Calibri" w:cs="Calibri"/>
          <w:sz w:val="20"/>
          <w:szCs w:val="20"/>
        </w:rPr>
      </w:pPr>
    </w:p>
    <w:tbl>
      <w:tblPr>
        <w:tblStyle w:val="Reetkatablice1"/>
        <w:tblW w:w="9072" w:type="dxa"/>
        <w:jc w:val="center"/>
        <w:tblInd w:w="0" w:type="dxa"/>
        <w:tblLook w:val="04A0" w:firstRow="1" w:lastRow="0" w:firstColumn="1" w:lastColumn="0" w:noHBand="0" w:noVBand="1"/>
      </w:tblPr>
      <w:tblGrid>
        <w:gridCol w:w="3969"/>
        <w:gridCol w:w="1701"/>
        <w:gridCol w:w="1701"/>
        <w:gridCol w:w="1701"/>
      </w:tblGrid>
      <w:tr w:rsidR="00083BA4" w:rsidRPr="00571184" w14:paraId="71F5D58C" w14:textId="77777777" w:rsidTr="00142388">
        <w:trPr>
          <w:trHeight w:val="255"/>
          <w:jc w:val="center"/>
        </w:trPr>
        <w:tc>
          <w:tcPr>
            <w:tcW w:w="3969" w:type="dxa"/>
            <w:tcBorders>
              <w:top w:val="single" w:sz="4" w:space="0" w:color="auto"/>
              <w:left w:val="single" w:sz="4" w:space="0" w:color="auto"/>
              <w:bottom w:val="single" w:sz="4" w:space="0" w:color="auto"/>
              <w:right w:val="single" w:sz="4" w:space="0" w:color="auto"/>
            </w:tcBorders>
            <w:noWrap/>
            <w:vAlign w:val="center"/>
            <w:hideMark/>
          </w:tcPr>
          <w:p w14:paraId="3F0DA45E" w14:textId="77777777" w:rsidR="007906BE" w:rsidRPr="00571184" w:rsidRDefault="007906BE" w:rsidP="00142388">
            <w:pPr>
              <w:rPr>
                <w:rFonts w:cs="Calibri"/>
                <w:b/>
                <w:bCs/>
                <w:sz w:val="20"/>
                <w:szCs w:val="20"/>
              </w:rPr>
            </w:pPr>
            <w:r w:rsidRPr="00571184">
              <w:rPr>
                <w:rFonts w:cs="Calibri"/>
                <w:b/>
                <w:bCs/>
                <w:sz w:val="20"/>
                <w:szCs w:val="20"/>
              </w:rPr>
              <w:t>9771 OŠ "ANTUNA KANIŽLIĆA"</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09678F15" w14:textId="77777777" w:rsidR="007906BE" w:rsidRPr="00571184" w:rsidRDefault="007906BE" w:rsidP="00142388">
            <w:pPr>
              <w:rPr>
                <w:rFonts w:cs="Calibri"/>
                <w:b/>
                <w:bCs/>
                <w:sz w:val="20"/>
                <w:szCs w:val="20"/>
              </w:rPr>
            </w:pPr>
            <w:r w:rsidRPr="00571184">
              <w:rPr>
                <w:rFonts w:cs="Calibri"/>
                <w:b/>
                <w:bCs/>
                <w:sz w:val="20"/>
                <w:szCs w:val="20"/>
              </w:rPr>
              <w:t>II. REBALANS</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64E8BF71" w14:textId="77777777" w:rsidR="007906BE" w:rsidRPr="00571184" w:rsidRDefault="007906BE" w:rsidP="00142388">
            <w:pPr>
              <w:jc w:val="center"/>
              <w:rPr>
                <w:rFonts w:cs="Calibri"/>
                <w:b/>
                <w:bCs/>
                <w:sz w:val="20"/>
                <w:szCs w:val="20"/>
              </w:rPr>
            </w:pPr>
            <w:r w:rsidRPr="00571184">
              <w:rPr>
                <w:rFonts w:cs="Calibri"/>
                <w:b/>
                <w:bCs/>
                <w:sz w:val="20"/>
                <w:szCs w:val="20"/>
              </w:rPr>
              <w:t>PROMJENA</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50052F56" w14:textId="77777777" w:rsidR="007906BE" w:rsidRPr="00571184" w:rsidRDefault="007906BE" w:rsidP="00142388">
            <w:pPr>
              <w:jc w:val="center"/>
              <w:rPr>
                <w:rFonts w:cs="Calibri"/>
                <w:b/>
                <w:bCs/>
                <w:sz w:val="20"/>
                <w:szCs w:val="20"/>
              </w:rPr>
            </w:pPr>
            <w:r w:rsidRPr="00571184">
              <w:rPr>
                <w:rFonts w:cs="Calibri"/>
                <w:b/>
                <w:bCs/>
                <w:sz w:val="20"/>
                <w:szCs w:val="20"/>
              </w:rPr>
              <w:t>III. REBALANS</w:t>
            </w:r>
          </w:p>
        </w:tc>
      </w:tr>
      <w:tr w:rsidR="00083BA4" w:rsidRPr="00571184" w14:paraId="3CBED2B6" w14:textId="77777777" w:rsidTr="00142388">
        <w:trPr>
          <w:trHeight w:val="255"/>
          <w:jc w:val="center"/>
        </w:trPr>
        <w:tc>
          <w:tcPr>
            <w:tcW w:w="3969" w:type="dxa"/>
            <w:tcBorders>
              <w:top w:val="single" w:sz="4" w:space="0" w:color="auto"/>
              <w:left w:val="single" w:sz="4" w:space="0" w:color="auto"/>
              <w:bottom w:val="single" w:sz="4" w:space="0" w:color="auto"/>
              <w:right w:val="single" w:sz="4" w:space="0" w:color="auto"/>
            </w:tcBorders>
            <w:noWrap/>
            <w:vAlign w:val="center"/>
            <w:hideMark/>
          </w:tcPr>
          <w:p w14:paraId="7F0E5DDB" w14:textId="77777777" w:rsidR="007906BE" w:rsidRPr="00571184" w:rsidRDefault="007906BE" w:rsidP="00142388">
            <w:pPr>
              <w:rPr>
                <w:rFonts w:cs="Calibri"/>
                <w:sz w:val="20"/>
                <w:szCs w:val="20"/>
              </w:rPr>
            </w:pPr>
            <w:r w:rsidRPr="00571184">
              <w:rPr>
                <w:rFonts w:cs="Calibri"/>
                <w:sz w:val="20"/>
                <w:szCs w:val="20"/>
              </w:rPr>
              <w:t>PROGRAM 6000 REDOVNA DJELATNOST OSNOVNOG ŠKOLSTVA</w:t>
            </w:r>
          </w:p>
        </w:tc>
        <w:tc>
          <w:tcPr>
            <w:tcW w:w="1701" w:type="dxa"/>
            <w:tcBorders>
              <w:top w:val="single" w:sz="4" w:space="0" w:color="auto"/>
              <w:left w:val="single" w:sz="4" w:space="0" w:color="auto"/>
              <w:bottom w:val="single" w:sz="4" w:space="0" w:color="auto"/>
              <w:right w:val="single" w:sz="4" w:space="0" w:color="auto"/>
            </w:tcBorders>
            <w:noWrap/>
            <w:vAlign w:val="center"/>
          </w:tcPr>
          <w:p w14:paraId="6533A074" w14:textId="77777777" w:rsidR="007906BE" w:rsidRPr="00571184" w:rsidRDefault="007906BE" w:rsidP="00142388">
            <w:pPr>
              <w:jc w:val="right"/>
              <w:rPr>
                <w:rFonts w:cs="Calibri"/>
                <w:sz w:val="20"/>
                <w:szCs w:val="20"/>
              </w:rPr>
            </w:pPr>
            <w:r w:rsidRPr="00571184">
              <w:rPr>
                <w:rFonts w:cs="Calibri"/>
                <w:sz w:val="20"/>
                <w:szCs w:val="20"/>
              </w:rPr>
              <w:t>108.235,00</w:t>
            </w:r>
          </w:p>
        </w:tc>
        <w:tc>
          <w:tcPr>
            <w:tcW w:w="1701" w:type="dxa"/>
            <w:tcBorders>
              <w:top w:val="single" w:sz="4" w:space="0" w:color="auto"/>
              <w:left w:val="single" w:sz="4" w:space="0" w:color="auto"/>
              <w:bottom w:val="single" w:sz="4" w:space="0" w:color="auto"/>
              <w:right w:val="single" w:sz="4" w:space="0" w:color="auto"/>
            </w:tcBorders>
            <w:noWrap/>
            <w:vAlign w:val="center"/>
          </w:tcPr>
          <w:p w14:paraId="089F72C3" w14:textId="77777777" w:rsidR="007906BE" w:rsidRPr="00571184" w:rsidRDefault="007906BE" w:rsidP="00142388">
            <w:pPr>
              <w:jc w:val="right"/>
              <w:rPr>
                <w:rFonts w:cs="Calibri"/>
                <w:sz w:val="20"/>
                <w:szCs w:val="20"/>
              </w:rPr>
            </w:pPr>
            <w:r w:rsidRPr="00571184">
              <w:rPr>
                <w:rFonts w:cs="Calibri"/>
                <w:sz w:val="20"/>
                <w:szCs w:val="20"/>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6802568A" w14:textId="77777777" w:rsidR="007906BE" w:rsidRPr="00571184" w:rsidRDefault="007906BE" w:rsidP="00142388">
            <w:pPr>
              <w:jc w:val="right"/>
              <w:rPr>
                <w:rFonts w:cs="Calibri"/>
                <w:sz w:val="20"/>
                <w:szCs w:val="20"/>
              </w:rPr>
            </w:pPr>
            <w:r w:rsidRPr="00571184">
              <w:rPr>
                <w:rFonts w:cs="Calibri"/>
                <w:sz w:val="20"/>
                <w:szCs w:val="20"/>
              </w:rPr>
              <w:t>108.235,00</w:t>
            </w:r>
          </w:p>
        </w:tc>
      </w:tr>
      <w:tr w:rsidR="00083BA4" w:rsidRPr="00571184" w14:paraId="7DC8F082" w14:textId="77777777" w:rsidTr="00142388">
        <w:trPr>
          <w:trHeight w:val="255"/>
          <w:jc w:val="center"/>
        </w:trPr>
        <w:tc>
          <w:tcPr>
            <w:tcW w:w="3969" w:type="dxa"/>
            <w:tcBorders>
              <w:top w:val="single" w:sz="4" w:space="0" w:color="auto"/>
              <w:left w:val="single" w:sz="4" w:space="0" w:color="auto"/>
              <w:bottom w:val="single" w:sz="4" w:space="0" w:color="auto"/>
              <w:right w:val="single" w:sz="4" w:space="0" w:color="auto"/>
            </w:tcBorders>
            <w:noWrap/>
            <w:vAlign w:val="center"/>
            <w:hideMark/>
          </w:tcPr>
          <w:p w14:paraId="7FA65D24" w14:textId="77777777" w:rsidR="007906BE" w:rsidRPr="00571184" w:rsidRDefault="007906BE" w:rsidP="00142388">
            <w:pPr>
              <w:rPr>
                <w:rFonts w:cs="Calibri"/>
                <w:sz w:val="20"/>
                <w:szCs w:val="20"/>
              </w:rPr>
            </w:pPr>
            <w:r w:rsidRPr="00571184">
              <w:rPr>
                <w:rFonts w:cs="Calibri"/>
                <w:sz w:val="20"/>
                <w:szCs w:val="20"/>
              </w:rPr>
              <w:t>PROGRAM 7000 REDOVNA DJELATNOST OSNOVNOG ŠKOLSTVA - IZNAD ZAKONSKI STANDARD</w:t>
            </w:r>
          </w:p>
        </w:tc>
        <w:tc>
          <w:tcPr>
            <w:tcW w:w="1701" w:type="dxa"/>
            <w:tcBorders>
              <w:top w:val="single" w:sz="4" w:space="0" w:color="auto"/>
              <w:left w:val="single" w:sz="4" w:space="0" w:color="auto"/>
              <w:bottom w:val="single" w:sz="4" w:space="0" w:color="auto"/>
              <w:right w:val="single" w:sz="4" w:space="0" w:color="auto"/>
            </w:tcBorders>
            <w:noWrap/>
            <w:vAlign w:val="center"/>
          </w:tcPr>
          <w:p w14:paraId="2C5023CB" w14:textId="77777777" w:rsidR="007906BE" w:rsidRPr="00571184" w:rsidRDefault="007906BE" w:rsidP="00142388">
            <w:pPr>
              <w:jc w:val="right"/>
              <w:rPr>
                <w:rFonts w:cs="Calibri"/>
                <w:sz w:val="20"/>
                <w:szCs w:val="20"/>
              </w:rPr>
            </w:pPr>
            <w:r w:rsidRPr="00571184">
              <w:rPr>
                <w:rFonts w:cs="Calibri"/>
                <w:sz w:val="20"/>
                <w:szCs w:val="20"/>
              </w:rPr>
              <w:t>2.273.400,00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1979E403" w14:textId="4DB3C510" w:rsidR="007906BE" w:rsidRPr="00571184" w:rsidRDefault="008A3402" w:rsidP="00142388">
            <w:pPr>
              <w:jc w:val="right"/>
              <w:rPr>
                <w:rFonts w:cs="Calibri"/>
                <w:sz w:val="20"/>
                <w:szCs w:val="20"/>
              </w:rPr>
            </w:pPr>
            <w:r w:rsidRPr="00571184">
              <w:rPr>
                <w:rFonts w:cs="Calibri"/>
                <w:sz w:val="20"/>
                <w:szCs w:val="20"/>
              </w:rPr>
              <w:t>-7.790</w:t>
            </w:r>
            <w:r w:rsidR="007906BE" w:rsidRPr="00571184">
              <w:rPr>
                <w:rFonts w:cs="Calibri"/>
                <w:sz w:val="20"/>
                <w:szCs w:val="20"/>
              </w:rPr>
              <w:t>,00</w:t>
            </w:r>
          </w:p>
        </w:tc>
        <w:tc>
          <w:tcPr>
            <w:tcW w:w="1701" w:type="dxa"/>
            <w:tcBorders>
              <w:top w:val="single" w:sz="4" w:space="0" w:color="auto"/>
              <w:left w:val="single" w:sz="4" w:space="0" w:color="auto"/>
              <w:bottom w:val="single" w:sz="4" w:space="0" w:color="auto"/>
              <w:right w:val="single" w:sz="4" w:space="0" w:color="auto"/>
            </w:tcBorders>
            <w:noWrap/>
            <w:vAlign w:val="center"/>
          </w:tcPr>
          <w:p w14:paraId="742D0294" w14:textId="1B9BADFD" w:rsidR="007906BE" w:rsidRPr="00571184" w:rsidRDefault="008A3402" w:rsidP="00142388">
            <w:pPr>
              <w:jc w:val="right"/>
              <w:rPr>
                <w:rFonts w:cs="Calibri"/>
                <w:sz w:val="20"/>
                <w:szCs w:val="20"/>
              </w:rPr>
            </w:pPr>
            <w:r w:rsidRPr="00571184">
              <w:rPr>
                <w:rFonts w:cs="Calibri"/>
                <w:sz w:val="20"/>
                <w:szCs w:val="20"/>
              </w:rPr>
              <w:t>2.265.610</w:t>
            </w:r>
            <w:r w:rsidR="007906BE" w:rsidRPr="00571184">
              <w:rPr>
                <w:rFonts w:cs="Calibri"/>
                <w:sz w:val="20"/>
                <w:szCs w:val="20"/>
              </w:rPr>
              <w:t>,00</w:t>
            </w:r>
          </w:p>
        </w:tc>
      </w:tr>
      <w:tr w:rsidR="00083BA4" w:rsidRPr="00571184" w14:paraId="44BBC894" w14:textId="77777777" w:rsidTr="00142388">
        <w:trPr>
          <w:trHeight w:val="255"/>
          <w:jc w:val="center"/>
        </w:trPr>
        <w:tc>
          <w:tcPr>
            <w:tcW w:w="3969" w:type="dxa"/>
            <w:tcBorders>
              <w:top w:val="single" w:sz="4" w:space="0" w:color="auto"/>
              <w:left w:val="single" w:sz="4" w:space="0" w:color="auto"/>
              <w:bottom w:val="single" w:sz="4" w:space="0" w:color="auto"/>
              <w:right w:val="single" w:sz="4" w:space="0" w:color="auto"/>
            </w:tcBorders>
            <w:noWrap/>
            <w:vAlign w:val="center"/>
          </w:tcPr>
          <w:p w14:paraId="20BF981A" w14:textId="77777777" w:rsidR="007906BE" w:rsidRPr="00571184" w:rsidRDefault="007906BE" w:rsidP="00142388">
            <w:pPr>
              <w:rPr>
                <w:rFonts w:cs="Calibri"/>
                <w:b/>
                <w:bCs/>
                <w:sz w:val="20"/>
                <w:szCs w:val="20"/>
              </w:rPr>
            </w:pPr>
            <w:r w:rsidRPr="00571184">
              <w:rPr>
                <w:rFonts w:cs="Calibri"/>
                <w:b/>
                <w:bCs/>
                <w:sz w:val="20"/>
                <w:szCs w:val="20"/>
              </w:rPr>
              <w:t>UKUPNO</w:t>
            </w:r>
          </w:p>
        </w:tc>
        <w:tc>
          <w:tcPr>
            <w:tcW w:w="1701" w:type="dxa"/>
            <w:tcBorders>
              <w:top w:val="single" w:sz="4" w:space="0" w:color="auto"/>
              <w:left w:val="single" w:sz="4" w:space="0" w:color="auto"/>
              <w:bottom w:val="single" w:sz="4" w:space="0" w:color="auto"/>
              <w:right w:val="single" w:sz="4" w:space="0" w:color="auto"/>
            </w:tcBorders>
            <w:noWrap/>
            <w:vAlign w:val="center"/>
          </w:tcPr>
          <w:p w14:paraId="713ACE12" w14:textId="3ECF286E" w:rsidR="007906BE" w:rsidRPr="00571184" w:rsidRDefault="007906BE" w:rsidP="00142388">
            <w:pPr>
              <w:jc w:val="right"/>
              <w:rPr>
                <w:rFonts w:cs="Calibri"/>
                <w:b/>
                <w:bCs/>
                <w:sz w:val="20"/>
                <w:szCs w:val="20"/>
              </w:rPr>
            </w:pPr>
            <w:r w:rsidRPr="00571184">
              <w:rPr>
                <w:rFonts w:cs="Calibri"/>
                <w:b/>
                <w:bCs/>
                <w:sz w:val="20"/>
                <w:szCs w:val="20"/>
              </w:rPr>
              <w:t>2.381.</w:t>
            </w:r>
            <w:r w:rsidR="00281EA0" w:rsidRPr="00571184">
              <w:rPr>
                <w:rFonts w:cs="Calibri"/>
                <w:b/>
                <w:bCs/>
                <w:sz w:val="20"/>
                <w:szCs w:val="20"/>
              </w:rPr>
              <w:t>635</w:t>
            </w:r>
            <w:r w:rsidRPr="00571184">
              <w:rPr>
                <w:rFonts w:cs="Calibri"/>
                <w:b/>
                <w:bCs/>
                <w:sz w:val="20"/>
                <w:szCs w:val="20"/>
              </w:rPr>
              <w:t>,00</w:t>
            </w:r>
          </w:p>
        </w:tc>
        <w:tc>
          <w:tcPr>
            <w:tcW w:w="1701" w:type="dxa"/>
            <w:tcBorders>
              <w:top w:val="single" w:sz="4" w:space="0" w:color="auto"/>
              <w:left w:val="single" w:sz="4" w:space="0" w:color="auto"/>
              <w:bottom w:val="single" w:sz="4" w:space="0" w:color="auto"/>
              <w:right w:val="single" w:sz="4" w:space="0" w:color="auto"/>
            </w:tcBorders>
            <w:noWrap/>
            <w:vAlign w:val="center"/>
          </w:tcPr>
          <w:p w14:paraId="78008451" w14:textId="36D9FDA2" w:rsidR="007906BE" w:rsidRPr="00571184" w:rsidRDefault="008A3402" w:rsidP="00142388">
            <w:pPr>
              <w:jc w:val="right"/>
              <w:rPr>
                <w:rFonts w:cs="Calibri"/>
                <w:b/>
                <w:bCs/>
                <w:sz w:val="20"/>
                <w:szCs w:val="20"/>
              </w:rPr>
            </w:pPr>
            <w:r w:rsidRPr="00571184">
              <w:rPr>
                <w:rFonts w:cs="Calibri"/>
                <w:b/>
                <w:bCs/>
                <w:sz w:val="20"/>
                <w:szCs w:val="20"/>
              </w:rPr>
              <w:t>-7.790</w:t>
            </w:r>
            <w:r w:rsidR="007906BE" w:rsidRPr="00571184">
              <w:rPr>
                <w:rFonts w:cs="Calibri"/>
                <w:b/>
                <w:bCs/>
                <w:sz w:val="20"/>
                <w:szCs w:val="20"/>
              </w:rPr>
              <w:t>,00</w:t>
            </w:r>
          </w:p>
        </w:tc>
        <w:tc>
          <w:tcPr>
            <w:tcW w:w="1701" w:type="dxa"/>
            <w:tcBorders>
              <w:top w:val="single" w:sz="4" w:space="0" w:color="auto"/>
              <w:left w:val="single" w:sz="4" w:space="0" w:color="auto"/>
              <w:bottom w:val="single" w:sz="4" w:space="0" w:color="auto"/>
              <w:right w:val="single" w:sz="4" w:space="0" w:color="auto"/>
            </w:tcBorders>
            <w:noWrap/>
            <w:vAlign w:val="center"/>
          </w:tcPr>
          <w:p w14:paraId="46E11A53" w14:textId="0BDA02CD" w:rsidR="007906BE" w:rsidRPr="00571184" w:rsidRDefault="008A3402" w:rsidP="00142388">
            <w:pPr>
              <w:jc w:val="right"/>
              <w:rPr>
                <w:rFonts w:cs="Calibri"/>
                <w:b/>
                <w:bCs/>
                <w:sz w:val="20"/>
                <w:szCs w:val="20"/>
              </w:rPr>
            </w:pPr>
            <w:r w:rsidRPr="00571184">
              <w:rPr>
                <w:rFonts w:cs="Calibri"/>
                <w:b/>
                <w:bCs/>
                <w:sz w:val="20"/>
                <w:szCs w:val="20"/>
              </w:rPr>
              <w:t>2.373.845</w:t>
            </w:r>
            <w:r w:rsidR="007906BE" w:rsidRPr="00571184">
              <w:rPr>
                <w:rFonts w:cs="Calibri"/>
                <w:b/>
                <w:bCs/>
                <w:sz w:val="20"/>
                <w:szCs w:val="20"/>
              </w:rPr>
              <w:t>,00</w:t>
            </w:r>
          </w:p>
        </w:tc>
      </w:tr>
    </w:tbl>
    <w:p w14:paraId="730ABB37" w14:textId="77777777" w:rsidR="007906BE" w:rsidRPr="00571184" w:rsidRDefault="007906BE" w:rsidP="007906BE">
      <w:pPr>
        <w:contextualSpacing/>
        <w:jc w:val="both"/>
        <w:rPr>
          <w:rFonts w:ascii="Calibri" w:eastAsia="Times New Roman" w:hAnsi="Calibri" w:cs="Calibri"/>
          <w:sz w:val="20"/>
          <w:szCs w:val="20"/>
        </w:rPr>
      </w:pPr>
    </w:p>
    <w:p w14:paraId="7DBD2AEE" w14:textId="77777777" w:rsidR="007906BE" w:rsidRPr="00571184" w:rsidRDefault="007906BE" w:rsidP="007906BE">
      <w:pPr>
        <w:contextualSpacing/>
        <w:jc w:val="both"/>
        <w:rPr>
          <w:rFonts w:ascii="Calibri" w:eastAsia="Times New Roman" w:hAnsi="Calibri" w:cs="Calibri"/>
          <w:sz w:val="20"/>
          <w:szCs w:val="20"/>
        </w:rPr>
      </w:pPr>
      <w:r w:rsidRPr="00571184">
        <w:rPr>
          <w:rFonts w:ascii="Calibri" w:eastAsia="Times New Roman" w:hAnsi="Calibri" w:cs="Calibri"/>
          <w:b/>
          <w:bCs/>
          <w:sz w:val="20"/>
          <w:szCs w:val="20"/>
        </w:rPr>
        <w:t>NAZIV PROGRAMA: REDOVNA DJELATNOST OSNOVNOG ŠKOLSTVA - ZAKONSKI STANDARD</w:t>
      </w:r>
      <w:r w:rsidRPr="00571184">
        <w:rPr>
          <w:rFonts w:ascii="Calibri" w:eastAsia="Times New Roman" w:hAnsi="Calibri" w:cs="Calibri"/>
          <w:sz w:val="20"/>
          <w:szCs w:val="20"/>
        </w:rPr>
        <w:t xml:space="preserve"> </w:t>
      </w:r>
    </w:p>
    <w:p w14:paraId="5D24F9B3" w14:textId="77777777" w:rsidR="007906BE" w:rsidRPr="00571184" w:rsidRDefault="007906BE" w:rsidP="007906BE">
      <w:pPr>
        <w:contextualSpacing/>
        <w:jc w:val="both"/>
        <w:rPr>
          <w:rFonts w:ascii="Calibri" w:eastAsia="Times New Roman" w:hAnsi="Calibri" w:cs="Calibri"/>
          <w:sz w:val="20"/>
          <w:szCs w:val="20"/>
        </w:rPr>
      </w:pPr>
    </w:p>
    <w:p w14:paraId="6E8C3100" w14:textId="77777777" w:rsidR="007906BE" w:rsidRPr="00571184" w:rsidRDefault="007906BE" w:rsidP="007906BE">
      <w:pPr>
        <w:ind w:firstLine="357"/>
        <w:contextualSpacing/>
        <w:jc w:val="both"/>
        <w:rPr>
          <w:rFonts w:ascii="Calibri" w:eastAsia="Times New Roman" w:hAnsi="Calibri" w:cs="Calibri"/>
          <w:sz w:val="20"/>
          <w:szCs w:val="20"/>
        </w:rPr>
      </w:pPr>
      <w:r w:rsidRPr="00571184">
        <w:rPr>
          <w:rFonts w:ascii="Calibri" w:eastAsia="Times New Roman" w:hAnsi="Calibri" w:cs="Calibri"/>
          <w:sz w:val="20"/>
          <w:szCs w:val="20"/>
        </w:rPr>
        <w:t xml:space="preserve">Usmjeren je na poticanje učenika na istraživačku nastavu, istraživanje kreativnost, talenata i sposobnosti kroz slobodne aktivnosti, natjecanja, prijave na literarne i likovne natječaje, uključivanje u projekte na nivou grada, poticanje na sportske aktivnosti, poticanje pozitivnih vrijednosti te nagrađivanje učenika. </w:t>
      </w:r>
    </w:p>
    <w:p w14:paraId="1340B933" w14:textId="77777777" w:rsidR="007906BE" w:rsidRPr="00571184" w:rsidRDefault="007906BE" w:rsidP="007906BE">
      <w:pPr>
        <w:rPr>
          <w:rFonts w:ascii="Calibri" w:eastAsia="Times New Roman" w:hAnsi="Calibri" w:cs="Calibri"/>
          <w:b/>
          <w:bCs/>
          <w:sz w:val="20"/>
          <w:szCs w:val="20"/>
        </w:rPr>
      </w:pPr>
    </w:p>
    <w:p w14:paraId="350D9818" w14:textId="77777777" w:rsidR="007906BE" w:rsidRPr="00571184" w:rsidRDefault="007906BE" w:rsidP="007906BE">
      <w:pPr>
        <w:contextualSpacing/>
        <w:jc w:val="both"/>
        <w:rPr>
          <w:rFonts w:ascii="Calibri" w:eastAsia="Times New Roman" w:hAnsi="Calibri" w:cs="Calibri"/>
          <w:sz w:val="20"/>
          <w:szCs w:val="20"/>
        </w:rPr>
      </w:pPr>
      <w:r w:rsidRPr="00571184">
        <w:rPr>
          <w:rFonts w:ascii="Calibri" w:eastAsia="Times New Roman" w:hAnsi="Calibri" w:cs="Calibri"/>
          <w:b/>
          <w:bCs/>
          <w:sz w:val="20"/>
          <w:szCs w:val="20"/>
          <w:lang w:eastAsia="zh-CN"/>
        </w:rPr>
        <w:t>Zakonska osnova za uvođenje programa:</w:t>
      </w:r>
    </w:p>
    <w:p w14:paraId="65909DE5" w14:textId="77777777" w:rsidR="007906BE" w:rsidRPr="00571184" w:rsidRDefault="007906BE" w:rsidP="0081603F">
      <w:pPr>
        <w:pStyle w:val="Odlomakpopisa"/>
        <w:numPr>
          <w:ilvl w:val="0"/>
          <w:numId w:val="25"/>
        </w:numPr>
        <w:jc w:val="both"/>
        <w:rPr>
          <w:rFonts w:ascii="Calibri" w:hAnsi="Calibri" w:cs="Calibri"/>
          <w:sz w:val="20"/>
          <w:szCs w:val="20"/>
        </w:rPr>
      </w:pPr>
      <w:r w:rsidRPr="00571184">
        <w:rPr>
          <w:rFonts w:ascii="Calibri" w:hAnsi="Calibri" w:cs="Calibri"/>
          <w:sz w:val="20"/>
          <w:szCs w:val="20"/>
        </w:rPr>
        <w:t>Zakona o odgoju i obrazovanju u osnovnoj i srednjoj školi (Narodne novine, broj: 87/08, 86/09, 92/10, 105/10, 90/11, 5/12, 16/12, 86/12, 126/12, 94/13, 152/14, 07/17, 68/18, 98/19, 64/20., 151/22., 64/23., 155/23. i 156/23.),</w:t>
      </w:r>
    </w:p>
    <w:p w14:paraId="78063779" w14:textId="77777777" w:rsidR="007906BE" w:rsidRPr="00571184" w:rsidRDefault="007906BE" w:rsidP="0081603F">
      <w:pPr>
        <w:pStyle w:val="Odlomakpopisa"/>
        <w:numPr>
          <w:ilvl w:val="0"/>
          <w:numId w:val="25"/>
        </w:numPr>
        <w:jc w:val="both"/>
        <w:rPr>
          <w:rFonts w:ascii="Calibri" w:hAnsi="Calibri" w:cs="Calibri"/>
          <w:sz w:val="20"/>
          <w:szCs w:val="20"/>
        </w:rPr>
      </w:pPr>
      <w:r w:rsidRPr="00571184">
        <w:rPr>
          <w:rFonts w:ascii="Calibri" w:hAnsi="Calibri" w:cs="Calibri"/>
          <w:sz w:val="20"/>
          <w:szCs w:val="20"/>
        </w:rPr>
        <w:t>Godišnji plan i program rada,</w:t>
      </w:r>
    </w:p>
    <w:p w14:paraId="218B22A2" w14:textId="77777777" w:rsidR="007906BE" w:rsidRPr="00571184" w:rsidRDefault="007906BE" w:rsidP="0081603F">
      <w:pPr>
        <w:pStyle w:val="Odlomakpopisa"/>
        <w:numPr>
          <w:ilvl w:val="0"/>
          <w:numId w:val="25"/>
        </w:numPr>
        <w:jc w:val="both"/>
        <w:rPr>
          <w:rFonts w:ascii="Calibri" w:hAnsi="Calibri" w:cs="Calibri"/>
          <w:sz w:val="20"/>
          <w:szCs w:val="20"/>
        </w:rPr>
      </w:pPr>
      <w:r w:rsidRPr="00571184">
        <w:rPr>
          <w:rFonts w:ascii="Calibri" w:hAnsi="Calibri" w:cs="Calibri"/>
          <w:sz w:val="20"/>
          <w:szCs w:val="20"/>
        </w:rPr>
        <w:t>Školski kurikulum,</w:t>
      </w:r>
    </w:p>
    <w:p w14:paraId="71BC561F" w14:textId="77777777" w:rsidR="007906BE" w:rsidRPr="00571184" w:rsidRDefault="007906BE" w:rsidP="0081603F">
      <w:pPr>
        <w:pStyle w:val="Odlomakpopisa"/>
        <w:numPr>
          <w:ilvl w:val="0"/>
          <w:numId w:val="25"/>
        </w:numPr>
        <w:jc w:val="both"/>
        <w:rPr>
          <w:rFonts w:ascii="Calibri" w:hAnsi="Calibri" w:cs="Calibri"/>
          <w:sz w:val="20"/>
          <w:szCs w:val="20"/>
        </w:rPr>
      </w:pPr>
      <w:r w:rsidRPr="00571184">
        <w:rPr>
          <w:rFonts w:ascii="Calibri" w:hAnsi="Calibri" w:cs="Calibri"/>
          <w:sz w:val="20"/>
          <w:szCs w:val="20"/>
        </w:rPr>
        <w:t xml:space="preserve">Zakon o proračunu (Narodne novine, broj: 144/21.), </w:t>
      </w:r>
    </w:p>
    <w:p w14:paraId="6140E915" w14:textId="77777777" w:rsidR="007906BE" w:rsidRPr="00571184" w:rsidRDefault="007906BE" w:rsidP="0081603F">
      <w:pPr>
        <w:pStyle w:val="Odlomakpopisa"/>
        <w:numPr>
          <w:ilvl w:val="0"/>
          <w:numId w:val="25"/>
        </w:numPr>
        <w:jc w:val="both"/>
        <w:rPr>
          <w:rFonts w:ascii="Calibri" w:hAnsi="Calibri" w:cs="Calibri"/>
          <w:sz w:val="20"/>
          <w:szCs w:val="20"/>
        </w:rPr>
      </w:pPr>
      <w:r w:rsidRPr="00571184">
        <w:rPr>
          <w:rFonts w:ascii="Calibri" w:hAnsi="Calibri" w:cs="Calibri"/>
          <w:sz w:val="20"/>
          <w:szCs w:val="20"/>
        </w:rPr>
        <w:t xml:space="preserve">Pravilnik o proračunskim klasifikacijama (Narodne novine, broj: 4/24), </w:t>
      </w:r>
    </w:p>
    <w:p w14:paraId="123AB45B" w14:textId="77777777" w:rsidR="007906BE" w:rsidRPr="00571184" w:rsidRDefault="007906BE" w:rsidP="0081603F">
      <w:pPr>
        <w:pStyle w:val="Odlomakpopisa"/>
        <w:numPr>
          <w:ilvl w:val="0"/>
          <w:numId w:val="25"/>
        </w:numPr>
        <w:jc w:val="both"/>
        <w:rPr>
          <w:rFonts w:ascii="Calibri" w:hAnsi="Calibri" w:cs="Calibri"/>
          <w:sz w:val="20"/>
          <w:szCs w:val="20"/>
        </w:rPr>
      </w:pPr>
      <w:r w:rsidRPr="00571184">
        <w:rPr>
          <w:rFonts w:ascii="Calibri" w:hAnsi="Calibri" w:cs="Calibri"/>
          <w:sz w:val="20"/>
          <w:szCs w:val="20"/>
        </w:rPr>
        <w:t>Pravilnik o proračunskom računovodstvu i računskom planu (Narodne novine, broj: 158/23)</w:t>
      </w:r>
    </w:p>
    <w:p w14:paraId="7125C5D9" w14:textId="77777777" w:rsidR="007906BE" w:rsidRPr="00571184" w:rsidRDefault="007906BE" w:rsidP="0081603F">
      <w:pPr>
        <w:pStyle w:val="Odlomakpopisa"/>
        <w:numPr>
          <w:ilvl w:val="0"/>
          <w:numId w:val="25"/>
        </w:numPr>
        <w:jc w:val="both"/>
        <w:rPr>
          <w:rFonts w:ascii="Calibri" w:hAnsi="Calibri" w:cs="Calibri"/>
          <w:sz w:val="20"/>
          <w:szCs w:val="20"/>
        </w:rPr>
      </w:pPr>
      <w:r w:rsidRPr="00571184">
        <w:rPr>
          <w:rFonts w:ascii="Calibri" w:hAnsi="Calibri" w:cs="Calibri"/>
          <w:sz w:val="20"/>
          <w:szCs w:val="20"/>
        </w:rPr>
        <w:t>Odluka o kriterijima i mjerilima za utvrđivanje bilančnih prava za financiranje minimalnog financijskog standarda javnih potreba osnovnog školstva u 2024. godini (Narodne novine, broj 10/24.).</w:t>
      </w:r>
    </w:p>
    <w:p w14:paraId="5123F7EA" w14:textId="77777777" w:rsidR="007906BE" w:rsidRPr="00571184" w:rsidRDefault="007906BE" w:rsidP="007906BE">
      <w:pPr>
        <w:ind w:hanging="170"/>
        <w:contextualSpacing/>
        <w:jc w:val="both"/>
        <w:rPr>
          <w:rFonts w:ascii="Calibri" w:eastAsia="Times New Roman" w:hAnsi="Calibri" w:cs="Calibri"/>
          <w:sz w:val="20"/>
          <w:szCs w:val="20"/>
        </w:rPr>
      </w:pPr>
    </w:p>
    <w:tbl>
      <w:tblPr>
        <w:tblStyle w:val="Reetkatablice6"/>
        <w:tblW w:w="9072" w:type="dxa"/>
        <w:jc w:val="right"/>
        <w:tblLook w:val="04A0" w:firstRow="1" w:lastRow="0" w:firstColumn="1" w:lastColumn="0" w:noHBand="0" w:noVBand="1"/>
      </w:tblPr>
      <w:tblGrid>
        <w:gridCol w:w="3969"/>
        <w:gridCol w:w="1701"/>
        <w:gridCol w:w="1701"/>
        <w:gridCol w:w="1701"/>
      </w:tblGrid>
      <w:tr w:rsidR="00083BA4" w:rsidRPr="00571184" w14:paraId="151CBE78" w14:textId="77777777" w:rsidTr="00142388">
        <w:trPr>
          <w:trHeight w:val="255"/>
          <w:jc w:val="right"/>
        </w:trPr>
        <w:tc>
          <w:tcPr>
            <w:tcW w:w="3969" w:type="dxa"/>
            <w:tcBorders>
              <w:top w:val="single" w:sz="4" w:space="0" w:color="auto"/>
              <w:left w:val="single" w:sz="4" w:space="0" w:color="auto"/>
              <w:bottom w:val="single" w:sz="4" w:space="0" w:color="auto"/>
              <w:right w:val="single" w:sz="4" w:space="0" w:color="auto"/>
            </w:tcBorders>
            <w:noWrap/>
            <w:hideMark/>
          </w:tcPr>
          <w:p w14:paraId="6BEA9D01" w14:textId="77777777" w:rsidR="007906BE" w:rsidRPr="00571184" w:rsidRDefault="007906BE" w:rsidP="00142388">
            <w:pPr>
              <w:rPr>
                <w:rFonts w:ascii="Calibri" w:eastAsia="Times New Roman" w:hAnsi="Calibri" w:cs="Calibri"/>
                <w:b/>
                <w:bCs/>
                <w:sz w:val="20"/>
                <w:szCs w:val="20"/>
              </w:rPr>
            </w:pPr>
            <w:bookmarkStart w:id="36" w:name="_Hlk183161940"/>
            <w:r w:rsidRPr="00571184">
              <w:rPr>
                <w:rFonts w:ascii="Calibri" w:eastAsia="Times New Roman" w:hAnsi="Calibri" w:cs="Calibri"/>
                <w:b/>
                <w:bCs/>
                <w:sz w:val="20"/>
                <w:szCs w:val="20"/>
              </w:rPr>
              <w:t>PROGRAM 6000 REDOVNA DJELATNOST OSNOVNOG ŠKOLSTVA</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229616C4" w14:textId="77777777" w:rsidR="007906BE" w:rsidRPr="00571184" w:rsidRDefault="007906BE" w:rsidP="00142388">
            <w:pPr>
              <w:jc w:val="center"/>
              <w:rPr>
                <w:rFonts w:ascii="Calibri" w:eastAsia="Times New Roman" w:hAnsi="Calibri" w:cs="Calibri"/>
                <w:b/>
                <w:bCs/>
                <w:sz w:val="20"/>
                <w:szCs w:val="20"/>
              </w:rPr>
            </w:pPr>
            <w:r w:rsidRPr="00571184">
              <w:rPr>
                <w:rFonts w:ascii="Calibri" w:eastAsia="Times New Roman" w:hAnsi="Calibri" w:cs="Calibri"/>
                <w:b/>
                <w:bCs/>
                <w:sz w:val="20"/>
                <w:szCs w:val="20"/>
              </w:rPr>
              <w:t>II. REBALANS</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72F42A27" w14:textId="77777777" w:rsidR="007906BE" w:rsidRPr="00571184" w:rsidRDefault="007906BE" w:rsidP="00142388">
            <w:pPr>
              <w:jc w:val="center"/>
              <w:rPr>
                <w:rFonts w:ascii="Calibri" w:eastAsia="Times New Roman" w:hAnsi="Calibri" w:cs="Calibri"/>
                <w:b/>
                <w:bCs/>
                <w:sz w:val="20"/>
                <w:szCs w:val="20"/>
              </w:rPr>
            </w:pPr>
            <w:r w:rsidRPr="00571184">
              <w:rPr>
                <w:rFonts w:ascii="Calibri" w:eastAsia="Times New Roman" w:hAnsi="Calibri" w:cs="Calibri"/>
                <w:b/>
                <w:bCs/>
                <w:sz w:val="20"/>
                <w:szCs w:val="20"/>
              </w:rPr>
              <w:t>PROMJENA</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1C0208EA" w14:textId="77777777" w:rsidR="007906BE" w:rsidRPr="00571184" w:rsidRDefault="007906BE" w:rsidP="00142388">
            <w:pPr>
              <w:jc w:val="center"/>
              <w:rPr>
                <w:rFonts w:ascii="Calibri" w:eastAsia="Times New Roman" w:hAnsi="Calibri" w:cs="Calibri"/>
                <w:b/>
                <w:bCs/>
                <w:sz w:val="20"/>
                <w:szCs w:val="20"/>
              </w:rPr>
            </w:pPr>
            <w:r w:rsidRPr="00571184">
              <w:rPr>
                <w:rFonts w:ascii="Calibri" w:eastAsia="Times New Roman" w:hAnsi="Calibri" w:cs="Calibri"/>
                <w:b/>
                <w:bCs/>
                <w:sz w:val="20"/>
                <w:szCs w:val="20"/>
              </w:rPr>
              <w:t>III. REBALANS</w:t>
            </w:r>
          </w:p>
        </w:tc>
      </w:tr>
      <w:tr w:rsidR="00083BA4" w:rsidRPr="00571184" w14:paraId="0FB96D5A" w14:textId="77777777" w:rsidTr="00142388">
        <w:trPr>
          <w:trHeight w:val="255"/>
          <w:jc w:val="right"/>
        </w:trPr>
        <w:tc>
          <w:tcPr>
            <w:tcW w:w="3969" w:type="dxa"/>
            <w:tcBorders>
              <w:top w:val="single" w:sz="4" w:space="0" w:color="auto"/>
              <w:left w:val="single" w:sz="4" w:space="0" w:color="auto"/>
              <w:bottom w:val="single" w:sz="4" w:space="0" w:color="auto"/>
              <w:right w:val="single" w:sz="4" w:space="0" w:color="auto"/>
            </w:tcBorders>
            <w:noWrap/>
            <w:hideMark/>
          </w:tcPr>
          <w:p w14:paraId="0AC3C3AF" w14:textId="77777777" w:rsidR="007906BE" w:rsidRPr="00571184" w:rsidRDefault="007906BE" w:rsidP="00142388">
            <w:pPr>
              <w:rPr>
                <w:rFonts w:ascii="Calibri" w:eastAsia="Times New Roman" w:hAnsi="Calibri" w:cs="Calibri"/>
                <w:sz w:val="20"/>
                <w:szCs w:val="20"/>
              </w:rPr>
            </w:pPr>
            <w:r w:rsidRPr="00571184">
              <w:rPr>
                <w:rFonts w:ascii="Calibri" w:eastAsia="Times New Roman" w:hAnsi="Calibri" w:cs="Calibri"/>
                <w:sz w:val="20"/>
                <w:szCs w:val="20"/>
              </w:rPr>
              <w:t>Aktivnost A600001 OSNOVNA AKTIVNOST OSNOVNOG ŠKOLSTVA</w:t>
            </w:r>
          </w:p>
        </w:tc>
        <w:tc>
          <w:tcPr>
            <w:tcW w:w="1701" w:type="dxa"/>
            <w:tcBorders>
              <w:top w:val="single" w:sz="4" w:space="0" w:color="auto"/>
              <w:left w:val="single" w:sz="4" w:space="0" w:color="auto"/>
              <w:bottom w:val="single" w:sz="4" w:space="0" w:color="auto"/>
              <w:right w:val="single" w:sz="4" w:space="0" w:color="auto"/>
            </w:tcBorders>
            <w:noWrap/>
            <w:vAlign w:val="center"/>
          </w:tcPr>
          <w:p w14:paraId="1336CBFF" w14:textId="77777777" w:rsidR="007906BE" w:rsidRPr="00571184" w:rsidRDefault="007906BE" w:rsidP="00142388">
            <w:pPr>
              <w:jc w:val="right"/>
              <w:rPr>
                <w:rFonts w:ascii="Calibri" w:eastAsia="Times New Roman" w:hAnsi="Calibri" w:cs="Calibri"/>
                <w:sz w:val="20"/>
                <w:szCs w:val="20"/>
              </w:rPr>
            </w:pPr>
            <w:r w:rsidRPr="00571184">
              <w:rPr>
                <w:rFonts w:ascii="Calibri" w:eastAsia="Times New Roman" w:hAnsi="Calibri" w:cs="Calibri"/>
                <w:sz w:val="20"/>
                <w:szCs w:val="20"/>
              </w:rPr>
              <w:t>104.905,00</w:t>
            </w:r>
          </w:p>
        </w:tc>
        <w:tc>
          <w:tcPr>
            <w:tcW w:w="1701" w:type="dxa"/>
            <w:tcBorders>
              <w:top w:val="single" w:sz="4" w:space="0" w:color="auto"/>
              <w:left w:val="single" w:sz="4" w:space="0" w:color="auto"/>
              <w:bottom w:val="single" w:sz="4" w:space="0" w:color="auto"/>
              <w:right w:val="single" w:sz="4" w:space="0" w:color="auto"/>
            </w:tcBorders>
            <w:noWrap/>
            <w:vAlign w:val="center"/>
          </w:tcPr>
          <w:p w14:paraId="383CAAB0" w14:textId="77777777" w:rsidR="007906BE" w:rsidRPr="00571184" w:rsidRDefault="007906BE" w:rsidP="00142388">
            <w:pPr>
              <w:jc w:val="right"/>
              <w:rPr>
                <w:rFonts w:ascii="Calibri" w:eastAsia="Times New Roman" w:hAnsi="Calibri" w:cs="Calibri"/>
                <w:sz w:val="20"/>
                <w:szCs w:val="20"/>
              </w:rPr>
            </w:pPr>
            <w:r w:rsidRPr="00571184">
              <w:rPr>
                <w:rFonts w:ascii="Calibri" w:eastAsia="Times New Roman" w:hAnsi="Calibri" w:cs="Calibri"/>
                <w:sz w:val="20"/>
                <w:szCs w:val="20"/>
              </w:rPr>
              <w:t>-1.656,00</w:t>
            </w:r>
          </w:p>
        </w:tc>
        <w:tc>
          <w:tcPr>
            <w:tcW w:w="1701" w:type="dxa"/>
            <w:tcBorders>
              <w:top w:val="single" w:sz="4" w:space="0" w:color="auto"/>
              <w:left w:val="single" w:sz="4" w:space="0" w:color="auto"/>
              <w:bottom w:val="single" w:sz="4" w:space="0" w:color="auto"/>
              <w:right w:val="single" w:sz="4" w:space="0" w:color="auto"/>
            </w:tcBorders>
            <w:noWrap/>
            <w:vAlign w:val="center"/>
          </w:tcPr>
          <w:p w14:paraId="0A6CEC7F" w14:textId="77777777" w:rsidR="007906BE" w:rsidRPr="00571184" w:rsidRDefault="007906BE" w:rsidP="00142388">
            <w:pPr>
              <w:jc w:val="right"/>
              <w:rPr>
                <w:rFonts w:ascii="Calibri" w:eastAsia="Times New Roman" w:hAnsi="Calibri" w:cs="Calibri"/>
                <w:sz w:val="20"/>
                <w:szCs w:val="20"/>
              </w:rPr>
            </w:pPr>
            <w:r w:rsidRPr="00571184">
              <w:rPr>
                <w:rFonts w:ascii="Calibri" w:eastAsia="Times New Roman" w:hAnsi="Calibri" w:cs="Calibri"/>
                <w:sz w:val="20"/>
                <w:szCs w:val="20"/>
              </w:rPr>
              <w:t>103.249,00</w:t>
            </w:r>
          </w:p>
        </w:tc>
      </w:tr>
      <w:tr w:rsidR="00083BA4" w:rsidRPr="00571184" w14:paraId="0AE32F2C" w14:textId="77777777" w:rsidTr="00142388">
        <w:trPr>
          <w:trHeight w:val="255"/>
          <w:jc w:val="right"/>
        </w:trPr>
        <w:tc>
          <w:tcPr>
            <w:tcW w:w="3969" w:type="dxa"/>
            <w:tcBorders>
              <w:top w:val="single" w:sz="4" w:space="0" w:color="auto"/>
              <w:left w:val="single" w:sz="4" w:space="0" w:color="auto"/>
              <w:bottom w:val="single" w:sz="4" w:space="0" w:color="auto"/>
              <w:right w:val="single" w:sz="4" w:space="0" w:color="auto"/>
            </w:tcBorders>
            <w:noWrap/>
            <w:hideMark/>
          </w:tcPr>
          <w:p w14:paraId="57A4C56C" w14:textId="77777777" w:rsidR="007906BE" w:rsidRPr="00571184" w:rsidRDefault="007906BE" w:rsidP="00142388">
            <w:pPr>
              <w:rPr>
                <w:rFonts w:ascii="Calibri" w:eastAsia="Times New Roman" w:hAnsi="Calibri" w:cs="Calibri"/>
                <w:sz w:val="20"/>
                <w:szCs w:val="20"/>
              </w:rPr>
            </w:pPr>
            <w:r w:rsidRPr="00571184">
              <w:rPr>
                <w:rFonts w:ascii="Calibri" w:eastAsia="Times New Roman" w:hAnsi="Calibri" w:cs="Calibri"/>
                <w:sz w:val="20"/>
                <w:szCs w:val="20"/>
              </w:rPr>
              <w:t>Kapitalni projekt K600001 NABAVA OPREME U OSNOVNOM ŠKOLSTVU</w:t>
            </w:r>
          </w:p>
        </w:tc>
        <w:tc>
          <w:tcPr>
            <w:tcW w:w="1701" w:type="dxa"/>
            <w:tcBorders>
              <w:top w:val="single" w:sz="4" w:space="0" w:color="auto"/>
              <w:left w:val="single" w:sz="4" w:space="0" w:color="auto"/>
              <w:bottom w:val="single" w:sz="4" w:space="0" w:color="auto"/>
              <w:right w:val="single" w:sz="4" w:space="0" w:color="auto"/>
            </w:tcBorders>
            <w:noWrap/>
            <w:vAlign w:val="center"/>
          </w:tcPr>
          <w:p w14:paraId="6736B51F" w14:textId="77777777" w:rsidR="007906BE" w:rsidRPr="00571184" w:rsidRDefault="007906BE" w:rsidP="00142388">
            <w:pPr>
              <w:jc w:val="right"/>
              <w:rPr>
                <w:rFonts w:ascii="Calibri" w:eastAsia="Times New Roman" w:hAnsi="Calibri" w:cs="Calibri"/>
                <w:sz w:val="20"/>
                <w:szCs w:val="20"/>
              </w:rPr>
            </w:pPr>
            <w:r w:rsidRPr="00571184">
              <w:rPr>
                <w:rFonts w:ascii="Calibri" w:eastAsia="Times New Roman" w:hAnsi="Calibri" w:cs="Calibri"/>
                <w:sz w:val="20"/>
                <w:szCs w:val="20"/>
              </w:rPr>
              <w:t>3.130,00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38CF4DE3" w14:textId="77777777" w:rsidR="007906BE" w:rsidRPr="00571184" w:rsidRDefault="007906BE" w:rsidP="00142388">
            <w:pPr>
              <w:jc w:val="right"/>
              <w:rPr>
                <w:rFonts w:ascii="Calibri" w:eastAsia="Times New Roman" w:hAnsi="Calibri" w:cs="Calibri"/>
                <w:sz w:val="20"/>
                <w:szCs w:val="20"/>
              </w:rPr>
            </w:pPr>
            <w:r w:rsidRPr="00571184">
              <w:rPr>
                <w:rFonts w:ascii="Calibri" w:eastAsia="Times New Roman" w:hAnsi="Calibri" w:cs="Calibri"/>
                <w:sz w:val="20"/>
                <w:szCs w:val="20"/>
              </w:rPr>
              <w:t>1.656,00</w:t>
            </w:r>
          </w:p>
        </w:tc>
        <w:tc>
          <w:tcPr>
            <w:tcW w:w="1701" w:type="dxa"/>
            <w:tcBorders>
              <w:top w:val="single" w:sz="4" w:space="0" w:color="auto"/>
              <w:left w:val="single" w:sz="4" w:space="0" w:color="auto"/>
              <w:bottom w:val="single" w:sz="4" w:space="0" w:color="auto"/>
              <w:right w:val="single" w:sz="4" w:space="0" w:color="auto"/>
            </w:tcBorders>
            <w:noWrap/>
            <w:vAlign w:val="center"/>
          </w:tcPr>
          <w:p w14:paraId="03EBDF53" w14:textId="77777777" w:rsidR="007906BE" w:rsidRPr="00571184" w:rsidRDefault="007906BE" w:rsidP="00142388">
            <w:pPr>
              <w:jc w:val="right"/>
              <w:rPr>
                <w:rFonts w:ascii="Calibri" w:eastAsia="Times New Roman" w:hAnsi="Calibri" w:cs="Calibri"/>
                <w:sz w:val="20"/>
                <w:szCs w:val="20"/>
              </w:rPr>
            </w:pPr>
            <w:r w:rsidRPr="00571184">
              <w:rPr>
                <w:rFonts w:ascii="Calibri" w:eastAsia="Times New Roman" w:hAnsi="Calibri" w:cs="Calibri"/>
                <w:sz w:val="20"/>
                <w:szCs w:val="20"/>
              </w:rPr>
              <w:t>4.786,00</w:t>
            </w:r>
          </w:p>
        </w:tc>
      </w:tr>
      <w:tr w:rsidR="00083BA4" w:rsidRPr="00571184" w14:paraId="21FCBF64" w14:textId="77777777" w:rsidTr="00142388">
        <w:trPr>
          <w:trHeight w:val="255"/>
          <w:jc w:val="right"/>
        </w:trPr>
        <w:tc>
          <w:tcPr>
            <w:tcW w:w="3969" w:type="dxa"/>
            <w:tcBorders>
              <w:top w:val="single" w:sz="4" w:space="0" w:color="auto"/>
              <w:left w:val="single" w:sz="4" w:space="0" w:color="auto"/>
              <w:bottom w:val="single" w:sz="4" w:space="0" w:color="auto"/>
              <w:right w:val="single" w:sz="4" w:space="0" w:color="auto"/>
            </w:tcBorders>
            <w:noWrap/>
          </w:tcPr>
          <w:p w14:paraId="4895716B" w14:textId="77777777" w:rsidR="007906BE" w:rsidRPr="00571184" w:rsidRDefault="007906BE" w:rsidP="00142388">
            <w:pPr>
              <w:rPr>
                <w:rFonts w:ascii="Calibri" w:eastAsia="Times New Roman" w:hAnsi="Calibri" w:cs="Calibri"/>
                <w:sz w:val="20"/>
                <w:szCs w:val="20"/>
              </w:rPr>
            </w:pPr>
            <w:r w:rsidRPr="00571184">
              <w:rPr>
                <w:rFonts w:ascii="Calibri" w:eastAsia="Times New Roman" w:hAnsi="Calibri" w:cs="Calibri"/>
                <w:sz w:val="20"/>
                <w:szCs w:val="20"/>
              </w:rPr>
              <w:t>Kapitalni projekt K600003 NABAVA KNJIGA U OSNOVNOM ŠKOLSTVU</w:t>
            </w:r>
          </w:p>
        </w:tc>
        <w:tc>
          <w:tcPr>
            <w:tcW w:w="1701" w:type="dxa"/>
            <w:tcBorders>
              <w:top w:val="single" w:sz="4" w:space="0" w:color="auto"/>
              <w:left w:val="single" w:sz="4" w:space="0" w:color="auto"/>
              <w:bottom w:val="single" w:sz="4" w:space="0" w:color="auto"/>
              <w:right w:val="single" w:sz="4" w:space="0" w:color="auto"/>
            </w:tcBorders>
            <w:noWrap/>
            <w:vAlign w:val="center"/>
          </w:tcPr>
          <w:p w14:paraId="282CE5D2" w14:textId="77777777" w:rsidR="007906BE" w:rsidRPr="00571184" w:rsidRDefault="007906BE" w:rsidP="00142388">
            <w:pPr>
              <w:jc w:val="right"/>
              <w:rPr>
                <w:rFonts w:ascii="Calibri" w:eastAsia="Times New Roman" w:hAnsi="Calibri" w:cs="Calibri"/>
                <w:sz w:val="20"/>
                <w:szCs w:val="20"/>
              </w:rPr>
            </w:pPr>
            <w:r w:rsidRPr="00571184">
              <w:rPr>
                <w:rFonts w:ascii="Calibri" w:eastAsia="Times New Roman" w:hAnsi="Calibri" w:cs="Calibri"/>
                <w:sz w:val="20"/>
                <w:szCs w:val="20"/>
              </w:rPr>
              <w:t>200,00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5D797BDC" w14:textId="77777777" w:rsidR="007906BE" w:rsidRPr="00571184" w:rsidRDefault="007906BE" w:rsidP="00142388">
            <w:pPr>
              <w:jc w:val="right"/>
              <w:rPr>
                <w:rFonts w:ascii="Calibri" w:eastAsia="Times New Roman" w:hAnsi="Calibri" w:cs="Calibri"/>
                <w:sz w:val="20"/>
                <w:szCs w:val="20"/>
              </w:rPr>
            </w:pPr>
            <w:r w:rsidRPr="00571184">
              <w:rPr>
                <w:rFonts w:ascii="Calibri" w:eastAsia="Times New Roman" w:hAnsi="Calibri" w:cs="Calibri"/>
                <w:sz w:val="20"/>
                <w:szCs w:val="20"/>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18918735" w14:textId="77777777" w:rsidR="007906BE" w:rsidRPr="00571184" w:rsidRDefault="007906BE" w:rsidP="00142388">
            <w:pPr>
              <w:jc w:val="right"/>
              <w:rPr>
                <w:rFonts w:ascii="Calibri" w:eastAsia="Times New Roman" w:hAnsi="Calibri" w:cs="Calibri"/>
                <w:sz w:val="20"/>
                <w:szCs w:val="20"/>
              </w:rPr>
            </w:pPr>
            <w:r w:rsidRPr="00571184">
              <w:rPr>
                <w:rFonts w:ascii="Calibri" w:eastAsia="Times New Roman" w:hAnsi="Calibri" w:cs="Calibri"/>
                <w:sz w:val="20"/>
                <w:szCs w:val="20"/>
              </w:rPr>
              <w:t>200,00</w:t>
            </w:r>
          </w:p>
        </w:tc>
      </w:tr>
      <w:tr w:rsidR="00083BA4" w:rsidRPr="00571184" w14:paraId="497B6C5A" w14:textId="77777777" w:rsidTr="00142388">
        <w:trPr>
          <w:trHeight w:val="255"/>
          <w:jc w:val="right"/>
        </w:trPr>
        <w:tc>
          <w:tcPr>
            <w:tcW w:w="3969" w:type="dxa"/>
            <w:tcBorders>
              <w:top w:val="single" w:sz="4" w:space="0" w:color="auto"/>
              <w:left w:val="single" w:sz="4" w:space="0" w:color="auto"/>
              <w:bottom w:val="single" w:sz="4" w:space="0" w:color="auto"/>
              <w:right w:val="single" w:sz="4" w:space="0" w:color="auto"/>
            </w:tcBorders>
            <w:noWrap/>
          </w:tcPr>
          <w:p w14:paraId="78472F93" w14:textId="77777777" w:rsidR="007906BE" w:rsidRPr="00571184" w:rsidRDefault="007906BE" w:rsidP="00142388">
            <w:pPr>
              <w:rPr>
                <w:rFonts w:ascii="Calibri" w:eastAsia="Times New Roman" w:hAnsi="Calibri" w:cs="Calibri"/>
                <w:b/>
                <w:bCs/>
                <w:sz w:val="20"/>
                <w:szCs w:val="20"/>
              </w:rPr>
            </w:pPr>
            <w:r w:rsidRPr="00571184">
              <w:rPr>
                <w:rFonts w:ascii="Calibri" w:eastAsia="Times New Roman" w:hAnsi="Calibri" w:cs="Calibri"/>
                <w:b/>
                <w:bCs/>
                <w:sz w:val="20"/>
                <w:szCs w:val="20"/>
              </w:rPr>
              <w:t>UKUPNO</w:t>
            </w:r>
          </w:p>
        </w:tc>
        <w:tc>
          <w:tcPr>
            <w:tcW w:w="1701" w:type="dxa"/>
            <w:tcBorders>
              <w:top w:val="single" w:sz="4" w:space="0" w:color="auto"/>
              <w:left w:val="single" w:sz="4" w:space="0" w:color="auto"/>
              <w:bottom w:val="single" w:sz="4" w:space="0" w:color="auto"/>
              <w:right w:val="single" w:sz="4" w:space="0" w:color="auto"/>
            </w:tcBorders>
            <w:noWrap/>
            <w:vAlign w:val="center"/>
          </w:tcPr>
          <w:p w14:paraId="5DF908D8" w14:textId="77777777" w:rsidR="007906BE" w:rsidRPr="00571184" w:rsidRDefault="007906BE" w:rsidP="00142388">
            <w:pPr>
              <w:jc w:val="right"/>
              <w:rPr>
                <w:rFonts w:ascii="Calibri" w:eastAsia="Times New Roman" w:hAnsi="Calibri" w:cs="Calibri"/>
                <w:b/>
                <w:bCs/>
                <w:sz w:val="20"/>
                <w:szCs w:val="20"/>
              </w:rPr>
            </w:pPr>
            <w:r w:rsidRPr="00571184">
              <w:rPr>
                <w:rFonts w:ascii="Calibri" w:eastAsia="Times New Roman" w:hAnsi="Calibri" w:cs="Calibri"/>
                <w:b/>
                <w:bCs/>
                <w:sz w:val="20"/>
                <w:szCs w:val="20"/>
              </w:rPr>
              <w:t>108.235,00</w:t>
            </w:r>
          </w:p>
        </w:tc>
        <w:tc>
          <w:tcPr>
            <w:tcW w:w="1701" w:type="dxa"/>
            <w:tcBorders>
              <w:top w:val="single" w:sz="4" w:space="0" w:color="auto"/>
              <w:left w:val="single" w:sz="4" w:space="0" w:color="auto"/>
              <w:bottom w:val="single" w:sz="4" w:space="0" w:color="auto"/>
              <w:right w:val="single" w:sz="4" w:space="0" w:color="auto"/>
            </w:tcBorders>
            <w:noWrap/>
            <w:vAlign w:val="center"/>
          </w:tcPr>
          <w:p w14:paraId="35D53CC8" w14:textId="77777777" w:rsidR="007906BE" w:rsidRPr="00571184" w:rsidRDefault="007906BE" w:rsidP="00142388">
            <w:pPr>
              <w:jc w:val="right"/>
              <w:rPr>
                <w:rFonts w:ascii="Calibri" w:eastAsia="Times New Roman" w:hAnsi="Calibri" w:cs="Calibri"/>
                <w:b/>
                <w:bCs/>
                <w:sz w:val="20"/>
                <w:szCs w:val="20"/>
              </w:rPr>
            </w:pPr>
            <w:r w:rsidRPr="00571184">
              <w:rPr>
                <w:rFonts w:ascii="Calibri" w:eastAsia="Times New Roman" w:hAnsi="Calibri" w:cs="Calibri"/>
                <w:b/>
                <w:bCs/>
                <w:sz w:val="20"/>
                <w:szCs w:val="20"/>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5089973A" w14:textId="77777777" w:rsidR="007906BE" w:rsidRPr="00571184" w:rsidRDefault="007906BE" w:rsidP="00142388">
            <w:pPr>
              <w:jc w:val="right"/>
              <w:rPr>
                <w:rFonts w:ascii="Calibri" w:eastAsia="Times New Roman" w:hAnsi="Calibri" w:cs="Calibri"/>
                <w:b/>
                <w:bCs/>
                <w:sz w:val="20"/>
                <w:szCs w:val="20"/>
              </w:rPr>
            </w:pPr>
            <w:r w:rsidRPr="00571184">
              <w:rPr>
                <w:rFonts w:ascii="Calibri" w:eastAsia="Times New Roman" w:hAnsi="Calibri" w:cs="Calibri"/>
                <w:b/>
                <w:bCs/>
                <w:sz w:val="20"/>
                <w:szCs w:val="20"/>
              </w:rPr>
              <w:t>108.235,00</w:t>
            </w:r>
          </w:p>
        </w:tc>
      </w:tr>
      <w:bookmarkEnd w:id="36"/>
    </w:tbl>
    <w:p w14:paraId="1EF8A232" w14:textId="77777777" w:rsidR="007906BE" w:rsidRPr="00571184" w:rsidRDefault="007906BE" w:rsidP="007906BE">
      <w:pPr>
        <w:jc w:val="both"/>
        <w:rPr>
          <w:rFonts w:ascii="Calibri" w:eastAsia="Times New Roman" w:hAnsi="Calibri" w:cs="Calibri"/>
          <w:sz w:val="20"/>
          <w:szCs w:val="20"/>
        </w:rPr>
      </w:pPr>
    </w:p>
    <w:p w14:paraId="4373286A" w14:textId="77777777" w:rsidR="007906BE" w:rsidRPr="00571184" w:rsidRDefault="007906BE" w:rsidP="007906BE">
      <w:pPr>
        <w:contextualSpacing/>
        <w:jc w:val="both"/>
        <w:rPr>
          <w:rFonts w:ascii="Calibri" w:eastAsia="Times New Roman" w:hAnsi="Calibri" w:cs="Calibri"/>
          <w:sz w:val="20"/>
          <w:szCs w:val="20"/>
          <w:lang w:eastAsia="zh-CN"/>
        </w:rPr>
      </w:pPr>
      <w:r w:rsidRPr="00571184">
        <w:rPr>
          <w:rFonts w:ascii="Calibri" w:eastAsia="Times New Roman" w:hAnsi="Calibri" w:cs="Calibri"/>
          <w:b/>
          <w:bCs/>
          <w:sz w:val="20"/>
          <w:szCs w:val="20"/>
          <w:lang w:eastAsia="zh-CN"/>
        </w:rPr>
        <w:t>Osnovne aktivnosti</w:t>
      </w:r>
      <w:r w:rsidRPr="00571184">
        <w:rPr>
          <w:rFonts w:ascii="Calibri" w:eastAsia="Times New Roman" w:hAnsi="Calibri" w:cs="Calibri"/>
          <w:sz w:val="20"/>
          <w:szCs w:val="20"/>
          <w:lang w:eastAsia="zh-CN"/>
        </w:rPr>
        <w:t>- odnosi se na materijalne i financijske rashode iz decentraliziranih izvora potrebnih za redovno obavljanje djelatnosti.</w:t>
      </w:r>
    </w:p>
    <w:p w14:paraId="33E23297" w14:textId="77777777" w:rsidR="007906BE" w:rsidRPr="00571184" w:rsidRDefault="007906BE" w:rsidP="007906BE">
      <w:pPr>
        <w:contextualSpacing/>
        <w:jc w:val="both"/>
        <w:rPr>
          <w:rFonts w:ascii="Calibri" w:eastAsia="Times New Roman" w:hAnsi="Calibri" w:cs="Calibri"/>
          <w:sz w:val="20"/>
          <w:szCs w:val="20"/>
          <w:lang w:eastAsia="zh-CN"/>
        </w:rPr>
      </w:pPr>
    </w:p>
    <w:p w14:paraId="07BB9AA8" w14:textId="77777777" w:rsidR="007906BE" w:rsidRPr="00571184" w:rsidRDefault="007906BE" w:rsidP="007906BE">
      <w:pPr>
        <w:contextualSpacing/>
        <w:jc w:val="both"/>
        <w:rPr>
          <w:rFonts w:ascii="Calibri" w:eastAsia="Times New Roman" w:hAnsi="Calibri" w:cs="Calibri"/>
          <w:sz w:val="20"/>
          <w:szCs w:val="20"/>
          <w:lang w:eastAsia="zh-CN"/>
        </w:rPr>
      </w:pPr>
      <w:r w:rsidRPr="00571184">
        <w:rPr>
          <w:rFonts w:ascii="Calibri" w:eastAsia="Times New Roman" w:hAnsi="Calibri" w:cs="Calibri"/>
          <w:b/>
          <w:bCs/>
          <w:sz w:val="20"/>
          <w:szCs w:val="20"/>
          <w:lang w:eastAsia="zh-CN"/>
        </w:rPr>
        <w:t>Nabava opreme</w:t>
      </w:r>
      <w:r w:rsidRPr="00571184">
        <w:rPr>
          <w:rFonts w:ascii="Calibri" w:eastAsia="Times New Roman" w:hAnsi="Calibri" w:cs="Calibri"/>
          <w:sz w:val="20"/>
          <w:szCs w:val="20"/>
          <w:lang w:eastAsia="zh-CN"/>
        </w:rPr>
        <w:t xml:space="preserve"> - odnosi se na troškove nabave uredske opreme i namještaja, opreme za održavanje i zaštitu te uređaja potrebnih za kvalitetnije obavljanje djelatnosti iz decentraliziranih izvora.</w:t>
      </w:r>
    </w:p>
    <w:p w14:paraId="4328E3AA" w14:textId="77777777" w:rsidR="007906BE" w:rsidRPr="00571184" w:rsidRDefault="007906BE" w:rsidP="007906BE">
      <w:pPr>
        <w:rPr>
          <w:rFonts w:ascii="Calibri" w:eastAsia="Times New Roman" w:hAnsi="Calibri" w:cs="Calibri"/>
          <w:sz w:val="20"/>
          <w:szCs w:val="20"/>
        </w:rPr>
      </w:pPr>
    </w:p>
    <w:tbl>
      <w:tblPr>
        <w:tblW w:w="9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1701"/>
        <w:gridCol w:w="850"/>
        <w:gridCol w:w="1134"/>
        <w:gridCol w:w="1247"/>
        <w:gridCol w:w="1247"/>
        <w:gridCol w:w="1247"/>
      </w:tblGrid>
      <w:tr w:rsidR="00083BA4" w:rsidRPr="00571184" w14:paraId="5B413F41" w14:textId="77777777" w:rsidTr="00142388">
        <w:tc>
          <w:tcPr>
            <w:tcW w:w="1701" w:type="dxa"/>
            <w:tcBorders>
              <w:top w:val="single" w:sz="4" w:space="0" w:color="auto"/>
              <w:left w:val="single" w:sz="4" w:space="0" w:color="auto"/>
              <w:bottom w:val="single" w:sz="4" w:space="0" w:color="auto"/>
              <w:right w:val="single" w:sz="4" w:space="0" w:color="auto"/>
            </w:tcBorders>
            <w:vAlign w:val="center"/>
            <w:hideMark/>
          </w:tcPr>
          <w:p w14:paraId="12B2D949" w14:textId="77777777" w:rsidR="007906BE" w:rsidRPr="00571184" w:rsidRDefault="007906BE" w:rsidP="00142388">
            <w:pPr>
              <w:jc w:val="center"/>
              <w:rPr>
                <w:rFonts w:ascii="Calibri" w:eastAsia="Times New Roman" w:hAnsi="Calibri" w:cs="Calibri"/>
                <w:sz w:val="18"/>
                <w:szCs w:val="18"/>
              </w:rPr>
            </w:pPr>
            <w:bookmarkStart w:id="37" w:name="_Hlk166484509"/>
            <w:r w:rsidRPr="00571184">
              <w:rPr>
                <w:rFonts w:ascii="Calibri" w:eastAsia="Times New Roman" w:hAnsi="Calibri" w:cs="Calibri"/>
                <w:sz w:val="18"/>
                <w:szCs w:val="18"/>
              </w:rPr>
              <w:t>Pokazatelj uspješnosti</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24687E7" w14:textId="77777777" w:rsidR="007906BE" w:rsidRPr="00571184" w:rsidRDefault="007906BE" w:rsidP="00142388">
            <w:pPr>
              <w:jc w:val="center"/>
              <w:rPr>
                <w:rFonts w:ascii="Calibri" w:eastAsia="Times New Roman" w:hAnsi="Calibri" w:cs="Calibri"/>
                <w:sz w:val="18"/>
                <w:szCs w:val="18"/>
              </w:rPr>
            </w:pPr>
            <w:r w:rsidRPr="00571184">
              <w:rPr>
                <w:rFonts w:ascii="Calibri" w:eastAsia="Times New Roman" w:hAnsi="Calibri" w:cs="Calibri"/>
                <w:sz w:val="18"/>
                <w:szCs w:val="18"/>
              </w:rPr>
              <w:t>Definicija</w:t>
            </w:r>
          </w:p>
        </w:tc>
        <w:tc>
          <w:tcPr>
            <w:tcW w:w="850" w:type="dxa"/>
            <w:tcBorders>
              <w:top w:val="single" w:sz="4" w:space="0" w:color="auto"/>
              <w:left w:val="single" w:sz="4" w:space="0" w:color="auto"/>
              <w:bottom w:val="single" w:sz="4" w:space="0" w:color="auto"/>
              <w:right w:val="single" w:sz="4" w:space="0" w:color="auto"/>
            </w:tcBorders>
            <w:vAlign w:val="center"/>
            <w:hideMark/>
          </w:tcPr>
          <w:p w14:paraId="16D8A693" w14:textId="77777777" w:rsidR="007906BE" w:rsidRPr="00571184" w:rsidRDefault="007906BE" w:rsidP="00142388">
            <w:pPr>
              <w:jc w:val="center"/>
              <w:rPr>
                <w:rFonts w:ascii="Calibri" w:eastAsia="Times New Roman" w:hAnsi="Calibri" w:cs="Calibri"/>
                <w:sz w:val="18"/>
                <w:szCs w:val="18"/>
              </w:rPr>
            </w:pPr>
            <w:r w:rsidRPr="00571184">
              <w:rPr>
                <w:rFonts w:ascii="Calibri" w:eastAsia="Times New Roman" w:hAnsi="Calibri" w:cs="Calibri"/>
                <w:sz w:val="18"/>
                <w:szCs w:val="18"/>
              </w:rPr>
              <w:t>Jedinica</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07B2069" w14:textId="77777777" w:rsidR="007906BE" w:rsidRPr="00571184" w:rsidRDefault="007906BE" w:rsidP="00142388">
            <w:pPr>
              <w:jc w:val="center"/>
              <w:rPr>
                <w:rFonts w:ascii="Calibri" w:eastAsia="Times New Roman" w:hAnsi="Calibri" w:cs="Calibri"/>
                <w:sz w:val="18"/>
                <w:szCs w:val="18"/>
              </w:rPr>
            </w:pPr>
            <w:r w:rsidRPr="00571184">
              <w:rPr>
                <w:rFonts w:ascii="Calibri" w:eastAsia="Times New Roman" w:hAnsi="Calibri" w:cs="Calibri"/>
                <w:sz w:val="18"/>
                <w:szCs w:val="18"/>
              </w:rPr>
              <w:t>Polazna vrijednost</w:t>
            </w:r>
          </w:p>
        </w:tc>
        <w:tc>
          <w:tcPr>
            <w:tcW w:w="1247" w:type="dxa"/>
            <w:tcBorders>
              <w:top w:val="single" w:sz="4" w:space="0" w:color="auto"/>
              <w:left w:val="single" w:sz="4" w:space="0" w:color="auto"/>
              <w:bottom w:val="single" w:sz="4" w:space="0" w:color="auto"/>
              <w:right w:val="single" w:sz="4" w:space="0" w:color="auto"/>
            </w:tcBorders>
            <w:vAlign w:val="center"/>
          </w:tcPr>
          <w:p w14:paraId="5E9708CD" w14:textId="77777777" w:rsidR="007906BE" w:rsidRPr="00571184" w:rsidRDefault="007906BE" w:rsidP="00142388">
            <w:pPr>
              <w:jc w:val="center"/>
              <w:rPr>
                <w:rFonts w:ascii="Calibri" w:eastAsia="Times New Roman" w:hAnsi="Calibri" w:cs="Calibri"/>
                <w:sz w:val="18"/>
                <w:szCs w:val="18"/>
              </w:rPr>
            </w:pPr>
            <w:r w:rsidRPr="00571184">
              <w:rPr>
                <w:rFonts w:ascii="Calibri" w:eastAsia="Times New Roman" w:hAnsi="Calibri" w:cs="Calibri"/>
                <w:sz w:val="18"/>
                <w:szCs w:val="18"/>
              </w:rPr>
              <w:t>II. REBALANS</w:t>
            </w:r>
          </w:p>
        </w:tc>
        <w:tc>
          <w:tcPr>
            <w:tcW w:w="1247" w:type="dxa"/>
            <w:tcBorders>
              <w:top w:val="single" w:sz="4" w:space="0" w:color="auto"/>
              <w:left w:val="single" w:sz="4" w:space="0" w:color="auto"/>
              <w:bottom w:val="single" w:sz="4" w:space="0" w:color="auto"/>
              <w:right w:val="single" w:sz="4" w:space="0" w:color="auto"/>
            </w:tcBorders>
            <w:vAlign w:val="center"/>
          </w:tcPr>
          <w:p w14:paraId="63398433" w14:textId="77777777" w:rsidR="007906BE" w:rsidRPr="00571184" w:rsidRDefault="007906BE" w:rsidP="00142388">
            <w:pPr>
              <w:jc w:val="center"/>
              <w:rPr>
                <w:rFonts w:ascii="Calibri" w:eastAsia="Times New Roman" w:hAnsi="Calibri" w:cs="Calibri"/>
                <w:sz w:val="18"/>
                <w:szCs w:val="18"/>
              </w:rPr>
            </w:pPr>
            <w:r w:rsidRPr="00571184">
              <w:rPr>
                <w:rFonts w:ascii="Calibri" w:eastAsia="Times New Roman" w:hAnsi="Calibri" w:cs="Calibri"/>
                <w:sz w:val="18"/>
                <w:szCs w:val="18"/>
              </w:rPr>
              <w:t>PROMJENA</w:t>
            </w:r>
          </w:p>
        </w:tc>
        <w:tc>
          <w:tcPr>
            <w:tcW w:w="1247" w:type="dxa"/>
            <w:tcBorders>
              <w:top w:val="single" w:sz="4" w:space="0" w:color="auto"/>
              <w:left w:val="single" w:sz="4" w:space="0" w:color="auto"/>
              <w:bottom w:val="single" w:sz="4" w:space="0" w:color="auto"/>
              <w:right w:val="single" w:sz="4" w:space="0" w:color="auto"/>
            </w:tcBorders>
            <w:vAlign w:val="center"/>
          </w:tcPr>
          <w:p w14:paraId="30918FAA" w14:textId="77777777" w:rsidR="007906BE" w:rsidRPr="00571184" w:rsidRDefault="007906BE" w:rsidP="00142388">
            <w:pPr>
              <w:jc w:val="center"/>
              <w:rPr>
                <w:rFonts w:ascii="Calibri" w:eastAsia="Times New Roman" w:hAnsi="Calibri" w:cs="Calibri"/>
                <w:sz w:val="18"/>
                <w:szCs w:val="18"/>
              </w:rPr>
            </w:pPr>
            <w:r w:rsidRPr="00571184">
              <w:rPr>
                <w:rFonts w:ascii="Calibri" w:eastAsia="Times New Roman" w:hAnsi="Calibri" w:cs="Calibri"/>
                <w:sz w:val="18"/>
                <w:szCs w:val="18"/>
              </w:rPr>
              <w:t>III. REBALANS</w:t>
            </w:r>
          </w:p>
        </w:tc>
      </w:tr>
      <w:tr w:rsidR="00083BA4" w:rsidRPr="00571184" w14:paraId="6CB08D5D" w14:textId="77777777" w:rsidTr="00142388">
        <w:tc>
          <w:tcPr>
            <w:tcW w:w="1701" w:type="dxa"/>
            <w:tcBorders>
              <w:top w:val="single" w:sz="4" w:space="0" w:color="auto"/>
              <w:left w:val="single" w:sz="4" w:space="0" w:color="auto"/>
              <w:bottom w:val="single" w:sz="4" w:space="0" w:color="auto"/>
              <w:right w:val="single" w:sz="4" w:space="0" w:color="auto"/>
            </w:tcBorders>
            <w:vAlign w:val="center"/>
            <w:hideMark/>
          </w:tcPr>
          <w:p w14:paraId="712479ED" w14:textId="77777777" w:rsidR="007906BE" w:rsidRPr="00571184" w:rsidRDefault="007906BE" w:rsidP="00142388">
            <w:pPr>
              <w:rPr>
                <w:rFonts w:ascii="Calibri" w:eastAsia="Times New Roman" w:hAnsi="Calibri" w:cs="Calibri"/>
                <w:sz w:val="18"/>
                <w:szCs w:val="18"/>
              </w:rPr>
            </w:pPr>
            <w:r w:rsidRPr="00571184">
              <w:rPr>
                <w:rFonts w:ascii="Calibri" w:eastAsia="Times New Roman" w:hAnsi="Calibri" w:cs="Calibri"/>
                <w:sz w:val="18"/>
                <w:szCs w:val="18"/>
              </w:rPr>
              <w:t>Školski projekti i aktivnosti</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F6666B8" w14:textId="77777777" w:rsidR="007906BE" w:rsidRPr="00571184" w:rsidRDefault="007906BE" w:rsidP="00142388">
            <w:pPr>
              <w:rPr>
                <w:rFonts w:ascii="Calibri" w:eastAsia="Times New Roman" w:hAnsi="Calibri" w:cs="Calibri"/>
                <w:sz w:val="18"/>
                <w:szCs w:val="18"/>
              </w:rPr>
            </w:pPr>
            <w:r w:rsidRPr="00571184">
              <w:rPr>
                <w:rFonts w:ascii="Calibri" w:eastAsia="Times New Roman" w:hAnsi="Calibri" w:cs="Calibri"/>
                <w:sz w:val="18"/>
                <w:szCs w:val="18"/>
              </w:rPr>
              <w:t>Učenike se potiče na izražavanje, kreativnost i sposobnosti</w:t>
            </w:r>
          </w:p>
        </w:tc>
        <w:tc>
          <w:tcPr>
            <w:tcW w:w="850" w:type="dxa"/>
            <w:tcBorders>
              <w:top w:val="single" w:sz="4" w:space="0" w:color="auto"/>
              <w:left w:val="single" w:sz="4" w:space="0" w:color="auto"/>
              <w:bottom w:val="single" w:sz="4" w:space="0" w:color="auto"/>
              <w:right w:val="single" w:sz="4" w:space="0" w:color="auto"/>
            </w:tcBorders>
            <w:vAlign w:val="center"/>
            <w:hideMark/>
          </w:tcPr>
          <w:p w14:paraId="367F70CB" w14:textId="77777777" w:rsidR="007906BE" w:rsidRPr="00571184" w:rsidRDefault="007906BE" w:rsidP="00142388">
            <w:pPr>
              <w:rPr>
                <w:rFonts w:ascii="Calibri" w:eastAsia="Times New Roman" w:hAnsi="Calibri" w:cs="Calibri"/>
                <w:sz w:val="18"/>
                <w:szCs w:val="18"/>
              </w:rPr>
            </w:pPr>
            <w:r w:rsidRPr="00571184">
              <w:rPr>
                <w:rFonts w:ascii="Calibri" w:eastAsia="Times New Roman" w:hAnsi="Calibri" w:cs="Calibri"/>
                <w:sz w:val="18"/>
                <w:szCs w:val="18"/>
              </w:rPr>
              <w:t>projekt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216EE51" w14:textId="77777777" w:rsidR="007906BE" w:rsidRPr="00571184" w:rsidRDefault="007906BE" w:rsidP="00142388">
            <w:pPr>
              <w:jc w:val="center"/>
              <w:rPr>
                <w:rFonts w:ascii="Calibri" w:eastAsia="Times New Roman" w:hAnsi="Calibri" w:cs="Calibri"/>
                <w:sz w:val="18"/>
                <w:szCs w:val="18"/>
              </w:rPr>
            </w:pPr>
            <w:r w:rsidRPr="00571184">
              <w:rPr>
                <w:rFonts w:ascii="Calibri" w:eastAsia="Times New Roman" w:hAnsi="Calibri" w:cs="Calibri"/>
                <w:sz w:val="18"/>
                <w:szCs w:val="18"/>
              </w:rPr>
              <w:t>80</w:t>
            </w:r>
          </w:p>
        </w:tc>
        <w:tc>
          <w:tcPr>
            <w:tcW w:w="1247" w:type="dxa"/>
            <w:tcBorders>
              <w:top w:val="single" w:sz="4" w:space="0" w:color="auto"/>
              <w:left w:val="single" w:sz="4" w:space="0" w:color="auto"/>
              <w:bottom w:val="single" w:sz="4" w:space="0" w:color="auto"/>
              <w:right w:val="single" w:sz="4" w:space="0" w:color="auto"/>
            </w:tcBorders>
            <w:vAlign w:val="center"/>
          </w:tcPr>
          <w:p w14:paraId="54C179B5" w14:textId="77777777" w:rsidR="007906BE" w:rsidRPr="00571184" w:rsidRDefault="007906BE" w:rsidP="00142388">
            <w:pPr>
              <w:jc w:val="center"/>
              <w:rPr>
                <w:rFonts w:ascii="Calibri" w:eastAsia="Times New Roman" w:hAnsi="Calibri" w:cs="Calibri"/>
                <w:sz w:val="18"/>
                <w:szCs w:val="18"/>
              </w:rPr>
            </w:pPr>
            <w:r w:rsidRPr="00571184">
              <w:rPr>
                <w:rFonts w:ascii="Calibri" w:eastAsia="Times New Roman" w:hAnsi="Calibri" w:cs="Calibri"/>
                <w:sz w:val="18"/>
                <w:szCs w:val="18"/>
              </w:rPr>
              <w:t>30</w:t>
            </w:r>
          </w:p>
        </w:tc>
        <w:tc>
          <w:tcPr>
            <w:tcW w:w="1247" w:type="dxa"/>
            <w:tcBorders>
              <w:top w:val="single" w:sz="4" w:space="0" w:color="auto"/>
              <w:left w:val="single" w:sz="4" w:space="0" w:color="auto"/>
              <w:bottom w:val="single" w:sz="4" w:space="0" w:color="auto"/>
              <w:right w:val="single" w:sz="4" w:space="0" w:color="auto"/>
            </w:tcBorders>
            <w:vAlign w:val="center"/>
          </w:tcPr>
          <w:p w14:paraId="1D66FE41" w14:textId="77777777" w:rsidR="007906BE" w:rsidRPr="00571184" w:rsidRDefault="007906BE" w:rsidP="00142388">
            <w:pPr>
              <w:jc w:val="center"/>
              <w:rPr>
                <w:rFonts w:ascii="Calibri" w:eastAsia="Times New Roman" w:hAnsi="Calibri" w:cs="Calibri"/>
                <w:sz w:val="18"/>
                <w:szCs w:val="18"/>
              </w:rPr>
            </w:pPr>
            <w:r w:rsidRPr="00571184">
              <w:rPr>
                <w:rFonts w:ascii="Calibri" w:eastAsia="Times New Roman" w:hAnsi="Calibri" w:cs="Calibri"/>
                <w:sz w:val="18"/>
                <w:szCs w:val="18"/>
              </w:rPr>
              <w:t>0</w:t>
            </w:r>
          </w:p>
        </w:tc>
        <w:tc>
          <w:tcPr>
            <w:tcW w:w="1247" w:type="dxa"/>
            <w:tcBorders>
              <w:top w:val="single" w:sz="4" w:space="0" w:color="auto"/>
              <w:left w:val="single" w:sz="4" w:space="0" w:color="auto"/>
              <w:bottom w:val="single" w:sz="4" w:space="0" w:color="auto"/>
              <w:right w:val="single" w:sz="4" w:space="0" w:color="auto"/>
            </w:tcBorders>
            <w:vAlign w:val="center"/>
          </w:tcPr>
          <w:p w14:paraId="1334D3DD" w14:textId="77777777" w:rsidR="007906BE" w:rsidRPr="00571184" w:rsidRDefault="007906BE" w:rsidP="00142388">
            <w:pPr>
              <w:jc w:val="center"/>
              <w:rPr>
                <w:rFonts w:ascii="Calibri" w:eastAsia="Times New Roman" w:hAnsi="Calibri" w:cs="Calibri"/>
                <w:sz w:val="18"/>
                <w:szCs w:val="18"/>
              </w:rPr>
            </w:pPr>
            <w:r w:rsidRPr="00571184">
              <w:rPr>
                <w:rFonts w:ascii="Calibri" w:eastAsia="Times New Roman" w:hAnsi="Calibri" w:cs="Calibri"/>
                <w:sz w:val="18"/>
                <w:szCs w:val="18"/>
              </w:rPr>
              <w:t>30</w:t>
            </w:r>
          </w:p>
        </w:tc>
      </w:tr>
      <w:tr w:rsidR="00083BA4" w:rsidRPr="00571184" w14:paraId="6E98B97D" w14:textId="77777777" w:rsidTr="00142388">
        <w:tc>
          <w:tcPr>
            <w:tcW w:w="1701" w:type="dxa"/>
            <w:tcBorders>
              <w:top w:val="single" w:sz="4" w:space="0" w:color="auto"/>
              <w:left w:val="single" w:sz="4" w:space="0" w:color="auto"/>
              <w:bottom w:val="single" w:sz="4" w:space="0" w:color="auto"/>
              <w:right w:val="single" w:sz="4" w:space="0" w:color="auto"/>
            </w:tcBorders>
            <w:vAlign w:val="center"/>
            <w:hideMark/>
          </w:tcPr>
          <w:p w14:paraId="4C2C1EF2" w14:textId="77777777" w:rsidR="007906BE" w:rsidRPr="00571184" w:rsidRDefault="007906BE" w:rsidP="00142388">
            <w:pPr>
              <w:rPr>
                <w:rFonts w:ascii="Calibri" w:eastAsia="Times New Roman" w:hAnsi="Calibri" w:cs="Calibri"/>
                <w:sz w:val="18"/>
                <w:szCs w:val="18"/>
              </w:rPr>
            </w:pPr>
            <w:r w:rsidRPr="00571184">
              <w:rPr>
                <w:rFonts w:ascii="Calibri" w:eastAsia="Times New Roman" w:hAnsi="Calibri" w:cs="Calibri"/>
                <w:sz w:val="18"/>
                <w:szCs w:val="18"/>
              </w:rPr>
              <w:lastRenderedPageBreak/>
              <w:t>Broj učenika uključenih u školske projekte i aktivnosti</w:t>
            </w:r>
          </w:p>
        </w:tc>
        <w:tc>
          <w:tcPr>
            <w:tcW w:w="1701" w:type="dxa"/>
            <w:tcBorders>
              <w:top w:val="single" w:sz="4" w:space="0" w:color="auto"/>
              <w:left w:val="single" w:sz="4" w:space="0" w:color="auto"/>
              <w:bottom w:val="single" w:sz="4" w:space="0" w:color="auto"/>
              <w:right w:val="single" w:sz="4" w:space="0" w:color="auto"/>
            </w:tcBorders>
            <w:vAlign w:val="center"/>
          </w:tcPr>
          <w:p w14:paraId="53AC14FC" w14:textId="77777777" w:rsidR="007906BE" w:rsidRPr="00571184" w:rsidRDefault="007906BE" w:rsidP="00142388">
            <w:pPr>
              <w:rPr>
                <w:rFonts w:ascii="Calibri" w:eastAsia="Times New Roman" w:hAnsi="Calibri" w:cs="Calibri"/>
                <w:sz w:val="18"/>
                <w:szCs w:val="18"/>
              </w:rPr>
            </w:pPr>
            <w:r w:rsidRPr="00571184">
              <w:rPr>
                <w:rFonts w:ascii="Calibri" w:hAnsi="Calibri" w:cs="Calibri"/>
                <w:sz w:val="18"/>
                <w:szCs w:val="18"/>
                <w:lang w:eastAsia="en-US"/>
              </w:rPr>
              <w:t>Učenike se potiče na izražavanje kreativnosti, talenta i sposobnosti</w:t>
            </w:r>
          </w:p>
        </w:tc>
        <w:tc>
          <w:tcPr>
            <w:tcW w:w="850" w:type="dxa"/>
            <w:tcBorders>
              <w:top w:val="single" w:sz="4" w:space="0" w:color="auto"/>
              <w:left w:val="single" w:sz="4" w:space="0" w:color="auto"/>
              <w:bottom w:val="single" w:sz="4" w:space="0" w:color="auto"/>
              <w:right w:val="single" w:sz="4" w:space="0" w:color="auto"/>
            </w:tcBorders>
            <w:vAlign w:val="center"/>
            <w:hideMark/>
          </w:tcPr>
          <w:p w14:paraId="0BADF70B" w14:textId="77777777" w:rsidR="007906BE" w:rsidRPr="00571184" w:rsidRDefault="007906BE" w:rsidP="00142388">
            <w:pPr>
              <w:rPr>
                <w:rFonts w:ascii="Calibri" w:eastAsia="Times New Roman" w:hAnsi="Calibri" w:cs="Calibri"/>
                <w:sz w:val="18"/>
                <w:szCs w:val="18"/>
              </w:rPr>
            </w:pPr>
            <w:r w:rsidRPr="00571184">
              <w:rPr>
                <w:rFonts w:ascii="Calibri" w:eastAsia="Times New Roman" w:hAnsi="Calibri" w:cs="Calibri"/>
                <w:sz w:val="18"/>
                <w:szCs w:val="18"/>
              </w:rPr>
              <w:t>učenik</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BEB1F43" w14:textId="77777777" w:rsidR="007906BE" w:rsidRPr="00571184" w:rsidRDefault="007906BE" w:rsidP="00142388">
            <w:pPr>
              <w:jc w:val="center"/>
              <w:rPr>
                <w:rFonts w:ascii="Calibri" w:eastAsia="Times New Roman" w:hAnsi="Calibri" w:cs="Calibri"/>
                <w:sz w:val="18"/>
                <w:szCs w:val="18"/>
              </w:rPr>
            </w:pPr>
            <w:r w:rsidRPr="00571184">
              <w:rPr>
                <w:rFonts w:ascii="Calibri" w:eastAsia="Times New Roman" w:hAnsi="Calibri" w:cs="Calibri"/>
                <w:sz w:val="18"/>
                <w:szCs w:val="18"/>
              </w:rPr>
              <w:t>250</w:t>
            </w:r>
          </w:p>
        </w:tc>
        <w:tc>
          <w:tcPr>
            <w:tcW w:w="1247" w:type="dxa"/>
            <w:tcBorders>
              <w:top w:val="single" w:sz="4" w:space="0" w:color="auto"/>
              <w:left w:val="single" w:sz="4" w:space="0" w:color="auto"/>
              <w:bottom w:val="single" w:sz="4" w:space="0" w:color="auto"/>
              <w:right w:val="single" w:sz="4" w:space="0" w:color="auto"/>
            </w:tcBorders>
            <w:vAlign w:val="center"/>
          </w:tcPr>
          <w:p w14:paraId="761B2501" w14:textId="77777777" w:rsidR="007906BE" w:rsidRPr="00571184" w:rsidRDefault="007906BE" w:rsidP="00142388">
            <w:pPr>
              <w:jc w:val="center"/>
              <w:rPr>
                <w:rFonts w:ascii="Calibri" w:eastAsia="Times New Roman" w:hAnsi="Calibri" w:cs="Calibri"/>
                <w:sz w:val="18"/>
                <w:szCs w:val="18"/>
              </w:rPr>
            </w:pPr>
            <w:r w:rsidRPr="00571184">
              <w:rPr>
                <w:rFonts w:ascii="Calibri" w:eastAsia="Times New Roman" w:hAnsi="Calibri" w:cs="Calibri"/>
                <w:sz w:val="18"/>
                <w:szCs w:val="18"/>
              </w:rPr>
              <w:t>280</w:t>
            </w:r>
          </w:p>
        </w:tc>
        <w:tc>
          <w:tcPr>
            <w:tcW w:w="1247" w:type="dxa"/>
            <w:tcBorders>
              <w:top w:val="single" w:sz="4" w:space="0" w:color="auto"/>
              <w:left w:val="single" w:sz="4" w:space="0" w:color="auto"/>
              <w:bottom w:val="single" w:sz="4" w:space="0" w:color="auto"/>
              <w:right w:val="single" w:sz="4" w:space="0" w:color="auto"/>
            </w:tcBorders>
            <w:vAlign w:val="center"/>
          </w:tcPr>
          <w:p w14:paraId="0A678523" w14:textId="77777777" w:rsidR="007906BE" w:rsidRPr="00571184" w:rsidRDefault="007906BE" w:rsidP="00142388">
            <w:pPr>
              <w:jc w:val="center"/>
              <w:rPr>
                <w:rFonts w:ascii="Calibri" w:eastAsia="Times New Roman" w:hAnsi="Calibri" w:cs="Calibri"/>
                <w:sz w:val="18"/>
                <w:szCs w:val="18"/>
              </w:rPr>
            </w:pPr>
            <w:r w:rsidRPr="00571184">
              <w:rPr>
                <w:rFonts w:ascii="Calibri" w:eastAsia="Times New Roman" w:hAnsi="Calibri" w:cs="Calibri"/>
                <w:sz w:val="18"/>
                <w:szCs w:val="18"/>
              </w:rPr>
              <w:t>0</w:t>
            </w:r>
          </w:p>
        </w:tc>
        <w:tc>
          <w:tcPr>
            <w:tcW w:w="1247" w:type="dxa"/>
            <w:tcBorders>
              <w:top w:val="single" w:sz="4" w:space="0" w:color="auto"/>
              <w:left w:val="single" w:sz="4" w:space="0" w:color="auto"/>
              <w:bottom w:val="single" w:sz="4" w:space="0" w:color="auto"/>
              <w:right w:val="single" w:sz="4" w:space="0" w:color="auto"/>
            </w:tcBorders>
            <w:vAlign w:val="center"/>
          </w:tcPr>
          <w:p w14:paraId="406B473D" w14:textId="77777777" w:rsidR="007906BE" w:rsidRPr="00571184" w:rsidRDefault="007906BE" w:rsidP="00142388">
            <w:pPr>
              <w:jc w:val="center"/>
              <w:rPr>
                <w:rFonts w:ascii="Calibri" w:eastAsia="Times New Roman" w:hAnsi="Calibri" w:cs="Calibri"/>
                <w:sz w:val="18"/>
                <w:szCs w:val="18"/>
              </w:rPr>
            </w:pPr>
            <w:r w:rsidRPr="00571184">
              <w:rPr>
                <w:rFonts w:ascii="Calibri" w:eastAsia="Times New Roman" w:hAnsi="Calibri" w:cs="Calibri"/>
                <w:sz w:val="18"/>
                <w:szCs w:val="18"/>
              </w:rPr>
              <w:t>280</w:t>
            </w:r>
          </w:p>
        </w:tc>
      </w:tr>
      <w:tr w:rsidR="00083BA4" w:rsidRPr="00571184" w14:paraId="57166055" w14:textId="77777777" w:rsidTr="00142388">
        <w:tc>
          <w:tcPr>
            <w:tcW w:w="1701" w:type="dxa"/>
            <w:tcBorders>
              <w:top w:val="single" w:sz="4" w:space="0" w:color="auto"/>
              <w:left w:val="single" w:sz="4" w:space="0" w:color="auto"/>
              <w:bottom w:val="single" w:sz="4" w:space="0" w:color="auto"/>
              <w:right w:val="single" w:sz="4" w:space="0" w:color="auto"/>
            </w:tcBorders>
            <w:vAlign w:val="center"/>
            <w:hideMark/>
          </w:tcPr>
          <w:p w14:paraId="7410D170" w14:textId="77777777" w:rsidR="007906BE" w:rsidRPr="00571184" w:rsidRDefault="007906BE" w:rsidP="00142388">
            <w:pPr>
              <w:rPr>
                <w:rFonts w:ascii="Calibri" w:eastAsia="Times New Roman" w:hAnsi="Calibri" w:cs="Calibri"/>
                <w:sz w:val="18"/>
                <w:szCs w:val="18"/>
              </w:rPr>
            </w:pPr>
            <w:r w:rsidRPr="00571184">
              <w:rPr>
                <w:rFonts w:ascii="Calibri" w:eastAsia="Times New Roman" w:hAnsi="Calibri" w:cs="Calibri"/>
                <w:sz w:val="18"/>
                <w:szCs w:val="18"/>
              </w:rPr>
              <w:t>Osvojena mjesta (prva tri) na županijskim i državnim natjecanjima</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43FBE95" w14:textId="77777777" w:rsidR="007906BE" w:rsidRPr="00571184" w:rsidRDefault="007906BE" w:rsidP="00142388">
            <w:pPr>
              <w:rPr>
                <w:rFonts w:ascii="Calibri" w:eastAsia="Times New Roman" w:hAnsi="Calibri" w:cs="Calibri"/>
                <w:sz w:val="18"/>
                <w:szCs w:val="18"/>
              </w:rPr>
            </w:pPr>
            <w:r w:rsidRPr="00571184">
              <w:rPr>
                <w:rFonts w:ascii="Calibri" w:eastAsia="Times New Roman" w:hAnsi="Calibri" w:cs="Calibri"/>
                <w:sz w:val="18"/>
                <w:szCs w:val="18"/>
              </w:rPr>
              <w:t>Uz to što se učenike potiče na izražavanje sposobnosti kroz ovakve aktivnosti testira se kvaliteta rada nastavnika s nadarenim učenicima</w:t>
            </w:r>
          </w:p>
        </w:tc>
        <w:tc>
          <w:tcPr>
            <w:tcW w:w="850" w:type="dxa"/>
            <w:tcBorders>
              <w:top w:val="single" w:sz="4" w:space="0" w:color="auto"/>
              <w:left w:val="single" w:sz="4" w:space="0" w:color="auto"/>
              <w:bottom w:val="single" w:sz="4" w:space="0" w:color="auto"/>
              <w:right w:val="single" w:sz="4" w:space="0" w:color="auto"/>
            </w:tcBorders>
            <w:vAlign w:val="center"/>
            <w:hideMark/>
          </w:tcPr>
          <w:p w14:paraId="5C7F2E92" w14:textId="77777777" w:rsidR="007906BE" w:rsidRPr="00571184" w:rsidRDefault="007906BE" w:rsidP="00142388">
            <w:pPr>
              <w:rPr>
                <w:rFonts w:ascii="Calibri" w:eastAsia="Times New Roman" w:hAnsi="Calibri" w:cs="Calibri"/>
                <w:sz w:val="18"/>
                <w:szCs w:val="18"/>
              </w:rPr>
            </w:pPr>
            <w:r w:rsidRPr="00571184">
              <w:rPr>
                <w:rFonts w:ascii="Calibri" w:eastAsia="Times New Roman" w:hAnsi="Calibri" w:cs="Calibri"/>
                <w:sz w:val="18"/>
                <w:szCs w:val="18"/>
              </w:rPr>
              <w:t>učenik</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62A8C14" w14:textId="77777777" w:rsidR="007906BE" w:rsidRPr="00571184" w:rsidRDefault="007906BE" w:rsidP="00142388">
            <w:pPr>
              <w:jc w:val="center"/>
              <w:rPr>
                <w:rFonts w:ascii="Calibri" w:eastAsia="Times New Roman" w:hAnsi="Calibri" w:cs="Calibri"/>
                <w:sz w:val="18"/>
                <w:szCs w:val="18"/>
              </w:rPr>
            </w:pPr>
            <w:r w:rsidRPr="00571184">
              <w:rPr>
                <w:rFonts w:ascii="Calibri" w:eastAsia="Times New Roman" w:hAnsi="Calibri" w:cs="Calibri"/>
                <w:sz w:val="18"/>
                <w:szCs w:val="18"/>
              </w:rPr>
              <w:t>17</w:t>
            </w:r>
          </w:p>
        </w:tc>
        <w:tc>
          <w:tcPr>
            <w:tcW w:w="1247" w:type="dxa"/>
            <w:tcBorders>
              <w:top w:val="single" w:sz="4" w:space="0" w:color="auto"/>
              <w:left w:val="single" w:sz="4" w:space="0" w:color="auto"/>
              <w:bottom w:val="single" w:sz="4" w:space="0" w:color="auto"/>
              <w:right w:val="single" w:sz="4" w:space="0" w:color="auto"/>
            </w:tcBorders>
            <w:vAlign w:val="center"/>
          </w:tcPr>
          <w:p w14:paraId="794CAA76" w14:textId="77777777" w:rsidR="007906BE" w:rsidRPr="00571184" w:rsidRDefault="007906BE" w:rsidP="00142388">
            <w:pPr>
              <w:jc w:val="center"/>
              <w:rPr>
                <w:rFonts w:ascii="Calibri" w:eastAsia="Times New Roman" w:hAnsi="Calibri" w:cs="Calibri"/>
                <w:sz w:val="18"/>
                <w:szCs w:val="18"/>
              </w:rPr>
            </w:pPr>
            <w:r w:rsidRPr="00571184">
              <w:rPr>
                <w:rFonts w:ascii="Calibri" w:eastAsia="Times New Roman" w:hAnsi="Calibri" w:cs="Calibri"/>
                <w:sz w:val="18"/>
                <w:szCs w:val="18"/>
              </w:rPr>
              <w:t>31</w:t>
            </w:r>
          </w:p>
        </w:tc>
        <w:tc>
          <w:tcPr>
            <w:tcW w:w="1247" w:type="dxa"/>
            <w:tcBorders>
              <w:top w:val="single" w:sz="4" w:space="0" w:color="auto"/>
              <w:left w:val="single" w:sz="4" w:space="0" w:color="auto"/>
              <w:bottom w:val="single" w:sz="4" w:space="0" w:color="auto"/>
              <w:right w:val="single" w:sz="4" w:space="0" w:color="auto"/>
            </w:tcBorders>
            <w:vAlign w:val="center"/>
          </w:tcPr>
          <w:p w14:paraId="0D3470D9" w14:textId="77777777" w:rsidR="007906BE" w:rsidRPr="00571184" w:rsidRDefault="007906BE" w:rsidP="00142388">
            <w:pPr>
              <w:jc w:val="center"/>
              <w:rPr>
                <w:rFonts w:ascii="Calibri" w:eastAsia="Times New Roman" w:hAnsi="Calibri" w:cs="Calibri"/>
                <w:sz w:val="18"/>
                <w:szCs w:val="18"/>
              </w:rPr>
            </w:pPr>
            <w:r w:rsidRPr="00571184">
              <w:rPr>
                <w:rFonts w:ascii="Calibri" w:eastAsia="Times New Roman" w:hAnsi="Calibri" w:cs="Calibri"/>
                <w:sz w:val="18"/>
                <w:szCs w:val="18"/>
              </w:rPr>
              <w:t>9</w:t>
            </w:r>
          </w:p>
        </w:tc>
        <w:tc>
          <w:tcPr>
            <w:tcW w:w="1247" w:type="dxa"/>
            <w:tcBorders>
              <w:top w:val="single" w:sz="4" w:space="0" w:color="auto"/>
              <w:left w:val="single" w:sz="4" w:space="0" w:color="auto"/>
              <w:bottom w:val="single" w:sz="4" w:space="0" w:color="auto"/>
              <w:right w:val="single" w:sz="4" w:space="0" w:color="auto"/>
            </w:tcBorders>
            <w:vAlign w:val="center"/>
          </w:tcPr>
          <w:p w14:paraId="2FD9F19A" w14:textId="77777777" w:rsidR="007906BE" w:rsidRPr="00571184" w:rsidRDefault="007906BE" w:rsidP="00142388">
            <w:pPr>
              <w:jc w:val="center"/>
              <w:rPr>
                <w:rFonts w:ascii="Calibri" w:eastAsia="Times New Roman" w:hAnsi="Calibri" w:cs="Calibri"/>
                <w:sz w:val="18"/>
                <w:szCs w:val="18"/>
              </w:rPr>
            </w:pPr>
            <w:r w:rsidRPr="00571184">
              <w:rPr>
                <w:rFonts w:ascii="Calibri" w:eastAsia="Times New Roman" w:hAnsi="Calibri" w:cs="Calibri"/>
                <w:sz w:val="18"/>
                <w:szCs w:val="18"/>
              </w:rPr>
              <w:t>40</w:t>
            </w:r>
          </w:p>
        </w:tc>
      </w:tr>
      <w:bookmarkEnd w:id="37"/>
    </w:tbl>
    <w:p w14:paraId="107A9059" w14:textId="77777777" w:rsidR="007906BE" w:rsidRPr="00571184" w:rsidRDefault="007906BE" w:rsidP="007906BE">
      <w:pPr>
        <w:contextualSpacing/>
        <w:jc w:val="both"/>
        <w:rPr>
          <w:rFonts w:ascii="Calibri" w:eastAsia="Times New Roman" w:hAnsi="Calibri" w:cs="Calibri"/>
          <w:b/>
          <w:bCs/>
          <w:sz w:val="20"/>
          <w:szCs w:val="20"/>
          <w:lang w:eastAsia="zh-CN"/>
        </w:rPr>
      </w:pPr>
    </w:p>
    <w:p w14:paraId="49005649" w14:textId="77777777" w:rsidR="007906BE" w:rsidRPr="00571184" w:rsidRDefault="007906BE" w:rsidP="007906BE">
      <w:pPr>
        <w:contextualSpacing/>
        <w:jc w:val="both"/>
        <w:rPr>
          <w:rFonts w:ascii="Calibri" w:eastAsia="Times New Roman" w:hAnsi="Calibri" w:cs="Calibri"/>
          <w:b/>
          <w:bCs/>
          <w:sz w:val="20"/>
          <w:szCs w:val="20"/>
          <w:lang w:eastAsia="zh-CN"/>
        </w:rPr>
      </w:pPr>
      <w:r w:rsidRPr="00571184">
        <w:rPr>
          <w:rFonts w:ascii="Calibri" w:eastAsia="Times New Roman" w:hAnsi="Calibri" w:cs="Calibri"/>
          <w:b/>
          <w:bCs/>
          <w:sz w:val="20"/>
          <w:szCs w:val="20"/>
          <w:lang w:eastAsia="zh-CN"/>
        </w:rPr>
        <w:t xml:space="preserve">NAZIV PROGRAMA: REDOVNA DJELATNOST OSNOVNOG ŠKOLSTVA – IZNAD ZAKONSKI STANDARD </w:t>
      </w:r>
    </w:p>
    <w:p w14:paraId="2CFB11F3" w14:textId="77777777" w:rsidR="007906BE" w:rsidRPr="00571184" w:rsidRDefault="007906BE" w:rsidP="007906BE">
      <w:pPr>
        <w:contextualSpacing/>
        <w:jc w:val="both"/>
        <w:rPr>
          <w:rFonts w:ascii="Calibri" w:eastAsia="Times New Roman" w:hAnsi="Calibri" w:cs="Calibri"/>
          <w:sz w:val="20"/>
          <w:szCs w:val="20"/>
          <w:lang w:eastAsia="zh-CN"/>
        </w:rPr>
      </w:pPr>
    </w:p>
    <w:p w14:paraId="36EC728A" w14:textId="77777777" w:rsidR="007906BE" w:rsidRPr="00571184" w:rsidRDefault="007906BE" w:rsidP="007906BE">
      <w:pPr>
        <w:ind w:firstLine="357"/>
        <w:contextualSpacing/>
        <w:jc w:val="both"/>
        <w:rPr>
          <w:rFonts w:ascii="Calibri" w:eastAsia="Times New Roman" w:hAnsi="Calibri" w:cs="Calibri"/>
          <w:sz w:val="20"/>
          <w:szCs w:val="20"/>
          <w:lang w:eastAsia="zh-CN"/>
        </w:rPr>
      </w:pPr>
      <w:r w:rsidRPr="00571184">
        <w:rPr>
          <w:rFonts w:ascii="Calibri" w:eastAsia="Times New Roman" w:hAnsi="Calibri" w:cs="Calibri"/>
          <w:sz w:val="20"/>
          <w:szCs w:val="20"/>
          <w:lang w:eastAsia="zh-CN"/>
        </w:rPr>
        <w:t xml:space="preserve">Program je usmjeren na osiguranje sredstava kako bi se omogućilo učenicima prvih i drugih razreda da koriste produženi boravak u školi financiranjem dva (2) učitelja, nabava radnih bilježnica svim učenicima, plaće 3 pomoćnika u nastavi za rad s djecom kojoj je potrebna pomoć. </w:t>
      </w:r>
    </w:p>
    <w:p w14:paraId="27F2FB1D" w14:textId="77777777" w:rsidR="007906BE" w:rsidRPr="00571184" w:rsidRDefault="007906BE" w:rsidP="007906BE">
      <w:pPr>
        <w:contextualSpacing/>
        <w:jc w:val="both"/>
        <w:rPr>
          <w:rFonts w:ascii="Calibri" w:eastAsia="Times New Roman" w:hAnsi="Calibri" w:cs="Calibri"/>
          <w:b/>
          <w:bCs/>
          <w:sz w:val="20"/>
          <w:szCs w:val="20"/>
          <w:lang w:eastAsia="zh-CN"/>
        </w:rPr>
      </w:pPr>
    </w:p>
    <w:p w14:paraId="2F985F5A" w14:textId="77777777" w:rsidR="007906BE" w:rsidRPr="00571184" w:rsidRDefault="007906BE" w:rsidP="007906BE">
      <w:pPr>
        <w:contextualSpacing/>
        <w:jc w:val="both"/>
        <w:rPr>
          <w:rFonts w:ascii="Calibri" w:eastAsia="Times New Roman" w:hAnsi="Calibri" w:cs="Calibri"/>
          <w:b/>
          <w:bCs/>
          <w:sz w:val="20"/>
          <w:szCs w:val="20"/>
          <w:lang w:eastAsia="zh-CN"/>
        </w:rPr>
      </w:pPr>
      <w:r w:rsidRPr="00571184">
        <w:rPr>
          <w:rFonts w:ascii="Calibri" w:eastAsia="Times New Roman" w:hAnsi="Calibri" w:cs="Calibri"/>
          <w:b/>
          <w:bCs/>
          <w:sz w:val="20"/>
          <w:szCs w:val="20"/>
          <w:lang w:eastAsia="zh-CN"/>
        </w:rPr>
        <w:t>Zakonska osnova za uvođenje programa:</w:t>
      </w:r>
    </w:p>
    <w:p w14:paraId="038ED50B" w14:textId="77777777" w:rsidR="007906BE" w:rsidRPr="00571184" w:rsidRDefault="007906BE" w:rsidP="0081603F">
      <w:pPr>
        <w:pStyle w:val="Odlomakpopisa"/>
        <w:numPr>
          <w:ilvl w:val="0"/>
          <w:numId w:val="25"/>
        </w:numPr>
        <w:jc w:val="both"/>
        <w:rPr>
          <w:rFonts w:ascii="Calibri" w:hAnsi="Calibri" w:cs="Calibri"/>
          <w:sz w:val="20"/>
          <w:szCs w:val="20"/>
        </w:rPr>
      </w:pPr>
      <w:r w:rsidRPr="00571184">
        <w:rPr>
          <w:rFonts w:ascii="Calibri" w:hAnsi="Calibri" w:cs="Calibri"/>
          <w:sz w:val="20"/>
          <w:szCs w:val="20"/>
        </w:rPr>
        <w:t>Zakona o odgoju i obrazovanju u osnovnoj i srednjoj školi (Narodne novine, broj: 87/08, 86/09, 92/10, 105/10, 90/11, 5/12, 16/12, 86/12, 126/12, 94/13, 152/14, 07/17, 68/18, 98/19, 64/20., 151/22., 64/23., 155/23. i 156/23.),</w:t>
      </w:r>
    </w:p>
    <w:p w14:paraId="198FB634" w14:textId="77777777" w:rsidR="007906BE" w:rsidRPr="00571184" w:rsidRDefault="007906BE" w:rsidP="0081603F">
      <w:pPr>
        <w:pStyle w:val="Odlomakpopisa"/>
        <w:numPr>
          <w:ilvl w:val="0"/>
          <w:numId w:val="25"/>
        </w:numPr>
        <w:jc w:val="both"/>
        <w:rPr>
          <w:rFonts w:ascii="Calibri" w:hAnsi="Calibri" w:cs="Calibri"/>
          <w:sz w:val="20"/>
          <w:szCs w:val="20"/>
        </w:rPr>
      </w:pPr>
      <w:r w:rsidRPr="00571184">
        <w:rPr>
          <w:rFonts w:ascii="Calibri" w:hAnsi="Calibri" w:cs="Calibri"/>
          <w:sz w:val="20"/>
          <w:szCs w:val="20"/>
        </w:rPr>
        <w:t>Godišnji plan i program rada,</w:t>
      </w:r>
    </w:p>
    <w:p w14:paraId="394DAD00" w14:textId="77777777" w:rsidR="007906BE" w:rsidRPr="00571184" w:rsidRDefault="007906BE" w:rsidP="0081603F">
      <w:pPr>
        <w:pStyle w:val="Odlomakpopisa"/>
        <w:numPr>
          <w:ilvl w:val="0"/>
          <w:numId w:val="25"/>
        </w:numPr>
        <w:jc w:val="both"/>
        <w:rPr>
          <w:rFonts w:ascii="Calibri" w:hAnsi="Calibri" w:cs="Calibri"/>
          <w:sz w:val="20"/>
          <w:szCs w:val="20"/>
        </w:rPr>
      </w:pPr>
      <w:r w:rsidRPr="00571184">
        <w:rPr>
          <w:rFonts w:ascii="Calibri" w:hAnsi="Calibri" w:cs="Calibri"/>
          <w:sz w:val="20"/>
          <w:szCs w:val="20"/>
        </w:rPr>
        <w:t>Školski kurikulum,</w:t>
      </w:r>
    </w:p>
    <w:p w14:paraId="73F2B71B" w14:textId="77777777" w:rsidR="007906BE" w:rsidRPr="00571184" w:rsidRDefault="007906BE" w:rsidP="0081603F">
      <w:pPr>
        <w:pStyle w:val="Odlomakpopisa"/>
        <w:numPr>
          <w:ilvl w:val="0"/>
          <w:numId w:val="25"/>
        </w:numPr>
        <w:jc w:val="both"/>
        <w:rPr>
          <w:rFonts w:ascii="Calibri" w:hAnsi="Calibri" w:cs="Calibri"/>
          <w:sz w:val="20"/>
          <w:szCs w:val="20"/>
        </w:rPr>
      </w:pPr>
      <w:r w:rsidRPr="00571184">
        <w:rPr>
          <w:rFonts w:ascii="Calibri" w:hAnsi="Calibri" w:cs="Calibri"/>
          <w:sz w:val="20"/>
          <w:szCs w:val="20"/>
        </w:rPr>
        <w:t xml:space="preserve">Zakon o proračunu (Narodne novine, broj: 144/21.), </w:t>
      </w:r>
    </w:p>
    <w:p w14:paraId="41678C68" w14:textId="77777777" w:rsidR="007906BE" w:rsidRPr="00571184" w:rsidRDefault="007906BE" w:rsidP="0081603F">
      <w:pPr>
        <w:pStyle w:val="Odlomakpopisa"/>
        <w:numPr>
          <w:ilvl w:val="0"/>
          <w:numId w:val="25"/>
        </w:numPr>
        <w:jc w:val="both"/>
        <w:rPr>
          <w:rFonts w:ascii="Calibri" w:hAnsi="Calibri" w:cs="Calibri"/>
          <w:sz w:val="20"/>
          <w:szCs w:val="20"/>
        </w:rPr>
      </w:pPr>
      <w:r w:rsidRPr="00571184">
        <w:rPr>
          <w:rFonts w:ascii="Calibri" w:hAnsi="Calibri" w:cs="Calibri"/>
          <w:sz w:val="20"/>
          <w:szCs w:val="20"/>
        </w:rPr>
        <w:t xml:space="preserve">Pravilnik o proračunskim klasifikacijama (Narodne novine, broj: 4/24), </w:t>
      </w:r>
    </w:p>
    <w:p w14:paraId="3C824687" w14:textId="77777777" w:rsidR="007906BE" w:rsidRPr="00571184" w:rsidRDefault="007906BE" w:rsidP="0081603F">
      <w:pPr>
        <w:pStyle w:val="Odlomakpopisa"/>
        <w:numPr>
          <w:ilvl w:val="0"/>
          <w:numId w:val="25"/>
        </w:numPr>
        <w:jc w:val="both"/>
        <w:rPr>
          <w:rFonts w:ascii="Calibri" w:hAnsi="Calibri" w:cs="Calibri"/>
          <w:sz w:val="20"/>
          <w:szCs w:val="20"/>
        </w:rPr>
      </w:pPr>
      <w:r w:rsidRPr="00571184">
        <w:rPr>
          <w:rFonts w:ascii="Calibri" w:hAnsi="Calibri" w:cs="Calibri"/>
          <w:sz w:val="20"/>
          <w:szCs w:val="20"/>
        </w:rPr>
        <w:t>Pravilnik o proračunskom računovodstvu i računskom planu (Narodne novine, broj: 158/23),</w:t>
      </w:r>
    </w:p>
    <w:p w14:paraId="6CD86D3A" w14:textId="77777777" w:rsidR="007906BE" w:rsidRPr="00571184" w:rsidRDefault="007906BE" w:rsidP="0081603F">
      <w:pPr>
        <w:pStyle w:val="Odlomakpopisa"/>
        <w:numPr>
          <w:ilvl w:val="0"/>
          <w:numId w:val="25"/>
        </w:numPr>
        <w:jc w:val="both"/>
        <w:rPr>
          <w:rFonts w:ascii="Calibri" w:hAnsi="Calibri" w:cs="Calibri"/>
          <w:sz w:val="20"/>
          <w:szCs w:val="20"/>
        </w:rPr>
      </w:pPr>
      <w:r w:rsidRPr="00571184">
        <w:rPr>
          <w:rFonts w:ascii="Calibri" w:hAnsi="Calibri" w:cs="Calibri"/>
          <w:sz w:val="20"/>
          <w:szCs w:val="20"/>
        </w:rPr>
        <w:t>Odluke o provođenju produženog boravka u gradskim osnovnim školama (Službene novine Grada Požege, broj: 11/22. i 5/23.).</w:t>
      </w:r>
    </w:p>
    <w:p w14:paraId="45E32F26" w14:textId="77777777" w:rsidR="007906BE" w:rsidRPr="00571184" w:rsidRDefault="007906BE" w:rsidP="007906BE">
      <w:pPr>
        <w:jc w:val="both"/>
        <w:rPr>
          <w:rFonts w:ascii="Calibri" w:eastAsia="Times New Roman" w:hAnsi="Calibri" w:cs="Calibri"/>
          <w:sz w:val="20"/>
          <w:szCs w:val="20"/>
        </w:rPr>
      </w:pPr>
    </w:p>
    <w:tbl>
      <w:tblPr>
        <w:tblStyle w:val="Reetkatablice6"/>
        <w:tblW w:w="9072" w:type="dxa"/>
        <w:jc w:val="right"/>
        <w:tblLook w:val="04A0" w:firstRow="1" w:lastRow="0" w:firstColumn="1" w:lastColumn="0" w:noHBand="0" w:noVBand="1"/>
      </w:tblPr>
      <w:tblGrid>
        <w:gridCol w:w="3969"/>
        <w:gridCol w:w="1701"/>
        <w:gridCol w:w="1701"/>
        <w:gridCol w:w="1701"/>
      </w:tblGrid>
      <w:tr w:rsidR="00083BA4" w:rsidRPr="00571184" w14:paraId="62ED5B0C" w14:textId="77777777" w:rsidTr="00142388">
        <w:trPr>
          <w:trHeight w:val="255"/>
          <w:jc w:val="right"/>
        </w:trPr>
        <w:tc>
          <w:tcPr>
            <w:tcW w:w="3969" w:type="dxa"/>
            <w:tcBorders>
              <w:top w:val="single" w:sz="4" w:space="0" w:color="auto"/>
              <w:left w:val="single" w:sz="4" w:space="0" w:color="auto"/>
              <w:bottom w:val="single" w:sz="4" w:space="0" w:color="auto"/>
              <w:right w:val="single" w:sz="4" w:space="0" w:color="auto"/>
            </w:tcBorders>
            <w:noWrap/>
            <w:hideMark/>
          </w:tcPr>
          <w:p w14:paraId="37949FFE" w14:textId="77777777" w:rsidR="007906BE" w:rsidRPr="00571184" w:rsidRDefault="007906BE" w:rsidP="00142388">
            <w:pPr>
              <w:rPr>
                <w:rFonts w:ascii="Calibri" w:eastAsia="Times New Roman" w:hAnsi="Calibri" w:cs="Calibri"/>
                <w:b/>
                <w:bCs/>
                <w:sz w:val="20"/>
                <w:szCs w:val="20"/>
              </w:rPr>
            </w:pPr>
            <w:r w:rsidRPr="00571184">
              <w:rPr>
                <w:rFonts w:ascii="Calibri" w:eastAsia="Times New Roman" w:hAnsi="Calibri" w:cs="Calibri"/>
                <w:b/>
                <w:bCs/>
                <w:sz w:val="20"/>
                <w:szCs w:val="20"/>
              </w:rPr>
              <w:t>PROGRAM 7000 REDOVNA DJELATNOST OSNOVNOG ŠKOLSTVA - IZNAD ZAKONSKI STANDARD</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5BCAAF49" w14:textId="77777777" w:rsidR="007906BE" w:rsidRPr="00571184" w:rsidRDefault="007906BE" w:rsidP="00142388">
            <w:pPr>
              <w:jc w:val="center"/>
              <w:rPr>
                <w:rFonts w:ascii="Calibri" w:eastAsia="Times New Roman" w:hAnsi="Calibri" w:cs="Calibri"/>
                <w:b/>
                <w:bCs/>
                <w:sz w:val="20"/>
                <w:szCs w:val="20"/>
              </w:rPr>
            </w:pPr>
            <w:r w:rsidRPr="00571184">
              <w:rPr>
                <w:rFonts w:ascii="Calibri" w:eastAsia="Times New Roman" w:hAnsi="Calibri" w:cs="Calibri"/>
                <w:b/>
                <w:bCs/>
                <w:sz w:val="20"/>
                <w:szCs w:val="20"/>
              </w:rPr>
              <w:t>II. REBALANS</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09B35F76" w14:textId="77777777" w:rsidR="007906BE" w:rsidRPr="00571184" w:rsidRDefault="007906BE" w:rsidP="00142388">
            <w:pPr>
              <w:jc w:val="center"/>
              <w:rPr>
                <w:rFonts w:ascii="Calibri" w:eastAsia="Times New Roman" w:hAnsi="Calibri" w:cs="Calibri"/>
                <w:b/>
                <w:bCs/>
                <w:sz w:val="20"/>
                <w:szCs w:val="20"/>
              </w:rPr>
            </w:pPr>
            <w:r w:rsidRPr="00571184">
              <w:rPr>
                <w:rFonts w:ascii="Calibri" w:eastAsia="Times New Roman" w:hAnsi="Calibri" w:cs="Calibri"/>
                <w:b/>
                <w:bCs/>
                <w:sz w:val="20"/>
                <w:szCs w:val="20"/>
              </w:rPr>
              <w:t>PROMJENA</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4161E079" w14:textId="77777777" w:rsidR="007906BE" w:rsidRPr="00571184" w:rsidRDefault="007906BE" w:rsidP="00142388">
            <w:pPr>
              <w:jc w:val="center"/>
              <w:rPr>
                <w:rFonts w:ascii="Calibri" w:eastAsia="Times New Roman" w:hAnsi="Calibri" w:cs="Calibri"/>
                <w:b/>
                <w:bCs/>
                <w:sz w:val="20"/>
                <w:szCs w:val="20"/>
              </w:rPr>
            </w:pPr>
            <w:r w:rsidRPr="00571184">
              <w:rPr>
                <w:rFonts w:ascii="Calibri" w:eastAsia="Times New Roman" w:hAnsi="Calibri" w:cs="Calibri"/>
                <w:b/>
                <w:bCs/>
                <w:sz w:val="20"/>
                <w:szCs w:val="20"/>
              </w:rPr>
              <w:t>III. REBALANS</w:t>
            </w:r>
          </w:p>
        </w:tc>
      </w:tr>
      <w:tr w:rsidR="00083BA4" w:rsidRPr="00571184" w14:paraId="1F2D23CD" w14:textId="77777777" w:rsidTr="00142388">
        <w:trPr>
          <w:trHeight w:val="255"/>
          <w:jc w:val="right"/>
        </w:trPr>
        <w:tc>
          <w:tcPr>
            <w:tcW w:w="3969" w:type="dxa"/>
            <w:tcBorders>
              <w:top w:val="single" w:sz="4" w:space="0" w:color="auto"/>
              <w:left w:val="single" w:sz="4" w:space="0" w:color="auto"/>
              <w:bottom w:val="single" w:sz="4" w:space="0" w:color="auto"/>
              <w:right w:val="single" w:sz="4" w:space="0" w:color="auto"/>
            </w:tcBorders>
            <w:noWrap/>
            <w:hideMark/>
          </w:tcPr>
          <w:p w14:paraId="46CAB413" w14:textId="77777777" w:rsidR="007906BE" w:rsidRPr="00571184" w:rsidRDefault="007906BE" w:rsidP="00142388">
            <w:pPr>
              <w:rPr>
                <w:rFonts w:ascii="Calibri" w:eastAsia="Times New Roman" w:hAnsi="Calibri" w:cs="Calibri"/>
                <w:sz w:val="20"/>
                <w:szCs w:val="20"/>
              </w:rPr>
            </w:pPr>
            <w:bookmarkStart w:id="38" w:name="_Hlk183171650"/>
            <w:r w:rsidRPr="00571184">
              <w:rPr>
                <w:rFonts w:ascii="Calibri" w:eastAsia="Times New Roman" w:hAnsi="Calibri" w:cs="Calibri"/>
                <w:sz w:val="20"/>
                <w:szCs w:val="20"/>
              </w:rPr>
              <w:t xml:space="preserve">Aktivnost A700001 OSNOVNA AKTIVNOST OSNOVNOG ŠKOLSTVA </w:t>
            </w:r>
          </w:p>
        </w:tc>
        <w:tc>
          <w:tcPr>
            <w:tcW w:w="1701" w:type="dxa"/>
            <w:tcBorders>
              <w:top w:val="single" w:sz="4" w:space="0" w:color="auto"/>
              <w:left w:val="single" w:sz="4" w:space="0" w:color="auto"/>
              <w:bottom w:val="single" w:sz="4" w:space="0" w:color="auto"/>
              <w:right w:val="single" w:sz="4" w:space="0" w:color="auto"/>
            </w:tcBorders>
            <w:noWrap/>
            <w:vAlign w:val="center"/>
          </w:tcPr>
          <w:p w14:paraId="696B1923" w14:textId="77777777" w:rsidR="007906BE" w:rsidRPr="00571184" w:rsidRDefault="007906BE" w:rsidP="00142388">
            <w:pPr>
              <w:jc w:val="right"/>
              <w:rPr>
                <w:rFonts w:ascii="Calibri" w:eastAsia="Times New Roman" w:hAnsi="Calibri" w:cs="Calibri"/>
                <w:sz w:val="20"/>
                <w:szCs w:val="20"/>
              </w:rPr>
            </w:pPr>
            <w:r w:rsidRPr="00571184">
              <w:rPr>
                <w:rFonts w:ascii="Calibri" w:eastAsia="Times New Roman" w:hAnsi="Calibri" w:cs="Calibri"/>
                <w:sz w:val="20"/>
                <w:szCs w:val="20"/>
              </w:rPr>
              <w:t>309.250,00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4CB0448E" w14:textId="77777777" w:rsidR="007906BE" w:rsidRPr="00571184" w:rsidRDefault="007906BE" w:rsidP="00142388">
            <w:pPr>
              <w:jc w:val="right"/>
              <w:rPr>
                <w:rFonts w:ascii="Calibri" w:eastAsia="Times New Roman" w:hAnsi="Calibri" w:cs="Calibri"/>
                <w:sz w:val="20"/>
                <w:szCs w:val="20"/>
              </w:rPr>
            </w:pPr>
            <w:r w:rsidRPr="00571184">
              <w:rPr>
                <w:rFonts w:ascii="Calibri" w:eastAsia="Times New Roman" w:hAnsi="Calibri" w:cs="Calibri"/>
                <w:sz w:val="20"/>
                <w:szCs w:val="20"/>
              </w:rPr>
              <w:t>-21.452,00</w:t>
            </w:r>
          </w:p>
        </w:tc>
        <w:tc>
          <w:tcPr>
            <w:tcW w:w="1701" w:type="dxa"/>
            <w:tcBorders>
              <w:top w:val="single" w:sz="4" w:space="0" w:color="auto"/>
              <w:left w:val="single" w:sz="4" w:space="0" w:color="auto"/>
              <w:bottom w:val="single" w:sz="4" w:space="0" w:color="auto"/>
              <w:right w:val="single" w:sz="4" w:space="0" w:color="auto"/>
            </w:tcBorders>
            <w:noWrap/>
            <w:vAlign w:val="center"/>
          </w:tcPr>
          <w:p w14:paraId="2142EA8F" w14:textId="77777777" w:rsidR="007906BE" w:rsidRPr="00571184" w:rsidRDefault="007906BE" w:rsidP="00142388">
            <w:pPr>
              <w:jc w:val="right"/>
              <w:rPr>
                <w:rFonts w:ascii="Calibri" w:eastAsia="Times New Roman" w:hAnsi="Calibri" w:cs="Calibri"/>
                <w:sz w:val="20"/>
                <w:szCs w:val="20"/>
              </w:rPr>
            </w:pPr>
            <w:r w:rsidRPr="00571184">
              <w:rPr>
                <w:rFonts w:ascii="Calibri" w:eastAsia="Times New Roman" w:hAnsi="Calibri" w:cs="Calibri"/>
                <w:sz w:val="20"/>
                <w:szCs w:val="20"/>
              </w:rPr>
              <w:t>287.798,00</w:t>
            </w:r>
          </w:p>
        </w:tc>
      </w:tr>
      <w:tr w:rsidR="00083BA4" w:rsidRPr="00571184" w14:paraId="0B3F1B73" w14:textId="77777777" w:rsidTr="00142388">
        <w:trPr>
          <w:trHeight w:val="255"/>
          <w:jc w:val="right"/>
        </w:trPr>
        <w:tc>
          <w:tcPr>
            <w:tcW w:w="3969" w:type="dxa"/>
            <w:tcBorders>
              <w:top w:val="single" w:sz="4" w:space="0" w:color="auto"/>
              <w:left w:val="single" w:sz="4" w:space="0" w:color="auto"/>
              <w:bottom w:val="single" w:sz="4" w:space="0" w:color="auto"/>
              <w:right w:val="single" w:sz="4" w:space="0" w:color="auto"/>
            </w:tcBorders>
            <w:noWrap/>
            <w:hideMark/>
          </w:tcPr>
          <w:p w14:paraId="21C33DA0" w14:textId="77777777" w:rsidR="007906BE" w:rsidRPr="00571184" w:rsidRDefault="007906BE" w:rsidP="00142388">
            <w:pPr>
              <w:rPr>
                <w:rFonts w:ascii="Calibri" w:eastAsia="Times New Roman" w:hAnsi="Calibri" w:cs="Calibri"/>
                <w:sz w:val="20"/>
                <w:szCs w:val="20"/>
              </w:rPr>
            </w:pPr>
            <w:r w:rsidRPr="00571184">
              <w:rPr>
                <w:rFonts w:ascii="Calibri" w:eastAsia="Times New Roman" w:hAnsi="Calibri" w:cs="Calibri"/>
                <w:sz w:val="20"/>
                <w:szCs w:val="20"/>
              </w:rPr>
              <w:t>Aktivnost A700002 OSNOVNA AKTIVNOST OSNOVNOG ŠKOLSTVA - MZOŠ</w:t>
            </w:r>
          </w:p>
        </w:tc>
        <w:tc>
          <w:tcPr>
            <w:tcW w:w="1701" w:type="dxa"/>
            <w:tcBorders>
              <w:top w:val="single" w:sz="4" w:space="0" w:color="auto"/>
              <w:left w:val="single" w:sz="4" w:space="0" w:color="auto"/>
              <w:bottom w:val="single" w:sz="4" w:space="0" w:color="auto"/>
              <w:right w:val="single" w:sz="4" w:space="0" w:color="auto"/>
            </w:tcBorders>
            <w:noWrap/>
            <w:vAlign w:val="center"/>
          </w:tcPr>
          <w:p w14:paraId="5A1FE7E8" w14:textId="77777777" w:rsidR="007906BE" w:rsidRPr="00571184" w:rsidRDefault="007906BE" w:rsidP="00142388">
            <w:pPr>
              <w:jc w:val="right"/>
              <w:rPr>
                <w:rFonts w:ascii="Calibri" w:eastAsia="Times New Roman" w:hAnsi="Calibri" w:cs="Calibri"/>
                <w:sz w:val="20"/>
                <w:szCs w:val="20"/>
              </w:rPr>
            </w:pPr>
            <w:r w:rsidRPr="00571184">
              <w:rPr>
                <w:rFonts w:ascii="Calibri" w:eastAsia="Times New Roman" w:hAnsi="Calibri" w:cs="Calibri"/>
                <w:sz w:val="20"/>
                <w:szCs w:val="20"/>
              </w:rPr>
              <w:t>1.888.050,00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1510A5BF" w14:textId="77777777" w:rsidR="007906BE" w:rsidRPr="00571184" w:rsidRDefault="007906BE" w:rsidP="00142388">
            <w:pPr>
              <w:jc w:val="right"/>
              <w:rPr>
                <w:rFonts w:ascii="Calibri" w:eastAsia="Times New Roman" w:hAnsi="Calibri" w:cs="Calibri"/>
                <w:sz w:val="20"/>
                <w:szCs w:val="20"/>
              </w:rPr>
            </w:pPr>
            <w:r w:rsidRPr="00571184">
              <w:rPr>
                <w:rFonts w:ascii="Calibri" w:eastAsia="Times New Roman" w:hAnsi="Calibri" w:cs="Calibri"/>
                <w:sz w:val="20"/>
                <w:szCs w:val="20"/>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3AB34A88" w14:textId="77777777" w:rsidR="007906BE" w:rsidRPr="00571184" w:rsidRDefault="007906BE" w:rsidP="00142388">
            <w:pPr>
              <w:jc w:val="right"/>
              <w:rPr>
                <w:rFonts w:ascii="Calibri" w:eastAsia="Times New Roman" w:hAnsi="Calibri" w:cs="Calibri"/>
                <w:sz w:val="20"/>
                <w:szCs w:val="20"/>
              </w:rPr>
            </w:pPr>
            <w:r w:rsidRPr="00571184">
              <w:rPr>
                <w:rFonts w:ascii="Calibri" w:eastAsia="Times New Roman" w:hAnsi="Calibri" w:cs="Calibri"/>
                <w:sz w:val="20"/>
                <w:szCs w:val="20"/>
              </w:rPr>
              <w:t>1.888.050,00</w:t>
            </w:r>
          </w:p>
        </w:tc>
      </w:tr>
      <w:tr w:rsidR="00083BA4" w:rsidRPr="00571184" w14:paraId="36800693" w14:textId="77777777" w:rsidTr="00142388">
        <w:trPr>
          <w:trHeight w:val="255"/>
          <w:jc w:val="right"/>
        </w:trPr>
        <w:tc>
          <w:tcPr>
            <w:tcW w:w="3969" w:type="dxa"/>
            <w:tcBorders>
              <w:top w:val="single" w:sz="4" w:space="0" w:color="auto"/>
              <w:left w:val="single" w:sz="4" w:space="0" w:color="auto"/>
              <w:bottom w:val="single" w:sz="4" w:space="0" w:color="auto"/>
              <w:right w:val="single" w:sz="4" w:space="0" w:color="auto"/>
            </w:tcBorders>
            <w:noWrap/>
          </w:tcPr>
          <w:p w14:paraId="0F0CCEAA" w14:textId="77777777" w:rsidR="007906BE" w:rsidRPr="00571184" w:rsidRDefault="007906BE" w:rsidP="00142388">
            <w:pPr>
              <w:rPr>
                <w:rFonts w:ascii="Calibri" w:eastAsia="Times New Roman" w:hAnsi="Calibri" w:cs="Calibri"/>
                <w:sz w:val="20"/>
                <w:szCs w:val="20"/>
              </w:rPr>
            </w:pPr>
            <w:r w:rsidRPr="00571184">
              <w:rPr>
                <w:rFonts w:ascii="Calibri" w:eastAsia="Times New Roman" w:hAnsi="Calibri" w:cs="Calibri"/>
                <w:sz w:val="20"/>
                <w:szCs w:val="20"/>
              </w:rPr>
              <w:t>Kapitalni projekt K700001 NABAVA OPREME U OSNOVNOM ŠKOLSTVU</w:t>
            </w:r>
          </w:p>
        </w:tc>
        <w:tc>
          <w:tcPr>
            <w:tcW w:w="1701" w:type="dxa"/>
            <w:tcBorders>
              <w:top w:val="single" w:sz="4" w:space="0" w:color="auto"/>
              <w:left w:val="single" w:sz="4" w:space="0" w:color="auto"/>
              <w:bottom w:val="single" w:sz="4" w:space="0" w:color="auto"/>
              <w:right w:val="single" w:sz="4" w:space="0" w:color="auto"/>
            </w:tcBorders>
            <w:noWrap/>
            <w:vAlign w:val="center"/>
          </w:tcPr>
          <w:p w14:paraId="796118F6" w14:textId="77777777" w:rsidR="007906BE" w:rsidRPr="00571184" w:rsidRDefault="007906BE" w:rsidP="00142388">
            <w:pPr>
              <w:jc w:val="right"/>
              <w:rPr>
                <w:rFonts w:ascii="Calibri" w:eastAsia="Times New Roman" w:hAnsi="Calibri" w:cs="Calibri"/>
                <w:sz w:val="20"/>
                <w:szCs w:val="20"/>
              </w:rPr>
            </w:pPr>
            <w:r w:rsidRPr="00571184">
              <w:rPr>
                <w:rFonts w:ascii="Calibri" w:eastAsia="Times New Roman" w:hAnsi="Calibri" w:cs="Calibri"/>
                <w:sz w:val="20"/>
                <w:szCs w:val="20"/>
              </w:rPr>
              <w:t>23.000,00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1D0780F7" w14:textId="77777777" w:rsidR="007906BE" w:rsidRPr="00571184" w:rsidRDefault="007906BE" w:rsidP="00142388">
            <w:pPr>
              <w:jc w:val="right"/>
              <w:rPr>
                <w:rFonts w:ascii="Calibri" w:eastAsia="Times New Roman" w:hAnsi="Calibri" w:cs="Calibri"/>
                <w:sz w:val="20"/>
                <w:szCs w:val="20"/>
              </w:rPr>
            </w:pPr>
            <w:r w:rsidRPr="00571184">
              <w:rPr>
                <w:rFonts w:ascii="Calibri" w:eastAsia="Times New Roman" w:hAnsi="Calibri" w:cs="Calibri"/>
                <w:sz w:val="20"/>
                <w:szCs w:val="20"/>
              </w:rPr>
              <w:t>13.112,00</w:t>
            </w:r>
          </w:p>
        </w:tc>
        <w:tc>
          <w:tcPr>
            <w:tcW w:w="1701" w:type="dxa"/>
            <w:tcBorders>
              <w:top w:val="single" w:sz="4" w:space="0" w:color="auto"/>
              <w:left w:val="single" w:sz="4" w:space="0" w:color="auto"/>
              <w:bottom w:val="single" w:sz="4" w:space="0" w:color="auto"/>
              <w:right w:val="single" w:sz="4" w:space="0" w:color="auto"/>
            </w:tcBorders>
            <w:noWrap/>
            <w:vAlign w:val="center"/>
          </w:tcPr>
          <w:p w14:paraId="43EB5747" w14:textId="77777777" w:rsidR="007906BE" w:rsidRPr="00571184" w:rsidRDefault="007906BE" w:rsidP="00142388">
            <w:pPr>
              <w:jc w:val="right"/>
              <w:rPr>
                <w:rFonts w:ascii="Calibri" w:eastAsia="Times New Roman" w:hAnsi="Calibri" w:cs="Calibri"/>
                <w:sz w:val="20"/>
                <w:szCs w:val="20"/>
              </w:rPr>
            </w:pPr>
            <w:r w:rsidRPr="00571184">
              <w:rPr>
                <w:rFonts w:ascii="Calibri" w:eastAsia="Times New Roman" w:hAnsi="Calibri" w:cs="Calibri"/>
                <w:sz w:val="20"/>
                <w:szCs w:val="20"/>
              </w:rPr>
              <w:t>36.112,00</w:t>
            </w:r>
          </w:p>
        </w:tc>
      </w:tr>
      <w:tr w:rsidR="00083BA4" w:rsidRPr="00571184" w14:paraId="1BE39E67" w14:textId="77777777" w:rsidTr="00142388">
        <w:trPr>
          <w:trHeight w:val="255"/>
          <w:jc w:val="right"/>
        </w:trPr>
        <w:tc>
          <w:tcPr>
            <w:tcW w:w="3969" w:type="dxa"/>
            <w:tcBorders>
              <w:top w:val="single" w:sz="4" w:space="0" w:color="auto"/>
              <w:left w:val="single" w:sz="4" w:space="0" w:color="auto"/>
              <w:bottom w:val="single" w:sz="4" w:space="0" w:color="auto"/>
              <w:right w:val="single" w:sz="4" w:space="0" w:color="auto"/>
            </w:tcBorders>
            <w:noWrap/>
            <w:hideMark/>
          </w:tcPr>
          <w:p w14:paraId="68890FB0" w14:textId="77777777" w:rsidR="007906BE" w:rsidRPr="00571184" w:rsidRDefault="007906BE" w:rsidP="00142388">
            <w:pPr>
              <w:rPr>
                <w:rFonts w:ascii="Calibri" w:eastAsia="Times New Roman" w:hAnsi="Calibri" w:cs="Calibri"/>
                <w:sz w:val="20"/>
                <w:szCs w:val="20"/>
              </w:rPr>
            </w:pPr>
            <w:r w:rsidRPr="00571184">
              <w:rPr>
                <w:rFonts w:ascii="Calibri" w:eastAsia="Times New Roman" w:hAnsi="Calibri" w:cs="Calibri"/>
                <w:sz w:val="20"/>
                <w:szCs w:val="20"/>
              </w:rPr>
              <w:t>Kapitalni projekt K700003 NABAVA KNJIGA U OSNOVNOM ŠKOLSTVU</w:t>
            </w:r>
          </w:p>
        </w:tc>
        <w:tc>
          <w:tcPr>
            <w:tcW w:w="1701" w:type="dxa"/>
            <w:tcBorders>
              <w:top w:val="single" w:sz="4" w:space="0" w:color="auto"/>
              <w:left w:val="single" w:sz="4" w:space="0" w:color="auto"/>
              <w:bottom w:val="single" w:sz="4" w:space="0" w:color="auto"/>
              <w:right w:val="single" w:sz="4" w:space="0" w:color="auto"/>
            </w:tcBorders>
            <w:noWrap/>
            <w:vAlign w:val="center"/>
          </w:tcPr>
          <w:p w14:paraId="6D2BCE6B" w14:textId="77777777" w:rsidR="007906BE" w:rsidRPr="00571184" w:rsidRDefault="007906BE" w:rsidP="00142388">
            <w:pPr>
              <w:jc w:val="right"/>
              <w:rPr>
                <w:rFonts w:ascii="Calibri" w:eastAsia="Times New Roman" w:hAnsi="Calibri" w:cs="Calibri"/>
                <w:sz w:val="20"/>
                <w:szCs w:val="20"/>
              </w:rPr>
            </w:pPr>
            <w:r w:rsidRPr="00571184">
              <w:rPr>
                <w:rFonts w:ascii="Calibri" w:eastAsia="Times New Roman" w:hAnsi="Calibri" w:cs="Calibri"/>
                <w:sz w:val="20"/>
                <w:szCs w:val="20"/>
              </w:rPr>
              <w:t>25.000,00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449AC5E6" w14:textId="77777777" w:rsidR="007906BE" w:rsidRPr="00571184" w:rsidRDefault="007906BE" w:rsidP="00142388">
            <w:pPr>
              <w:jc w:val="right"/>
              <w:rPr>
                <w:rFonts w:ascii="Calibri" w:eastAsia="Times New Roman" w:hAnsi="Calibri" w:cs="Calibri"/>
                <w:sz w:val="20"/>
                <w:szCs w:val="20"/>
              </w:rPr>
            </w:pPr>
            <w:r w:rsidRPr="00571184">
              <w:rPr>
                <w:rFonts w:ascii="Calibri" w:eastAsia="Times New Roman" w:hAnsi="Calibri" w:cs="Calibri"/>
                <w:sz w:val="20"/>
                <w:szCs w:val="20"/>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00A6D91B" w14:textId="77777777" w:rsidR="007906BE" w:rsidRPr="00571184" w:rsidRDefault="007906BE" w:rsidP="00142388">
            <w:pPr>
              <w:jc w:val="right"/>
              <w:rPr>
                <w:rFonts w:ascii="Calibri" w:eastAsia="Times New Roman" w:hAnsi="Calibri" w:cs="Calibri"/>
                <w:sz w:val="20"/>
                <w:szCs w:val="20"/>
              </w:rPr>
            </w:pPr>
            <w:r w:rsidRPr="00571184">
              <w:rPr>
                <w:rFonts w:ascii="Calibri" w:eastAsia="Times New Roman" w:hAnsi="Calibri" w:cs="Calibri"/>
                <w:sz w:val="20"/>
                <w:szCs w:val="20"/>
              </w:rPr>
              <w:t>25.000,00</w:t>
            </w:r>
          </w:p>
        </w:tc>
      </w:tr>
      <w:tr w:rsidR="00083BA4" w:rsidRPr="00571184" w14:paraId="0AC387E4" w14:textId="77777777" w:rsidTr="00142388">
        <w:trPr>
          <w:trHeight w:val="255"/>
          <w:jc w:val="right"/>
        </w:trPr>
        <w:tc>
          <w:tcPr>
            <w:tcW w:w="3969" w:type="dxa"/>
            <w:tcBorders>
              <w:top w:val="single" w:sz="4" w:space="0" w:color="auto"/>
              <w:left w:val="single" w:sz="4" w:space="0" w:color="auto"/>
              <w:bottom w:val="single" w:sz="4" w:space="0" w:color="auto"/>
              <w:right w:val="single" w:sz="4" w:space="0" w:color="auto"/>
            </w:tcBorders>
            <w:noWrap/>
          </w:tcPr>
          <w:p w14:paraId="064094BD" w14:textId="77777777" w:rsidR="007906BE" w:rsidRPr="00571184" w:rsidRDefault="007906BE" w:rsidP="00142388">
            <w:pPr>
              <w:rPr>
                <w:rFonts w:ascii="Calibri" w:eastAsia="Times New Roman" w:hAnsi="Calibri" w:cs="Calibri"/>
                <w:sz w:val="20"/>
                <w:szCs w:val="20"/>
              </w:rPr>
            </w:pPr>
            <w:r w:rsidRPr="00571184">
              <w:rPr>
                <w:rFonts w:ascii="Calibri" w:eastAsia="Times New Roman" w:hAnsi="Calibri" w:cs="Calibri"/>
                <w:sz w:val="20"/>
                <w:szCs w:val="20"/>
              </w:rPr>
              <w:t>Tekući projekt T700001 PROJEKR „PETICA ZA DVOJE VIII. FAZA“</w:t>
            </w:r>
          </w:p>
        </w:tc>
        <w:tc>
          <w:tcPr>
            <w:tcW w:w="1701" w:type="dxa"/>
            <w:tcBorders>
              <w:top w:val="single" w:sz="4" w:space="0" w:color="auto"/>
              <w:left w:val="single" w:sz="4" w:space="0" w:color="auto"/>
              <w:bottom w:val="single" w:sz="4" w:space="0" w:color="auto"/>
              <w:right w:val="single" w:sz="4" w:space="0" w:color="auto"/>
            </w:tcBorders>
            <w:noWrap/>
            <w:vAlign w:val="center"/>
          </w:tcPr>
          <w:p w14:paraId="7696C1EE" w14:textId="77777777" w:rsidR="007906BE" w:rsidRPr="00571184" w:rsidRDefault="007906BE" w:rsidP="00142388">
            <w:pPr>
              <w:jc w:val="right"/>
              <w:rPr>
                <w:rFonts w:ascii="Calibri" w:eastAsia="Times New Roman" w:hAnsi="Calibri" w:cs="Calibri"/>
                <w:sz w:val="20"/>
                <w:szCs w:val="20"/>
              </w:rPr>
            </w:pPr>
            <w:r w:rsidRPr="00571184">
              <w:rPr>
                <w:rFonts w:ascii="Calibri" w:eastAsia="Times New Roman" w:hAnsi="Calibri" w:cs="Calibri"/>
                <w:sz w:val="20"/>
                <w:szCs w:val="20"/>
              </w:rPr>
              <w:t>28.100,00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109AB08D" w14:textId="1F9A8832" w:rsidR="007906BE" w:rsidRPr="00571184" w:rsidRDefault="008A3402" w:rsidP="00142388">
            <w:pPr>
              <w:jc w:val="right"/>
              <w:rPr>
                <w:rFonts w:ascii="Calibri" w:eastAsia="Times New Roman" w:hAnsi="Calibri" w:cs="Calibri"/>
                <w:sz w:val="20"/>
                <w:szCs w:val="20"/>
              </w:rPr>
            </w:pPr>
            <w:r w:rsidRPr="00571184">
              <w:rPr>
                <w:rFonts w:ascii="Calibri" w:eastAsia="Times New Roman" w:hAnsi="Calibri" w:cs="Calibri"/>
                <w:sz w:val="20"/>
                <w:szCs w:val="20"/>
              </w:rPr>
              <w:t>550</w:t>
            </w:r>
            <w:r w:rsidR="007906BE" w:rsidRPr="00571184">
              <w:rPr>
                <w:rFonts w:ascii="Calibri" w:eastAsia="Times New Roman" w:hAnsi="Calibri" w:cs="Calibri"/>
                <w:sz w:val="20"/>
                <w:szCs w:val="20"/>
              </w:rPr>
              <w:t>,00</w:t>
            </w:r>
          </w:p>
        </w:tc>
        <w:tc>
          <w:tcPr>
            <w:tcW w:w="1701" w:type="dxa"/>
            <w:tcBorders>
              <w:top w:val="single" w:sz="4" w:space="0" w:color="auto"/>
              <w:left w:val="single" w:sz="4" w:space="0" w:color="auto"/>
              <w:bottom w:val="single" w:sz="4" w:space="0" w:color="auto"/>
              <w:right w:val="single" w:sz="4" w:space="0" w:color="auto"/>
            </w:tcBorders>
            <w:noWrap/>
            <w:vAlign w:val="center"/>
          </w:tcPr>
          <w:p w14:paraId="1973CE71" w14:textId="68EA061D" w:rsidR="007906BE" w:rsidRPr="00571184" w:rsidRDefault="008A3402" w:rsidP="00142388">
            <w:pPr>
              <w:jc w:val="right"/>
              <w:rPr>
                <w:rFonts w:ascii="Calibri" w:eastAsia="Times New Roman" w:hAnsi="Calibri" w:cs="Calibri"/>
                <w:sz w:val="20"/>
                <w:szCs w:val="20"/>
              </w:rPr>
            </w:pPr>
            <w:r w:rsidRPr="00571184">
              <w:rPr>
                <w:rFonts w:ascii="Calibri" w:eastAsia="Times New Roman" w:hAnsi="Calibri" w:cs="Calibri"/>
                <w:sz w:val="20"/>
                <w:szCs w:val="20"/>
              </w:rPr>
              <w:t>28.650</w:t>
            </w:r>
            <w:r w:rsidR="007906BE" w:rsidRPr="00571184">
              <w:rPr>
                <w:rFonts w:ascii="Calibri" w:eastAsia="Times New Roman" w:hAnsi="Calibri" w:cs="Calibri"/>
                <w:sz w:val="20"/>
                <w:szCs w:val="20"/>
              </w:rPr>
              <w:t>,00</w:t>
            </w:r>
          </w:p>
        </w:tc>
      </w:tr>
      <w:tr w:rsidR="00083BA4" w:rsidRPr="00571184" w14:paraId="0D7E21AE" w14:textId="77777777" w:rsidTr="00142388">
        <w:trPr>
          <w:trHeight w:val="255"/>
          <w:jc w:val="right"/>
        </w:trPr>
        <w:tc>
          <w:tcPr>
            <w:tcW w:w="3969" w:type="dxa"/>
            <w:tcBorders>
              <w:top w:val="single" w:sz="4" w:space="0" w:color="auto"/>
              <w:left w:val="single" w:sz="4" w:space="0" w:color="auto"/>
              <w:bottom w:val="single" w:sz="4" w:space="0" w:color="auto"/>
              <w:right w:val="single" w:sz="4" w:space="0" w:color="auto"/>
            </w:tcBorders>
            <w:noWrap/>
          </w:tcPr>
          <w:p w14:paraId="0A40EA35" w14:textId="77777777" w:rsidR="007906BE" w:rsidRPr="00571184" w:rsidRDefault="007906BE" w:rsidP="00142388">
            <w:pPr>
              <w:rPr>
                <w:rFonts w:ascii="Calibri" w:eastAsia="Times New Roman" w:hAnsi="Calibri" w:cs="Calibri"/>
                <w:b/>
                <w:bCs/>
                <w:sz w:val="20"/>
                <w:szCs w:val="20"/>
              </w:rPr>
            </w:pPr>
            <w:r w:rsidRPr="00571184">
              <w:rPr>
                <w:rFonts w:ascii="Calibri" w:eastAsia="Times New Roman" w:hAnsi="Calibri" w:cs="Calibri"/>
                <w:b/>
                <w:bCs/>
                <w:sz w:val="20"/>
                <w:szCs w:val="20"/>
              </w:rPr>
              <w:t>UKUPNO</w:t>
            </w:r>
          </w:p>
        </w:tc>
        <w:tc>
          <w:tcPr>
            <w:tcW w:w="1701" w:type="dxa"/>
            <w:tcBorders>
              <w:top w:val="single" w:sz="4" w:space="0" w:color="auto"/>
              <w:left w:val="single" w:sz="4" w:space="0" w:color="auto"/>
              <w:bottom w:val="single" w:sz="4" w:space="0" w:color="auto"/>
              <w:right w:val="single" w:sz="4" w:space="0" w:color="auto"/>
            </w:tcBorders>
            <w:noWrap/>
            <w:vAlign w:val="center"/>
          </w:tcPr>
          <w:p w14:paraId="7765A574" w14:textId="77777777" w:rsidR="007906BE" w:rsidRPr="00571184" w:rsidRDefault="007906BE" w:rsidP="00142388">
            <w:pPr>
              <w:jc w:val="right"/>
              <w:rPr>
                <w:rFonts w:ascii="Calibri" w:eastAsia="Times New Roman" w:hAnsi="Calibri" w:cs="Calibri"/>
                <w:b/>
                <w:bCs/>
                <w:sz w:val="20"/>
                <w:szCs w:val="20"/>
              </w:rPr>
            </w:pPr>
            <w:r w:rsidRPr="00571184">
              <w:rPr>
                <w:rFonts w:ascii="Calibri" w:eastAsia="Times New Roman" w:hAnsi="Calibri" w:cs="Calibri"/>
                <w:b/>
                <w:bCs/>
                <w:sz w:val="20"/>
                <w:szCs w:val="20"/>
              </w:rPr>
              <w:t>2.273.400,00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118947CF" w14:textId="4260D9C5" w:rsidR="007906BE" w:rsidRPr="00571184" w:rsidRDefault="008A3402" w:rsidP="00142388">
            <w:pPr>
              <w:jc w:val="right"/>
              <w:rPr>
                <w:rFonts w:ascii="Calibri" w:eastAsia="Times New Roman" w:hAnsi="Calibri" w:cs="Calibri"/>
                <w:b/>
                <w:bCs/>
                <w:sz w:val="20"/>
                <w:szCs w:val="20"/>
              </w:rPr>
            </w:pPr>
            <w:r w:rsidRPr="00571184">
              <w:rPr>
                <w:rFonts w:ascii="Calibri" w:eastAsia="Times New Roman" w:hAnsi="Calibri" w:cs="Calibri"/>
                <w:b/>
                <w:bCs/>
                <w:sz w:val="20"/>
                <w:szCs w:val="20"/>
              </w:rPr>
              <w:t>-7.790</w:t>
            </w:r>
            <w:r w:rsidR="007906BE" w:rsidRPr="00571184">
              <w:rPr>
                <w:rFonts w:ascii="Calibri" w:eastAsia="Times New Roman" w:hAnsi="Calibri" w:cs="Calibri"/>
                <w:b/>
                <w:bCs/>
                <w:sz w:val="20"/>
                <w:szCs w:val="20"/>
              </w:rPr>
              <w:t>,00</w:t>
            </w:r>
          </w:p>
        </w:tc>
        <w:tc>
          <w:tcPr>
            <w:tcW w:w="1701" w:type="dxa"/>
            <w:tcBorders>
              <w:top w:val="single" w:sz="4" w:space="0" w:color="auto"/>
              <w:left w:val="single" w:sz="4" w:space="0" w:color="auto"/>
              <w:bottom w:val="single" w:sz="4" w:space="0" w:color="auto"/>
              <w:right w:val="single" w:sz="4" w:space="0" w:color="auto"/>
            </w:tcBorders>
            <w:noWrap/>
            <w:vAlign w:val="center"/>
          </w:tcPr>
          <w:p w14:paraId="5A947CA1" w14:textId="7F75C722" w:rsidR="007906BE" w:rsidRPr="00571184" w:rsidRDefault="008A3402" w:rsidP="00142388">
            <w:pPr>
              <w:jc w:val="right"/>
              <w:rPr>
                <w:rFonts w:ascii="Calibri" w:eastAsia="Times New Roman" w:hAnsi="Calibri" w:cs="Calibri"/>
                <w:b/>
                <w:bCs/>
                <w:sz w:val="20"/>
                <w:szCs w:val="20"/>
              </w:rPr>
            </w:pPr>
            <w:r w:rsidRPr="00571184">
              <w:rPr>
                <w:rFonts w:ascii="Calibri" w:eastAsia="Times New Roman" w:hAnsi="Calibri" w:cs="Calibri"/>
                <w:b/>
                <w:bCs/>
                <w:sz w:val="20"/>
                <w:szCs w:val="20"/>
              </w:rPr>
              <w:t>2.</w:t>
            </w:r>
            <w:r w:rsidR="00281EA0" w:rsidRPr="00571184">
              <w:rPr>
                <w:rFonts w:ascii="Calibri" w:eastAsia="Times New Roman" w:hAnsi="Calibri" w:cs="Calibri"/>
                <w:b/>
                <w:bCs/>
                <w:sz w:val="20"/>
                <w:szCs w:val="20"/>
              </w:rPr>
              <w:t>265.610</w:t>
            </w:r>
            <w:r w:rsidR="007906BE" w:rsidRPr="00571184">
              <w:rPr>
                <w:rFonts w:ascii="Calibri" w:eastAsia="Times New Roman" w:hAnsi="Calibri" w:cs="Calibri"/>
                <w:b/>
                <w:bCs/>
                <w:sz w:val="20"/>
                <w:szCs w:val="20"/>
              </w:rPr>
              <w:t>,00</w:t>
            </w:r>
          </w:p>
        </w:tc>
      </w:tr>
      <w:bookmarkEnd w:id="38"/>
    </w:tbl>
    <w:p w14:paraId="3ADEC6FC" w14:textId="77777777" w:rsidR="007906BE" w:rsidRPr="00571184" w:rsidRDefault="007906BE" w:rsidP="007906BE">
      <w:pPr>
        <w:jc w:val="both"/>
        <w:rPr>
          <w:rFonts w:ascii="Calibri" w:eastAsia="Times New Roman" w:hAnsi="Calibri" w:cs="Calibri"/>
          <w:sz w:val="20"/>
          <w:szCs w:val="20"/>
        </w:rPr>
      </w:pPr>
    </w:p>
    <w:p w14:paraId="0F8482EC" w14:textId="77777777" w:rsidR="007906BE" w:rsidRPr="00571184" w:rsidRDefault="007906BE" w:rsidP="007906BE">
      <w:pPr>
        <w:jc w:val="both"/>
        <w:rPr>
          <w:rFonts w:ascii="Calibri" w:eastAsia="Times New Roman" w:hAnsi="Calibri" w:cs="Calibri"/>
          <w:sz w:val="20"/>
          <w:szCs w:val="20"/>
        </w:rPr>
      </w:pPr>
      <w:r w:rsidRPr="00571184">
        <w:rPr>
          <w:rFonts w:ascii="Calibri" w:eastAsia="Times New Roman" w:hAnsi="Calibri" w:cs="Calibri"/>
          <w:b/>
          <w:bCs/>
          <w:sz w:val="20"/>
          <w:szCs w:val="20"/>
        </w:rPr>
        <w:t>Osnovna aktivnost osnovnog školstva – iznad zakonskog standarda</w:t>
      </w:r>
      <w:r w:rsidRPr="00571184">
        <w:rPr>
          <w:rFonts w:ascii="Calibri" w:eastAsia="Times New Roman" w:hAnsi="Calibri" w:cs="Calibri"/>
          <w:sz w:val="20"/>
          <w:szCs w:val="20"/>
        </w:rPr>
        <w:t xml:space="preserve"> - odnosi se na plaće zaposlenika u produženom boravku koje financira Grad Požega na temelju Odluke o provođenju produženog boravka u gradskim osnovnim školama (Službene novine Grada Požege, broj: 11/22. i 5/23.), na nabavu radnih bilježnica za sve učenike koje financira Grad Požega , na materijalne rashode koji se financiraju iz prihoda za posebne namjene, na rashode iz pomoći za projekt Školska shema, na materijalne rashode koji se financiraju iz donacija i vlastitih izvora, na plaće za pomoćnike u nastavi koji se financiraju iz općih prihoda, te rashode koji su potrebni za projekt ERASMUS+. </w:t>
      </w:r>
    </w:p>
    <w:p w14:paraId="699F5540" w14:textId="77777777" w:rsidR="007906BE" w:rsidRPr="00571184" w:rsidRDefault="007906BE" w:rsidP="007906BE">
      <w:pPr>
        <w:jc w:val="both"/>
        <w:rPr>
          <w:rFonts w:ascii="Calibri" w:eastAsia="Times New Roman" w:hAnsi="Calibri" w:cs="Calibri"/>
          <w:sz w:val="20"/>
          <w:szCs w:val="20"/>
        </w:rPr>
      </w:pPr>
    </w:p>
    <w:p w14:paraId="209656F6" w14:textId="77777777" w:rsidR="007906BE" w:rsidRPr="00571184" w:rsidRDefault="007906BE" w:rsidP="007906BE">
      <w:pPr>
        <w:jc w:val="both"/>
        <w:rPr>
          <w:rFonts w:ascii="Calibri" w:eastAsia="Times New Roman" w:hAnsi="Calibri" w:cs="Calibri"/>
          <w:sz w:val="20"/>
          <w:szCs w:val="20"/>
        </w:rPr>
      </w:pPr>
      <w:r w:rsidRPr="00571184">
        <w:rPr>
          <w:rFonts w:ascii="Calibri" w:eastAsia="Times New Roman" w:hAnsi="Calibri" w:cs="Calibri"/>
          <w:b/>
          <w:bCs/>
          <w:sz w:val="20"/>
          <w:szCs w:val="20"/>
        </w:rPr>
        <w:t>Osnovna aktivnost osnovnog školstva – MZO</w:t>
      </w:r>
      <w:r w:rsidRPr="00571184">
        <w:rPr>
          <w:rFonts w:ascii="Calibri" w:eastAsia="Times New Roman" w:hAnsi="Calibri" w:cs="Calibri"/>
          <w:sz w:val="20"/>
          <w:szCs w:val="20"/>
        </w:rPr>
        <w:t xml:space="preserve"> - odnosi se na troškove plaće zaposlenika koji su financirani iz državnog proračuna te financiranje rashoda za besplatnu užinu za sve učenike.</w:t>
      </w:r>
    </w:p>
    <w:p w14:paraId="4292E59F" w14:textId="77777777" w:rsidR="007906BE" w:rsidRPr="00571184" w:rsidRDefault="007906BE" w:rsidP="007906BE">
      <w:pPr>
        <w:jc w:val="both"/>
        <w:rPr>
          <w:rFonts w:ascii="Calibri" w:eastAsia="Times New Roman" w:hAnsi="Calibri" w:cs="Calibri"/>
          <w:sz w:val="20"/>
          <w:szCs w:val="20"/>
        </w:rPr>
      </w:pPr>
    </w:p>
    <w:p w14:paraId="187FDED4" w14:textId="77777777" w:rsidR="007906BE" w:rsidRPr="00571184" w:rsidRDefault="007906BE" w:rsidP="007906BE">
      <w:pPr>
        <w:jc w:val="both"/>
        <w:rPr>
          <w:rFonts w:ascii="Calibri" w:eastAsia="Times New Roman" w:hAnsi="Calibri" w:cs="Calibri"/>
          <w:sz w:val="20"/>
          <w:szCs w:val="20"/>
        </w:rPr>
      </w:pPr>
      <w:r w:rsidRPr="00571184">
        <w:rPr>
          <w:rFonts w:ascii="Calibri" w:eastAsia="Times New Roman" w:hAnsi="Calibri" w:cs="Calibri"/>
          <w:b/>
          <w:bCs/>
          <w:sz w:val="20"/>
          <w:szCs w:val="20"/>
        </w:rPr>
        <w:lastRenderedPageBreak/>
        <w:t>Nabava opreme</w:t>
      </w:r>
      <w:r w:rsidRPr="00571184">
        <w:rPr>
          <w:rFonts w:ascii="Calibri" w:eastAsia="Times New Roman" w:hAnsi="Calibri" w:cs="Calibri"/>
          <w:sz w:val="20"/>
          <w:szCs w:val="20"/>
        </w:rPr>
        <w:t xml:space="preserve"> – odnosi se na nabavu opreme potrebne za rad koji se financira iz prihoda za posebne namjene.</w:t>
      </w:r>
    </w:p>
    <w:p w14:paraId="7C942B3A" w14:textId="77777777" w:rsidR="007906BE" w:rsidRPr="00571184" w:rsidRDefault="007906BE" w:rsidP="007906BE">
      <w:pPr>
        <w:jc w:val="both"/>
        <w:rPr>
          <w:rFonts w:ascii="Calibri" w:eastAsia="Times New Roman" w:hAnsi="Calibri" w:cs="Calibri"/>
          <w:sz w:val="20"/>
          <w:szCs w:val="20"/>
        </w:rPr>
      </w:pPr>
    </w:p>
    <w:p w14:paraId="5B4B4375" w14:textId="77777777" w:rsidR="007906BE" w:rsidRPr="00571184" w:rsidRDefault="007906BE" w:rsidP="007906BE">
      <w:pPr>
        <w:jc w:val="both"/>
        <w:rPr>
          <w:rFonts w:ascii="Calibri" w:eastAsia="Times New Roman" w:hAnsi="Calibri" w:cs="Calibri"/>
          <w:sz w:val="20"/>
          <w:szCs w:val="20"/>
        </w:rPr>
      </w:pPr>
      <w:r w:rsidRPr="00571184">
        <w:rPr>
          <w:rFonts w:ascii="Calibri" w:eastAsia="Times New Roman" w:hAnsi="Calibri" w:cs="Calibri"/>
          <w:b/>
          <w:bCs/>
          <w:sz w:val="20"/>
          <w:szCs w:val="20"/>
        </w:rPr>
        <w:t>Nabava knjiga</w:t>
      </w:r>
      <w:r w:rsidRPr="00571184">
        <w:rPr>
          <w:rFonts w:ascii="Calibri" w:eastAsia="Times New Roman" w:hAnsi="Calibri" w:cs="Calibri"/>
          <w:sz w:val="20"/>
          <w:szCs w:val="20"/>
        </w:rPr>
        <w:t xml:space="preserve"> – odnosi se na troškove nabave udžbenika koji se financiraju iz pomoći.</w:t>
      </w:r>
    </w:p>
    <w:p w14:paraId="7167D537" w14:textId="77777777" w:rsidR="007906BE" w:rsidRPr="00571184" w:rsidRDefault="007906BE" w:rsidP="007906BE">
      <w:pPr>
        <w:jc w:val="both"/>
        <w:rPr>
          <w:rFonts w:ascii="Calibri" w:eastAsia="Times New Roman" w:hAnsi="Calibri" w:cs="Calibri"/>
          <w:sz w:val="20"/>
          <w:szCs w:val="20"/>
        </w:rPr>
      </w:pPr>
    </w:p>
    <w:p w14:paraId="376B8688" w14:textId="77777777" w:rsidR="007906BE" w:rsidRPr="00571184" w:rsidRDefault="007906BE" w:rsidP="007906BE">
      <w:pPr>
        <w:jc w:val="both"/>
        <w:rPr>
          <w:rFonts w:ascii="Calibri" w:eastAsia="Times New Roman" w:hAnsi="Calibri" w:cs="Calibri"/>
          <w:sz w:val="20"/>
          <w:szCs w:val="20"/>
        </w:rPr>
      </w:pPr>
      <w:r w:rsidRPr="00571184">
        <w:rPr>
          <w:rFonts w:ascii="Calibri" w:eastAsia="Times New Roman" w:hAnsi="Calibri" w:cs="Calibri"/>
          <w:b/>
          <w:bCs/>
          <w:sz w:val="20"/>
          <w:szCs w:val="20"/>
        </w:rPr>
        <w:t>Projekt „Petica za dvoje VIII. faza“</w:t>
      </w:r>
      <w:r w:rsidRPr="00571184">
        <w:rPr>
          <w:rFonts w:ascii="Calibri" w:eastAsia="Times New Roman" w:hAnsi="Calibri" w:cs="Calibri"/>
          <w:sz w:val="20"/>
          <w:szCs w:val="20"/>
        </w:rPr>
        <w:t xml:space="preserve"> – odnosi se na plaće i materijalna prava pomoćnika u nastavi koji se financiraju djelomično iz općih prihoda a djelomično iz pomoći. Cilj je potpora tijekom odgojno-obrazovnog procesa. Potpora može obuhvaćati potporu u komunikaciji i socijalnoj uključenosti, potporu u kretanju, pri uzimanju hrane i pića, u obavljanju higijenskih potreba, u obavljanju školskih aktivnosti i zadataka te suradnju sa radnicima škole, kao i s vršnjacima učenika s teškoćama u razvoju u razredu što podrazumijeva razmjenu informacija potrebnih za praćenje i unapređivanje rada s učenicima, a u svrhu izrade o posebnostima u radu s učenicima te plana rada pomoćnika u nastavi za sljedeću školsku godinu. Poslovi pomoćnika u nastavi određeni su Zakonom o osobnoj asistenciji i Pravilnikom o pomoćnicima u nastavi i stručnim komunikacijskim posebnostima.</w:t>
      </w:r>
    </w:p>
    <w:p w14:paraId="3314EA72" w14:textId="77777777" w:rsidR="007906BE" w:rsidRPr="00571184" w:rsidRDefault="007906BE" w:rsidP="007906BE">
      <w:pPr>
        <w:jc w:val="both"/>
        <w:rPr>
          <w:rFonts w:ascii="Calibri" w:eastAsia="Times New Roman" w:hAnsi="Calibri" w:cs="Calibri"/>
          <w:sz w:val="20"/>
          <w:szCs w:val="20"/>
        </w:rPr>
      </w:pPr>
    </w:p>
    <w:tbl>
      <w:tblPr>
        <w:tblStyle w:val="Reetkatablice"/>
        <w:tblW w:w="0" w:type="auto"/>
        <w:tblInd w:w="0" w:type="dxa"/>
        <w:tblLook w:val="04A0" w:firstRow="1" w:lastRow="0" w:firstColumn="1" w:lastColumn="0" w:noHBand="0" w:noVBand="1"/>
      </w:tblPr>
      <w:tblGrid>
        <w:gridCol w:w="1984"/>
        <w:gridCol w:w="1134"/>
        <w:gridCol w:w="964"/>
        <w:gridCol w:w="1134"/>
        <w:gridCol w:w="1247"/>
        <w:gridCol w:w="1247"/>
        <w:gridCol w:w="1247"/>
      </w:tblGrid>
      <w:tr w:rsidR="00083BA4" w:rsidRPr="00571184" w14:paraId="70B3F9CF" w14:textId="77777777" w:rsidTr="00142388">
        <w:tc>
          <w:tcPr>
            <w:tcW w:w="1984" w:type="dxa"/>
            <w:vAlign w:val="center"/>
          </w:tcPr>
          <w:p w14:paraId="4472E57D" w14:textId="77777777" w:rsidR="007906BE" w:rsidRPr="00571184" w:rsidRDefault="007906BE" w:rsidP="00142388">
            <w:pPr>
              <w:jc w:val="center"/>
              <w:rPr>
                <w:rFonts w:ascii="Calibri" w:eastAsia="Times New Roman" w:hAnsi="Calibri" w:cs="Calibri"/>
                <w:sz w:val="18"/>
                <w:szCs w:val="18"/>
              </w:rPr>
            </w:pPr>
            <w:r w:rsidRPr="00571184">
              <w:rPr>
                <w:rFonts w:ascii="Calibri" w:eastAsia="Times New Roman" w:hAnsi="Calibri" w:cs="Calibri"/>
                <w:sz w:val="18"/>
                <w:szCs w:val="18"/>
              </w:rPr>
              <w:t>Pokazatelj uspješnosti</w:t>
            </w:r>
          </w:p>
        </w:tc>
        <w:tc>
          <w:tcPr>
            <w:tcW w:w="1134" w:type="dxa"/>
            <w:vAlign w:val="center"/>
          </w:tcPr>
          <w:p w14:paraId="06DAD098" w14:textId="77777777" w:rsidR="007906BE" w:rsidRPr="00571184" w:rsidRDefault="007906BE" w:rsidP="00142388">
            <w:pPr>
              <w:jc w:val="center"/>
              <w:rPr>
                <w:rFonts w:ascii="Calibri" w:eastAsia="Times New Roman" w:hAnsi="Calibri" w:cs="Calibri"/>
                <w:sz w:val="18"/>
                <w:szCs w:val="18"/>
              </w:rPr>
            </w:pPr>
            <w:r w:rsidRPr="00571184">
              <w:rPr>
                <w:rFonts w:ascii="Calibri" w:eastAsia="Times New Roman" w:hAnsi="Calibri" w:cs="Calibri"/>
                <w:sz w:val="18"/>
                <w:szCs w:val="18"/>
              </w:rPr>
              <w:t>Definicija</w:t>
            </w:r>
          </w:p>
        </w:tc>
        <w:tc>
          <w:tcPr>
            <w:tcW w:w="964" w:type="dxa"/>
            <w:vAlign w:val="center"/>
          </w:tcPr>
          <w:p w14:paraId="13810514" w14:textId="77777777" w:rsidR="007906BE" w:rsidRPr="00571184" w:rsidRDefault="007906BE" w:rsidP="00142388">
            <w:pPr>
              <w:jc w:val="center"/>
              <w:rPr>
                <w:rFonts w:ascii="Calibri" w:eastAsia="Times New Roman" w:hAnsi="Calibri" w:cs="Calibri"/>
                <w:sz w:val="18"/>
                <w:szCs w:val="18"/>
              </w:rPr>
            </w:pPr>
            <w:r w:rsidRPr="00571184">
              <w:rPr>
                <w:rFonts w:ascii="Calibri" w:eastAsia="Times New Roman" w:hAnsi="Calibri" w:cs="Calibri"/>
                <w:sz w:val="18"/>
                <w:szCs w:val="18"/>
              </w:rPr>
              <w:t>Jedinica</w:t>
            </w:r>
          </w:p>
        </w:tc>
        <w:tc>
          <w:tcPr>
            <w:tcW w:w="1134" w:type="dxa"/>
            <w:vAlign w:val="center"/>
          </w:tcPr>
          <w:p w14:paraId="57AC8A09" w14:textId="77777777" w:rsidR="007906BE" w:rsidRPr="00571184" w:rsidRDefault="007906BE" w:rsidP="00142388">
            <w:pPr>
              <w:jc w:val="center"/>
              <w:rPr>
                <w:rFonts w:ascii="Calibri" w:eastAsia="Times New Roman" w:hAnsi="Calibri" w:cs="Calibri"/>
                <w:sz w:val="18"/>
                <w:szCs w:val="18"/>
              </w:rPr>
            </w:pPr>
            <w:r w:rsidRPr="00571184">
              <w:rPr>
                <w:rFonts w:ascii="Calibri" w:eastAsia="Times New Roman" w:hAnsi="Calibri" w:cs="Calibri"/>
                <w:sz w:val="18"/>
                <w:szCs w:val="18"/>
              </w:rPr>
              <w:t>Polazna vrijednost</w:t>
            </w:r>
          </w:p>
        </w:tc>
        <w:tc>
          <w:tcPr>
            <w:tcW w:w="1247" w:type="dxa"/>
            <w:vAlign w:val="center"/>
          </w:tcPr>
          <w:p w14:paraId="113856D6" w14:textId="77777777" w:rsidR="007906BE" w:rsidRPr="00571184" w:rsidRDefault="007906BE" w:rsidP="00142388">
            <w:pPr>
              <w:jc w:val="center"/>
              <w:rPr>
                <w:rFonts w:ascii="Calibri" w:eastAsia="Times New Roman" w:hAnsi="Calibri" w:cs="Calibri"/>
                <w:sz w:val="18"/>
                <w:szCs w:val="18"/>
              </w:rPr>
            </w:pPr>
            <w:r w:rsidRPr="00571184">
              <w:rPr>
                <w:rFonts w:ascii="Calibri" w:eastAsia="Times New Roman" w:hAnsi="Calibri" w:cs="Calibri"/>
                <w:sz w:val="18"/>
                <w:szCs w:val="18"/>
              </w:rPr>
              <w:t>II. REBALANS</w:t>
            </w:r>
          </w:p>
        </w:tc>
        <w:tc>
          <w:tcPr>
            <w:tcW w:w="1247" w:type="dxa"/>
            <w:vAlign w:val="center"/>
          </w:tcPr>
          <w:p w14:paraId="396801DF" w14:textId="77777777" w:rsidR="007906BE" w:rsidRPr="00571184" w:rsidRDefault="007906BE" w:rsidP="00142388">
            <w:pPr>
              <w:jc w:val="center"/>
              <w:rPr>
                <w:rFonts w:ascii="Calibri" w:eastAsia="Times New Roman" w:hAnsi="Calibri" w:cs="Calibri"/>
                <w:sz w:val="18"/>
                <w:szCs w:val="18"/>
              </w:rPr>
            </w:pPr>
            <w:r w:rsidRPr="00571184">
              <w:rPr>
                <w:rFonts w:ascii="Calibri" w:eastAsia="Times New Roman" w:hAnsi="Calibri" w:cs="Calibri"/>
                <w:sz w:val="18"/>
                <w:szCs w:val="18"/>
              </w:rPr>
              <w:t>PROMJENA</w:t>
            </w:r>
          </w:p>
        </w:tc>
        <w:tc>
          <w:tcPr>
            <w:tcW w:w="1247" w:type="dxa"/>
            <w:vAlign w:val="center"/>
          </w:tcPr>
          <w:p w14:paraId="661C8F57" w14:textId="77777777" w:rsidR="007906BE" w:rsidRPr="00571184" w:rsidRDefault="007906BE" w:rsidP="00142388">
            <w:pPr>
              <w:jc w:val="center"/>
              <w:rPr>
                <w:rFonts w:ascii="Calibri" w:eastAsia="Times New Roman" w:hAnsi="Calibri" w:cs="Calibri"/>
                <w:sz w:val="18"/>
                <w:szCs w:val="18"/>
              </w:rPr>
            </w:pPr>
            <w:r w:rsidRPr="00571184">
              <w:rPr>
                <w:rFonts w:ascii="Calibri" w:eastAsia="Times New Roman" w:hAnsi="Calibri" w:cs="Calibri"/>
                <w:sz w:val="18"/>
                <w:szCs w:val="18"/>
              </w:rPr>
              <w:t>III. REBALANS</w:t>
            </w:r>
          </w:p>
        </w:tc>
      </w:tr>
      <w:tr w:rsidR="00083BA4" w:rsidRPr="00571184" w14:paraId="492AE2E0" w14:textId="77777777" w:rsidTr="00142388">
        <w:trPr>
          <w:trHeight w:val="825"/>
        </w:trPr>
        <w:tc>
          <w:tcPr>
            <w:tcW w:w="1984" w:type="dxa"/>
            <w:vAlign w:val="center"/>
          </w:tcPr>
          <w:p w14:paraId="4383680B" w14:textId="77777777" w:rsidR="007906BE" w:rsidRPr="00571184" w:rsidRDefault="007906BE" w:rsidP="00142388">
            <w:pPr>
              <w:rPr>
                <w:rFonts w:ascii="Calibri" w:eastAsia="Times New Roman" w:hAnsi="Calibri" w:cs="Calibri"/>
                <w:sz w:val="18"/>
                <w:szCs w:val="18"/>
              </w:rPr>
            </w:pPr>
            <w:r w:rsidRPr="00571184">
              <w:rPr>
                <w:rFonts w:ascii="Calibri" w:eastAsia="Times New Roman" w:hAnsi="Calibri" w:cs="Calibri"/>
                <w:sz w:val="18"/>
                <w:szCs w:val="18"/>
              </w:rPr>
              <w:t>Broj učenika u produženom boravku</w:t>
            </w:r>
          </w:p>
        </w:tc>
        <w:tc>
          <w:tcPr>
            <w:tcW w:w="1134" w:type="dxa"/>
            <w:vAlign w:val="center"/>
          </w:tcPr>
          <w:p w14:paraId="233B52ED" w14:textId="77777777" w:rsidR="007906BE" w:rsidRPr="00571184" w:rsidRDefault="007906BE" w:rsidP="00142388">
            <w:pPr>
              <w:rPr>
                <w:rFonts w:ascii="Calibri" w:eastAsia="Times New Roman" w:hAnsi="Calibri" w:cs="Calibri"/>
                <w:sz w:val="18"/>
                <w:szCs w:val="18"/>
              </w:rPr>
            </w:pPr>
            <w:r w:rsidRPr="00571184">
              <w:rPr>
                <w:rFonts w:ascii="Calibri" w:eastAsia="Times New Roman" w:hAnsi="Calibri" w:cs="Calibri"/>
                <w:sz w:val="18"/>
                <w:szCs w:val="18"/>
              </w:rPr>
              <w:t>Zadržati broj korisnika</w:t>
            </w:r>
          </w:p>
        </w:tc>
        <w:tc>
          <w:tcPr>
            <w:tcW w:w="964" w:type="dxa"/>
            <w:vAlign w:val="center"/>
          </w:tcPr>
          <w:p w14:paraId="35E91B46" w14:textId="77777777" w:rsidR="007906BE" w:rsidRPr="00571184" w:rsidRDefault="007906BE" w:rsidP="00142388">
            <w:pPr>
              <w:rPr>
                <w:rFonts w:ascii="Calibri" w:eastAsia="Times New Roman" w:hAnsi="Calibri" w:cs="Calibri"/>
                <w:sz w:val="18"/>
                <w:szCs w:val="18"/>
              </w:rPr>
            </w:pPr>
            <w:r w:rsidRPr="00571184">
              <w:rPr>
                <w:rFonts w:ascii="Calibri" w:eastAsia="Times New Roman" w:hAnsi="Calibri" w:cs="Calibri"/>
                <w:sz w:val="18"/>
                <w:szCs w:val="18"/>
              </w:rPr>
              <w:t>Korisnik</w:t>
            </w:r>
          </w:p>
        </w:tc>
        <w:tc>
          <w:tcPr>
            <w:tcW w:w="1134" w:type="dxa"/>
            <w:vAlign w:val="center"/>
          </w:tcPr>
          <w:p w14:paraId="4AC829B7" w14:textId="77777777" w:rsidR="007906BE" w:rsidRPr="00571184" w:rsidRDefault="007906BE" w:rsidP="00142388">
            <w:pPr>
              <w:jc w:val="center"/>
              <w:rPr>
                <w:rFonts w:ascii="Calibri" w:eastAsia="Times New Roman" w:hAnsi="Calibri" w:cs="Calibri"/>
                <w:sz w:val="18"/>
                <w:szCs w:val="18"/>
              </w:rPr>
            </w:pPr>
            <w:r w:rsidRPr="00571184">
              <w:rPr>
                <w:rFonts w:ascii="Calibri" w:eastAsia="Times New Roman" w:hAnsi="Calibri" w:cs="Calibri"/>
                <w:sz w:val="18"/>
                <w:szCs w:val="18"/>
              </w:rPr>
              <w:t>0</w:t>
            </w:r>
          </w:p>
        </w:tc>
        <w:tc>
          <w:tcPr>
            <w:tcW w:w="1247" w:type="dxa"/>
            <w:vAlign w:val="center"/>
          </w:tcPr>
          <w:p w14:paraId="7BF530C9" w14:textId="77777777" w:rsidR="007906BE" w:rsidRPr="00571184" w:rsidRDefault="007906BE" w:rsidP="00142388">
            <w:pPr>
              <w:jc w:val="center"/>
              <w:rPr>
                <w:rFonts w:ascii="Calibri" w:eastAsia="Times New Roman" w:hAnsi="Calibri" w:cs="Calibri"/>
                <w:sz w:val="18"/>
                <w:szCs w:val="18"/>
              </w:rPr>
            </w:pPr>
            <w:r w:rsidRPr="00571184">
              <w:rPr>
                <w:rFonts w:ascii="Calibri" w:eastAsia="Times New Roman" w:hAnsi="Calibri" w:cs="Calibri"/>
                <w:sz w:val="18"/>
                <w:szCs w:val="18"/>
              </w:rPr>
              <w:t>0</w:t>
            </w:r>
          </w:p>
        </w:tc>
        <w:tc>
          <w:tcPr>
            <w:tcW w:w="1247" w:type="dxa"/>
            <w:vAlign w:val="center"/>
          </w:tcPr>
          <w:p w14:paraId="085D9106" w14:textId="77777777" w:rsidR="007906BE" w:rsidRPr="00571184" w:rsidRDefault="007906BE" w:rsidP="00142388">
            <w:pPr>
              <w:jc w:val="center"/>
              <w:rPr>
                <w:rFonts w:ascii="Calibri" w:eastAsia="Times New Roman" w:hAnsi="Calibri" w:cs="Calibri"/>
                <w:sz w:val="18"/>
                <w:szCs w:val="18"/>
              </w:rPr>
            </w:pPr>
            <w:r w:rsidRPr="00571184">
              <w:rPr>
                <w:rFonts w:ascii="Calibri" w:eastAsia="Times New Roman" w:hAnsi="Calibri" w:cs="Calibri"/>
                <w:sz w:val="18"/>
                <w:szCs w:val="18"/>
              </w:rPr>
              <w:t>41</w:t>
            </w:r>
          </w:p>
        </w:tc>
        <w:tc>
          <w:tcPr>
            <w:tcW w:w="1247" w:type="dxa"/>
            <w:vAlign w:val="center"/>
          </w:tcPr>
          <w:p w14:paraId="08914C5B" w14:textId="77777777" w:rsidR="007906BE" w:rsidRPr="00571184" w:rsidRDefault="007906BE" w:rsidP="00142388">
            <w:pPr>
              <w:jc w:val="center"/>
              <w:rPr>
                <w:rFonts w:ascii="Calibri" w:eastAsia="Times New Roman" w:hAnsi="Calibri" w:cs="Calibri"/>
                <w:sz w:val="18"/>
                <w:szCs w:val="18"/>
              </w:rPr>
            </w:pPr>
            <w:r w:rsidRPr="00571184">
              <w:rPr>
                <w:rFonts w:ascii="Calibri" w:eastAsia="Times New Roman" w:hAnsi="Calibri" w:cs="Calibri"/>
                <w:sz w:val="18"/>
                <w:szCs w:val="18"/>
              </w:rPr>
              <w:t>41</w:t>
            </w:r>
          </w:p>
        </w:tc>
      </w:tr>
      <w:tr w:rsidR="00083BA4" w:rsidRPr="00571184" w14:paraId="3A12E93F" w14:textId="77777777" w:rsidTr="00142388">
        <w:trPr>
          <w:trHeight w:val="696"/>
        </w:trPr>
        <w:tc>
          <w:tcPr>
            <w:tcW w:w="1984" w:type="dxa"/>
            <w:vAlign w:val="center"/>
          </w:tcPr>
          <w:p w14:paraId="0D4E7E79" w14:textId="77777777" w:rsidR="007906BE" w:rsidRPr="00571184" w:rsidRDefault="007906BE" w:rsidP="00142388">
            <w:pPr>
              <w:rPr>
                <w:rFonts w:ascii="Calibri" w:eastAsia="Times New Roman" w:hAnsi="Calibri" w:cs="Calibri"/>
                <w:sz w:val="18"/>
                <w:szCs w:val="18"/>
              </w:rPr>
            </w:pPr>
            <w:r w:rsidRPr="00571184">
              <w:rPr>
                <w:rFonts w:ascii="Calibri" w:eastAsia="Times New Roman" w:hAnsi="Calibri" w:cs="Calibri"/>
                <w:sz w:val="18"/>
                <w:szCs w:val="18"/>
              </w:rPr>
              <w:t>Broj učenika korisnika školske užine</w:t>
            </w:r>
          </w:p>
        </w:tc>
        <w:tc>
          <w:tcPr>
            <w:tcW w:w="1134" w:type="dxa"/>
            <w:vAlign w:val="center"/>
          </w:tcPr>
          <w:p w14:paraId="1756AC4B" w14:textId="77777777" w:rsidR="007906BE" w:rsidRPr="00571184" w:rsidRDefault="007906BE" w:rsidP="00142388">
            <w:pPr>
              <w:rPr>
                <w:rFonts w:ascii="Calibri" w:eastAsia="Times New Roman" w:hAnsi="Calibri" w:cs="Calibri"/>
                <w:sz w:val="18"/>
                <w:szCs w:val="18"/>
              </w:rPr>
            </w:pPr>
            <w:r w:rsidRPr="00571184">
              <w:rPr>
                <w:rFonts w:ascii="Calibri" w:eastAsia="Times New Roman" w:hAnsi="Calibri" w:cs="Calibri"/>
                <w:sz w:val="18"/>
                <w:szCs w:val="18"/>
              </w:rPr>
              <w:t>Zadržati broj korisnika</w:t>
            </w:r>
          </w:p>
        </w:tc>
        <w:tc>
          <w:tcPr>
            <w:tcW w:w="964" w:type="dxa"/>
            <w:vAlign w:val="center"/>
          </w:tcPr>
          <w:p w14:paraId="731C85E5" w14:textId="77777777" w:rsidR="007906BE" w:rsidRPr="00571184" w:rsidRDefault="007906BE" w:rsidP="00142388">
            <w:pPr>
              <w:rPr>
                <w:rFonts w:ascii="Calibri" w:eastAsia="Times New Roman" w:hAnsi="Calibri" w:cs="Calibri"/>
                <w:sz w:val="18"/>
                <w:szCs w:val="18"/>
              </w:rPr>
            </w:pPr>
            <w:r w:rsidRPr="00571184">
              <w:rPr>
                <w:rFonts w:ascii="Calibri" w:eastAsia="Times New Roman" w:hAnsi="Calibri" w:cs="Calibri"/>
                <w:sz w:val="18"/>
                <w:szCs w:val="18"/>
              </w:rPr>
              <w:t>Korisnik</w:t>
            </w:r>
          </w:p>
        </w:tc>
        <w:tc>
          <w:tcPr>
            <w:tcW w:w="1134" w:type="dxa"/>
            <w:vAlign w:val="center"/>
          </w:tcPr>
          <w:p w14:paraId="28499B6D" w14:textId="77777777" w:rsidR="007906BE" w:rsidRPr="00571184" w:rsidRDefault="007906BE" w:rsidP="00142388">
            <w:pPr>
              <w:jc w:val="center"/>
              <w:rPr>
                <w:rFonts w:ascii="Calibri" w:eastAsia="Times New Roman" w:hAnsi="Calibri" w:cs="Calibri"/>
                <w:sz w:val="18"/>
                <w:szCs w:val="18"/>
              </w:rPr>
            </w:pPr>
            <w:r w:rsidRPr="00571184">
              <w:rPr>
                <w:rFonts w:ascii="Calibri" w:eastAsia="Times New Roman" w:hAnsi="Calibri" w:cs="Calibri"/>
                <w:sz w:val="18"/>
                <w:szCs w:val="18"/>
              </w:rPr>
              <w:t>0</w:t>
            </w:r>
          </w:p>
        </w:tc>
        <w:tc>
          <w:tcPr>
            <w:tcW w:w="1247" w:type="dxa"/>
            <w:vAlign w:val="center"/>
          </w:tcPr>
          <w:p w14:paraId="2ADC7A8B" w14:textId="77777777" w:rsidR="007906BE" w:rsidRPr="00571184" w:rsidRDefault="007906BE" w:rsidP="00142388">
            <w:pPr>
              <w:jc w:val="center"/>
              <w:rPr>
                <w:rFonts w:ascii="Calibri" w:eastAsia="Times New Roman" w:hAnsi="Calibri" w:cs="Calibri"/>
                <w:sz w:val="18"/>
                <w:szCs w:val="18"/>
              </w:rPr>
            </w:pPr>
            <w:r w:rsidRPr="00571184">
              <w:rPr>
                <w:rFonts w:ascii="Calibri" w:eastAsia="Times New Roman" w:hAnsi="Calibri" w:cs="Calibri"/>
                <w:sz w:val="18"/>
                <w:szCs w:val="18"/>
              </w:rPr>
              <w:t>0</w:t>
            </w:r>
          </w:p>
        </w:tc>
        <w:tc>
          <w:tcPr>
            <w:tcW w:w="1247" w:type="dxa"/>
            <w:vAlign w:val="center"/>
          </w:tcPr>
          <w:p w14:paraId="6755E715" w14:textId="77777777" w:rsidR="007906BE" w:rsidRPr="00571184" w:rsidRDefault="007906BE" w:rsidP="00142388">
            <w:pPr>
              <w:jc w:val="center"/>
              <w:rPr>
                <w:rFonts w:ascii="Calibri" w:eastAsia="Times New Roman" w:hAnsi="Calibri" w:cs="Calibri"/>
                <w:sz w:val="18"/>
                <w:szCs w:val="18"/>
              </w:rPr>
            </w:pPr>
            <w:r w:rsidRPr="00571184">
              <w:rPr>
                <w:rFonts w:ascii="Calibri" w:eastAsia="Times New Roman" w:hAnsi="Calibri" w:cs="Calibri"/>
                <w:sz w:val="18"/>
                <w:szCs w:val="18"/>
              </w:rPr>
              <w:t>434</w:t>
            </w:r>
          </w:p>
        </w:tc>
        <w:tc>
          <w:tcPr>
            <w:tcW w:w="1247" w:type="dxa"/>
            <w:vAlign w:val="center"/>
          </w:tcPr>
          <w:p w14:paraId="658F007F" w14:textId="77777777" w:rsidR="007906BE" w:rsidRPr="00571184" w:rsidRDefault="007906BE" w:rsidP="00142388">
            <w:pPr>
              <w:jc w:val="center"/>
              <w:rPr>
                <w:rFonts w:ascii="Calibri" w:eastAsia="Times New Roman" w:hAnsi="Calibri" w:cs="Calibri"/>
                <w:sz w:val="18"/>
                <w:szCs w:val="18"/>
              </w:rPr>
            </w:pPr>
            <w:r w:rsidRPr="00571184">
              <w:rPr>
                <w:rFonts w:ascii="Calibri" w:eastAsia="Times New Roman" w:hAnsi="Calibri" w:cs="Calibri"/>
                <w:sz w:val="18"/>
                <w:szCs w:val="18"/>
              </w:rPr>
              <w:t>434</w:t>
            </w:r>
          </w:p>
        </w:tc>
      </w:tr>
      <w:tr w:rsidR="00083BA4" w:rsidRPr="00571184" w14:paraId="69E19287" w14:textId="77777777" w:rsidTr="00142388">
        <w:tc>
          <w:tcPr>
            <w:tcW w:w="1984" w:type="dxa"/>
            <w:vAlign w:val="center"/>
          </w:tcPr>
          <w:p w14:paraId="028AD8F4" w14:textId="77777777" w:rsidR="007906BE" w:rsidRPr="00571184" w:rsidRDefault="007906BE" w:rsidP="00142388">
            <w:pPr>
              <w:rPr>
                <w:rFonts w:ascii="Calibri" w:eastAsia="Times New Roman" w:hAnsi="Calibri" w:cs="Calibri"/>
                <w:sz w:val="18"/>
                <w:szCs w:val="18"/>
              </w:rPr>
            </w:pPr>
            <w:r w:rsidRPr="00571184">
              <w:rPr>
                <w:rFonts w:ascii="Calibri" w:eastAsia="Times New Roman" w:hAnsi="Calibri" w:cs="Calibri"/>
                <w:sz w:val="18"/>
                <w:szCs w:val="18"/>
              </w:rPr>
              <w:t>Pomoćnici u nastavi</w:t>
            </w:r>
          </w:p>
        </w:tc>
        <w:tc>
          <w:tcPr>
            <w:tcW w:w="1134" w:type="dxa"/>
            <w:vAlign w:val="center"/>
          </w:tcPr>
          <w:p w14:paraId="23B1AB8F" w14:textId="77777777" w:rsidR="007906BE" w:rsidRPr="00571184" w:rsidRDefault="007906BE" w:rsidP="00142388">
            <w:pPr>
              <w:rPr>
                <w:rFonts w:ascii="Calibri" w:eastAsia="Times New Roman" w:hAnsi="Calibri" w:cs="Calibri"/>
                <w:sz w:val="18"/>
                <w:szCs w:val="18"/>
              </w:rPr>
            </w:pPr>
            <w:r w:rsidRPr="00571184">
              <w:rPr>
                <w:rFonts w:ascii="Calibri" w:eastAsia="Times New Roman" w:hAnsi="Calibri" w:cs="Calibri"/>
                <w:sz w:val="18"/>
                <w:szCs w:val="18"/>
              </w:rPr>
              <w:t>Zadržati broj pomoćnika u nastavi</w:t>
            </w:r>
          </w:p>
        </w:tc>
        <w:tc>
          <w:tcPr>
            <w:tcW w:w="964" w:type="dxa"/>
            <w:vAlign w:val="center"/>
          </w:tcPr>
          <w:p w14:paraId="720F5927" w14:textId="77777777" w:rsidR="007906BE" w:rsidRPr="00571184" w:rsidRDefault="007906BE" w:rsidP="00142388">
            <w:pPr>
              <w:rPr>
                <w:rFonts w:ascii="Calibri" w:eastAsia="Times New Roman" w:hAnsi="Calibri" w:cs="Calibri"/>
                <w:sz w:val="18"/>
                <w:szCs w:val="18"/>
              </w:rPr>
            </w:pPr>
            <w:r w:rsidRPr="00571184">
              <w:rPr>
                <w:rFonts w:ascii="Calibri" w:eastAsia="Times New Roman" w:hAnsi="Calibri" w:cs="Calibri"/>
                <w:sz w:val="18"/>
                <w:szCs w:val="18"/>
              </w:rPr>
              <w:t>Pomoćnik u nastavi</w:t>
            </w:r>
          </w:p>
        </w:tc>
        <w:tc>
          <w:tcPr>
            <w:tcW w:w="1134" w:type="dxa"/>
            <w:vAlign w:val="center"/>
          </w:tcPr>
          <w:p w14:paraId="51DC1398" w14:textId="77777777" w:rsidR="007906BE" w:rsidRPr="00571184" w:rsidRDefault="007906BE" w:rsidP="00142388">
            <w:pPr>
              <w:jc w:val="center"/>
              <w:rPr>
                <w:rFonts w:ascii="Calibri" w:eastAsia="Times New Roman" w:hAnsi="Calibri" w:cs="Calibri"/>
                <w:sz w:val="18"/>
                <w:szCs w:val="18"/>
              </w:rPr>
            </w:pPr>
            <w:r w:rsidRPr="00571184">
              <w:rPr>
                <w:rFonts w:ascii="Calibri" w:eastAsia="Times New Roman" w:hAnsi="Calibri" w:cs="Calibri"/>
                <w:sz w:val="18"/>
                <w:szCs w:val="18"/>
              </w:rPr>
              <w:t>0</w:t>
            </w:r>
          </w:p>
        </w:tc>
        <w:tc>
          <w:tcPr>
            <w:tcW w:w="1247" w:type="dxa"/>
            <w:vAlign w:val="center"/>
          </w:tcPr>
          <w:p w14:paraId="02E893C0" w14:textId="77777777" w:rsidR="007906BE" w:rsidRPr="00571184" w:rsidRDefault="007906BE" w:rsidP="00142388">
            <w:pPr>
              <w:jc w:val="center"/>
              <w:rPr>
                <w:rFonts w:ascii="Calibri" w:eastAsia="Times New Roman" w:hAnsi="Calibri" w:cs="Calibri"/>
                <w:sz w:val="18"/>
                <w:szCs w:val="18"/>
              </w:rPr>
            </w:pPr>
            <w:r w:rsidRPr="00571184">
              <w:rPr>
                <w:rFonts w:ascii="Calibri" w:eastAsia="Times New Roman" w:hAnsi="Calibri" w:cs="Calibri"/>
                <w:sz w:val="18"/>
                <w:szCs w:val="18"/>
              </w:rPr>
              <w:t>8</w:t>
            </w:r>
          </w:p>
        </w:tc>
        <w:tc>
          <w:tcPr>
            <w:tcW w:w="1247" w:type="dxa"/>
            <w:vAlign w:val="center"/>
          </w:tcPr>
          <w:p w14:paraId="2F78E4F3" w14:textId="77777777" w:rsidR="007906BE" w:rsidRPr="00571184" w:rsidRDefault="007906BE" w:rsidP="00142388">
            <w:pPr>
              <w:jc w:val="center"/>
              <w:rPr>
                <w:rFonts w:ascii="Calibri" w:eastAsia="Times New Roman" w:hAnsi="Calibri" w:cs="Calibri"/>
                <w:sz w:val="18"/>
                <w:szCs w:val="18"/>
              </w:rPr>
            </w:pPr>
            <w:r w:rsidRPr="00571184">
              <w:rPr>
                <w:rFonts w:ascii="Calibri" w:eastAsia="Times New Roman" w:hAnsi="Calibri" w:cs="Calibri"/>
                <w:sz w:val="18"/>
                <w:szCs w:val="18"/>
              </w:rPr>
              <w:t>0</w:t>
            </w:r>
          </w:p>
        </w:tc>
        <w:tc>
          <w:tcPr>
            <w:tcW w:w="1247" w:type="dxa"/>
            <w:vAlign w:val="center"/>
          </w:tcPr>
          <w:p w14:paraId="4BF3FA99" w14:textId="77777777" w:rsidR="007906BE" w:rsidRPr="00571184" w:rsidRDefault="007906BE" w:rsidP="00142388">
            <w:pPr>
              <w:jc w:val="center"/>
              <w:rPr>
                <w:rFonts w:ascii="Calibri" w:eastAsia="Times New Roman" w:hAnsi="Calibri" w:cs="Calibri"/>
                <w:sz w:val="18"/>
                <w:szCs w:val="18"/>
              </w:rPr>
            </w:pPr>
            <w:r w:rsidRPr="00571184">
              <w:rPr>
                <w:rFonts w:ascii="Calibri" w:eastAsia="Times New Roman" w:hAnsi="Calibri" w:cs="Calibri"/>
                <w:sz w:val="18"/>
                <w:szCs w:val="18"/>
              </w:rPr>
              <w:t>8</w:t>
            </w:r>
          </w:p>
        </w:tc>
      </w:tr>
    </w:tbl>
    <w:p w14:paraId="2ABB24FE" w14:textId="602D6355" w:rsidR="008F49B5" w:rsidRPr="00571184" w:rsidRDefault="008F49B5" w:rsidP="00F55838">
      <w:pPr>
        <w:rPr>
          <w:rFonts w:ascii="Calibri" w:hAnsi="Calibri" w:cs="Calibri"/>
          <w:sz w:val="20"/>
          <w:szCs w:val="20"/>
          <w:lang w:eastAsia="en-US"/>
        </w:rPr>
      </w:pPr>
    </w:p>
    <w:p w14:paraId="0A8DEACB" w14:textId="77777777" w:rsidR="00083BA4" w:rsidRPr="00571184" w:rsidRDefault="00083BA4" w:rsidP="00F55838">
      <w:pPr>
        <w:rPr>
          <w:rFonts w:ascii="Calibri" w:eastAsia="Times New Roman" w:hAnsi="Calibri" w:cs="Calibri"/>
          <w:b/>
          <w:bCs/>
          <w:sz w:val="20"/>
          <w:szCs w:val="20"/>
        </w:rPr>
      </w:pPr>
      <w:r w:rsidRPr="00571184">
        <w:rPr>
          <w:rFonts w:ascii="Calibri" w:eastAsia="Times New Roman" w:hAnsi="Calibri" w:cs="Calibri"/>
          <w:b/>
          <w:bCs/>
          <w:sz w:val="20"/>
          <w:szCs w:val="20"/>
        </w:rPr>
        <w:t xml:space="preserve">Glava 00405 Vijeće manjina </w:t>
      </w:r>
    </w:p>
    <w:p w14:paraId="037A510D" w14:textId="77777777" w:rsidR="00083BA4" w:rsidRPr="00571184" w:rsidRDefault="00083BA4" w:rsidP="00F55838">
      <w:pPr>
        <w:rPr>
          <w:rFonts w:ascii="Calibri" w:eastAsia="Times New Roman" w:hAnsi="Calibri" w:cs="Calibri"/>
          <w:b/>
          <w:bCs/>
          <w:sz w:val="20"/>
          <w:szCs w:val="20"/>
        </w:rPr>
      </w:pPr>
    </w:p>
    <w:p w14:paraId="6886F38C" w14:textId="01751384" w:rsidR="008F49B5" w:rsidRPr="00571184" w:rsidRDefault="008F49B5" w:rsidP="00F55838">
      <w:pPr>
        <w:rPr>
          <w:rFonts w:ascii="Calibri" w:eastAsia="Times New Roman" w:hAnsi="Calibri" w:cs="Calibri"/>
          <w:b/>
          <w:bCs/>
          <w:sz w:val="20"/>
          <w:szCs w:val="20"/>
        </w:rPr>
      </w:pPr>
      <w:r w:rsidRPr="00571184">
        <w:rPr>
          <w:rFonts w:ascii="Calibri" w:eastAsia="Times New Roman" w:hAnsi="Calibri" w:cs="Calibri"/>
          <w:b/>
          <w:bCs/>
          <w:sz w:val="20"/>
          <w:szCs w:val="20"/>
        </w:rPr>
        <w:t>Proračunski korisnik 46786 – Gradsko vijeće srpske nacionalne manjine Požega</w:t>
      </w:r>
    </w:p>
    <w:p w14:paraId="1C3A2272" w14:textId="77777777" w:rsidR="008F49B5" w:rsidRPr="00571184" w:rsidRDefault="008F49B5" w:rsidP="00F55838">
      <w:pPr>
        <w:rPr>
          <w:rFonts w:ascii="Calibri" w:eastAsia="Times New Roman" w:hAnsi="Calibri" w:cs="Calibri"/>
          <w:b/>
          <w:bCs/>
          <w:sz w:val="20"/>
          <w:szCs w:val="20"/>
        </w:rPr>
      </w:pPr>
    </w:p>
    <w:p w14:paraId="7D48280E" w14:textId="77777777" w:rsidR="008F49B5" w:rsidRPr="00571184" w:rsidRDefault="008F49B5" w:rsidP="00F55838">
      <w:pPr>
        <w:ind w:firstLine="357"/>
        <w:jc w:val="both"/>
        <w:rPr>
          <w:rFonts w:ascii="Calibri" w:eastAsia="Times New Roman" w:hAnsi="Calibri" w:cs="Calibri"/>
          <w:sz w:val="20"/>
          <w:szCs w:val="20"/>
        </w:rPr>
      </w:pPr>
      <w:r w:rsidRPr="00571184">
        <w:rPr>
          <w:rFonts w:ascii="Calibri" w:eastAsia="Times New Roman" w:hAnsi="Calibri" w:cs="Calibri"/>
          <w:sz w:val="20"/>
          <w:szCs w:val="20"/>
        </w:rPr>
        <w:t>Gradsko vijeće srpske nacionalne manjine osnovano je radi sudjelovanja srpske manjine u javnom životu Grada Požega. Vijeće razmatra i predlaže uređivanje i rješavanje pitanja vezanih uz ostvarivanje i zaštitu prava i sloboda srpske manjine u cilju promocije interesa manjine na području grada.</w:t>
      </w:r>
    </w:p>
    <w:p w14:paraId="5435AD93" w14:textId="77777777" w:rsidR="008F49B5" w:rsidRPr="00571184" w:rsidRDefault="008F49B5" w:rsidP="00F55838">
      <w:pPr>
        <w:jc w:val="both"/>
        <w:rPr>
          <w:rFonts w:ascii="Calibri" w:eastAsia="Times New Roman" w:hAnsi="Calibri" w:cs="Calibri"/>
          <w:sz w:val="20"/>
          <w:szCs w:val="20"/>
        </w:rPr>
      </w:pPr>
    </w:p>
    <w:tbl>
      <w:tblPr>
        <w:tblStyle w:val="Reetkatablice13"/>
        <w:tblW w:w="9072" w:type="dxa"/>
        <w:tblInd w:w="-5" w:type="dxa"/>
        <w:tblLook w:val="04A0" w:firstRow="1" w:lastRow="0" w:firstColumn="1" w:lastColumn="0" w:noHBand="0" w:noVBand="1"/>
      </w:tblPr>
      <w:tblGrid>
        <w:gridCol w:w="3969"/>
        <w:gridCol w:w="1701"/>
        <w:gridCol w:w="1701"/>
        <w:gridCol w:w="1701"/>
      </w:tblGrid>
      <w:tr w:rsidR="00083BA4" w:rsidRPr="00571184" w14:paraId="07E7326A" w14:textId="77777777" w:rsidTr="00457B32">
        <w:trPr>
          <w:trHeight w:val="255"/>
        </w:trPr>
        <w:tc>
          <w:tcPr>
            <w:tcW w:w="3969" w:type="dxa"/>
            <w:noWrap/>
            <w:vAlign w:val="center"/>
          </w:tcPr>
          <w:p w14:paraId="2A50D06C" w14:textId="77777777" w:rsidR="008F49B5" w:rsidRPr="00571184" w:rsidRDefault="008F49B5" w:rsidP="00457B32">
            <w:pPr>
              <w:rPr>
                <w:rFonts w:cs="Calibri"/>
                <w:b/>
                <w:bCs/>
                <w:sz w:val="20"/>
                <w:szCs w:val="20"/>
              </w:rPr>
            </w:pPr>
            <w:r w:rsidRPr="00571184">
              <w:rPr>
                <w:rFonts w:cs="Calibri"/>
                <w:b/>
                <w:bCs/>
                <w:sz w:val="20"/>
                <w:szCs w:val="20"/>
              </w:rPr>
              <w:t>Glava 00405 VIJEĆA MANJINA</w:t>
            </w:r>
          </w:p>
        </w:tc>
        <w:tc>
          <w:tcPr>
            <w:tcW w:w="1701" w:type="dxa"/>
            <w:noWrap/>
            <w:hideMark/>
          </w:tcPr>
          <w:p w14:paraId="795887E9" w14:textId="45AA2A53" w:rsidR="008F49B5" w:rsidRPr="00571184" w:rsidRDefault="00457B32" w:rsidP="00F55838">
            <w:pPr>
              <w:jc w:val="center"/>
              <w:rPr>
                <w:rFonts w:cs="Calibri"/>
                <w:b/>
                <w:bCs/>
                <w:sz w:val="20"/>
                <w:szCs w:val="20"/>
              </w:rPr>
            </w:pPr>
            <w:r w:rsidRPr="00571184">
              <w:rPr>
                <w:rFonts w:cs="Calibri"/>
                <w:b/>
                <w:bCs/>
                <w:sz w:val="20"/>
                <w:szCs w:val="20"/>
              </w:rPr>
              <w:t>II</w:t>
            </w:r>
            <w:r w:rsidR="008F49B5" w:rsidRPr="00571184">
              <w:rPr>
                <w:rFonts w:cs="Calibri"/>
                <w:b/>
                <w:bCs/>
                <w:sz w:val="20"/>
                <w:szCs w:val="20"/>
              </w:rPr>
              <w:t>. REBALANS</w:t>
            </w:r>
          </w:p>
        </w:tc>
        <w:tc>
          <w:tcPr>
            <w:tcW w:w="1701" w:type="dxa"/>
            <w:noWrap/>
            <w:hideMark/>
          </w:tcPr>
          <w:p w14:paraId="5462FD30" w14:textId="77777777" w:rsidR="008F49B5" w:rsidRPr="00571184" w:rsidRDefault="008F49B5" w:rsidP="00F55838">
            <w:pPr>
              <w:jc w:val="center"/>
              <w:rPr>
                <w:rFonts w:cs="Calibri"/>
                <w:b/>
                <w:bCs/>
                <w:sz w:val="20"/>
                <w:szCs w:val="20"/>
              </w:rPr>
            </w:pPr>
            <w:r w:rsidRPr="00571184">
              <w:rPr>
                <w:rFonts w:cs="Calibri"/>
                <w:b/>
                <w:bCs/>
                <w:sz w:val="20"/>
                <w:szCs w:val="20"/>
              </w:rPr>
              <w:t>PROMJENA</w:t>
            </w:r>
          </w:p>
        </w:tc>
        <w:tc>
          <w:tcPr>
            <w:tcW w:w="1701" w:type="dxa"/>
            <w:noWrap/>
            <w:hideMark/>
          </w:tcPr>
          <w:p w14:paraId="74980AE7" w14:textId="48A99734" w:rsidR="008F49B5" w:rsidRPr="00571184" w:rsidRDefault="00457B32" w:rsidP="00F55838">
            <w:pPr>
              <w:jc w:val="center"/>
              <w:rPr>
                <w:rFonts w:cs="Calibri"/>
                <w:b/>
                <w:bCs/>
                <w:sz w:val="20"/>
                <w:szCs w:val="20"/>
              </w:rPr>
            </w:pPr>
            <w:r w:rsidRPr="00571184">
              <w:rPr>
                <w:rFonts w:cs="Calibri"/>
                <w:b/>
                <w:bCs/>
                <w:sz w:val="20"/>
                <w:szCs w:val="20"/>
              </w:rPr>
              <w:t>III</w:t>
            </w:r>
            <w:r w:rsidR="008F49B5" w:rsidRPr="00571184">
              <w:rPr>
                <w:rFonts w:cs="Calibri"/>
                <w:b/>
                <w:bCs/>
                <w:sz w:val="20"/>
                <w:szCs w:val="20"/>
              </w:rPr>
              <w:t>. REBALANS</w:t>
            </w:r>
          </w:p>
        </w:tc>
      </w:tr>
      <w:tr w:rsidR="00083BA4" w:rsidRPr="00571184" w14:paraId="348141D4" w14:textId="77777777" w:rsidTr="00457B32">
        <w:trPr>
          <w:trHeight w:val="255"/>
        </w:trPr>
        <w:tc>
          <w:tcPr>
            <w:tcW w:w="3969" w:type="dxa"/>
            <w:noWrap/>
            <w:vAlign w:val="center"/>
            <w:hideMark/>
          </w:tcPr>
          <w:p w14:paraId="4B85AE9A" w14:textId="77777777" w:rsidR="008F49B5" w:rsidRPr="00571184" w:rsidRDefault="008F49B5" w:rsidP="00457B32">
            <w:pPr>
              <w:rPr>
                <w:rFonts w:cs="Calibri"/>
                <w:sz w:val="20"/>
                <w:szCs w:val="20"/>
              </w:rPr>
            </w:pPr>
            <w:r w:rsidRPr="00571184">
              <w:rPr>
                <w:rFonts w:cs="Calibri"/>
                <w:sz w:val="20"/>
                <w:szCs w:val="20"/>
              </w:rPr>
              <w:t>KORISNIK 46786 VIJEĆE SRPSKE NACIONALNE MANJINE</w:t>
            </w:r>
          </w:p>
        </w:tc>
        <w:tc>
          <w:tcPr>
            <w:tcW w:w="1701" w:type="dxa"/>
            <w:noWrap/>
            <w:vAlign w:val="center"/>
          </w:tcPr>
          <w:p w14:paraId="62881638" w14:textId="77777777" w:rsidR="008F49B5" w:rsidRPr="00571184" w:rsidRDefault="008F49B5" w:rsidP="00F55838">
            <w:pPr>
              <w:jc w:val="right"/>
              <w:rPr>
                <w:rFonts w:cs="Calibri"/>
                <w:sz w:val="20"/>
                <w:szCs w:val="20"/>
              </w:rPr>
            </w:pPr>
            <w:r w:rsidRPr="00571184">
              <w:rPr>
                <w:rFonts w:cs="Calibri"/>
                <w:sz w:val="20"/>
                <w:szCs w:val="20"/>
              </w:rPr>
              <w:t>11.280,00</w:t>
            </w:r>
          </w:p>
        </w:tc>
        <w:tc>
          <w:tcPr>
            <w:tcW w:w="1701" w:type="dxa"/>
            <w:noWrap/>
            <w:vAlign w:val="center"/>
          </w:tcPr>
          <w:p w14:paraId="19C95F1A" w14:textId="77777777" w:rsidR="008F49B5" w:rsidRPr="00571184" w:rsidRDefault="008F49B5" w:rsidP="00F55838">
            <w:pPr>
              <w:jc w:val="right"/>
              <w:rPr>
                <w:rFonts w:cs="Calibri"/>
                <w:sz w:val="20"/>
                <w:szCs w:val="20"/>
              </w:rPr>
            </w:pPr>
            <w:r w:rsidRPr="00571184">
              <w:rPr>
                <w:rFonts w:cs="Calibri"/>
                <w:sz w:val="20"/>
                <w:szCs w:val="20"/>
              </w:rPr>
              <w:t>0,00</w:t>
            </w:r>
          </w:p>
        </w:tc>
        <w:tc>
          <w:tcPr>
            <w:tcW w:w="1701" w:type="dxa"/>
            <w:noWrap/>
            <w:vAlign w:val="center"/>
          </w:tcPr>
          <w:p w14:paraId="5D522C7B" w14:textId="77777777" w:rsidR="008F49B5" w:rsidRPr="00571184" w:rsidRDefault="008F49B5" w:rsidP="00F55838">
            <w:pPr>
              <w:jc w:val="right"/>
              <w:rPr>
                <w:rFonts w:cs="Calibri"/>
                <w:sz w:val="20"/>
                <w:szCs w:val="20"/>
              </w:rPr>
            </w:pPr>
            <w:r w:rsidRPr="00571184">
              <w:rPr>
                <w:rFonts w:cs="Calibri"/>
                <w:sz w:val="20"/>
                <w:szCs w:val="20"/>
              </w:rPr>
              <w:t>11.280,00</w:t>
            </w:r>
          </w:p>
        </w:tc>
      </w:tr>
      <w:tr w:rsidR="00083BA4" w:rsidRPr="00571184" w14:paraId="520D646D" w14:textId="77777777" w:rsidTr="00457B32">
        <w:trPr>
          <w:trHeight w:val="255"/>
        </w:trPr>
        <w:tc>
          <w:tcPr>
            <w:tcW w:w="3969" w:type="dxa"/>
            <w:noWrap/>
            <w:vAlign w:val="center"/>
            <w:hideMark/>
          </w:tcPr>
          <w:p w14:paraId="5DC71F01" w14:textId="77777777" w:rsidR="008F49B5" w:rsidRPr="00571184" w:rsidRDefault="008F49B5" w:rsidP="00457B32">
            <w:pPr>
              <w:rPr>
                <w:rFonts w:cs="Calibri"/>
                <w:sz w:val="20"/>
                <w:szCs w:val="20"/>
              </w:rPr>
            </w:pPr>
            <w:r w:rsidRPr="00571184">
              <w:rPr>
                <w:rFonts w:cs="Calibri"/>
                <w:sz w:val="20"/>
                <w:szCs w:val="20"/>
              </w:rPr>
              <w:t>PROGRAM 2100 REDOVNA DJELATNOST VIJEĆA MANJINA</w:t>
            </w:r>
          </w:p>
        </w:tc>
        <w:tc>
          <w:tcPr>
            <w:tcW w:w="1701" w:type="dxa"/>
            <w:noWrap/>
            <w:vAlign w:val="center"/>
          </w:tcPr>
          <w:p w14:paraId="3AFD6406" w14:textId="77777777" w:rsidR="008F49B5" w:rsidRPr="00571184" w:rsidRDefault="008F49B5" w:rsidP="00F55838">
            <w:pPr>
              <w:jc w:val="right"/>
              <w:rPr>
                <w:rFonts w:cs="Calibri"/>
                <w:sz w:val="20"/>
                <w:szCs w:val="20"/>
              </w:rPr>
            </w:pPr>
            <w:r w:rsidRPr="00571184">
              <w:rPr>
                <w:rFonts w:cs="Calibri"/>
                <w:sz w:val="20"/>
                <w:szCs w:val="20"/>
              </w:rPr>
              <w:t>9.950,00</w:t>
            </w:r>
          </w:p>
        </w:tc>
        <w:tc>
          <w:tcPr>
            <w:tcW w:w="1701" w:type="dxa"/>
            <w:noWrap/>
            <w:vAlign w:val="center"/>
          </w:tcPr>
          <w:p w14:paraId="25F2FAEB" w14:textId="77777777" w:rsidR="008F49B5" w:rsidRPr="00571184" w:rsidRDefault="008F49B5" w:rsidP="00F55838">
            <w:pPr>
              <w:jc w:val="right"/>
              <w:rPr>
                <w:rFonts w:cs="Calibri"/>
                <w:sz w:val="20"/>
                <w:szCs w:val="20"/>
              </w:rPr>
            </w:pPr>
            <w:r w:rsidRPr="00571184">
              <w:rPr>
                <w:rFonts w:cs="Calibri"/>
                <w:sz w:val="20"/>
                <w:szCs w:val="20"/>
              </w:rPr>
              <w:t>0,00</w:t>
            </w:r>
          </w:p>
        </w:tc>
        <w:tc>
          <w:tcPr>
            <w:tcW w:w="1701" w:type="dxa"/>
            <w:noWrap/>
            <w:vAlign w:val="center"/>
          </w:tcPr>
          <w:p w14:paraId="7590E0CF" w14:textId="77777777" w:rsidR="008F49B5" w:rsidRPr="00571184" w:rsidRDefault="008F49B5" w:rsidP="00F55838">
            <w:pPr>
              <w:jc w:val="right"/>
              <w:rPr>
                <w:rFonts w:cs="Calibri"/>
                <w:sz w:val="20"/>
                <w:szCs w:val="20"/>
              </w:rPr>
            </w:pPr>
            <w:r w:rsidRPr="00571184">
              <w:rPr>
                <w:rFonts w:cs="Calibri"/>
                <w:sz w:val="20"/>
                <w:szCs w:val="20"/>
              </w:rPr>
              <w:t>9.950,00</w:t>
            </w:r>
          </w:p>
        </w:tc>
      </w:tr>
      <w:tr w:rsidR="00083BA4" w:rsidRPr="00571184" w14:paraId="1D4CC251" w14:textId="77777777" w:rsidTr="00457B32">
        <w:trPr>
          <w:trHeight w:val="255"/>
        </w:trPr>
        <w:tc>
          <w:tcPr>
            <w:tcW w:w="3969" w:type="dxa"/>
            <w:noWrap/>
            <w:vAlign w:val="center"/>
            <w:hideMark/>
          </w:tcPr>
          <w:p w14:paraId="66D293EB" w14:textId="77777777" w:rsidR="008F49B5" w:rsidRPr="00571184" w:rsidRDefault="008F49B5" w:rsidP="00457B32">
            <w:pPr>
              <w:rPr>
                <w:rFonts w:cs="Calibri"/>
                <w:sz w:val="20"/>
                <w:szCs w:val="20"/>
              </w:rPr>
            </w:pPr>
            <w:r w:rsidRPr="00571184">
              <w:rPr>
                <w:rFonts w:cs="Calibri"/>
                <w:sz w:val="20"/>
                <w:szCs w:val="20"/>
              </w:rPr>
              <w:t>PROGRAM 2200 PROGRAMSKA DJELATNOST VIJEĆA MANJINA</w:t>
            </w:r>
          </w:p>
        </w:tc>
        <w:tc>
          <w:tcPr>
            <w:tcW w:w="1701" w:type="dxa"/>
            <w:noWrap/>
            <w:vAlign w:val="center"/>
          </w:tcPr>
          <w:p w14:paraId="378194E9" w14:textId="77777777" w:rsidR="008F49B5" w:rsidRPr="00571184" w:rsidRDefault="008F49B5" w:rsidP="00F55838">
            <w:pPr>
              <w:jc w:val="right"/>
              <w:rPr>
                <w:rFonts w:cs="Calibri"/>
                <w:sz w:val="20"/>
                <w:szCs w:val="20"/>
              </w:rPr>
            </w:pPr>
            <w:r w:rsidRPr="00571184">
              <w:rPr>
                <w:rFonts w:cs="Calibri"/>
                <w:sz w:val="20"/>
                <w:szCs w:val="20"/>
              </w:rPr>
              <w:t>1.330,00</w:t>
            </w:r>
          </w:p>
        </w:tc>
        <w:tc>
          <w:tcPr>
            <w:tcW w:w="1701" w:type="dxa"/>
            <w:noWrap/>
            <w:vAlign w:val="center"/>
          </w:tcPr>
          <w:p w14:paraId="013A6FC3" w14:textId="77777777" w:rsidR="008F49B5" w:rsidRPr="00571184" w:rsidRDefault="008F49B5" w:rsidP="00F55838">
            <w:pPr>
              <w:jc w:val="right"/>
              <w:rPr>
                <w:rFonts w:cs="Calibri"/>
                <w:sz w:val="20"/>
                <w:szCs w:val="20"/>
              </w:rPr>
            </w:pPr>
            <w:r w:rsidRPr="00571184">
              <w:rPr>
                <w:rFonts w:cs="Calibri"/>
                <w:sz w:val="20"/>
                <w:szCs w:val="20"/>
              </w:rPr>
              <w:t>0,00</w:t>
            </w:r>
          </w:p>
        </w:tc>
        <w:tc>
          <w:tcPr>
            <w:tcW w:w="1701" w:type="dxa"/>
            <w:noWrap/>
            <w:vAlign w:val="center"/>
          </w:tcPr>
          <w:p w14:paraId="39DE3966" w14:textId="77777777" w:rsidR="008F49B5" w:rsidRPr="00571184" w:rsidRDefault="008F49B5" w:rsidP="00F55838">
            <w:pPr>
              <w:jc w:val="right"/>
              <w:rPr>
                <w:rFonts w:cs="Calibri"/>
                <w:sz w:val="20"/>
                <w:szCs w:val="20"/>
              </w:rPr>
            </w:pPr>
            <w:r w:rsidRPr="00571184">
              <w:rPr>
                <w:rFonts w:cs="Calibri"/>
                <w:sz w:val="20"/>
                <w:szCs w:val="20"/>
              </w:rPr>
              <w:t>1.330,00</w:t>
            </w:r>
          </w:p>
        </w:tc>
      </w:tr>
    </w:tbl>
    <w:p w14:paraId="24C76E93" w14:textId="77777777" w:rsidR="008F49B5" w:rsidRPr="00571184" w:rsidRDefault="008F49B5" w:rsidP="00F55838">
      <w:pPr>
        <w:jc w:val="both"/>
        <w:rPr>
          <w:rFonts w:ascii="Calibri" w:eastAsia="Times New Roman" w:hAnsi="Calibri" w:cs="Calibri"/>
          <w:b/>
          <w:sz w:val="20"/>
          <w:szCs w:val="20"/>
        </w:rPr>
      </w:pPr>
    </w:p>
    <w:p w14:paraId="11E9CC61" w14:textId="77777777" w:rsidR="008F49B5" w:rsidRPr="00571184" w:rsidRDefault="008F49B5" w:rsidP="00F55838">
      <w:pPr>
        <w:jc w:val="both"/>
        <w:rPr>
          <w:rFonts w:ascii="Calibri" w:eastAsia="Times New Roman" w:hAnsi="Calibri" w:cs="Calibri"/>
          <w:b/>
          <w:sz w:val="20"/>
          <w:szCs w:val="20"/>
        </w:rPr>
      </w:pPr>
      <w:r w:rsidRPr="00571184">
        <w:rPr>
          <w:rFonts w:ascii="Calibri" w:eastAsia="Times New Roman" w:hAnsi="Calibri" w:cs="Calibri"/>
          <w:b/>
          <w:sz w:val="20"/>
          <w:szCs w:val="20"/>
        </w:rPr>
        <w:t>NAZIV PROGRAMA: REDOVNA DJELATNOST VIJEĆA</w:t>
      </w:r>
    </w:p>
    <w:p w14:paraId="515269F2" w14:textId="77777777" w:rsidR="008F49B5" w:rsidRPr="00571184" w:rsidRDefault="008F49B5" w:rsidP="00F55838">
      <w:pPr>
        <w:jc w:val="both"/>
        <w:rPr>
          <w:rFonts w:ascii="Calibri" w:eastAsia="Times New Roman" w:hAnsi="Calibri" w:cs="Calibri"/>
          <w:bCs/>
          <w:sz w:val="20"/>
          <w:szCs w:val="20"/>
        </w:rPr>
      </w:pPr>
    </w:p>
    <w:p w14:paraId="61B75868" w14:textId="77777777" w:rsidR="008F49B5" w:rsidRPr="00571184" w:rsidRDefault="008F49B5" w:rsidP="00F55838">
      <w:pPr>
        <w:ind w:firstLine="357"/>
        <w:jc w:val="both"/>
        <w:rPr>
          <w:rFonts w:ascii="Calibri" w:eastAsia="Times New Roman" w:hAnsi="Calibri" w:cs="Calibri"/>
          <w:sz w:val="20"/>
          <w:szCs w:val="20"/>
          <w:lang w:eastAsia="en-US"/>
        </w:rPr>
      </w:pPr>
      <w:r w:rsidRPr="00571184">
        <w:rPr>
          <w:rFonts w:ascii="Calibri" w:eastAsia="Times New Roman" w:hAnsi="Calibri" w:cs="Calibri"/>
          <w:sz w:val="20"/>
          <w:szCs w:val="20"/>
          <w:lang w:eastAsia="en-US"/>
        </w:rPr>
        <w:t>Izrada programa i projekata za provođenje aktivnosti Vijeća, suradnja i koordinacija Vijeća srpske nacionalne manjine, suradnja Vijeća sa Srpskim narodnim vijećem, suradnja sa relevantnim institucijama i organizacijama.</w:t>
      </w:r>
    </w:p>
    <w:p w14:paraId="51C77269" w14:textId="77777777" w:rsidR="008F49B5" w:rsidRPr="00571184" w:rsidRDefault="008F49B5" w:rsidP="00F55838">
      <w:pPr>
        <w:jc w:val="both"/>
        <w:rPr>
          <w:rFonts w:ascii="Calibri" w:eastAsia="Times New Roman" w:hAnsi="Calibri" w:cs="Calibri"/>
          <w:sz w:val="20"/>
          <w:szCs w:val="20"/>
          <w:lang w:eastAsia="en-US"/>
        </w:rPr>
      </w:pPr>
    </w:p>
    <w:p w14:paraId="6B7CFDCF" w14:textId="77777777" w:rsidR="008F49B5" w:rsidRPr="00571184" w:rsidRDefault="008F49B5" w:rsidP="00457B32">
      <w:pPr>
        <w:jc w:val="both"/>
        <w:rPr>
          <w:rFonts w:ascii="Calibri" w:eastAsia="Times New Roman" w:hAnsi="Calibri" w:cs="Calibri"/>
          <w:b/>
          <w:bCs/>
          <w:sz w:val="20"/>
          <w:szCs w:val="20"/>
          <w:lang w:eastAsia="en-US"/>
        </w:rPr>
      </w:pPr>
      <w:r w:rsidRPr="00571184">
        <w:rPr>
          <w:rFonts w:ascii="Calibri" w:eastAsia="Times New Roman" w:hAnsi="Calibri" w:cs="Calibri"/>
          <w:b/>
          <w:bCs/>
          <w:sz w:val="20"/>
          <w:szCs w:val="20"/>
          <w:lang w:eastAsia="en-US"/>
        </w:rPr>
        <w:t>Zakonska osnova za uvođenje programa:</w:t>
      </w:r>
    </w:p>
    <w:p w14:paraId="3521DBF8" w14:textId="77777777" w:rsidR="008F49B5" w:rsidRPr="00571184" w:rsidRDefault="008F49B5" w:rsidP="0081603F">
      <w:pPr>
        <w:pStyle w:val="Odlomakpopisa"/>
        <w:widowControl w:val="0"/>
        <w:numPr>
          <w:ilvl w:val="0"/>
          <w:numId w:val="16"/>
        </w:numPr>
        <w:suppressAutoHyphens/>
        <w:jc w:val="both"/>
        <w:rPr>
          <w:rFonts w:ascii="Calibri" w:hAnsi="Calibri" w:cs="Calibri"/>
          <w:sz w:val="20"/>
          <w:szCs w:val="20"/>
          <w:lang w:eastAsia="en-US"/>
        </w:rPr>
      </w:pPr>
      <w:r w:rsidRPr="00571184">
        <w:rPr>
          <w:rFonts w:ascii="Calibri" w:hAnsi="Calibri" w:cs="Calibri"/>
          <w:sz w:val="20"/>
          <w:szCs w:val="20"/>
          <w:lang w:eastAsia="en-US"/>
        </w:rPr>
        <w:t>Ustavni zakon o pravima nacionalnih manjina (Narodne novine, broj: 155/02., 47/10., 80/10. i 93/11.).</w:t>
      </w:r>
    </w:p>
    <w:p w14:paraId="6F0096FA" w14:textId="77777777" w:rsidR="008F49B5" w:rsidRPr="00571184" w:rsidRDefault="008F49B5" w:rsidP="00F55838">
      <w:pPr>
        <w:contextualSpacing/>
        <w:jc w:val="both"/>
        <w:rPr>
          <w:rFonts w:ascii="Calibri" w:eastAsia="Times New Roman" w:hAnsi="Calibri" w:cs="Calibri"/>
          <w:sz w:val="20"/>
          <w:szCs w:val="20"/>
          <w:lang w:eastAsia="en-US"/>
        </w:rPr>
      </w:pPr>
    </w:p>
    <w:tbl>
      <w:tblPr>
        <w:tblStyle w:val="Reetkatablice13"/>
        <w:tblW w:w="9072" w:type="dxa"/>
        <w:tblInd w:w="-5" w:type="dxa"/>
        <w:tblLook w:val="04A0" w:firstRow="1" w:lastRow="0" w:firstColumn="1" w:lastColumn="0" w:noHBand="0" w:noVBand="1"/>
      </w:tblPr>
      <w:tblGrid>
        <w:gridCol w:w="3969"/>
        <w:gridCol w:w="1701"/>
        <w:gridCol w:w="1701"/>
        <w:gridCol w:w="1701"/>
      </w:tblGrid>
      <w:tr w:rsidR="00083BA4" w:rsidRPr="00571184" w14:paraId="5FD55D07" w14:textId="77777777" w:rsidTr="00457B32">
        <w:trPr>
          <w:trHeight w:val="255"/>
        </w:trPr>
        <w:tc>
          <w:tcPr>
            <w:tcW w:w="3969" w:type="dxa"/>
            <w:noWrap/>
            <w:vAlign w:val="center"/>
          </w:tcPr>
          <w:p w14:paraId="04ACE584" w14:textId="77777777" w:rsidR="008F49B5" w:rsidRPr="00571184" w:rsidRDefault="008F49B5" w:rsidP="00457B32">
            <w:pPr>
              <w:rPr>
                <w:rFonts w:cs="Calibri"/>
                <w:b/>
                <w:bCs/>
                <w:sz w:val="20"/>
                <w:szCs w:val="20"/>
              </w:rPr>
            </w:pPr>
            <w:r w:rsidRPr="00571184">
              <w:rPr>
                <w:rFonts w:cs="Calibri"/>
                <w:b/>
                <w:bCs/>
                <w:sz w:val="20"/>
                <w:szCs w:val="20"/>
              </w:rPr>
              <w:t>PROGRAM 2100 REDOVNA DJELATNOST VIJEĆA MANJINA</w:t>
            </w:r>
          </w:p>
        </w:tc>
        <w:tc>
          <w:tcPr>
            <w:tcW w:w="1701" w:type="dxa"/>
            <w:noWrap/>
            <w:vAlign w:val="center"/>
            <w:hideMark/>
          </w:tcPr>
          <w:p w14:paraId="77EDB39E" w14:textId="77063EF5" w:rsidR="008F49B5" w:rsidRPr="00571184" w:rsidRDefault="00457B32" w:rsidP="00F55838">
            <w:pPr>
              <w:jc w:val="center"/>
              <w:rPr>
                <w:rFonts w:cs="Calibri"/>
                <w:b/>
                <w:bCs/>
                <w:sz w:val="20"/>
                <w:szCs w:val="20"/>
              </w:rPr>
            </w:pPr>
            <w:r w:rsidRPr="00571184">
              <w:rPr>
                <w:rFonts w:cs="Calibri"/>
                <w:b/>
                <w:bCs/>
                <w:sz w:val="20"/>
                <w:szCs w:val="20"/>
              </w:rPr>
              <w:t>II</w:t>
            </w:r>
            <w:r w:rsidR="008F49B5" w:rsidRPr="00571184">
              <w:rPr>
                <w:rFonts w:cs="Calibri"/>
                <w:b/>
                <w:bCs/>
                <w:sz w:val="20"/>
                <w:szCs w:val="20"/>
              </w:rPr>
              <w:t>. REBALANS</w:t>
            </w:r>
          </w:p>
        </w:tc>
        <w:tc>
          <w:tcPr>
            <w:tcW w:w="1701" w:type="dxa"/>
            <w:noWrap/>
            <w:vAlign w:val="center"/>
            <w:hideMark/>
          </w:tcPr>
          <w:p w14:paraId="7510BD37" w14:textId="77777777" w:rsidR="008F49B5" w:rsidRPr="00571184" w:rsidRDefault="008F49B5" w:rsidP="00F55838">
            <w:pPr>
              <w:jc w:val="center"/>
              <w:rPr>
                <w:rFonts w:cs="Calibri"/>
                <w:b/>
                <w:bCs/>
                <w:sz w:val="20"/>
                <w:szCs w:val="20"/>
              </w:rPr>
            </w:pPr>
            <w:r w:rsidRPr="00571184">
              <w:rPr>
                <w:rFonts w:cs="Calibri"/>
                <w:b/>
                <w:bCs/>
                <w:sz w:val="20"/>
                <w:szCs w:val="20"/>
              </w:rPr>
              <w:t>PROMJENA</w:t>
            </w:r>
          </w:p>
        </w:tc>
        <w:tc>
          <w:tcPr>
            <w:tcW w:w="1701" w:type="dxa"/>
            <w:noWrap/>
            <w:vAlign w:val="center"/>
            <w:hideMark/>
          </w:tcPr>
          <w:p w14:paraId="1E37DAE6" w14:textId="31E68605" w:rsidR="008F49B5" w:rsidRPr="00571184" w:rsidRDefault="00457B32" w:rsidP="00F55838">
            <w:pPr>
              <w:jc w:val="center"/>
              <w:rPr>
                <w:rFonts w:cs="Calibri"/>
                <w:b/>
                <w:bCs/>
                <w:sz w:val="20"/>
                <w:szCs w:val="20"/>
              </w:rPr>
            </w:pPr>
            <w:r w:rsidRPr="00571184">
              <w:rPr>
                <w:rFonts w:cs="Calibri"/>
                <w:b/>
                <w:bCs/>
                <w:sz w:val="20"/>
                <w:szCs w:val="20"/>
              </w:rPr>
              <w:t>III</w:t>
            </w:r>
            <w:r w:rsidR="008F49B5" w:rsidRPr="00571184">
              <w:rPr>
                <w:rFonts w:cs="Calibri"/>
                <w:b/>
                <w:bCs/>
                <w:sz w:val="20"/>
                <w:szCs w:val="20"/>
              </w:rPr>
              <w:t>. REBALANS</w:t>
            </w:r>
          </w:p>
        </w:tc>
      </w:tr>
      <w:tr w:rsidR="00083BA4" w:rsidRPr="00571184" w14:paraId="09A4F57D" w14:textId="77777777" w:rsidTr="00457B32">
        <w:trPr>
          <w:trHeight w:val="255"/>
        </w:trPr>
        <w:tc>
          <w:tcPr>
            <w:tcW w:w="3969" w:type="dxa"/>
            <w:noWrap/>
            <w:vAlign w:val="center"/>
            <w:hideMark/>
          </w:tcPr>
          <w:p w14:paraId="175ECD95" w14:textId="77777777" w:rsidR="008F49B5" w:rsidRPr="00571184" w:rsidRDefault="008F49B5" w:rsidP="00457B32">
            <w:pPr>
              <w:rPr>
                <w:rFonts w:cs="Calibri"/>
                <w:sz w:val="20"/>
                <w:szCs w:val="20"/>
              </w:rPr>
            </w:pPr>
            <w:r w:rsidRPr="00571184">
              <w:rPr>
                <w:rFonts w:cs="Calibri"/>
                <w:sz w:val="20"/>
                <w:szCs w:val="20"/>
              </w:rPr>
              <w:t>Aktivnost A210001 OSNOVNA AKTIVNOST VIJEĆA MANJINA</w:t>
            </w:r>
          </w:p>
        </w:tc>
        <w:tc>
          <w:tcPr>
            <w:tcW w:w="1701" w:type="dxa"/>
            <w:noWrap/>
            <w:vAlign w:val="center"/>
          </w:tcPr>
          <w:p w14:paraId="2B018028" w14:textId="77777777" w:rsidR="008F49B5" w:rsidRPr="00571184" w:rsidRDefault="008F49B5" w:rsidP="00457B32">
            <w:pPr>
              <w:jc w:val="right"/>
              <w:rPr>
                <w:rFonts w:cs="Calibri"/>
                <w:sz w:val="20"/>
                <w:szCs w:val="20"/>
              </w:rPr>
            </w:pPr>
            <w:r w:rsidRPr="00571184">
              <w:rPr>
                <w:rFonts w:cs="Calibri"/>
                <w:sz w:val="20"/>
                <w:szCs w:val="20"/>
              </w:rPr>
              <w:t>9.831,00</w:t>
            </w:r>
          </w:p>
        </w:tc>
        <w:tc>
          <w:tcPr>
            <w:tcW w:w="1701" w:type="dxa"/>
            <w:noWrap/>
            <w:vAlign w:val="center"/>
          </w:tcPr>
          <w:p w14:paraId="739E4CC1" w14:textId="77777777" w:rsidR="008F49B5" w:rsidRPr="00571184" w:rsidRDefault="008F49B5" w:rsidP="00457B32">
            <w:pPr>
              <w:jc w:val="right"/>
              <w:rPr>
                <w:rFonts w:cs="Calibri"/>
                <w:sz w:val="20"/>
                <w:szCs w:val="20"/>
              </w:rPr>
            </w:pPr>
            <w:r w:rsidRPr="00571184">
              <w:rPr>
                <w:rFonts w:cs="Calibri"/>
                <w:sz w:val="20"/>
                <w:szCs w:val="20"/>
              </w:rPr>
              <w:t>0,00</w:t>
            </w:r>
          </w:p>
        </w:tc>
        <w:tc>
          <w:tcPr>
            <w:tcW w:w="1701" w:type="dxa"/>
            <w:noWrap/>
            <w:vAlign w:val="center"/>
          </w:tcPr>
          <w:p w14:paraId="1AF37A3B" w14:textId="77777777" w:rsidR="008F49B5" w:rsidRPr="00571184" w:rsidRDefault="008F49B5" w:rsidP="00457B32">
            <w:pPr>
              <w:jc w:val="right"/>
              <w:rPr>
                <w:rFonts w:cs="Calibri"/>
                <w:sz w:val="20"/>
                <w:szCs w:val="20"/>
              </w:rPr>
            </w:pPr>
            <w:r w:rsidRPr="00571184">
              <w:rPr>
                <w:rFonts w:cs="Calibri"/>
                <w:sz w:val="20"/>
                <w:szCs w:val="20"/>
              </w:rPr>
              <w:t>9.831,00</w:t>
            </w:r>
          </w:p>
        </w:tc>
      </w:tr>
      <w:tr w:rsidR="00083BA4" w:rsidRPr="00571184" w14:paraId="6F9B4E06" w14:textId="77777777" w:rsidTr="00457B32">
        <w:trPr>
          <w:trHeight w:val="255"/>
        </w:trPr>
        <w:tc>
          <w:tcPr>
            <w:tcW w:w="3969" w:type="dxa"/>
            <w:noWrap/>
            <w:vAlign w:val="center"/>
            <w:hideMark/>
          </w:tcPr>
          <w:p w14:paraId="186A7DE6" w14:textId="77777777" w:rsidR="008F49B5" w:rsidRPr="00571184" w:rsidRDefault="008F49B5" w:rsidP="00457B32">
            <w:pPr>
              <w:rPr>
                <w:rFonts w:cs="Calibri"/>
                <w:sz w:val="20"/>
                <w:szCs w:val="20"/>
              </w:rPr>
            </w:pPr>
            <w:r w:rsidRPr="00571184">
              <w:rPr>
                <w:rFonts w:cs="Calibri"/>
                <w:sz w:val="20"/>
                <w:szCs w:val="20"/>
              </w:rPr>
              <w:t xml:space="preserve">Kapitalni projekt K210001 NABAVA OPREME ZA VIJEĆA MANJINA </w:t>
            </w:r>
          </w:p>
        </w:tc>
        <w:tc>
          <w:tcPr>
            <w:tcW w:w="1701" w:type="dxa"/>
            <w:noWrap/>
            <w:vAlign w:val="center"/>
          </w:tcPr>
          <w:p w14:paraId="486CB0F4" w14:textId="77777777" w:rsidR="008F49B5" w:rsidRPr="00571184" w:rsidRDefault="008F49B5" w:rsidP="00457B32">
            <w:pPr>
              <w:jc w:val="right"/>
              <w:rPr>
                <w:rFonts w:cs="Calibri"/>
                <w:sz w:val="20"/>
                <w:szCs w:val="20"/>
              </w:rPr>
            </w:pPr>
            <w:r w:rsidRPr="00571184">
              <w:rPr>
                <w:rFonts w:cs="Calibri"/>
                <w:sz w:val="20"/>
                <w:szCs w:val="20"/>
              </w:rPr>
              <w:t>119,00</w:t>
            </w:r>
          </w:p>
        </w:tc>
        <w:tc>
          <w:tcPr>
            <w:tcW w:w="1701" w:type="dxa"/>
            <w:noWrap/>
            <w:vAlign w:val="center"/>
          </w:tcPr>
          <w:p w14:paraId="0CCD56A9" w14:textId="77777777" w:rsidR="008F49B5" w:rsidRPr="00571184" w:rsidRDefault="008F49B5" w:rsidP="00457B32">
            <w:pPr>
              <w:jc w:val="right"/>
              <w:rPr>
                <w:rFonts w:cs="Calibri"/>
                <w:sz w:val="20"/>
                <w:szCs w:val="20"/>
              </w:rPr>
            </w:pPr>
            <w:r w:rsidRPr="00571184">
              <w:rPr>
                <w:rFonts w:cs="Calibri"/>
                <w:sz w:val="20"/>
                <w:szCs w:val="20"/>
              </w:rPr>
              <w:t>0,00</w:t>
            </w:r>
          </w:p>
        </w:tc>
        <w:tc>
          <w:tcPr>
            <w:tcW w:w="1701" w:type="dxa"/>
            <w:noWrap/>
            <w:vAlign w:val="center"/>
          </w:tcPr>
          <w:p w14:paraId="3C8258F4" w14:textId="77777777" w:rsidR="008F49B5" w:rsidRPr="00571184" w:rsidRDefault="008F49B5" w:rsidP="00457B32">
            <w:pPr>
              <w:jc w:val="right"/>
              <w:rPr>
                <w:rFonts w:cs="Calibri"/>
                <w:sz w:val="20"/>
                <w:szCs w:val="20"/>
              </w:rPr>
            </w:pPr>
            <w:r w:rsidRPr="00571184">
              <w:rPr>
                <w:rFonts w:cs="Calibri"/>
                <w:sz w:val="20"/>
                <w:szCs w:val="20"/>
              </w:rPr>
              <w:t>119,00</w:t>
            </w:r>
          </w:p>
        </w:tc>
      </w:tr>
      <w:tr w:rsidR="00083BA4" w:rsidRPr="00571184" w14:paraId="45616B9F" w14:textId="77777777" w:rsidTr="00457B32">
        <w:trPr>
          <w:trHeight w:val="255"/>
        </w:trPr>
        <w:tc>
          <w:tcPr>
            <w:tcW w:w="3969" w:type="dxa"/>
            <w:noWrap/>
            <w:vAlign w:val="center"/>
          </w:tcPr>
          <w:p w14:paraId="340D1DAA" w14:textId="77777777" w:rsidR="008F49B5" w:rsidRPr="00571184" w:rsidRDefault="008F49B5" w:rsidP="00457B32">
            <w:pPr>
              <w:rPr>
                <w:rFonts w:cs="Calibri"/>
                <w:b/>
                <w:bCs/>
                <w:sz w:val="20"/>
                <w:szCs w:val="20"/>
              </w:rPr>
            </w:pPr>
            <w:r w:rsidRPr="00571184">
              <w:rPr>
                <w:rFonts w:cs="Calibri"/>
                <w:b/>
                <w:bCs/>
                <w:sz w:val="20"/>
                <w:szCs w:val="20"/>
              </w:rPr>
              <w:t>UKUPNO</w:t>
            </w:r>
          </w:p>
        </w:tc>
        <w:tc>
          <w:tcPr>
            <w:tcW w:w="1701" w:type="dxa"/>
            <w:noWrap/>
            <w:vAlign w:val="center"/>
          </w:tcPr>
          <w:p w14:paraId="7637C25E" w14:textId="77777777" w:rsidR="008F49B5" w:rsidRPr="00571184" w:rsidRDefault="008F49B5" w:rsidP="00457B32">
            <w:pPr>
              <w:jc w:val="right"/>
              <w:rPr>
                <w:rFonts w:cs="Calibri"/>
                <w:b/>
                <w:bCs/>
                <w:sz w:val="20"/>
                <w:szCs w:val="20"/>
              </w:rPr>
            </w:pPr>
            <w:r w:rsidRPr="00571184">
              <w:rPr>
                <w:rFonts w:cs="Calibri"/>
                <w:b/>
                <w:bCs/>
                <w:sz w:val="20"/>
                <w:szCs w:val="20"/>
              </w:rPr>
              <w:t>9.950,00</w:t>
            </w:r>
          </w:p>
        </w:tc>
        <w:tc>
          <w:tcPr>
            <w:tcW w:w="1701" w:type="dxa"/>
            <w:noWrap/>
            <w:vAlign w:val="center"/>
          </w:tcPr>
          <w:p w14:paraId="54289884" w14:textId="77777777" w:rsidR="008F49B5" w:rsidRPr="00571184" w:rsidRDefault="008F49B5" w:rsidP="00457B32">
            <w:pPr>
              <w:jc w:val="right"/>
              <w:rPr>
                <w:rFonts w:cs="Calibri"/>
                <w:b/>
                <w:bCs/>
                <w:sz w:val="20"/>
                <w:szCs w:val="20"/>
              </w:rPr>
            </w:pPr>
            <w:r w:rsidRPr="00571184">
              <w:rPr>
                <w:rFonts w:cs="Calibri"/>
                <w:b/>
                <w:bCs/>
                <w:sz w:val="20"/>
                <w:szCs w:val="20"/>
              </w:rPr>
              <w:t>0,00</w:t>
            </w:r>
          </w:p>
        </w:tc>
        <w:tc>
          <w:tcPr>
            <w:tcW w:w="1701" w:type="dxa"/>
            <w:noWrap/>
            <w:vAlign w:val="center"/>
          </w:tcPr>
          <w:p w14:paraId="346FF046" w14:textId="77777777" w:rsidR="008F49B5" w:rsidRPr="00571184" w:rsidRDefault="008F49B5" w:rsidP="00457B32">
            <w:pPr>
              <w:jc w:val="right"/>
              <w:rPr>
                <w:rFonts w:cs="Calibri"/>
                <w:b/>
                <w:bCs/>
                <w:sz w:val="20"/>
                <w:szCs w:val="20"/>
              </w:rPr>
            </w:pPr>
            <w:r w:rsidRPr="00571184">
              <w:rPr>
                <w:rFonts w:cs="Calibri"/>
                <w:b/>
                <w:bCs/>
                <w:sz w:val="20"/>
                <w:szCs w:val="20"/>
              </w:rPr>
              <w:t>9.950,00</w:t>
            </w:r>
          </w:p>
        </w:tc>
      </w:tr>
    </w:tbl>
    <w:p w14:paraId="456A8376" w14:textId="77777777" w:rsidR="008F49B5" w:rsidRPr="00571184" w:rsidRDefault="008F49B5" w:rsidP="00F55838">
      <w:pPr>
        <w:jc w:val="both"/>
        <w:rPr>
          <w:rFonts w:ascii="Calibri" w:eastAsia="Times New Roman" w:hAnsi="Calibri" w:cs="Calibri"/>
          <w:bCs/>
          <w:sz w:val="20"/>
          <w:szCs w:val="20"/>
        </w:rPr>
      </w:pPr>
    </w:p>
    <w:p w14:paraId="22421166" w14:textId="77777777" w:rsidR="008F49B5" w:rsidRPr="00571184" w:rsidRDefault="008F49B5" w:rsidP="00F55838">
      <w:pPr>
        <w:jc w:val="both"/>
        <w:rPr>
          <w:rFonts w:ascii="Calibri" w:eastAsia="Times New Roman" w:hAnsi="Calibri" w:cs="Calibri"/>
          <w:bCs/>
          <w:sz w:val="20"/>
          <w:szCs w:val="20"/>
        </w:rPr>
      </w:pPr>
      <w:r w:rsidRPr="00571184">
        <w:rPr>
          <w:rFonts w:ascii="Calibri" w:eastAsia="Times New Roman" w:hAnsi="Calibri" w:cs="Calibri"/>
          <w:b/>
          <w:sz w:val="20"/>
          <w:szCs w:val="20"/>
        </w:rPr>
        <w:t>Osnovna aktivnost vijeća manjina</w:t>
      </w:r>
      <w:r w:rsidRPr="00571184">
        <w:rPr>
          <w:rFonts w:ascii="Calibri" w:eastAsia="Times New Roman" w:hAnsi="Calibri" w:cs="Calibri"/>
          <w:bCs/>
          <w:sz w:val="20"/>
          <w:szCs w:val="20"/>
        </w:rPr>
        <w:t xml:space="preserve"> – odnosi se na materijalne i financijske rashode potrebne za redovno djelovanje.</w:t>
      </w:r>
    </w:p>
    <w:p w14:paraId="5BA22D20" w14:textId="77777777" w:rsidR="008F49B5" w:rsidRPr="00571184" w:rsidRDefault="008F49B5" w:rsidP="00F55838">
      <w:pPr>
        <w:jc w:val="both"/>
        <w:rPr>
          <w:rFonts w:ascii="Calibri" w:eastAsia="Times New Roman" w:hAnsi="Calibri" w:cs="Calibri"/>
          <w:bCs/>
          <w:sz w:val="20"/>
          <w:szCs w:val="20"/>
        </w:rPr>
      </w:pPr>
    </w:p>
    <w:p w14:paraId="77AA11DE" w14:textId="77777777" w:rsidR="008F49B5" w:rsidRPr="00571184" w:rsidRDefault="008F49B5" w:rsidP="00F55838">
      <w:pPr>
        <w:jc w:val="both"/>
        <w:rPr>
          <w:rFonts w:ascii="Calibri" w:eastAsia="Times New Roman" w:hAnsi="Calibri" w:cs="Calibri"/>
          <w:bCs/>
          <w:sz w:val="20"/>
          <w:szCs w:val="20"/>
        </w:rPr>
      </w:pPr>
      <w:r w:rsidRPr="00571184">
        <w:rPr>
          <w:rFonts w:ascii="Calibri" w:eastAsia="Times New Roman" w:hAnsi="Calibri" w:cs="Calibri"/>
          <w:b/>
          <w:sz w:val="20"/>
          <w:szCs w:val="20"/>
        </w:rPr>
        <w:t>Nabava opreme za vijeća manjina</w:t>
      </w:r>
      <w:r w:rsidRPr="00571184">
        <w:rPr>
          <w:rFonts w:ascii="Calibri" w:eastAsia="Times New Roman" w:hAnsi="Calibri" w:cs="Calibri"/>
          <w:bCs/>
          <w:sz w:val="20"/>
          <w:szCs w:val="20"/>
        </w:rPr>
        <w:t xml:space="preserve"> – odnosi se na nabavu računala i računalne opreme potrebne za redovno djelovanje.</w:t>
      </w:r>
    </w:p>
    <w:p w14:paraId="527C6B68" w14:textId="77777777" w:rsidR="008F49B5" w:rsidRPr="00571184" w:rsidRDefault="008F49B5" w:rsidP="00F55838">
      <w:pPr>
        <w:jc w:val="both"/>
        <w:rPr>
          <w:rFonts w:ascii="Calibri" w:eastAsia="Times New Roman" w:hAnsi="Calibri" w:cs="Calibri"/>
          <w:bCs/>
          <w:sz w:val="20"/>
          <w:szCs w:val="20"/>
        </w:rPr>
      </w:pPr>
    </w:p>
    <w:tbl>
      <w:tblPr>
        <w:tblpPr w:leftFromText="180" w:rightFromText="180" w:vertAnchor="text" w:horzAnchor="margin" w:tblpY="126"/>
        <w:tblW w:w="9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701"/>
        <w:gridCol w:w="1701"/>
        <w:gridCol w:w="850"/>
        <w:gridCol w:w="1134"/>
        <w:gridCol w:w="1247"/>
        <w:gridCol w:w="1247"/>
        <w:gridCol w:w="1247"/>
      </w:tblGrid>
      <w:tr w:rsidR="00083BA4" w:rsidRPr="00571184" w14:paraId="534932BA" w14:textId="77777777" w:rsidTr="008558E0">
        <w:trPr>
          <w:trHeight w:val="417"/>
        </w:trPr>
        <w:tc>
          <w:tcPr>
            <w:tcW w:w="1701" w:type="dxa"/>
            <w:shd w:val="clear" w:color="auto" w:fill="FFFFFF"/>
            <w:tcMar>
              <w:top w:w="0" w:type="dxa"/>
              <w:left w:w="93" w:type="dxa"/>
              <w:bottom w:w="0" w:type="dxa"/>
              <w:right w:w="108" w:type="dxa"/>
            </w:tcMar>
            <w:vAlign w:val="center"/>
            <w:hideMark/>
          </w:tcPr>
          <w:p w14:paraId="0A315511" w14:textId="77777777" w:rsidR="008F49B5" w:rsidRPr="00571184" w:rsidRDefault="008F49B5" w:rsidP="00F55838">
            <w:pPr>
              <w:jc w:val="center"/>
              <w:rPr>
                <w:rFonts w:ascii="Calibri" w:eastAsia="Times New Roman" w:hAnsi="Calibri" w:cs="Calibri"/>
                <w:sz w:val="18"/>
                <w:szCs w:val="18"/>
              </w:rPr>
            </w:pPr>
            <w:r w:rsidRPr="00571184">
              <w:rPr>
                <w:rFonts w:ascii="Calibri" w:eastAsia="Times New Roman" w:hAnsi="Calibri" w:cs="Calibri"/>
                <w:sz w:val="18"/>
                <w:szCs w:val="18"/>
              </w:rPr>
              <w:t>Pokazatelj uspješnosti</w:t>
            </w:r>
          </w:p>
        </w:tc>
        <w:tc>
          <w:tcPr>
            <w:tcW w:w="1701" w:type="dxa"/>
            <w:shd w:val="clear" w:color="auto" w:fill="FFFFFF"/>
            <w:tcMar>
              <w:top w:w="0" w:type="dxa"/>
              <w:left w:w="93" w:type="dxa"/>
              <w:bottom w:w="0" w:type="dxa"/>
              <w:right w:w="108" w:type="dxa"/>
            </w:tcMar>
            <w:vAlign w:val="center"/>
            <w:hideMark/>
          </w:tcPr>
          <w:p w14:paraId="21993050" w14:textId="77777777" w:rsidR="008F49B5" w:rsidRPr="00571184" w:rsidRDefault="008F49B5" w:rsidP="00F55838">
            <w:pPr>
              <w:jc w:val="center"/>
              <w:rPr>
                <w:rFonts w:ascii="Calibri" w:eastAsia="Times New Roman" w:hAnsi="Calibri" w:cs="Calibri"/>
                <w:sz w:val="18"/>
                <w:szCs w:val="18"/>
              </w:rPr>
            </w:pPr>
            <w:r w:rsidRPr="00571184">
              <w:rPr>
                <w:rFonts w:ascii="Calibri" w:eastAsia="Times New Roman" w:hAnsi="Calibri" w:cs="Calibri"/>
                <w:sz w:val="18"/>
                <w:szCs w:val="18"/>
              </w:rPr>
              <w:t>Definicija</w:t>
            </w:r>
          </w:p>
        </w:tc>
        <w:tc>
          <w:tcPr>
            <w:tcW w:w="850" w:type="dxa"/>
            <w:shd w:val="clear" w:color="auto" w:fill="FFFFFF"/>
            <w:tcMar>
              <w:top w:w="0" w:type="dxa"/>
              <w:left w:w="93" w:type="dxa"/>
              <w:bottom w:w="0" w:type="dxa"/>
              <w:right w:w="108" w:type="dxa"/>
            </w:tcMar>
            <w:vAlign w:val="center"/>
            <w:hideMark/>
          </w:tcPr>
          <w:p w14:paraId="0CDF3D50" w14:textId="77777777" w:rsidR="008F49B5" w:rsidRPr="00571184" w:rsidRDefault="008F49B5" w:rsidP="00F55838">
            <w:pPr>
              <w:jc w:val="center"/>
              <w:rPr>
                <w:rFonts w:ascii="Calibri" w:eastAsia="Times New Roman" w:hAnsi="Calibri" w:cs="Calibri"/>
                <w:sz w:val="18"/>
                <w:szCs w:val="18"/>
              </w:rPr>
            </w:pPr>
            <w:r w:rsidRPr="00571184">
              <w:rPr>
                <w:rFonts w:ascii="Calibri" w:eastAsia="Times New Roman" w:hAnsi="Calibri" w:cs="Calibri"/>
                <w:sz w:val="18"/>
                <w:szCs w:val="18"/>
              </w:rPr>
              <w:t>Jedinica</w:t>
            </w:r>
          </w:p>
        </w:tc>
        <w:tc>
          <w:tcPr>
            <w:tcW w:w="1134" w:type="dxa"/>
            <w:shd w:val="clear" w:color="auto" w:fill="FFFFFF"/>
            <w:tcMar>
              <w:top w:w="0" w:type="dxa"/>
              <w:left w:w="93" w:type="dxa"/>
              <w:bottom w:w="0" w:type="dxa"/>
              <w:right w:w="108" w:type="dxa"/>
            </w:tcMar>
            <w:vAlign w:val="center"/>
            <w:hideMark/>
          </w:tcPr>
          <w:p w14:paraId="6B3FEE24" w14:textId="77777777" w:rsidR="008F49B5" w:rsidRPr="00571184" w:rsidRDefault="008F49B5" w:rsidP="00F55838">
            <w:pPr>
              <w:jc w:val="center"/>
              <w:rPr>
                <w:rFonts w:ascii="Calibri" w:eastAsia="Times New Roman" w:hAnsi="Calibri" w:cs="Calibri"/>
                <w:sz w:val="18"/>
                <w:szCs w:val="18"/>
              </w:rPr>
            </w:pPr>
            <w:r w:rsidRPr="00571184">
              <w:rPr>
                <w:rFonts w:ascii="Calibri" w:eastAsia="Times New Roman" w:hAnsi="Calibri" w:cs="Calibri"/>
                <w:sz w:val="18"/>
                <w:szCs w:val="18"/>
              </w:rPr>
              <w:t>Polazna vrijednost</w:t>
            </w:r>
          </w:p>
        </w:tc>
        <w:tc>
          <w:tcPr>
            <w:tcW w:w="1247" w:type="dxa"/>
            <w:shd w:val="clear" w:color="auto" w:fill="FFFFFF"/>
            <w:tcMar>
              <w:top w:w="0" w:type="dxa"/>
              <w:left w:w="93" w:type="dxa"/>
              <w:bottom w:w="0" w:type="dxa"/>
              <w:right w:w="108" w:type="dxa"/>
            </w:tcMar>
            <w:vAlign w:val="center"/>
            <w:hideMark/>
          </w:tcPr>
          <w:p w14:paraId="0E9FD13E" w14:textId="091798B3" w:rsidR="008F49B5" w:rsidRPr="00571184" w:rsidRDefault="008558E0" w:rsidP="00F55838">
            <w:pPr>
              <w:jc w:val="center"/>
              <w:rPr>
                <w:rFonts w:ascii="Calibri" w:eastAsia="Times New Roman" w:hAnsi="Calibri" w:cs="Calibri"/>
                <w:sz w:val="18"/>
                <w:szCs w:val="18"/>
              </w:rPr>
            </w:pPr>
            <w:r w:rsidRPr="00571184">
              <w:rPr>
                <w:rFonts w:ascii="Calibri" w:eastAsia="Times New Roman" w:hAnsi="Calibri" w:cs="Calibri"/>
                <w:sz w:val="18"/>
                <w:szCs w:val="18"/>
              </w:rPr>
              <w:t>II</w:t>
            </w:r>
            <w:r w:rsidR="008F49B5" w:rsidRPr="00571184">
              <w:rPr>
                <w:rFonts w:ascii="Calibri" w:eastAsia="Times New Roman" w:hAnsi="Calibri" w:cs="Calibri"/>
                <w:sz w:val="18"/>
                <w:szCs w:val="18"/>
              </w:rPr>
              <w:t>. REBALANS</w:t>
            </w:r>
          </w:p>
        </w:tc>
        <w:tc>
          <w:tcPr>
            <w:tcW w:w="1247" w:type="dxa"/>
            <w:shd w:val="clear" w:color="auto" w:fill="FFFFFF"/>
            <w:tcMar>
              <w:top w:w="0" w:type="dxa"/>
              <w:left w:w="93" w:type="dxa"/>
              <w:bottom w:w="0" w:type="dxa"/>
              <w:right w:w="108" w:type="dxa"/>
            </w:tcMar>
            <w:vAlign w:val="center"/>
            <w:hideMark/>
          </w:tcPr>
          <w:p w14:paraId="242AFC3C" w14:textId="77777777" w:rsidR="008F49B5" w:rsidRPr="00571184" w:rsidRDefault="008F49B5" w:rsidP="00F55838">
            <w:pPr>
              <w:jc w:val="center"/>
              <w:rPr>
                <w:rFonts w:ascii="Calibri" w:eastAsia="Times New Roman" w:hAnsi="Calibri" w:cs="Calibri"/>
                <w:sz w:val="18"/>
                <w:szCs w:val="18"/>
              </w:rPr>
            </w:pPr>
            <w:r w:rsidRPr="00571184">
              <w:rPr>
                <w:rFonts w:ascii="Calibri" w:eastAsia="Times New Roman" w:hAnsi="Calibri" w:cs="Calibri"/>
                <w:sz w:val="18"/>
                <w:szCs w:val="18"/>
              </w:rPr>
              <w:t>PROMJENA</w:t>
            </w:r>
          </w:p>
        </w:tc>
        <w:tc>
          <w:tcPr>
            <w:tcW w:w="1247" w:type="dxa"/>
            <w:shd w:val="clear" w:color="auto" w:fill="FFFFFF"/>
            <w:tcMar>
              <w:top w:w="0" w:type="dxa"/>
              <w:left w:w="93" w:type="dxa"/>
              <w:bottom w:w="0" w:type="dxa"/>
              <w:right w:w="108" w:type="dxa"/>
            </w:tcMar>
            <w:vAlign w:val="center"/>
            <w:hideMark/>
          </w:tcPr>
          <w:p w14:paraId="201B52EE" w14:textId="7BA13F21" w:rsidR="008F49B5" w:rsidRPr="00571184" w:rsidRDefault="008558E0" w:rsidP="00F55838">
            <w:pPr>
              <w:jc w:val="center"/>
              <w:rPr>
                <w:rFonts w:ascii="Calibri" w:eastAsia="Times New Roman" w:hAnsi="Calibri" w:cs="Calibri"/>
                <w:sz w:val="18"/>
                <w:szCs w:val="18"/>
              </w:rPr>
            </w:pPr>
            <w:r w:rsidRPr="00571184">
              <w:rPr>
                <w:rFonts w:ascii="Calibri" w:eastAsia="Times New Roman" w:hAnsi="Calibri" w:cs="Calibri"/>
                <w:sz w:val="18"/>
                <w:szCs w:val="18"/>
              </w:rPr>
              <w:t>III</w:t>
            </w:r>
            <w:r w:rsidR="008F49B5" w:rsidRPr="00571184">
              <w:rPr>
                <w:rFonts w:ascii="Calibri" w:eastAsia="Times New Roman" w:hAnsi="Calibri" w:cs="Calibri"/>
                <w:sz w:val="18"/>
                <w:szCs w:val="18"/>
              </w:rPr>
              <w:t>. REBALANS</w:t>
            </w:r>
          </w:p>
        </w:tc>
      </w:tr>
      <w:tr w:rsidR="00083BA4" w:rsidRPr="00571184" w14:paraId="2F70B30A" w14:textId="77777777" w:rsidTr="008558E0">
        <w:trPr>
          <w:trHeight w:val="1132"/>
        </w:trPr>
        <w:tc>
          <w:tcPr>
            <w:tcW w:w="1701" w:type="dxa"/>
            <w:shd w:val="clear" w:color="auto" w:fill="FFFFFF"/>
            <w:tcMar>
              <w:top w:w="0" w:type="dxa"/>
              <w:left w:w="93" w:type="dxa"/>
              <w:bottom w:w="0" w:type="dxa"/>
              <w:right w:w="108" w:type="dxa"/>
            </w:tcMar>
            <w:vAlign w:val="center"/>
            <w:hideMark/>
          </w:tcPr>
          <w:p w14:paraId="3A2BE13D" w14:textId="77777777" w:rsidR="008F49B5" w:rsidRPr="00571184" w:rsidRDefault="008F49B5" w:rsidP="00F55838">
            <w:pPr>
              <w:rPr>
                <w:rFonts w:ascii="Calibri" w:eastAsia="Times New Roman" w:hAnsi="Calibri" w:cs="Calibri"/>
                <w:sz w:val="18"/>
                <w:szCs w:val="18"/>
              </w:rPr>
            </w:pPr>
            <w:r w:rsidRPr="00571184">
              <w:rPr>
                <w:rFonts w:ascii="Calibri" w:eastAsia="Times New Roman" w:hAnsi="Calibri" w:cs="Calibri"/>
                <w:sz w:val="18"/>
                <w:szCs w:val="18"/>
                <w:lang w:eastAsia="en-US"/>
              </w:rPr>
              <w:t>Izvršavanje poslova iz djelokruga rada, redovito podmirivanje svih financijskih obveza prema zaposlenicima, bankama i ostalima</w:t>
            </w:r>
          </w:p>
        </w:tc>
        <w:tc>
          <w:tcPr>
            <w:tcW w:w="1701" w:type="dxa"/>
            <w:shd w:val="clear" w:color="auto" w:fill="FFFFFF"/>
            <w:tcMar>
              <w:top w:w="0" w:type="dxa"/>
              <w:left w:w="93" w:type="dxa"/>
              <w:bottom w:w="0" w:type="dxa"/>
              <w:right w:w="108" w:type="dxa"/>
            </w:tcMar>
            <w:vAlign w:val="center"/>
            <w:hideMark/>
          </w:tcPr>
          <w:p w14:paraId="406CA891" w14:textId="77777777" w:rsidR="008F49B5" w:rsidRPr="00571184" w:rsidRDefault="008F49B5" w:rsidP="00F55838">
            <w:pPr>
              <w:rPr>
                <w:rFonts w:ascii="Calibri" w:eastAsia="Times New Roman" w:hAnsi="Calibri" w:cs="Calibri"/>
                <w:sz w:val="18"/>
                <w:szCs w:val="18"/>
              </w:rPr>
            </w:pPr>
            <w:r w:rsidRPr="00571184">
              <w:rPr>
                <w:rFonts w:ascii="Calibri" w:eastAsia="Times New Roman" w:hAnsi="Calibri" w:cs="Calibri"/>
                <w:sz w:val="18"/>
                <w:szCs w:val="18"/>
              </w:rPr>
              <w:t>Pravovremeno podmirivanje tekućih troškova poslovanja, podmirivanje dospjelih obveza po osnovi glavnica i kamata</w:t>
            </w:r>
          </w:p>
        </w:tc>
        <w:tc>
          <w:tcPr>
            <w:tcW w:w="850" w:type="dxa"/>
            <w:shd w:val="clear" w:color="auto" w:fill="FFFFFF"/>
            <w:tcMar>
              <w:top w:w="0" w:type="dxa"/>
              <w:left w:w="93" w:type="dxa"/>
              <w:bottom w:w="0" w:type="dxa"/>
              <w:right w:w="108" w:type="dxa"/>
            </w:tcMar>
            <w:vAlign w:val="center"/>
            <w:hideMark/>
          </w:tcPr>
          <w:p w14:paraId="238BA07D" w14:textId="77777777" w:rsidR="008F49B5" w:rsidRPr="00571184" w:rsidRDefault="008F49B5" w:rsidP="00F55838">
            <w:pPr>
              <w:jc w:val="center"/>
              <w:rPr>
                <w:rFonts w:ascii="Calibri" w:eastAsia="Times New Roman" w:hAnsi="Calibri" w:cs="Calibri"/>
                <w:sz w:val="18"/>
                <w:szCs w:val="18"/>
              </w:rPr>
            </w:pPr>
            <w:r w:rsidRPr="00571184">
              <w:rPr>
                <w:rFonts w:ascii="Calibri" w:eastAsia="Times New Roman" w:hAnsi="Calibri" w:cs="Calibri"/>
                <w:sz w:val="18"/>
                <w:szCs w:val="18"/>
              </w:rPr>
              <w:t>%</w:t>
            </w:r>
          </w:p>
        </w:tc>
        <w:tc>
          <w:tcPr>
            <w:tcW w:w="1134" w:type="dxa"/>
            <w:shd w:val="clear" w:color="auto" w:fill="FFFFFF"/>
            <w:tcMar>
              <w:top w:w="0" w:type="dxa"/>
              <w:left w:w="93" w:type="dxa"/>
              <w:bottom w:w="0" w:type="dxa"/>
              <w:right w:w="108" w:type="dxa"/>
            </w:tcMar>
            <w:vAlign w:val="center"/>
            <w:hideMark/>
          </w:tcPr>
          <w:p w14:paraId="3E989EC5" w14:textId="77777777" w:rsidR="008F49B5" w:rsidRPr="00571184" w:rsidRDefault="008F49B5" w:rsidP="00F55838">
            <w:pPr>
              <w:jc w:val="center"/>
              <w:rPr>
                <w:rFonts w:ascii="Calibri" w:eastAsia="Times New Roman" w:hAnsi="Calibri" w:cs="Calibri"/>
                <w:sz w:val="18"/>
                <w:szCs w:val="18"/>
              </w:rPr>
            </w:pPr>
            <w:r w:rsidRPr="00571184">
              <w:rPr>
                <w:rFonts w:ascii="Calibri" w:eastAsia="Times New Roman" w:hAnsi="Calibri" w:cs="Calibri"/>
                <w:sz w:val="18"/>
                <w:szCs w:val="18"/>
              </w:rPr>
              <w:t>100</w:t>
            </w:r>
          </w:p>
        </w:tc>
        <w:tc>
          <w:tcPr>
            <w:tcW w:w="1247" w:type="dxa"/>
            <w:shd w:val="clear" w:color="auto" w:fill="FFFFFF"/>
            <w:tcMar>
              <w:top w:w="0" w:type="dxa"/>
              <w:left w:w="93" w:type="dxa"/>
              <w:bottom w:w="0" w:type="dxa"/>
              <w:right w:w="108" w:type="dxa"/>
            </w:tcMar>
            <w:vAlign w:val="center"/>
          </w:tcPr>
          <w:p w14:paraId="000FD0B9" w14:textId="77777777" w:rsidR="008F49B5" w:rsidRPr="00571184" w:rsidRDefault="008F49B5" w:rsidP="00F55838">
            <w:pPr>
              <w:jc w:val="center"/>
              <w:rPr>
                <w:rFonts w:ascii="Calibri" w:eastAsia="Times New Roman" w:hAnsi="Calibri" w:cs="Calibri"/>
                <w:sz w:val="18"/>
                <w:szCs w:val="18"/>
              </w:rPr>
            </w:pPr>
            <w:r w:rsidRPr="00571184">
              <w:rPr>
                <w:rFonts w:ascii="Calibri" w:eastAsia="Times New Roman" w:hAnsi="Calibri" w:cs="Calibri"/>
                <w:sz w:val="18"/>
                <w:szCs w:val="18"/>
              </w:rPr>
              <w:t>100</w:t>
            </w:r>
          </w:p>
        </w:tc>
        <w:tc>
          <w:tcPr>
            <w:tcW w:w="1247" w:type="dxa"/>
            <w:shd w:val="clear" w:color="auto" w:fill="FFFFFF"/>
            <w:tcMar>
              <w:top w:w="0" w:type="dxa"/>
              <w:left w:w="93" w:type="dxa"/>
              <w:bottom w:w="0" w:type="dxa"/>
              <w:right w:w="108" w:type="dxa"/>
            </w:tcMar>
            <w:vAlign w:val="center"/>
          </w:tcPr>
          <w:p w14:paraId="79C704EC" w14:textId="77777777" w:rsidR="008F49B5" w:rsidRPr="00571184" w:rsidRDefault="008F49B5" w:rsidP="00F55838">
            <w:pPr>
              <w:jc w:val="center"/>
              <w:rPr>
                <w:rFonts w:ascii="Calibri" w:eastAsia="Times New Roman" w:hAnsi="Calibri" w:cs="Calibri"/>
                <w:sz w:val="18"/>
                <w:szCs w:val="18"/>
              </w:rPr>
            </w:pPr>
            <w:r w:rsidRPr="00571184">
              <w:rPr>
                <w:rFonts w:ascii="Calibri" w:eastAsia="Times New Roman" w:hAnsi="Calibri" w:cs="Calibri"/>
                <w:sz w:val="18"/>
                <w:szCs w:val="18"/>
              </w:rPr>
              <w:t>0</w:t>
            </w:r>
          </w:p>
        </w:tc>
        <w:tc>
          <w:tcPr>
            <w:tcW w:w="1247" w:type="dxa"/>
            <w:shd w:val="clear" w:color="auto" w:fill="FFFFFF"/>
            <w:tcMar>
              <w:top w:w="0" w:type="dxa"/>
              <w:left w:w="93" w:type="dxa"/>
              <w:bottom w:w="0" w:type="dxa"/>
              <w:right w:w="108" w:type="dxa"/>
            </w:tcMar>
            <w:vAlign w:val="center"/>
          </w:tcPr>
          <w:p w14:paraId="6314C905" w14:textId="77777777" w:rsidR="008F49B5" w:rsidRPr="00571184" w:rsidRDefault="008F49B5" w:rsidP="00F55838">
            <w:pPr>
              <w:jc w:val="center"/>
              <w:rPr>
                <w:rFonts w:ascii="Calibri" w:eastAsia="Times New Roman" w:hAnsi="Calibri" w:cs="Calibri"/>
                <w:sz w:val="18"/>
                <w:szCs w:val="18"/>
              </w:rPr>
            </w:pPr>
            <w:r w:rsidRPr="00571184">
              <w:rPr>
                <w:rFonts w:ascii="Calibri" w:eastAsia="Times New Roman" w:hAnsi="Calibri" w:cs="Calibri"/>
                <w:sz w:val="18"/>
                <w:szCs w:val="18"/>
              </w:rPr>
              <w:t>100</w:t>
            </w:r>
          </w:p>
        </w:tc>
      </w:tr>
    </w:tbl>
    <w:p w14:paraId="11914188" w14:textId="77777777" w:rsidR="008F49B5" w:rsidRPr="00571184" w:rsidRDefault="008F49B5" w:rsidP="00F55838">
      <w:pPr>
        <w:jc w:val="both"/>
        <w:rPr>
          <w:rFonts w:ascii="Calibri" w:eastAsia="Times New Roman" w:hAnsi="Calibri" w:cs="Calibri"/>
          <w:b/>
          <w:sz w:val="20"/>
          <w:szCs w:val="20"/>
        </w:rPr>
      </w:pPr>
    </w:p>
    <w:p w14:paraId="0C8BA90B" w14:textId="77777777" w:rsidR="008F49B5" w:rsidRPr="00571184" w:rsidRDefault="008F49B5" w:rsidP="00F55838">
      <w:pPr>
        <w:jc w:val="both"/>
        <w:rPr>
          <w:rFonts w:ascii="Calibri" w:eastAsia="Times New Roman" w:hAnsi="Calibri" w:cs="Calibri"/>
          <w:b/>
          <w:sz w:val="20"/>
          <w:szCs w:val="20"/>
        </w:rPr>
      </w:pPr>
      <w:r w:rsidRPr="00571184">
        <w:rPr>
          <w:rFonts w:ascii="Calibri" w:eastAsia="Times New Roman" w:hAnsi="Calibri" w:cs="Calibri"/>
          <w:b/>
          <w:sz w:val="20"/>
          <w:szCs w:val="20"/>
        </w:rPr>
        <w:t>NAZIV PROGRAMA: PROGRAMSKA DJELATNOST VIJEĆA MANJINA</w:t>
      </w:r>
    </w:p>
    <w:p w14:paraId="64E0CC08" w14:textId="77777777" w:rsidR="008F49B5" w:rsidRPr="00571184" w:rsidRDefault="008F49B5" w:rsidP="00F55838">
      <w:pPr>
        <w:jc w:val="both"/>
        <w:rPr>
          <w:rFonts w:ascii="Calibri" w:eastAsia="Times New Roman" w:hAnsi="Calibri" w:cs="Calibri"/>
          <w:b/>
          <w:sz w:val="20"/>
          <w:szCs w:val="20"/>
        </w:rPr>
      </w:pPr>
    </w:p>
    <w:p w14:paraId="1F004239" w14:textId="77777777" w:rsidR="008F49B5" w:rsidRPr="00571184" w:rsidRDefault="008F49B5" w:rsidP="00F55838">
      <w:pPr>
        <w:ind w:firstLine="357"/>
        <w:jc w:val="both"/>
        <w:rPr>
          <w:rFonts w:ascii="Calibri" w:eastAsia="Times New Roman" w:hAnsi="Calibri" w:cs="Calibri"/>
          <w:sz w:val="20"/>
          <w:szCs w:val="20"/>
          <w:lang w:eastAsia="en-US"/>
        </w:rPr>
      </w:pPr>
      <w:r w:rsidRPr="00571184">
        <w:rPr>
          <w:rFonts w:ascii="Calibri" w:eastAsia="Times New Roman" w:hAnsi="Calibri" w:cs="Calibri"/>
          <w:sz w:val="20"/>
          <w:szCs w:val="20"/>
          <w:lang w:eastAsia="en-US"/>
        </w:rPr>
        <w:t>Odnosi se na provođenje projekata vijeća u suradnji sa relevantnim institucijama i organizacijama.</w:t>
      </w:r>
    </w:p>
    <w:p w14:paraId="67F94D16" w14:textId="77777777" w:rsidR="008F49B5" w:rsidRPr="00571184" w:rsidRDefault="008F49B5" w:rsidP="00F55838">
      <w:pPr>
        <w:jc w:val="both"/>
        <w:rPr>
          <w:rFonts w:ascii="Calibri" w:eastAsia="Times New Roman" w:hAnsi="Calibri" w:cs="Calibri"/>
          <w:sz w:val="20"/>
          <w:szCs w:val="20"/>
          <w:lang w:eastAsia="en-US"/>
        </w:rPr>
      </w:pPr>
    </w:p>
    <w:tbl>
      <w:tblPr>
        <w:tblStyle w:val="Reetkatablice13"/>
        <w:tblW w:w="9072" w:type="dxa"/>
        <w:tblInd w:w="-5" w:type="dxa"/>
        <w:tblLook w:val="04A0" w:firstRow="1" w:lastRow="0" w:firstColumn="1" w:lastColumn="0" w:noHBand="0" w:noVBand="1"/>
      </w:tblPr>
      <w:tblGrid>
        <w:gridCol w:w="3969"/>
        <w:gridCol w:w="1701"/>
        <w:gridCol w:w="1701"/>
        <w:gridCol w:w="1701"/>
      </w:tblGrid>
      <w:tr w:rsidR="00083BA4" w:rsidRPr="00571184" w14:paraId="2ABF4749" w14:textId="77777777" w:rsidTr="008558E0">
        <w:trPr>
          <w:trHeight w:val="255"/>
        </w:trPr>
        <w:tc>
          <w:tcPr>
            <w:tcW w:w="3969" w:type="dxa"/>
            <w:noWrap/>
            <w:vAlign w:val="center"/>
          </w:tcPr>
          <w:p w14:paraId="620F30AA" w14:textId="77777777" w:rsidR="008F49B5" w:rsidRPr="00571184" w:rsidRDefault="008F49B5" w:rsidP="008558E0">
            <w:pPr>
              <w:rPr>
                <w:rFonts w:cs="Calibri"/>
                <w:b/>
                <w:bCs/>
                <w:sz w:val="20"/>
                <w:szCs w:val="20"/>
              </w:rPr>
            </w:pPr>
            <w:r w:rsidRPr="00571184">
              <w:rPr>
                <w:rFonts w:cs="Calibri"/>
                <w:b/>
                <w:bCs/>
                <w:sz w:val="20"/>
                <w:szCs w:val="20"/>
              </w:rPr>
              <w:t>PROGRAM 2200 PROGRAMSKA DJELATNOST VIJEĆA MANJINA</w:t>
            </w:r>
          </w:p>
        </w:tc>
        <w:tc>
          <w:tcPr>
            <w:tcW w:w="1701" w:type="dxa"/>
            <w:noWrap/>
            <w:vAlign w:val="center"/>
            <w:hideMark/>
          </w:tcPr>
          <w:p w14:paraId="7BCAC445" w14:textId="1B9F7960" w:rsidR="008F49B5" w:rsidRPr="00571184" w:rsidRDefault="008558E0" w:rsidP="00F55838">
            <w:pPr>
              <w:jc w:val="center"/>
              <w:rPr>
                <w:rFonts w:cs="Calibri"/>
                <w:b/>
                <w:bCs/>
                <w:sz w:val="20"/>
                <w:szCs w:val="20"/>
              </w:rPr>
            </w:pPr>
            <w:r w:rsidRPr="00571184">
              <w:rPr>
                <w:rFonts w:cs="Calibri"/>
                <w:b/>
                <w:bCs/>
                <w:sz w:val="20"/>
                <w:szCs w:val="20"/>
              </w:rPr>
              <w:t>II</w:t>
            </w:r>
            <w:r w:rsidR="008F49B5" w:rsidRPr="00571184">
              <w:rPr>
                <w:rFonts w:cs="Calibri"/>
                <w:b/>
                <w:bCs/>
                <w:sz w:val="20"/>
                <w:szCs w:val="20"/>
              </w:rPr>
              <w:t>. REBALANS</w:t>
            </w:r>
          </w:p>
        </w:tc>
        <w:tc>
          <w:tcPr>
            <w:tcW w:w="1701" w:type="dxa"/>
            <w:noWrap/>
            <w:vAlign w:val="center"/>
            <w:hideMark/>
          </w:tcPr>
          <w:p w14:paraId="2CD87517" w14:textId="77777777" w:rsidR="008F49B5" w:rsidRPr="00571184" w:rsidRDefault="008F49B5" w:rsidP="00F55838">
            <w:pPr>
              <w:jc w:val="center"/>
              <w:rPr>
                <w:rFonts w:cs="Calibri"/>
                <w:b/>
                <w:bCs/>
                <w:sz w:val="20"/>
                <w:szCs w:val="20"/>
              </w:rPr>
            </w:pPr>
            <w:r w:rsidRPr="00571184">
              <w:rPr>
                <w:rFonts w:cs="Calibri"/>
                <w:b/>
                <w:bCs/>
                <w:sz w:val="20"/>
                <w:szCs w:val="20"/>
              </w:rPr>
              <w:t>PROMJENA</w:t>
            </w:r>
          </w:p>
        </w:tc>
        <w:tc>
          <w:tcPr>
            <w:tcW w:w="1701" w:type="dxa"/>
            <w:noWrap/>
            <w:vAlign w:val="center"/>
            <w:hideMark/>
          </w:tcPr>
          <w:p w14:paraId="0710CE19" w14:textId="5C0A9454" w:rsidR="008F49B5" w:rsidRPr="00571184" w:rsidRDefault="008558E0" w:rsidP="00F55838">
            <w:pPr>
              <w:jc w:val="center"/>
              <w:rPr>
                <w:rFonts w:cs="Calibri"/>
                <w:b/>
                <w:bCs/>
                <w:sz w:val="20"/>
                <w:szCs w:val="20"/>
              </w:rPr>
            </w:pPr>
            <w:r w:rsidRPr="00571184">
              <w:rPr>
                <w:rFonts w:cs="Calibri"/>
                <w:b/>
                <w:bCs/>
                <w:sz w:val="20"/>
                <w:szCs w:val="20"/>
              </w:rPr>
              <w:t>III</w:t>
            </w:r>
            <w:r w:rsidR="008F49B5" w:rsidRPr="00571184">
              <w:rPr>
                <w:rFonts w:cs="Calibri"/>
                <w:b/>
                <w:bCs/>
                <w:sz w:val="20"/>
                <w:szCs w:val="20"/>
              </w:rPr>
              <w:t>. REBALANS</w:t>
            </w:r>
          </w:p>
        </w:tc>
      </w:tr>
      <w:tr w:rsidR="00083BA4" w:rsidRPr="00571184" w14:paraId="3B22B3FC" w14:textId="77777777" w:rsidTr="008558E0">
        <w:trPr>
          <w:trHeight w:val="255"/>
        </w:trPr>
        <w:tc>
          <w:tcPr>
            <w:tcW w:w="3969" w:type="dxa"/>
            <w:noWrap/>
            <w:vAlign w:val="center"/>
            <w:hideMark/>
          </w:tcPr>
          <w:p w14:paraId="071E89D3" w14:textId="77777777" w:rsidR="008F49B5" w:rsidRPr="00571184" w:rsidRDefault="008F49B5" w:rsidP="008558E0">
            <w:pPr>
              <w:rPr>
                <w:rFonts w:cs="Calibri"/>
                <w:sz w:val="20"/>
                <w:szCs w:val="20"/>
              </w:rPr>
            </w:pPr>
            <w:r w:rsidRPr="00571184">
              <w:rPr>
                <w:rFonts w:cs="Calibri"/>
                <w:sz w:val="20"/>
                <w:szCs w:val="20"/>
              </w:rPr>
              <w:t>Tekući projekt T220001 PROGRAM VIJEĆA MANJINA</w:t>
            </w:r>
          </w:p>
        </w:tc>
        <w:tc>
          <w:tcPr>
            <w:tcW w:w="1701" w:type="dxa"/>
            <w:noWrap/>
            <w:vAlign w:val="center"/>
          </w:tcPr>
          <w:p w14:paraId="399A1003" w14:textId="77777777" w:rsidR="008F49B5" w:rsidRPr="00571184" w:rsidRDefault="008F49B5" w:rsidP="008558E0">
            <w:pPr>
              <w:jc w:val="right"/>
              <w:rPr>
                <w:rFonts w:cs="Calibri"/>
                <w:sz w:val="20"/>
                <w:szCs w:val="20"/>
              </w:rPr>
            </w:pPr>
            <w:r w:rsidRPr="00571184">
              <w:rPr>
                <w:rFonts w:cs="Calibri"/>
                <w:sz w:val="20"/>
                <w:szCs w:val="20"/>
              </w:rPr>
              <w:t>1.330,00</w:t>
            </w:r>
          </w:p>
        </w:tc>
        <w:tc>
          <w:tcPr>
            <w:tcW w:w="1701" w:type="dxa"/>
            <w:noWrap/>
            <w:vAlign w:val="center"/>
          </w:tcPr>
          <w:p w14:paraId="66650AF2" w14:textId="77777777" w:rsidR="008F49B5" w:rsidRPr="00571184" w:rsidRDefault="008F49B5" w:rsidP="008558E0">
            <w:pPr>
              <w:jc w:val="right"/>
              <w:rPr>
                <w:rFonts w:cs="Calibri"/>
                <w:sz w:val="20"/>
                <w:szCs w:val="20"/>
              </w:rPr>
            </w:pPr>
            <w:r w:rsidRPr="00571184">
              <w:rPr>
                <w:rFonts w:cs="Calibri"/>
                <w:sz w:val="20"/>
                <w:szCs w:val="20"/>
              </w:rPr>
              <w:t>0,00</w:t>
            </w:r>
          </w:p>
        </w:tc>
        <w:tc>
          <w:tcPr>
            <w:tcW w:w="1701" w:type="dxa"/>
            <w:noWrap/>
            <w:vAlign w:val="center"/>
          </w:tcPr>
          <w:p w14:paraId="4D61C72C" w14:textId="77777777" w:rsidR="008F49B5" w:rsidRPr="00571184" w:rsidRDefault="008F49B5" w:rsidP="008558E0">
            <w:pPr>
              <w:jc w:val="right"/>
              <w:rPr>
                <w:rFonts w:cs="Calibri"/>
                <w:sz w:val="20"/>
                <w:szCs w:val="20"/>
              </w:rPr>
            </w:pPr>
            <w:r w:rsidRPr="00571184">
              <w:rPr>
                <w:rFonts w:cs="Calibri"/>
                <w:sz w:val="20"/>
                <w:szCs w:val="20"/>
              </w:rPr>
              <w:t>1.330,00</w:t>
            </w:r>
          </w:p>
        </w:tc>
      </w:tr>
      <w:tr w:rsidR="00083BA4" w:rsidRPr="00571184" w14:paraId="2A76E163" w14:textId="77777777" w:rsidTr="008558E0">
        <w:trPr>
          <w:trHeight w:val="255"/>
        </w:trPr>
        <w:tc>
          <w:tcPr>
            <w:tcW w:w="3969" w:type="dxa"/>
            <w:noWrap/>
            <w:vAlign w:val="center"/>
          </w:tcPr>
          <w:p w14:paraId="3D5F8B96" w14:textId="77777777" w:rsidR="008F49B5" w:rsidRPr="00571184" w:rsidRDefault="008F49B5" w:rsidP="008558E0">
            <w:pPr>
              <w:rPr>
                <w:rFonts w:cs="Calibri"/>
                <w:b/>
                <w:bCs/>
                <w:sz w:val="20"/>
                <w:szCs w:val="20"/>
              </w:rPr>
            </w:pPr>
            <w:r w:rsidRPr="00571184">
              <w:rPr>
                <w:rFonts w:cs="Calibri"/>
                <w:b/>
                <w:bCs/>
                <w:sz w:val="20"/>
                <w:szCs w:val="20"/>
              </w:rPr>
              <w:t>UKUPNO</w:t>
            </w:r>
          </w:p>
        </w:tc>
        <w:tc>
          <w:tcPr>
            <w:tcW w:w="1701" w:type="dxa"/>
            <w:noWrap/>
            <w:vAlign w:val="center"/>
          </w:tcPr>
          <w:p w14:paraId="157AC672" w14:textId="77777777" w:rsidR="008F49B5" w:rsidRPr="00571184" w:rsidRDefault="008F49B5" w:rsidP="008558E0">
            <w:pPr>
              <w:jc w:val="right"/>
              <w:rPr>
                <w:rFonts w:cs="Calibri"/>
                <w:b/>
                <w:bCs/>
                <w:sz w:val="20"/>
                <w:szCs w:val="20"/>
              </w:rPr>
            </w:pPr>
            <w:r w:rsidRPr="00571184">
              <w:rPr>
                <w:rFonts w:cs="Calibri"/>
                <w:b/>
                <w:bCs/>
                <w:sz w:val="20"/>
                <w:szCs w:val="20"/>
              </w:rPr>
              <w:t>1.330,00</w:t>
            </w:r>
          </w:p>
        </w:tc>
        <w:tc>
          <w:tcPr>
            <w:tcW w:w="1701" w:type="dxa"/>
            <w:noWrap/>
            <w:vAlign w:val="center"/>
          </w:tcPr>
          <w:p w14:paraId="221BCBCC" w14:textId="77777777" w:rsidR="008F49B5" w:rsidRPr="00571184" w:rsidRDefault="008F49B5" w:rsidP="008558E0">
            <w:pPr>
              <w:jc w:val="right"/>
              <w:rPr>
                <w:rFonts w:cs="Calibri"/>
                <w:b/>
                <w:bCs/>
                <w:sz w:val="20"/>
                <w:szCs w:val="20"/>
              </w:rPr>
            </w:pPr>
            <w:r w:rsidRPr="00571184">
              <w:rPr>
                <w:rFonts w:cs="Calibri"/>
                <w:b/>
                <w:bCs/>
                <w:sz w:val="20"/>
                <w:szCs w:val="20"/>
              </w:rPr>
              <w:t>0,00</w:t>
            </w:r>
          </w:p>
        </w:tc>
        <w:tc>
          <w:tcPr>
            <w:tcW w:w="1701" w:type="dxa"/>
            <w:noWrap/>
            <w:vAlign w:val="center"/>
          </w:tcPr>
          <w:p w14:paraId="1F66166C" w14:textId="77777777" w:rsidR="008F49B5" w:rsidRPr="00571184" w:rsidRDefault="008F49B5" w:rsidP="008558E0">
            <w:pPr>
              <w:jc w:val="right"/>
              <w:rPr>
                <w:rFonts w:cs="Calibri"/>
                <w:b/>
                <w:bCs/>
                <w:sz w:val="20"/>
                <w:szCs w:val="20"/>
              </w:rPr>
            </w:pPr>
            <w:r w:rsidRPr="00571184">
              <w:rPr>
                <w:rFonts w:cs="Calibri"/>
                <w:b/>
                <w:bCs/>
                <w:sz w:val="20"/>
                <w:szCs w:val="20"/>
              </w:rPr>
              <w:t>1.330,00</w:t>
            </w:r>
          </w:p>
        </w:tc>
      </w:tr>
    </w:tbl>
    <w:p w14:paraId="2DB156A0" w14:textId="77777777" w:rsidR="008F49B5" w:rsidRPr="00571184" w:rsidRDefault="008F49B5" w:rsidP="00F55838">
      <w:pPr>
        <w:jc w:val="both"/>
        <w:rPr>
          <w:rFonts w:ascii="Calibri" w:eastAsia="Times New Roman" w:hAnsi="Calibri" w:cs="Calibri"/>
          <w:b/>
          <w:bCs/>
          <w:sz w:val="20"/>
          <w:szCs w:val="20"/>
          <w:lang w:eastAsia="en-US"/>
        </w:rPr>
      </w:pPr>
    </w:p>
    <w:p w14:paraId="075512CB" w14:textId="77777777" w:rsidR="008F49B5" w:rsidRPr="00571184" w:rsidRDefault="008F49B5" w:rsidP="00F55838">
      <w:pPr>
        <w:jc w:val="both"/>
        <w:rPr>
          <w:rFonts w:ascii="Calibri" w:eastAsia="Times New Roman" w:hAnsi="Calibri" w:cs="Calibri"/>
          <w:sz w:val="20"/>
          <w:szCs w:val="20"/>
          <w:lang w:eastAsia="en-US"/>
        </w:rPr>
      </w:pPr>
      <w:r w:rsidRPr="00571184">
        <w:rPr>
          <w:rFonts w:ascii="Calibri" w:eastAsia="Times New Roman" w:hAnsi="Calibri" w:cs="Calibri"/>
          <w:b/>
          <w:bCs/>
          <w:sz w:val="20"/>
          <w:szCs w:val="20"/>
          <w:lang w:eastAsia="en-US"/>
        </w:rPr>
        <w:t>Program vijeća manjina</w:t>
      </w:r>
      <w:r w:rsidRPr="00571184">
        <w:rPr>
          <w:rFonts w:ascii="Calibri" w:eastAsia="Times New Roman" w:hAnsi="Calibri" w:cs="Calibri"/>
          <w:sz w:val="20"/>
          <w:szCs w:val="20"/>
          <w:lang w:eastAsia="en-US"/>
        </w:rPr>
        <w:t xml:space="preserve"> – odnosi se na troškove organizacije Božićnog domjenka, održavanje Svetosavske akademije u Požegi te radne akcije vijeća.</w:t>
      </w:r>
    </w:p>
    <w:p w14:paraId="65BEA0FA" w14:textId="77777777" w:rsidR="008F49B5" w:rsidRPr="00571184" w:rsidRDefault="008F49B5" w:rsidP="00F55838">
      <w:pPr>
        <w:jc w:val="both"/>
        <w:rPr>
          <w:rFonts w:ascii="Calibri" w:eastAsia="Times New Roman" w:hAnsi="Calibri" w:cs="Calibri"/>
          <w:bCs/>
          <w:sz w:val="20"/>
          <w:szCs w:val="20"/>
        </w:rPr>
      </w:pPr>
    </w:p>
    <w:tbl>
      <w:tblPr>
        <w:tblW w:w="9128"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701"/>
        <w:gridCol w:w="1701"/>
        <w:gridCol w:w="851"/>
        <w:gridCol w:w="1134"/>
        <w:gridCol w:w="1247"/>
        <w:gridCol w:w="1247"/>
        <w:gridCol w:w="1247"/>
      </w:tblGrid>
      <w:tr w:rsidR="00083BA4" w:rsidRPr="00571184" w14:paraId="595436AE" w14:textId="77777777" w:rsidTr="008558E0">
        <w:trPr>
          <w:trHeight w:val="553"/>
        </w:trPr>
        <w:tc>
          <w:tcPr>
            <w:tcW w:w="1701" w:type="dxa"/>
            <w:tcBorders>
              <w:top w:val="single" w:sz="4" w:space="0" w:color="00000A"/>
              <w:left w:val="single" w:sz="4" w:space="0" w:color="00000A"/>
              <w:bottom w:val="single" w:sz="4" w:space="0" w:color="00000A"/>
              <w:right w:val="single" w:sz="4" w:space="0" w:color="00000A"/>
            </w:tcBorders>
            <w:vAlign w:val="center"/>
            <w:hideMark/>
          </w:tcPr>
          <w:p w14:paraId="5D328F9A" w14:textId="77777777" w:rsidR="008F49B5" w:rsidRPr="00571184" w:rsidRDefault="008F49B5" w:rsidP="00F5583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Pokazatelj uspješnosti</w:t>
            </w:r>
          </w:p>
        </w:tc>
        <w:tc>
          <w:tcPr>
            <w:tcW w:w="1701" w:type="dxa"/>
            <w:tcBorders>
              <w:top w:val="single" w:sz="4" w:space="0" w:color="00000A"/>
              <w:left w:val="single" w:sz="4" w:space="0" w:color="00000A"/>
              <w:bottom w:val="single" w:sz="4" w:space="0" w:color="00000A"/>
              <w:right w:val="single" w:sz="4" w:space="0" w:color="00000A"/>
            </w:tcBorders>
            <w:vAlign w:val="center"/>
            <w:hideMark/>
          </w:tcPr>
          <w:p w14:paraId="77BBFFA7" w14:textId="77777777" w:rsidR="008F49B5" w:rsidRPr="00571184" w:rsidRDefault="008F49B5" w:rsidP="00F5583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Definicija</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024B9B6A" w14:textId="77777777" w:rsidR="008F49B5" w:rsidRPr="00571184" w:rsidRDefault="008F49B5" w:rsidP="00F5583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Jedinica</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2995DACC" w14:textId="77777777" w:rsidR="008F49B5" w:rsidRPr="00571184" w:rsidRDefault="008F49B5" w:rsidP="00F5583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Polazna vrijednost</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74F77ACE" w14:textId="76B00554" w:rsidR="008F49B5" w:rsidRPr="00571184" w:rsidRDefault="008F49B5" w:rsidP="00F55838">
            <w:pPr>
              <w:jc w:val="center"/>
              <w:rPr>
                <w:rFonts w:ascii="Calibri" w:eastAsia="Times New Roman" w:hAnsi="Calibri" w:cs="Calibri"/>
                <w:sz w:val="18"/>
                <w:szCs w:val="18"/>
                <w:lang w:eastAsia="en-US"/>
              </w:rPr>
            </w:pPr>
            <w:r w:rsidRPr="00571184">
              <w:rPr>
                <w:rFonts w:ascii="Calibri" w:eastAsia="Times New Roman" w:hAnsi="Calibri" w:cs="Calibri"/>
                <w:sz w:val="18"/>
                <w:szCs w:val="18"/>
              </w:rPr>
              <w:t>I</w:t>
            </w:r>
            <w:r w:rsidR="008558E0" w:rsidRPr="00571184">
              <w:rPr>
                <w:rFonts w:ascii="Calibri" w:eastAsia="Times New Roman" w:hAnsi="Calibri" w:cs="Calibri"/>
                <w:sz w:val="18"/>
                <w:szCs w:val="18"/>
              </w:rPr>
              <w:t>I</w:t>
            </w:r>
            <w:r w:rsidRPr="00571184">
              <w:rPr>
                <w:rFonts w:ascii="Calibri" w:eastAsia="Times New Roman" w:hAnsi="Calibri" w:cs="Calibri"/>
                <w:sz w:val="18"/>
                <w:szCs w:val="18"/>
              </w:rPr>
              <w:t>. REBALANS</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552F389B" w14:textId="77777777" w:rsidR="008F49B5" w:rsidRPr="00571184" w:rsidRDefault="008F49B5" w:rsidP="00F55838">
            <w:pPr>
              <w:jc w:val="center"/>
              <w:rPr>
                <w:rFonts w:ascii="Calibri" w:eastAsia="Times New Roman" w:hAnsi="Calibri" w:cs="Calibri"/>
                <w:sz w:val="18"/>
                <w:szCs w:val="18"/>
                <w:lang w:eastAsia="en-US"/>
              </w:rPr>
            </w:pPr>
            <w:r w:rsidRPr="00571184">
              <w:rPr>
                <w:rFonts w:ascii="Calibri" w:eastAsia="Times New Roman" w:hAnsi="Calibri" w:cs="Calibri"/>
                <w:sz w:val="18"/>
                <w:szCs w:val="18"/>
              </w:rPr>
              <w:t>PROMJENA</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0F9B713F" w14:textId="71D52B3D" w:rsidR="008F49B5" w:rsidRPr="00571184" w:rsidRDefault="008558E0" w:rsidP="00F55838">
            <w:pPr>
              <w:jc w:val="center"/>
              <w:rPr>
                <w:rFonts w:ascii="Calibri" w:eastAsia="Times New Roman" w:hAnsi="Calibri" w:cs="Calibri"/>
                <w:sz w:val="18"/>
                <w:szCs w:val="18"/>
                <w:lang w:eastAsia="en-US"/>
              </w:rPr>
            </w:pPr>
            <w:r w:rsidRPr="00571184">
              <w:rPr>
                <w:rFonts w:ascii="Calibri" w:eastAsia="Times New Roman" w:hAnsi="Calibri" w:cs="Calibri"/>
                <w:sz w:val="18"/>
                <w:szCs w:val="18"/>
              </w:rPr>
              <w:t>III</w:t>
            </w:r>
            <w:r w:rsidR="008F49B5" w:rsidRPr="00571184">
              <w:rPr>
                <w:rFonts w:ascii="Calibri" w:eastAsia="Times New Roman" w:hAnsi="Calibri" w:cs="Calibri"/>
                <w:sz w:val="18"/>
                <w:szCs w:val="18"/>
              </w:rPr>
              <w:t>. REBALANS</w:t>
            </w:r>
          </w:p>
        </w:tc>
      </w:tr>
      <w:tr w:rsidR="00083BA4" w:rsidRPr="00571184" w14:paraId="53BD038F" w14:textId="77777777" w:rsidTr="008558E0">
        <w:trPr>
          <w:trHeight w:val="349"/>
        </w:trPr>
        <w:tc>
          <w:tcPr>
            <w:tcW w:w="1701" w:type="dxa"/>
            <w:tcBorders>
              <w:top w:val="single" w:sz="4" w:space="0" w:color="00000A"/>
              <w:left w:val="single" w:sz="4" w:space="0" w:color="00000A"/>
              <w:bottom w:val="single" w:sz="4" w:space="0" w:color="00000A"/>
              <w:right w:val="single" w:sz="4" w:space="0" w:color="00000A"/>
            </w:tcBorders>
            <w:vAlign w:val="center"/>
            <w:hideMark/>
          </w:tcPr>
          <w:p w14:paraId="0EC2A547" w14:textId="77777777" w:rsidR="008F49B5" w:rsidRPr="00571184" w:rsidRDefault="008F49B5" w:rsidP="00F5583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Broj održanih događaja</w:t>
            </w:r>
          </w:p>
        </w:tc>
        <w:tc>
          <w:tcPr>
            <w:tcW w:w="1701" w:type="dxa"/>
            <w:tcBorders>
              <w:top w:val="single" w:sz="4" w:space="0" w:color="00000A"/>
              <w:left w:val="single" w:sz="4" w:space="0" w:color="00000A"/>
              <w:bottom w:val="single" w:sz="4" w:space="0" w:color="00000A"/>
              <w:right w:val="single" w:sz="4" w:space="0" w:color="00000A"/>
            </w:tcBorders>
            <w:vAlign w:val="center"/>
            <w:hideMark/>
          </w:tcPr>
          <w:p w14:paraId="5C4B5621" w14:textId="77777777" w:rsidR="008F49B5" w:rsidRPr="00571184" w:rsidRDefault="008F49B5" w:rsidP="00F5583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Posjetiti ili organizirati događaje</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513418D0" w14:textId="77777777" w:rsidR="008F49B5" w:rsidRPr="00571184" w:rsidRDefault="008F49B5" w:rsidP="00F5583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Broj</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56A8C1D2" w14:textId="77777777" w:rsidR="008F49B5" w:rsidRPr="00571184" w:rsidRDefault="008F49B5" w:rsidP="00F5583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3</w:t>
            </w:r>
          </w:p>
        </w:tc>
        <w:tc>
          <w:tcPr>
            <w:tcW w:w="1247" w:type="dxa"/>
            <w:tcBorders>
              <w:top w:val="single" w:sz="4" w:space="0" w:color="00000A"/>
              <w:left w:val="single" w:sz="4" w:space="0" w:color="00000A"/>
              <w:bottom w:val="single" w:sz="4" w:space="0" w:color="00000A"/>
              <w:right w:val="single" w:sz="4" w:space="0" w:color="00000A"/>
            </w:tcBorders>
            <w:vAlign w:val="center"/>
          </w:tcPr>
          <w:p w14:paraId="23208276" w14:textId="77777777" w:rsidR="008F49B5" w:rsidRPr="00571184" w:rsidRDefault="008F49B5" w:rsidP="00F5583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3</w:t>
            </w:r>
          </w:p>
        </w:tc>
        <w:tc>
          <w:tcPr>
            <w:tcW w:w="1247" w:type="dxa"/>
            <w:tcBorders>
              <w:top w:val="single" w:sz="4" w:space="0" w:color="00000A"/>
              <w:left w:val="single" w:sz="4" w:space="0" w:color="00000A"/>
              <w:bottom w:val="single" w:sz="4" w:space="0" w:color="00000A"/>
              <w:right w:val="single" w:sz="4" w:space="0" w:color="00000A"/>
            </w:tcBorders>
            <w:vAlign w:val="center"/>
          </w:tcPr>
          <w:p w14:paraId="3139B54C" w14:textId="77777777" w:rsidR="008F49B5" w:rsidRPr="00571184" w:rsidRDefault="008F49B5" w:rsidP="00F5583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0</w:t>
            </w:r>
          </w:p>
        </w:tc>
        <w:tc>
          <w:tcPr>
            <w:tcW w:w="1247" w:type="dxa"/>
            <w:tcBorders>
              <w:top w:val="single" w:sz="4" w:space="0" w:color="00000A"/>
              <w:left w:val="single" w:sz="4" w:space="0" w:color="00000A"/>
              <w:bottom w:val="single" w:sz="4" w:space="0" w:color="00000A"/>
              <w:right w:val="single" w:sz="4" w:space="0" w:color="00000A"/>
            </w:tcBorders>
            <w:vAlign w:val="center"/>
          </w:tcPr>
          <w:p w14:paraId="0DECE294" w14:textId="77777777" w:rsidR="008F49B5" w:rsidRPr="00571184" w:rsidRDefault="008F49B5" w:rsidP="00F55838">
            <w:pPr>
              <w:jc w:val="center"/>
              <w:rPr>
                <w:rFonts w:ascii="Calibri" w:eastAsia="Times New Roman" w:hAnsi="Calibri" w:cs="Calibri"/>
                <w:sz w:val="18"/>
                <w:szCs w:val="18"/>
                <w:lang w:eastAsia="en-US"/>
              </w:rPr>
            </w:pPr>
            <w:r w:rsidRPr="00571184">
              <w:rPr>
                <w:rFonts w:ascii="Calibri" w:eastAsia="Times New Roman" w:hAnsi="Calibri" w:cs="Calibri"/>
                <w:sz w:val="18"/>
                <w:szCs w:val="18"/>
                <w:lang w:eastAsia="en-US"/>
              </w:rPr>
              <w:t>3</w:t>
            </w:r>
          </w:p>
        </w:tc>
      </w:tr>
    </w:tbl>
    <w:p w14:paraId="153E5CD8" w14:textId="068405A4" w:rsidR="008F49B5" w:rsidRPr="00571184" w:rsidRDefault="008F49B5" w:rsidP="00F55838">
      <w:pPr>
        <w:rPr>
          <w:rFonts w:ascii="Calibri" w:hAnsi="Calibri" w:cs="Calibri"/>
          <w:sz w:val="20"/>
          <w:szCs w:val="20"/>
          <w:lang w:eastAsia="en-US"/>
        </w:rPr>
      </w:pPr>
    </w:p>
    <w:p w14:paraId="76F2769E" w14:textId="77777777" w:rsidR="0066055E" w:rsidRPr="00571184" w:rsidRDefault="0066055E" w:rsidP="0066055E">
      <w:pPr>
        <w:pBdr>
          <w:top w:val="single" w:sz="4" w:space="1" w:color="auto"/>
          <w:left w:val="single" w:sz="4" w:space="4" w:color="auto"/>
          <w:bottom w:val="single" w:sz="4" w:space="1" w:color="auto"/>
          <w:right w:val="single" w:sz="4" w:space="4" w:color="auto"/>
        </w:pBdr>
        <w:jc w:val="both"/>
        <w:rPr>
          <w:rFonts w:ascii="Calibri" w:eastAsia="Times New Roman" w:hAnsi="Calibri" w:cs="Calibri"/>
          <w:bCs/>
          <w:sz w:val="20"/>
          <w:szCs w:val="20"/>
          <w:lang w:eastAsia="zh-CN"/>
        </w:rPr>
      </w:pPr>
      <w:r w:rsidRPr="00571184">
        <w:rPr>
          <w:rFonts w:ascii="Calibri" w:eastAsia="Times New Roman" w:hAnsi="Calibri" w:cs="Calibri"/>
          <w:b/>
          <w:sz w:val="20"/>
          <w:szCs w:val="20"/>
        </w:rPr>
        <w:t>RAZDJEL 005 UPRAVNI ODJEL ZA IMOVINSKO PRAVNE POSLOVE</w:t>
      </w:r>
    </w:p>
    <w:p w14:paraId="4EBD860E" w14:textId="77777777" w:rsidR="0066055E" w:rsidRPr="00571184" w:rsidRDefault="0066055E" w:rsidP="0066055E">
      <w:pPr>
        <w:jc w:val="both"/>
        <w:rPr>
          <w:rFonts w:ascii="Calibri" w:eastAsia="Times New Roman" w:hAnsi="Calibri" w:cs="Calibri"/>
          <w:bCs/>
          <w:sz w:val="20"/>
          <w:szCs w:val="20"/>
        </w:rPr>
      </w:pPr>
    </w:p>
    <w:p w14:paraId="57CCAE43" w14:textId="77777777" w:rsidR="0066055E" w:rsidRPr="00571184" w:rsidRDefault="0066055E" w:rsidP="0066055E">
      <w:pPr>
        <w:ind w:firstLine="357"/>
        <w:jc w:val="both"/>
        <w:rPr>
          <w:rFonts w:ascii="Calibri" w:eastAsia="Times New Roman" w:hAnsi="Calibri" w:cs="Calibri"/>
          <w:i/>
          <w:sz w:val="20"/>
          <w:szCs w:val="20"/>
        </w:rPr>
      </w:pPr>
      <w:r w:rsidRPr="00571184">
        <w:rPr>
          <w:rFonts w:ascii="Calibri" w:eastAsia="Times New Roman" w:hAnsi="Calibri" w:cs="Calibri"/>
          <w:iCs/>
          <w:sz w:val="20"/>
          <w:szCs w:val="20"/>
        </w:rPr>
        <w:t xml:space="preserve">U Upravnom odjelu za imovinsko-pravne poslove obavljaju se poslovi </w:t>
      </w:r>
      <w:r w:rsidRPr="00571184">
        <w:rPr>
          <w:rFonts w:ascii="Calibri" w:eastAsia="Times New Roman" w:hAnsi="Calibri" w:cs="Calibri"/>
          <w:bCs/>
          <w:iCs/>
          <w:sz w:val="20"/>
          <w:szCs w:val="20"/>
        </w:rPr>
        <w:t xml:space="preserve">u svezi </w:t>
      </w:r>
      <w:r w:rsidRPr="00571184">
        <w:rPr>
          <w:rFonts w:ascii="Calibri" w:eastAsia="Times New Roman" w:hAnsi="Calibri" w:cs="Calibri"/>
          <w:sz w:val="20"/>
          <w:szCs w:val="20"/>
        </w:rPr>
        <w:t xml:space="preserve">upravljanjem, stjecanjem, otuđivanjem, davanjem na upravljanje zemljišta, zgrada, poslovnih prostora, stanova i drugih nekretnina u vlasništvu Grada Požege </w:t>
      </w:r>
      <w:r w:rsidRPr="00571184">
        <w:rPr>
          <w:rFonts w:ascii="Calibri" w:eastAsia="Times New Roman" w:hAnsi="Calibri" w:cs="Calibri"/>
          <w:bCs/>
          <w:iCs/>
          <w:sz w:val="20"/>
          <w:szCs w:val="20"/>
        </w:rPr>
        <w:t xml:space="preserve">(osim poslova u svezi raspolaganja javnim površinama i javno-prometnim površinama u vlasništvu Grada Požege), poslovi </w:t>
      </w:r>
      <w:r w:rsidRPr="00571184">
        <w:rPr>
          <w:rFonts w:ascii="Calibri" w:eastAsia="Times New Roman" w:hAnsi="Calibri" w:cs="Calibri"/>
          <w:sz w:val="20"/>
          <w:szCs w:val="20"/>
        </w:rPr>
        <w:t>evidencije nekretnina i uknjižba prava vlasništva na nekretninama Grada Požege, poslovi uređenja zemljišta, imovinsko-pravni poslovi vezani uz provedbu dokumenata prostornog uređenja i gradnje, poslovi vezani uz zahtjeve fizičkih i pravnih osoba radi priznavanja prava vlasništva na nekretninama Grada Požege, poslovi po zahtjevima stranaka nakon provedene legalizacije bespravno izgrađenih objekata, provođenje postupaka radi sufinanciranja kulturnih dobara na području grada, postupanje po zahtjevima vezanim za pravo prvokupa na kulturnim dobrima, stručni poslovi osnivanja stvarnih i osobnih služnosti pravnim poslom na nekretninama Grada.</w:t>
      </w:r>
    </w:p>
    <w:p w14:paraId="62461EBF" w14:textId="77777777" w:rsidR="0066055E" w:rsidRPr="00571184" w:rsidRDefault="0066055E" w:rsidP="0066055E">
      <w:pPr>
        <w:ind w:firstLine="357"/>
        <w:jc w:val="both"/>
        <w:rPr>
          <w:rFonts w:ascii="Calibri" w:eastAsia="Times New Roman" w:hAnsi="Calibri" w:cs="Calibri"/>
          <w:sz w:val="20"/>
          <w:szCs w:val="20"/>
          <w:shd w:val="clear" w:color="auto" w:fill="FFFFFF"/>
        </w:rPr>
      </w:pPr>
      <w:r w:rsidRPr="00571184">
        <w:rPr>
          <w:rFonts w:ascii="Calibri" w:eastAsia="Times New Roman" w:hAnsi="Calibri" w:cs="Calibri"/>
          <w:sz w:val="20"/>
          <w:szCs w:val="20"/>
          <w:shd w:val="clear" w:color="auto" w:fill="FFFFFF"/>
        </w:rPr>
        <w:t>Obavljaju se poslovi rješavanja upravnih stvari u postupcima izvlaštenja, sudjelovanje u postupcima vezanim uz naknadu imovine oduzete za vrijeme</w:t>
      </w:r>
      <w:r w:rsidRPr="00571184">
        <w:rPr>
          <w:rFonts w:ascii="Calibri" w:eastAsia="Times New Roman" w:hAnsi="Calibri" w:cs="Calibri"/>
          <w:sz w:val="20"/>
          <w:szCs w:val="20"/>
        </w:rPr>
        <w:t xml:space="preserve"> jugoslavenske komunističke vladavine, u postupcima povezivanja zemljišne knjige i knjige položenih ugovora.</w:t>
      </w:r>
    </w:p>
    <w:p w14:paraId="3716807F" w14:textId="77777777" w:rsidR="0066055E" w:rsidRPr="00571184" w:rsidRDefault="0066055E" w:rsidP="0066055E">
      <w:pPr>
        <w:ind w:firstLine="357"/>
        <w:jc w:val="both"/>
        <w:rPr>
          <w:rFonts w:ascii="Calibri" w:eastAsia="Times New Roman" w:hAnsi="Calibri" w:cs="Calibri"/>
          <w:i/>
          <w:iCs/>
          <w:sz w:val="20"/>
          <w:szCs w:val="20"/>
        </w:rPr>
      </w:pPr>
      <w:r w:rsidRPr="00571184">
        <w:rPr>
          <w:rFonts w:ascii="Calibri" w:eastAsia="Times New Roman" w:hAnsi="Calibri" w:cs="Calibri"/>
          <w:sz w:val="20"/>
          <w:szCs w:val="20"/>
        </w:rPr>
        <w:t>Obavljaju se poslovi predlaganja mjera za upravljanje i raspolaganje (građevinskim) zemljištem i utvrđuju se godišnji programi uređenja građevinskog zemljišta za izgradnju, obavljaju poslovi u svrhu raspolaganja građevinskim zemljištem (stjecanje, prodaja, osnivanje prava građenja, zakup, najam, služnosti i dr.), uknjižbe, provedba urbane komasacije i drugi poslovi vezani uz zemljište.</w:t>
      </w:r>
    </w:p>
    <w:p w14:paraId="754C4C52" w14:textId="77777777" w:rsidR="0066055E" w:rsidRPr="00571184" w:rsidRDefault="0066055E" w:rsidP="0066055E">
      <w:pPr>
        <w:ind w:firstLine="357"/>
        <w:jc w:val="both"/>
        <w:rPr>
          <w:rFonts w:ascii="Calibri" w:eastAsia="Times New Roman" w:hAnsi="Calibri" w:cs="Calibri"/>
          <w:i/>
          <w:iCs/>
          <w:sz w:val="20"/>
          <w:szCs w:val="20"/>
        </w:rPr>
      </w:pPr>
      <w:r w:rsidRPr="00571184">
        <w:rPr>
          <w:rFonts w:ascii="Calibri" w:eastAsia="Times New Roman" w:hAnsi="Calibri" w:cs="Calibri"/>
          <w:sz w:val="20"/>
          <w:szCs w:val="20"/>
        </w:rPr>
        <w:lastRenderedPageBreak/>
        <w:t>Predlažu se akti vezani za upravljanje zemljištem i drugim nekretninama u vlasništvu Grada, opći uvjeti za raspisivanje natječaja za prodaju i davanje u zakup i obavljanje drugih poslova u svezi s građevinskim zemljištem i vođenje evidencije o građevinskom zemljištu u vlasništvu Grada.</w:t>
      </w:r>
    </w:p>
    <w:p w14:paraId="0B18CADF" w14:textId="77777777" w:rsidR="0066055E" w:rsidRPr="00571184" w:rsidRDefault="0066055E" w:rsidP="0066055E">
      <w:pPr>
        <w:ind w:firstLine="357"/>
        <w:jc w:val="both"/>
        <w:rPr>
          <w:rFonts w:ascii="Calibri" w:eastAsia="Times New Roman" w:hAnsi="Calibri" w:cs="Calibri"/>
          <w:sz w:val="20"/>
          <w:szCs w:val="20"/>
        </w:rPr>
      </w:pPr>
      <w:r w:rsidRPr="00571184">
        <w:rPr>
          <w:rFonts w:ascii="Calibri" w:eastAsia="Times New Roman" w:hAnsi="Calibri" w:cs="Calibri"/>
          <w:sz w:val="20"/>
          <w:szCs w:val="20"/>
        </w:rPr>
        <w:t>Upravljanje stambenim i poslovnim prostorima u vlasništvu Grada uključuje predlaganje odluka o davanju u zakup, odnosno najam poslovnih prostora i stanova, ugovaranje zakupa, odnosno najma za poslovne prostore i stanove, ugovaranje i provedba suvlasničkih odnosa u mješovitom vlasništvu, izrada kriterija i mjerila za korištenje i namjenu poslovnih prostora, priprema i obavljanje svih poslova vezanih za provođenje javnih poziva za prodaju ili davanje u zakup nekretnina u vlasništvu Grada Požege. Poslove održavanja stanova i poslovnih prostora obavlja upravno tijelo nadležno za poslove gradnje.</w:t>
      </w:r>
    </w:p>
    <w:p w14:paraId="512B81D6" w14:textId="77777777" w:rsidR="0066055E" w:rsidRPr="00571184" w:rsidRDefault="0066055E" w:rsidP="0066055E">
      <w:pPr>
        <w:ind w:firstLine="357"/>
        <w:jc w:val="both"/>
        <w:rPr>
          <w:rFonts w:ascii="Calibri" w:eastAsia="Times New Roman" w:hAnsi="Calibri" w:cs="Calibri"/>
          <w:sz w:val="20"/>
          <w:szCs w:val="20"/>
        </w:rPr>
      </w:pPr>
      <w:r w:rsidRPr="00571184">
        <w:rPr>
          <w:rFonts w:ascii="Calibri" w:eastAsia="Times New Roman" w:hAnsi="Calibri" w:cs="Calibri"/>
          <w:iCs/>
          <w:sz w:val="20"/>
          <w:szCs w:val="20"/>
        </w:rPr>
        <w:t xml:space="preserve">Upravni odjel za imovinsko pravne poslove obavlja </w:t>
      </w:r>
      <w:r w:rsidRPr="00571184">
        <w:rPr>
          <w:rFonts w:ascii="Calibri" w:eastAsia="Times New Roman" w:hAnsi="Calibri" w:cs="Calibri"/>
          <w:sz w:val="20"/>
          <w:szCs w:val="20"/>
        </w:rPr>
        <w:t xml:space="preserve">poslove i provodi postupke javnih natječaja zakupa i prodaje poljoprivrednog zemljišta u vlasništvu Republike Hrvatske te sukladno Zakonu o upravljanju nekretninama i pokretninama u vlasništvu Republike Hrvatske od 1. siječnja 2024. godine obavlja i poslove upravljanja neizgrađenim građevinskim zemljištima i građevinama sa zemljištem nužnim za redovitu uporabu te građevine za nekretnine u vlasništvu Republike Hrvatske. </w:t>
      </w:r>
    </w:p>
    <w:p w14:paraId="0D20CAC2" w14:textId="77777777" w:rsidR="0066055E" w:rsidRPr="00571184" w:rsidRDefault="0066055E" w:rsidP="0066055E">
      <w:pPr>
        <w:ind w:firstLine="357"/>
        <w:jc w:val="both"/>
        <w:rPr>
          <w:rFonts w:ascii="Calibri" w:eastAsia="Times New Roman" w:hAnsi="Calibri" w:cs="Calibri"/>
          <w:iCs/>
          <w:sz w:val="20"/>
          <w:szCs w:val="20"/>
        </w:rPr>
      </w:pPr>
      <w:r w:rsidRPr="00571184">
        <w:rPr>
          <w:rFonts w:ascii="Calibri" w:eastAsia="Times New Roman" w:hAnsi="Calibri" w:cs="Calibri"/>
          <w:iCs/>
          <w:sz w:val="20"/>
          <w:szCs w:val="20"/>
        </w:rPr>
        <w:t xml:space="preserve">Upravni odjel za imovinsko pravne poslove obavlja </w:t>
      </w:r>
      <w:r w:rsidRPr="00571184">
        <w:rPr>
          <w:rFonts w:ascii="Calibri" w:eastAsia="Times New Roman" w:hAnsi="Calibri" w:cs="Calibri"/>
          <w:sz w:val="20"/>
          <w:szCs w:val="20"/>
        </w:rPr>
        <w:t xml:space="preserve">poslove evidencije i ažuriranja podataka o prometu nekretnina, poslove stručne i administrativne potpore procjeniteljskom povjerenstvu te drugi poslovi s tim u svezi, </w:t>
      </w:r>
      <w:r w:rsidRPr="00571184">
        <w:rPr>
          <w:rFonts w:ascii="Calibri" w:eastAsia="Times New Roman" w:hAnsi="Calibri" w:cs="Calibri"/>
          <w:bCs/>
          <w:sz w:val="20"/>
          <w:szCs w:val="20"/>
        </w:rPr>
        <w:t xml:space="preserve">poslovi zastupanja Grada Požege pred pravosudnim i drugim tijelima, te </w:t>
      </w:r>
      <w:r w:rsidRPr="00571184">
        <w:rPr>
          <w:rFonts w:ascii="Calibri" w:eastAsia="Times New Roman" w:hAnsi="Calibri" w:cs="Calibri"/>
          <w:iCs/>
          <w:sz w:val="20"/>
          <w:szCs w:val="20"/>
        </w:rPr>
        <w:t>drugi poslovi iz samoupravnog djelokruga, sukladno zakonu, dugim propisima i aktima Grada Požege.</w:t>
      </w:r>
    </w:p>
    <w:p w14:paraId="3E0F2A0D" w14:textId="77777777" w:rsidR="0066055E" w:rsidRPr="00571184" w:rsidRDefault="0066055E" w:rsidP="0066055E">
      <w:pPr>
        <w:ind w:firstLine="357"/>
        <w:jc w:val="both"/>
        <w:rPr>
          <w:rFonts w:ascii="Calibri" w:eastAsia="Times New Roman" w:hAnsi="Calibri" w:cs="Calibri"/>
          <w:iCs/>
          <w:sz w:val="20"/>
          <w:szCs w:val="20"/>
        </w:rPr>
      </w:pPr>
      <w:r w:rsidRPr="00571184">
        <w:rPr>
          <w:rFonts w:ascii="Calibri" w:hAnsi="Calibri" w:cs="Calibri"/>
          <w:bCs/>
          <w:sz w:val="20"/>
          <w:szCs w:val="20"/>
        </w:rPr>
        <w:t>U ovom upravnom odjelu formiran je i Odsjek za</w:t>
      </w:r>
      <w:r w:rsidRPr="00571184">
        <w:rPr>
          <w:rFonts w:ascii="Calibri" w:hAnsi="Calibri" w:cs="Calibri"/>
          <w:bCs/>
          <w:sz w:val="20"/>
          <w:szCs w:val="20"/>
          <w:lang w:eastAsia="en-US"/>
        </w:rPr>
        <w:t xml:space="preserve"> provedbi ITU mehanizama (ITU PT) u kojem se obavljaju poslovi </w:t>
      </w:r>
      <w:r w:rsidRPr="00571184">
        <w:rPr>
          <w:rFonts w:ascii="Calibri" w:hAnsi="Calibri" w:cs="Calibri"/>
          <w:sz w:val="20"/>
          <w:szCs w:val="20"/>
          <w:shd w:val="clear" w:color="auto" w:fill="FFFFFF"/>
        </w:rPr>
        <w:t>provedbenog tijela Integriranog teritorijalnog ulaganja u smislu Uredbe o tijelima u sustavima upravljanja i kontrole korištenja Europskog socijalnog fonda, Europskog fonda za regionalni razvoj i Kohezijskog fonda.</w:t>
      </w:r>
    </w:p>
    <w:p w14:paraId="66CD09B0" w14:textId="77777777" w:rsidR="0066055E" w:rsidRPr="00571184" w:rsidRDefault="0066055E" w:rsidP="0066055E">
      <w:pPr>
        <w:jc w:val="both"/>
        <w:rPr>
          <w:rFonts w:ascii="Calibri" w:eastAsia="Times New Roman" w:hAnsi="Calibri" w:cs="Calibri"/>
          <w:bCs/>
          <w:sz w:val="20"/>
          <w:szCs w:val="20"/>
          <w:lang w:eastAsia="zh-CN"/>
        </w:rPr>
      </w:pPr>
    </w:p>
    <w:tbl>
      <w:tblPr>
        <w:tblStyle w:val="Reetkatablice1"/>
        <w:tblW w:w="9072" w:type="dxa"/>
        <w:tblInd w:w="-5" w:type="dxa"/>
        <w:tblLook w:val="04A0" w:firstRow="1" w:lastRow="0" w:firstColumn="1" w:lastColumn="0" w:noHBand="0" w:noVBand="1"/>
      </w:tblPr>
      <w:tblGrid>
        <w:gridCol w:w="3969"/>
        <w:gridCol w:w="1701"/>
        <w:gridCol w:w="1701"/>
        <w:gridCol w:w="1701"/>
      </w:tblGrid>
      <w:tr w:rsidR="00083BA4" w:rsidRPr="00571184" w14:paraId="33CD338D" w14:textId="77777777" w:rsidTr="00142388">
        <w:trPr>
          <w:trHeight w:val="255"/>
        </w:trPr>
        <w:tc>
          <w:tcPr>
            <w:tcW w:w="3969" w:type="dxa"/>
            <w:tcBorders>
              <w:top w:val="single" w:sz="4" w:space="0" w:color="auto"/>
              <w:left w:val="single" w:sz="4" w:space="0" w:color="auto"/>
              <w:bottom w:val="single" w:sz="4" w:space="0" w:color="auto"/>
              <w:right w:val="single" w:sz="4" w:space="0" w:color="auto"/>
            </w:tcBorders>
            <w:noWrap/>
            <w:vAlign w:val="center"/>
            <w:hideMark/>
          </w:tcPr>
          <w:p w14:paraId="62F9A464" w14:textId="77777777" w:rsidR="0066055E" w:rsidRPr="00571184" w:rsidRDefault="0066055E" w:rsidP="00142388">
            <w:pPr>
              <w:rPr>
                <w:rFonts w:cs="Calibri"/>
                <w:b/>
                <w:bCs/>
                <w:sz w:val="20"/>
                <w:szCs w:val="20"/>
              </w:rPr>
            </w:pPr>
            <w:r w:rsidRPr="00571184">
              <w:rPr>
                <w:rFonts w:cs="Calibri"/>
                <w:b/>
                <w:bCs/>
                <w:sz w:val="20"/>
                <w:szCs w:val="20"/>
              </w:rPr>
              <w:t>Razdjel 005 UPRAVNI ODJEL ZA IMOVINSKO - PRAVNE POSLOVE</w:t>
            </w:r>
            <w:r w:rsidRPr="00571184">
              <w:rPr>
                <w:rFonts w:cs="Calibri"/>
                <w:sz w:val="20"/>
                <w:szCs w:val="20"/>
              </w:rPr>
              <w:t xml:space="preserve"> </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1E24690C" w14:textId="77777777" w:rsidR="0066055E" w:rsidRPr="00571184" w:rsidRDefault="0066055E" w:rsidP="00142388">
            <w:pPr>
              <w:jc w:val="center"/>
              <w:rPr>
                <w:rFonts w:cs="Calibri"/>
                <w:b/>
                <w:bCs/>
                <w:sz w:val="20"/>
                <w:szCs w:val="20"/>
              </w:rPr>
            </w:pPr>
            <w:r w:rsidRPr="00571184">
              <w:rPr>
                <w:rFonts w:cs="Calibri"/>
                <w:b/>
                <w:bCs/>
                <w:sz w:val="20"/>
                <w:szCs w:val="20"/>
              </w:rPr>
              <w:t>II. REBALANS</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75DEA73B" w14:textId="77777777" w:rsidR="0066055E" w:rsidRPr="00571184" w:rsidRDefault="0066055E" w:rsidP="00142388">
            <w:pPr>
              <w:jc w:val="center"/>
              <w:rPr>
                <w:rFonts w:cs="Calibri"/>
                <w:b/>
                <w:bCs/>
                <w:sz w:val="20"/>
                <w:szCs w:val="20"/>
              </w:rPr>
            </w:pPr>
            <w:r w:rsidRPr="00571184">
              <w:rPr>
                <w:rFonts w:cs="Calibri"/>
                <w:b/>
                <w:bCs/>
                <w:sz w:val="20"/>
                <w:szCs w:val="20"/>
              </w:rPr>
              <w:t>PROMJENA</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79C27346" w14:textId="77777777" w:rsidR="0066055E" w:rsidRPr="00571184" w:rsidRDefault="0066055E" w:rsidP="00142388">
            <w:pPr>
              <w:jc w:val="center"/>
              <w:rPr>
                <w:rFonts w:cs="Calibri"/>
                <w:b/>
                <w:bCs/>
                <w:sz w:val="20"/>
                <w:szCs w:val="20"/>
              </w:rPr>
            </w:pPr>
            <w:r w:rsidRPr="00571184">
              <w:rPr>
                <w:rFonts w:cs="Calibri"/>
                <w:b/>
                <w:bCs/>
                <w:sz w:val="20"/>
                <w:szCs w:val="20"/>
              </w:rPr>
              <w:t>III. REBALANS</w:t>
            </w:r>
          </w:p>
        </w:tc>
      </w:tr>
      <w:tr w:rsidR="00083BA4" w:rsidRPr="00571184" w14:paraId="6474B7AE" w14:textId="77777777" w:rsidTr="00142388">
        <w:trPr>
          <w:trHeight w:val="255"/>
        </w:trPr>
        <w:tc>
          <w:tcPr>
            <w:tcW w:w="3969" w:type="dxa"/>
            <w:tcBorders>
              <w:top w:val="single" w:sz="4" w:space="0" w:color="auto"/>
              <w:left w:val="single" w:sz="4" w:space="0" w:color="auto"/>
              <w:bottom w:val="single" w:sz="4" w:space="0" w:color="auto"/>
              <w:right w:val="single" w:sz="4" w:space="0" w:color="auto"/>
            </w:tcBorders>
            <w:noWrap/>
            <w:vAlign w:val="center"/>
            <w:hideMark/>
          </w:tcPr>
          <w:p w14:paraId="623F6A15" w14:textId="77777777" w:rsidR="0066055E" w:rsidRPr="00571184" w:rsidRDefault="0066055E" w:rsidP="00142388">
            <w:pPr>
              <w:rPr>
                <w:rFonts w:cs="Calibri"/>
                <w:sz w:val="20"/>
                <w:szCs w:val="20"/>
              </w:rPr>
            </w:pPr>
            <w:r w:rsidRPr="00571184">
              <w:rPr>
                <w:rFonts w:cs="Calibri"/>
                <w:sz w:val="20"/>
                <w:szCs w:val="20"/>
              </w:rPr>
              <w:t xml:space="preserve">Glava 00501 UPRAVNI ODJEL ZA IMOVINSKO - PRAVNE POSLOVE </w:t>
            </w:r>
          </w:p>
        </w:tc>
        <w:tc>
          <w:tcPr>
            <w:tcW w:w="1701" w:type="dxa"/>
            <w:tcBorders>
              <w:top w:val="single" w:sz="4" w:space="0" w:color="auto"/>
              <w:left w:val="single" w:sz="4" w:space="0" w:color="auto"/>
              <w:bottom w:val="single" w:sz="4" w:space="0" w:color="auto"/>
              <w:right w:val="single" w:sz="4" w:space="0" w:color="auto"/>
            </w:tcBorders>
            <w:noWrap/>
            <w:vAlign w:val="center"/>
          </w:tcPr>
          <w:p w14:paraId="35D59ADF" w14:textId="77777777" w:rsidR="0066055E" w:rsidRPr="00571184" w:rsidRDefault="0066055E" w:rsidP="00142388">
            <w:pPr>
              <w:jc w:val="right"/>
              <w:rPr>
                <w:rFonts w:cs="Calibri"/>
                <w:sz w:val="20"/>
                <w:szCs w:val="20"/>
              </w:rPr>
            </w:pPr>
            <w:r w:rsidRPr="00571184">
              <w:rPr>
                <w:rFonts w:cs="Calibri"/>
                <w:sz w:val="20"/>
                <w:szCs w:val="20"/>
              </w:rPr>
              <w:t>176.540,00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5EA31E6C" w14:textId="77777777" w:rsidR="0066055E" w:rsidRPr="00571184" w:rsidRDefault="0066055E" w:rsidP="00142388">
            <w:pPr>
              <w:jc w:val="right"/>
              <w:rPr>
                <w:rFonts w:cs="Calibri"/>
                <w:sz w:val="20"/>
                <w:szCs w:val="20"/>
              </w:rPr>
            </w:pPr>
            <w:r w:rsidRPr="00571184">
              <w:rPr>
                <w:rFonts w:cs="Calibri"/>
                <w:sz w:val="20"/>
                <w:szCs w:val="20"/>
              </w:rPr>
              <w:t>-2.000,00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32D30507" w14:textId="77777777" w:rsidR="0066055E" w:rsidRPr="00571184" w:rsidRDefault="0066055E" w:rsidP="00142388">
            <w:pPr>
              <w:jc w:val="right"/>
              <w:rPr>
                <w:rFonts w:cs="Calibri"/>
                <w:sz w:val="20"/>
                <w:szCs w:val="20"/>
              </w:rPr>
            </w:pPr>
            <w:r w:rsidRPr="00571184">
              <w:rPr>
                <w:rFonts w:cs="Calibri"/>
                <w:sz w:val="20"/>
                <w:szCs w:val="20"/>
              </w:rPr>
              <w:t>174.540,00</w:t>
            </w:r>
          </w:p>
        </w:tc>
      </w:tr>
      <w:tr w:rsidR="00083BA4" w:rsidRPr="00571184" w14:paraId="2A912840" w14:textId="77777777" w:rsidTr="00142388">
        <w:trPr>
          <w:trHeight w:val="255"/>
        </w:trPr>
        <w:tc>
          <w:tcPr>
            <w:tcW w:w="3969" w:type="dxa"/>
            <w:tcBorders>
              <w:top w:val="single" w:sz="4" w:space="0" w:color="auto"/>
              <w:left w:val="single" w:sz="4" w:space="0" w:color="auto"/>
              <w:bottom w:val="single" w:sz="4" w:space="0" w:color="auto"/>
              <w:right w:val="single" w:sz="4" w:space="0" w:color="auto"/>
            </w:tcBorders>
            <w:noWrap/>
            <w:vAlign w:val="center"/>
            <w:hideMark/>
          </w:tcPr>
          <w:p w14:paraId="6CB77BC1" w14:textId="77777777" w:rsidR="0066055E" w:rsidRPr="00571184" w:rsidRDefault="0066055E" w:rsidP="00142388">
            <w:pPr>
              <w:rPr>
                <w:rFonts w:cs="Calibri"/>
                <w:sz w:val="20"/>
                <w:szCs w:val="20"/>
              </w:rPr>
            </w:pPr>
            <w:r w:rsidRPr="00571184">
              <w:rPr>
                <w:rFonts w:cs="Calibri"/>
                <w:sz w:val="20"/>
                <w:szCs w:val="20"/>
              </w:rPr>
              <w:t xml:space="preserve">PROGRAM 1005 REDOVNA DJELATNOST UPRAVNIH TIJELA </w:t>
            </w:r>
          </w:p>
        </w:tc>
        <w:tc>
          <w:tcPr>
            <w:tcW w:w="1701" w:type="dxa"/>
            <w:tcBorders>
              <w:top w:val="single" w:sz="4" w:space="0" w:color="auto"/>
              <w:left w:val="single" w:sz="4" w:space="0" w:color="auto"/>
              <w:bottom w:val="single" w:sz="4" w:space="0" w:color="auto"/>
              <w:right w:val="single" w:sz="4" w:space="0" w:color="auto"/>
            </w:tcBorders>
            <w:noWrap/>
            <w:vAlign w:val="center"/>
          </w:tcPr>
          <w:p w14:paraId="56138A61" w14:textId="77777777" w:rsidR="0066055E" w:rsidRPr="00571184" w:rsidRDefault="0066055E" w:rsidP="00142388">
            <w:pPr>
              <w:jc w:val="right"/>
              <w:rPr>
                <w:rFonts w:cs="Calibri"/>
                <w:sz w:val="20"/>
                <w:szCs w:val="20"/>
              </w:rPr>
            </w:pPr>
            <w:r w:rsidRPr="00571184">
              <w:rPr>
                <w:rFonts w:cs="Calibri"/>
                <w:sz w:val="20"/>
                <w:szCs w:val="20"/>
              </w:rPr>
              <w:t>77.000,00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46B0A166" w14:textId="77777777" w:rsidR="0066055E" w:rsidRPr="00571184" w:rsidRDefault="0066055E" w:rsidP="00142388">
            <w:pPr>
              <w:jc w:val="right"/>
              <w:rPr>
                <w:rFonts w:cs="Calibri"/>
                <w:sz w:val="20"/>
                <w:szCs w:val="20"/>
              </w:rPr>
            </w:pPr>
            <w:r w:rsidRPr="00571184">
              <w:rPr>
                <w:rFonts w:cs="Calibri"/>
                <w:sz w:val="20"/>
                <w:szCs w:val="20"/>
              </w:rPr>
              <w:t>-2.000,00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012CB10E" w14:textId="77777777" w:rsidR="0066055E" w:rsidRPr="00571184" w:rsidRDefault="0066055E" w:rsidP="00142388">
            <w:pPr>
              <w:jc w:val="right"/>
              <w:rPr>
                <w:rFonts w:cs="Calibri"/>
                <w:sz w:val="20"/>
                <w:szCs w:val="20"/>
              </w:rPr>
            </w:pPr>
            <w:r w:rsidRPr="00571184">
              <w:rPr>
                <w:rFonts w:cs="Calibri"/>
                <w:sz w:val="20"/>
                <w:szCs w:val="20"/>
              </w:rPr>
              <w:t>75.000,00</w:t>
            </w:r>
          </w:p>
        </w:tc>
      </w:tr>
      <w:tr w:rsidR="00083BA4" w:rsidRPr="00571184" w14:paraId="6CE3B024" w14:textId="77777777" w:rsidTr="00142388">
        <w:trPr>
          <w:trHeight w:val="255"/>
        </w:trPr>
        <w:tc>
          <w:tcPr>
            <w:tcW w:w="3969" w:type="dxa"/>
            <w:tcBorders>
              <w:top w:val="single" w:sz="4" w:space="0" w:color="auto"/>
              <w:left w:val="single" w:sz="4" w:space="0" w:color="auto"/>
              <w:bottom w:val="single" w:sz="4" w:space="0" w:color="auto"/>
              <w:right w:val="single" w:sz="4" w:space="0" w:color="auto"/>
            </w:tcBorders>
            <w:noWrap/>
            <w:vAlign w:val="center"/>
            <w:hideMark/>
          </w:tcPr>
          <w:p w14:paraId="1DC1E1A4" w14:textId="77777777" w:rsidR="0066055E" w:rsidRPr="00571184" w:rsidRDefault="0066055E" w:rsidP="00142388">
            <w:pPr>
              <w:rPr>
                <w:rFonts w:cs="Calibri"/>
                <w:sz w:val="20"/>
                <w:szCs w:val="20"/>
              </w:rPr>
            </w:pPr>
            <w:r w:rsidRPr="00571184">
              <w:rPr>
                <w:rFonts w:cs="Calibri"/>
                <w:sz w:val="20"/>
                <w:szCs w:val="20"/>
              </w:rPr>
              <w:t>PROGRAM 1503 OTKUP ZEMLJIŠTA I OBJEKATA</w:t>
            </w:r>
          </w:p>
        </w:tc>
        <w:tc>
          <w:tcPr>
            <w:tcW w:w="1701" w:type="dxa"/>
            <w:tcBorders>
              <w:top w:val="single" w:sz="4" w:space="0" w:color="auto"/>
              <w:left w:val="single" w:sz="4" w:space="0" w:color="auto"/>
              <w:bottom w:val="single" w:sz="4" w:space="0" w:color="auto"/>
              <w:right w:val="single" w:sz="4" w:space="0" w:color="auto"/>
            </w:tcBorders>
            <w:noWrap/>
            <w:vAlign w:val="center"/>
          </w:tcPr>
          <w:p w14:paraId="31FA0D02" w14:textId="77777777" w:rsidR="0066055E" w:rsidRPr="00571184" w:rsidRDefault="0066055E" w:rsidP="00142388">
            <w:pPr>
              <w:jc w:val="right"/>
              <w:rPr>
                <w:rFonts w:cs="Calibri"/>
                <w:sz w:val="20"/>
                <w:szCs w:val="20"/>
              </w:rPr>
            </w:pPr>
            <w:r w:rsidRPr="00571184">
              <w:rPr>
                <w:rFonts w:cs="Calibri"/>
                <w:sz w:val="20"/>
                <w:szCs w:val="20"/>
              </w:rPr>
              <w:t>26.500,00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60D1DF4D" w14:textId="77777777" w:rsidR="0066055E" w:rsidRPr="00571184" w:rsidRDefault="0066055E" w:rsidP="00142388">
            <w:pPr>
              <w:jc w:val="right"/>
              <w:rPr>
                <w:rFonts w:cs="Calibri"/>
                <w:sz w:val="20"/>
                <w:szCs w:val="20"/>
              </w:rPr>
            </w:pPr>
            <w:r w:rsidRPr="00571184">
              <w:rPr>
                <w:rFonts w:cs="Calibri"/>
                <w:sz w:val="20"/>
                <w:szCs w:val="20"/>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6E707FCC" w14:textId="77777777" w:rsidR="0066055E" w:rsidRPr="00571184" w:rsidRDefault="0066055E" w:rsidP="00142388">
            <w:pPr>
              <w:jc w:val="right"/>
              <w:rPr>
                <w:rFonts w:cs="Calibri"/>
                <w:sz w:val="20"/>
                <w:szCs w:val="20"/>
              </w:rPr>
            </w:pPr>
            <w:r w:rsidRPr="00571184">
              <w:rPr>
                <w:rFonts w:cs="Calibri"/>
                <w:sz w:val="20"/>
                <w:szCs w:val="20"/>
              </w:rPr>
              <w:t>26.500,00</w:t>
            </w:r>
          </w:p>
        </w:tc>
      </w:tr>
      <w:tr w:rsidR="00083BA4" w:rsidRPr="00571184" w14:paraId="6CF5F05A" w14:textId="77777777" w:rsidTr="00142388">
        <w:trPr>
          <w:trHeight w:val="255"/>
        </w:trPr>
        <w:tc>
          <w:tcPr>
            <w:tcW w:w="3969" w:type="dxa"/>
            <w:tcBorders>
              <w:top w:val="single" w:sz="4" w:space="0" w:color="auto"/>
              <w:left w:val="single" w:sz="4" w:space="0" w:color="auto"/>
              <w:bottom w:val="single" w:sz="4" w:space="0" w:color="auto"/>
              <w:right w:val="single" w:sz="4" w:space="0" w:color="auto"/>
            </w:tcBorders>
            <w:noWrap/>
            <w:vAlign w:val="center"/>
            <w:hideMark/>
          </w:tcPr>
          <w:p w14:paraId="75E938CE" w14:textId="77777777" w:rsidR="0066055E" w:rsidRPr="00571184" w:rsidRDefault="0066055E" w:rsidP="00142388">
            <w:pPr>
              <w:rPr>
                <w:rFonts w:cs="Calibri"/>
                <w:sz w:val="20"/>
                <w:szCs w:val="20"/>
              </w:rPr>
            </w:pPr>
            <w:r w:rsidRPr="00571184">
              <w:rPr>
                <w:rFonts w:cs="Calibri"/>
                <w:sz w:val="20"/>
                <w:szCs w:val="20"/>
              </w:rPr>
              <w:t>PROGRAM 1504 DARIVANJE ZEMLJIŠTA</w:t>
            </w:r>
          </w:p>
        </w:tc>
        <w:tc>
          <w:tcPr>
            <w:tcW w:w="1701" w:type="dxa"/>
            <w:tcBorders>
              <w:top w:val="single" w:sz="4" w:space="0" w:color="auto"/>
              <w:left w:val="single" w:sz="4" w:space="0" w:color="auto"/>
              <w:bottom w:val="single" w:sz="4" w:space="0" w:color="auto"/>
              <w:right w:val="single" w:sz="4" w:space="0" w:color="auto"/>
            </w:tcBorders>
            <w:noWrap/>
            <w:vAlign w:val="center"/>
          </w:tcPr>
          <w:p w14:paraId="0F352E0D" w14:textId="77777777" w:rsidR="0066055E" w:rsidRPr="00571184" w:rsidRDefault="0066055E" w:rsidP="00142388">
            <w:pPr>
              <w:jc w:val="right"/>
              <w:rPr>
                <w:rFonts w:cs="Calibri"/>
                <w:sz w:val="20"/>
                <w:szCs w:val="20"/>
              </w:rPr>
            </w:pPr>
            <w:r w:rsidRPr="00571184">
              <w:rPr>
                <w:rFonts w:cs="Calibri"/>
                <w:sz w:val="20"/>
                <w:szCs w:val="20"/>
              </w:rPr>
              <w:t>23.040,00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06345BE7" w14:textId="77777777" w:rsidR="0066055E" w:rsidRPr="00571184" w:rsidRDefault="0066055E" w:rsidP="00142388">
            <w:pPr>
              <w:jc w:val="right"/>
              <w:rPr>
                <w:rFonts w:cs="Calibri"/>
                <w:sz w:val="20"/>
                <w:szCs w:val="20"/>
              </w:rPr>
            </w:pPr>
            <w:r w:rsidRPr="00571184">
              <w:rPr>
                <w:rFonts w:cs="Calibri"/>
                <w:sz w:val="20"/>
                <w:szCs w:val="20"/>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21B662B8" w14:textId="77777777" w:rsidR="0066055E" w:rsidRPr="00571184" w:rsidRDefault="0066055E" w:rsidP="00142388">
            <w:pPr>
              <w:jc w:val="right"/>
              <w:rPr>
                <w:rFonts w:cs="Calibri"/>
                <w:sz w:val="20"/>
                <w:szCs w:val="20"/>
              </w:rPr>
            </w:pPr>
            <w:r w:rsidRPr="00571184">
              <w:rPr>
                <w:rFonts w:cs="Calibri"/>
                <w:sz w:val="20"/>
                <w:szCs w:val="20"/>
              </w:rPr>
              <w:t>23.040,00</w:t>
            </w:r>
          </w:p>
        </w:tc>
      </w:tr>
      <w:tr w:rsidR="00083BA4" w:rsidRPr="00571184" w14:paraId="1CF0C6E6" w14:textId="77777777" w:rsidTr="00142388">
        <w:trPr>
          <w:trHeight w:val="255"/>
        </w:trPr>
        <w:tc>
          <w:tcPr>
            <w:tcW w:w="3969" w:type="dxa"/>
            <w:tcBorders>
              <w:top w:val="single" w:sz="4" w:space="0" w:color="auto"/>
              <w:left w:val="single" w:sz="4" w:space="0" w:color="auto"/>
              <w:bottom w:val="single" w:sz="4" w:space="0" w:color="auto"/>
              <w:right w:val="single" w:sz="4" w:space="0" w:color="auto"/>
            </w:tcBorders>
            <w:noWrap/>
            <w:vAlign w:val="center"/>
          </w:tcPr>
          <w:p w14:paraId="32129FC9" w14:textId="77777777" w:rsidR="0066055E" w:rsidRPr="00571184" w:rsidRDefault="0066055E" w:rsidP="00142388">
            <w:pPr>
              <w:rPr>
                <w:rFonts w:cs="Calibri"/>
                <w:sz w:val="20"/>
                <w:szCs w:val="20"/>
              </w:rPr>
            </w:pPr>
            <w:r w:rsidRPr="00571184">
              <w:rPr>
                <w:rFonts w:cs="Calibri"/>
                <w:sz w:val="20"/>
                <w:szCs w:val="20"/>
              </w:rPr>
              <w:t xml:space="preserve">PROGRAM 2343 ITU MEHANIZAM </w:t>
            </w:r>
          </w:p>
        </w:tc>
        <w:tc>
          <w:tcPr>
            <w:tcW w:w="1701" w:type="dxa"/>
            <w:tcBorders>
              <w:top w:val="single" w:sz="4" w:space="0" w:color="auto"/>
              <w:left w:val="single" w:sz="4" w:space="0" w:color="auto"/>
              <w:bottom w:val="single" w:sz="4" w:space="0" w:color="auto"/>
              <w:right w:val="single" w:sz="4" w:space="0" w:color="auto"/>
            </w:tcBorders>
            <w:noWrap/>
            <w:vAlign w:val="center"/>
          </w:tcPr>
          <w:p w14:paraId="0F88BBDD" w14:textId="77777777" w:rsidR="0066055E" w:rsidRPr="00571184" w:rsidRDefault="0066055E" w:rsidP="00142388">
            <w:pPr>
              <w:jc w:val="right"/>
              <w:rPr>
                <w:rFonts w:cs="Calibri"/>
                <w:sz w:val="20"/>
                <w:szCs w:val="20"/>
              </w:rPr>
            </w:pPr>
            <w:r w:rsidRPr="00571184">
              <w:rPr>
                <w:rFonts w:cs="Calibri"/>
                <w:sz w:val="20"/>
                <w:szCs w:val="20"/>
              </w:rPr>
              <w:t>50.000,00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0B9BB899" w14:textId="77777777" w:rsidR="0066055E" w:rsidRPr="00571184" w:rsidRDefault="0066055E" w:rsidP="00142388">
            <w:pPr>
              <w:jc w:val="right"/>
              <w:rPr>
                <w:rFonts w:cs="Calibri"/>
                <w:sz w:val="20"/>
                <w:szCs w:val="20"/>
              </w:rPr>
            </w:pPr>
            <w:r w:rsidRPr="00571184">
              <w:rPr>
                <w:rFonts w:cs="Calibri"/>
                <w:sz w:val="20"/>
                <w:szCs w:val="20"/>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7005789B" w14:textId="77777777" w:rsidR="0066055E" w:rsidRPr="00571184" w:rsidRDefault="0066055E" w:rsidP="00142388">
            <w:pPr>
              <w:jc w:val="right"/>
              <w:rPr>
                <w:rFonts w:cs="Calibri"/>
                <w:sz w:val="20"/>
                <w:szCs w:val="20"/>
              </w:rPr>
            </w:pPr>
            <w:r w:rsidRPr="00571184">
              <w:rPr>
                <w:rFonts w:cs="Calibri"/>
                <w:sz w:val="20"/>
                <w:szCs w:val="20"/>
              </w:rPr>
              <w:t>50.000,00</w:t>
            </w:r>
          </w:p>
        </w:tc>
      </w:tr>
    </w:tbl>
    <w:p w14:paraId="5C0B314E" w14:textId="77777777" w:rsidR="0066055E" w:rsidRPr="00571184" w:rsidRDefault="0066055E" w:rsidP="0066055E">
      <w:pPr>
        <w:jc w:val="both"/>
        <w:rPr>
          <w:rFonts w:ascii="Calibri" w:eastAsia="Times New Roman" w:hAnsi="Calibri" w:cs="Calibri"/>
          <w:b/>
          <w:sz w:val="20"/>
          <w:szCs w:val="20"/>
        </w:rPr>
      </w:pPr>
    </w:p>
    <w:p w14:paraId="346F6FAD" w14:textId="77777777" w:rsidR="0066055E" w:rsidRPr="00571184" w:rsidRDefault="0066055E" w:rsidP="0066055E">
      <w:pPr>
        <w:jc w:val="both"/>
        <w:rPr>
          <w:rFonts w:ascii="Calibri" w:eastAsia="Times New Roman" w:hAnsi="Calibri" w:cs="Calibri"/>
          <w:b/>
          <w:sz w:val="20"/>
          <w:szCs w:val="20"/>
        </w:rPr>
      </w:pPr>
      <w:r w:rsidRPr="00571184">
        <w:rPr>
          <w:rFonts w:ascii="Calibri" w:eastAsia="Times New Roman" w:hAnsi="Calibri" w:cs="Calibri"/>
          <w:b/>
          <w:sz w:val="20"/>
          <w:szCs w:val="20"/>
        </w:rPr>
        <w:t xml:space="preserve">NAZIV PROGRAMA: REDOVNA DJELATNOST UPRAVNIH TIJELA </w:t>
      </w:r>
    </w:p>
    <w:p w14:paraId="321C20BB" w14:textId="77777777" w:rsidR="0066055E" w:rsidRPr="00571184" w:rsidRDefault="0066055E" w:rsidP="0066055E">
      <w:pPr>
        <w:jc w:val="both"/>
        <w:rPr>
          <w:rFonts w:ascii="Calibri" w:eastAsia="Times New Roman" w:hAnsi="Calibri" w:cs="Calibri"/>
          <w:bCs/>
          <w:sz w:val="20"/>
          <w:szCs w:val="20"/>
        </w:rPr>
      </w:pPr>
    </w:p>
    <w:p w14:paraId="7C207A73" w14:textId="77777777" w:rsidR="0066055E" w:rsidRPr="00571184" w:rsidRDefault="0066055E" w:rsidP="0066055E">
      <w:pPr>
        <w:ind w:firstLine="357"/>
        <w:jc w:val="both"/>
        <w:rPr>
          <w:rFonts w:ascii="Calibri" w:eastAsia="Times New Roman" w:hAnsi="Calibri" w:cs="Calibri"/>
          <w:sz w:val="20"/>
          <w:szCs w:val="20"/>
        </w:rPr>
      </w:pPr>
      <w:r w:rsidRPr="00571184">
        <w:rPr>
          <w:rFonts w:ascii="Calibri" w:eastAsia="Times New Roman" w:hAnsi="Calibri" w:cs="Calibri"/>
          <w:sz w:val="20"/>
          <w:szCs w:val="20"/>
        </w:rPr>
        <w:t>Cilj programa je rješavanje imovinsko pravnih pitanja i usklađenja stvarnog stanja prava vlasništva Grada Požege.</w:t>
      </w:r>
    </w:p>
    <w:p w14:paraId="050689CA" w14:textId="77777777" w:rsidR="0066055E" w:rsidRPr="00571184" w:rsidRDefault="0066055E" w:rsidP="0066055E">
      <w:pPr>
        <w:rPr>
          <w:rFonts w:ascii="Calibri" w:eastAsia="Times New Roman" w:hAnsi="Calibri" w:cs="Calibri"/>
          <w:sz w:val="20"/>
          <w:szCs w:val="20"/>
        </w:rPr>
      </w:pPr>
    </w:p>
    <w:p w14:paraId="66E0AF2C" w14:textId="77777777" w:rsidR="0066055E" w:rsidRPr="00571184" w:rsidRDefault="0066055E" w:rsidP="0066055E">
      <w:pPr>
        <w:contextualSpacing/>
        <w:jc w:val="both"/>
        <w:rPr>
          <w:rFonts w:ascii="Calibri" w:eastAsia="Times New Roman" w:hAnsi="Calibri" w:cs="Calibri"/>
          <w:sz w:val="20"/>
          <w:szCs w:val="20"/>
          <w:lang w:eastAsia="zh-CN"/>
        </w:rPr>
      </w:pPr>
      <w:r w:rsidRPr="00571184">
        <w:rPr>
          <w:rFonts w:ascii="Calibri" w:eastAsia="Times New Roman" w:hAnsi="Calibri" w:cs="Calibri"/>
          <w:b/>
          <w:bCs/>
          <w:sz w:val="20"/>
          <w:szCs w:val="20"/>
          <w:lang w:eastAsia="zh-CN"/>
        </w:rPr>
        <w:t>Zakonska osnova za uvođenje programa:</w:t>
      </w:r>
    </w:p>
    <w:p w14:paraId="54AD0BF1" w14:textId="77777777" w:rsidR="0066055E" w:rsidRPr="00571184" w:rsidRDefault="0066055E" w:rsidP="0081603F">
      <w:pPr>
        <w:pStyle w:val="Odlomakpopisa"/>
        <w:numPr>
          <w:ilvl w:val="0"/>
          <w:numId w:val="18"/>
        </w:numPr>
        <w:rPr>
          <w:rFonts w:ascii="Calibri" w:hAnsi="Calibri" w:cs="Calibri"/>
          <w:sz w:val="20"/>
          <w:szCs w:val="20"/>
          <w:lang w:eastAsia="en-US"/>
        </w:rPr>
      </w:pPr>
      <w:r w:rsidRPr="00571184">
        <w:rPr>
          <w:rFonts w:ascii="Calibri" w:hAnsi="Calibri" w:cs="Calibri"/>
          <w:sz w:val="20"/>
          <w:szCs w:val="20"/>
          <w:lang w:eastAsia="zh-CN"/>
        </w:rPr>
        <w:t xml:space="preserve">Zakon o upravnim sporovima (Narodne novine, broj: </w:t>
      </w:r>
      <w:r w:rsidRPr="00571184">
        <w:rPr>
          <w:rFonts w:ascii="Calibri" w:hAnsi="Calibri" w:cs="Calibri"/>
          <w:sz w:val="20"/>
          <w:szCs w:val="20"/>
        </w:rPr>
        <w:t>36/245.</w:t>
      </w:r>
      <w:r w:rsidRPr="00571184">
        <w:rPr>
          <w:rFonts w:ascii="Calibri" w:hAnsi="Calibri" w:cs="Calibri"/>
          <w:sz w:val="20"/>
          <w:szCs w:val="20"/>
          <w:lang w:eastAsia="zh-CN"/>
        </w:rPr>
        <w:t>),</w:t>
      </w:r>
    </w:p>
    <w:p w14:paraId="0DAFF80B" w14:textId="77777777" w:rsidR="0066055E" w:rsidRPr="00571184" w:rsidRDefault="0066055E" w:rsidP="0081603F">
      <w:pPr>
        <w:pStyle w:val="Odlomakpopisa"/>
        <w:numPr>
          <w:ilvl w:val="0"/>
          <w:numId w:val="18"/>
        </w:numPr>
        <w:rPr>
          <w:rFonts w:ascii="Calibri" w:hAnsi="Calibri" w:cs="Calibri"/>
          <w:sz w:val="20"/>
          <w:szCs w:val="20"/>
          <w:lang w:eastAsia="zh-CN"/>
        </w:rPr>
      </w:pPr>
      <w:r w:rsidRPr="00571184">
        <w:rPr>
          <w:rFonts w:ascii="Calibri" w:hAnsi="Calibri" w:cs="Calibri"/>
          <w:sz w:val="20"/>
          <w:szCs w:val="20"/>
          <w:lang w:eastAsia="zh-CN"/>
        </w:rPr>
        <w:t>Zakon o zemljišnim knjigama (Narodne novine, broj: 63/19., 128/22. i 155/23.),</w:t>
      </w:r>
    </w:p>
    <w:p w14:paraId="32CB6928" w14:textId="77777777" w:rsidR="0066055E" w:rsidRPr="00571184" w:rsidRDefault="0066055E" w:rsidP="0081603F">
      <w:pPr>
        <w:pStyle w:val="Odlomakpopisa"/>
        <w:numPr>
          <w:ilvl w:val="0"/>
          <w:numId w:val="18"/>
        </w:numPr>
        <w:rPr>
          <w:rFonts w:ascii="Calibri" w:hAnsi="Calibri" w:cs="Calibri"/>
          <w:sz w:val="20"/>
          <w:szCs w:val="20"/>
          <w:lang w:eastAsia="zh-CN"/>
        </w:rPr>
      </w:pPr>
      <w:r w:rsidRPr="00571184">
        <w:rPr>
          <w:rFonts w:ascii="Calibri" w:hAnsi="Calibri" w:cs="Calibri"/>
          <w:sz w:val="20"/>
          <w:szCs w:val="20"/>
          <w:lang w:eastAsia="zh-CN"/>
        </w:rPr>
        <w:t>Zakon o sudskim pristojbama (Narodne novine, broj: 118/18.),</w:t>
      </w:r>
    </w:p>
    <w:p w14:paraId="408DEEFC" w14:textId="77777777" w:rsidR="0066055E" w:rsidRPr="00571184" w:rsidRDefault="0066055E" w:rsidP="0081603F">
      <w:pPr>
        <w:pStyle w:val="Odlomakpopisa"/>
        <w:numPr>
          <w:ilvl w:val="0"/>
          <w:numId w:val="18"/>
        </w:numPr>
        <w:rPr>
          <w:rFonts w:ascii="Calibri" w:hAnsi="Calibri" w:cs="Calibri"/>
          <w:sz w:val="20"/>
          <w:szCs w:val="20"/>
          <w:lang w:eastAsia="zh-CN"/>
        </w:rPr>
      </w:pPr>
      <w:r w:rsidRPr="00571184">
        <w:rPr>
          <w:rFonts w:ascii="Calibri" w:hAnsi="Calibri" w:cs="Calibri"/>
          <w:sz w:val="20"/>
          <w:szCs w:val="20"/>
          <w:lang w:eastAsia="zh-CN"/>
        </w:rPr>
        <w:t xml:space="preserve">Zakon o parničnom postupku (Narodne novine, broj: </w:t>
      </w:r>
      <w:hyperlink r:id="rId8" w:history="1">
        <w:r w:rsidRPr="00571184">
          <w:rPr>
            <w:rFonts w:ascii="Calibri" w:hAnsi="Calibri" w:cs="Calibri"/>
            <w:sz w:val="20"/>
            <w:szCs w:val="20"/>
            <w:lang w:eastAsia="zh-CN"/>
          </w:rPr>
          <w:t>53/91</w:t>
        </w:r>
      </w:hyperlink>
      <w:r w:rsidRPr="00571184">
        <w:rPr>
          <w:rFonts w:ascii="Calibri" w:hAnsi="Calibri" w:cs="Calibri"/>
          <w:sz w:val="20"/>
          <w:szCs w:val="20"/>
          <w:lang w:eastAsia="zh-CN"/>
        </w:rPr>
        <w:t xml:space="preserve">., </w:t>
      </w:r>
      <w:hyperlink r:id="rId9" w:history="1">
        <w:r w:rsidRPr="00571184">
          <w:rPr>
            <w:rFonts w:ascii="Calibri" w:hAnsi="Calibri" w:cs="Calibri"/>
            <w:sz w:val="20"/>
            <w:szCs w:val="20"/>
            <w:lang w:eastAsia="zh-CN"/>
          </w:rPr>
          <w:t>91/92</w:t>
        </w:r>
      </w:hyperlink>
      <w:r w:rsidRPr="00571184">
        <w:rPr>
          <w:rFonts w:ascii="Calibri" w:hAnsi="Calibri" w:cs="Calibri"/>
          <w:sz w:val="20"/>
          <w:szCs w:val="20"/>
          <w:lang w:eastAsia="zh-CN"/>
        </w:rPr>
        <w:t xml:space="preserve">., </w:t>
      </w:r>
      <w:hyperlink r:id="rId10" w:history="1">
        <w:r w:rsidRPr="00571184">
          <w:rPr>
            <w:rFonts w:ascii="Calibri" w:hAnsi="Calibri" w:cs="Calibri"/>
            <w:sz w:val="20"/>
            <w:szCs w:val="20"/>
            <w:lang w:eastAsia="zh-CN"/>
          </w:rPr>
          <w:t>58/93</w:t>
        </w:r>
      </w:hyperlink>
      <w:r w:rsidRPr="00571184">
        <w:rPr>
          <w:rFonts w:ascii="Calibri" w:hAnsi="Calibri" w:cs="Calibri"/>
          <w:sz w:val="20"/>
          <w:szCs w:val="20"/>
          <w:lang w:eastAsia="zh-CN"/>
        </w:rPr>
        <w:t xml:space="preserve">., </w:t>
      </w:r>
      <w:hyperlink r:id="rId11" w:history="1">
        <w:r w:rsidRPr="00571184">
          <w:rPr>
            <w:rFonts w:ascii="Calibri" w:hAnsi="Calibri" w:cs="Calibri"/>
            <w:sz w:val="20"/>
            <w:szCs w:val="20"/>
            <w:lang w:eastAsia="zh-CN"/>
          </w:rPr>
          <w:t>112/99</w:t>
        </w:r>
      </w:hyperlink>
      <w:r w:rsidRPr="00571184">
        <w:rPr>
          <w:rFonts w:ascii="Calibri" w:hAnsi="Calibri" w:cs="Calibri"/>
          <w:sz w:val="20"/>
          <w:szCs w:val="20"/>
          <w:lang w:eastAsia="zh-CN"/>
        </w:rPr>
        <w:t xml:space="preserve">., </w:t>
      </w:r>
      <w:hyperlink r:id="rId12" w:history="1">
        <w:r w:rsidRPr="00571184">
          <w:rPr>
            <w:rFonts w:ascii="Calibri" w:hAnsi="Calibri" w:cs="Calibri"/>
            <w:sz w:val="20"/>
            <w:szCs w:val="20"/>
            <w:lang w:eastAsia="zh-CN"/>
          </w:rPr>
          <w:t>88/01</w:t>
        </w:r>
      </w:hyperlink>
      <w:r w:rsidRPr="00571184">
        <w:rPr>
          <w:rFonts w:ascii="Calibri" w:hAnsi="Calibri" w:cs="Calibri"/>
          <w:sz w:val="20"/>
          <w:szCs w:val="20"/>
          <w:lang w:eastAsia="zh-CN"/>
        </w:rPr>
        <w:t xml:space="preserve">., </w:t>
      </w:r>
      <w:hyperlink r:id="rId13" w:history="1">
        <w:r w:rsidRPr="00571184">
          <w:rPr>
            <w:rFonts w:ascii="Calibri" w:hAnsi="Calibri" w:cs="Calibri"/>
            <w:sz w:val="20"/>
            <w:szCs w:val="20"/>
            <w:lang w:eastAsia="zh-CN"/>
          </w:rPr>
          <w:t>117/03</w:t>
        </w:r>
      </w:hyperlink>
      <w:r w:rsidRPr="00571184">
        <w:rPr>
          <w:rFonts w:ascii="Calibri" w:hAnsi="Calibri" w:cs="Calibri"/>
          <w:sz w:val="20"/>
          <w:szCs w:val="20"/>
          <w:lang w:eastAsia="zh-CN"/>
        </w:rPr>
        <w:t xml:space="preserve">., </w:t>
      </w:r>
      <w:hyperlink r:id="rId14" w:history="1">
        <w:r w:rsidRPr="00571184">
          <w:rPr>
            <w:rFonts w:ascii="Calibri" w:hAnsi="Calibri" w:cs="Calibri"/>
            <w:sz w:val="20"/>
            <w:szCs w:val="20"/>
            <w:lang w:eastAsia="zh-CN"/>
          </w:rPr>
          <w:t>88/05</w:t>
        </w:r>
      </w:hyperlink>
      <w:r w:rsidRPr="00571184">
        <w:rPr>
          <w:rFonts w:ascii="Calibri" w:hAnsi="Calibri" w:cs="Calibri"/>
          <w:sz w:val="20"/>
          <w:szCs w:val="20"/>
          <w:lang w:eastAsia="zh-CN"/>
        </w:rPr>
        <w:t xml:space="preserve">., </w:t>
      </w:r>
      <w:hyperlink r:id="rId15" w:history="1">
        <w:r w:rsidRPr="00571184">
          <w:rPr>
            <w:rFonts w:ascii="Calibri" w:hAnsi="Calibri" w:cs="Calibri"/>
            <w:sz w:val="20"/>
            <w:szCs w:val="20"/>
            <w:lang w:eastAsia="zh-CN"/>
          </w:rPr>
          <w:t>02/07</w:t>
        </w:r>
      </w:hyperlink>
      <w:r w:rsidRPr="00571184">
        <w:rPr>
          <w:rFonts w:ascii="Calibri" w:hAnsi="Calibri" w:cs="Calibri"/>
          <w:sz w:val="20"/>
          <w:szCs w:val="20"/>
          <w:lang w:eastAsia="zh-CN"/>
        </w:rPr>
        <w:t xml:space="preserve">., </w:t>
      </w:r>
      <w:hyperlink r:id="rId16" w:history="1">
        <w:r w:rsidRPr="00571184">
          <w:rPr>
            <w:rFonts w:ascii="Calibri" w:hAnsi="Calibri" w:cs="Calibri"/>
            <w:sz w:val="20"/>
            <w:szCs w:val="20"/>
            <w:lang w:eastAsia="zh-CN"/>
          </w:rPr>
          <w:t>84/08</w:t>
        </w:r>
      </w:hyperlink>
      <w:r w:rsidRPr="00571184">
        <w:rPr>
          <w:rFonts w:ascii="Calibri" w:hAnsi="Calibri" w:cs="Calibri"/>
          <w:sz w:val="20"/>
          <w:szCs w:val="20"/>
          <w:lang w:eastAsia="zh-CN"/>
        </w:rPr>
        <w:t xml:space="preserve">., </w:t>
      </w:r>
      <w:hyperlink r:id="rId17" w:history="1">
        <w:r w:rsidRPr="00571184">
          <w:rPr>
            <w:rFonts w:ascii="Calibri" w:hAnsi="Calibri" w:cs="Calibri"/>
            <w:sz w:val="20"/>
            <w:szCs w:val="20"/>
            <w:lang w:eastAsia="zh-CN"/>
          </w:rPr>
          <w:t>96/08</w:t>
        </w:r>
      </w:hyperlink>
      <w:r w:rsidRPr="00571184">
        <w:rPr>
          <w:rFonts w:ascii="Calibri" w:hAnsi="Calibri" w:cs="Calibri"/>
          <w:sz w:val="20"/>
          <w:szCs w:val="20"/>
          <w:lang w:eastAsia="zh-CN"/>
        </w:rPr>
        <w:t xml:space="preserve">., </w:t>
      </w:r>
      <w:hyperlink r:id="rId18" w:history="1">
        <w:r w:rsidRPr="00571184">
          <w:rPr>
            <w:rFonts w:ascii="Calibri" w:hAnsi="Calibri" w:cs="Calibri"/>
            <w:sz w:val="20"/>
            <w:szCs w:val="20"/>
            <w:lang w:eastAsia="zh-CN"/>
          </w:rPr>
          <w:t>123/08</w:t>
        </w:r>
      </w:hyperlink>
      <w:r w:rsidRPr="00571184">
        <w:rPr>
          <w:rFonts w:ascii="Calibri" w:hAnsi="Calibri" w:cs="Calibri"/>
          <w:sz w:val="20"/>
          <w:szCs w:val="20"/>
          <w:lang w:eastAsia="zh-CN"/>
        </w:rPr>
        <w:t xml:space="preserve">., </w:t>
      </w:r>
      <w:hyperlink r:id="rId19" w:history="1">
        <w:r w:rsidRPr="00571184">
          <w:rPr>
            <w:rFonts w:ascii="Calibri" w:hAnsi="Calibri" w:cs="Calibri"/>
            <w:sz w:val="20"/>
            <w:szCs w:val="20"/>
            <w:lang w:eastAsia="zh-CN"/>
          </w:rPr>
          <w:t>57/11</w:t>
        </w:r>
      </w:hyperlink>
      <w:r w:rsidRPr="00571184">
        <w:rPr>
          <w:rFonts w:ascii="Calibri" w:hAnsi="Calibri" w:cs="Calibri"/>
          <w:sz w:val="20"/>
          <w:szCs w:val="20"/>
          <w:lang w:eastAsia="zh-CN"/>
        </w:rPr>
        <w:t xml:space="preserve">., </w:t>
      </w:r>
      <w:hyperlink r:id="rId20" w:history="1">
        <w:r w:rsidRPr="00571184">
          <w:rPr>
            <w:rFonts w:ascii="Calibri" w:hAnsi="Calibri" w:cs="Calibri"/>
            <w:sz w:val="20"/>
            <w:szCs w:val="20"/>
            <w:lang w:eastAsia="zh-CN"/>
          </w:rPr>
          <w:t>148/11</w:t>
        </w:r>
      </w:hyperlink>
      <w:r w:rsidRPr="00571184">
        <w:rPr>
          <w:rFonts w:ascii="Calibri" w:hAnsi="Calibri" w:cs="Calibri"/>
          <w:sz w:val="20"/>
          <w:szCs w:val="20"/>
          <w:lang w:eastAsia="zh-CN"/>
        </w:rPr>
        <w:t xml:space="preserve">., </w:t>
      </w:r>
      <w:hyperlink r:id="rId21" w:history="1">
        <w:r w:rsidRPr="00571184">
          <w:rPr>
            <w:rFonts w:ascii="Calibri" w:hAnsi="Calibri" w:cs="Calibri"/>
            <w:sz w:val="20"/>
            <w:szCs w:val="20"/>
            <w:lang w:eastAsia="zh-CN"/>
          </w:rPr>
          <w:t>25/13</w:t>
        </w:r>
      </w:hyperlink>
      <w:r w:rsidRPr="00571184">
        <w:rPr>
          <w:rFonts w:ascii="Calibri" w:hAnsi="Calibri" w:cs="Calibri"/>
          <w:sz w:val="20"/>
          <w:szCs w:val="20"/>
          <w:lang w:eastAsia="zh-CN"/>
        </w:rPr>
        <w:t xml:space="preserve">., </w:t>
      </w:r>
      <w:hyperlink r:id="rId22" w:history="1">
        <w:r w:rsidRPr="00571184">
          <w:rPr>
            <w:rFonts w:ascii="Calibri" w:hAnsi="Calibri" w:cs="Calibri"/>
            <w:sz w:val="20"/>
            <w:szCs w:val="20"/>
            <w:lang w:eastAsia="zh-CN"/>
          </w:rPr>
          <w:t>89/14</w:t>
        </w:r>
      </w:hyperlink>
      <w:r w:rsidRPr="00571184">
        <w:rPr>
          <w:rFonts w:ascii="Calibri" w:hAnsi="Calibri" w:cs="Calibri"/>
          <w:sz w:val="20"/>
          <w:szCs w:val="20"/>
          <w:lang w:eastAsia="zh-CN"/>
        </w:rPr>
        <w:t xml:space="preserve">., </w:t>
      </w:r>
      <w:hyperlink r:id="rId23" w:tgtFrame="_blank" w:history="1">
        <w:r w:rsidRPr="00571184">
          <w:rPr>
            <w:rFonts w:ascii="Calibri" w:hAnsi="Calibri" w:cs="Calibri"/>
            <w:sz w:val="20"/>
            <w:szCs w:val="20"/>
            <w:lang w:eastAsia="zh-CN"/>
          </w:rPr>
          <w:t>70/19</w:t>
        </w:r>
      </w:hyperlink>
      <w:r w:rsidRPr="00571184">
        <w:rPr>
          <w:rFonts w:ascii="Calibri" w:hAnsi="Calibri" w:cs="Calibri"/>
          <w:sz w:val="20"/>
          <w:szCs w:val="20"/>
          <w:lang w:eastAsia="zh-CN"/>
        </w:rPr>
        <w:t>., 80/22., 114/22. i 155/23.),</w:t>
      </w:r>
    </w:p>
    <w:p w14:paraId="20161004" w14:textId="77777777" w:rsidR="0066055E" w:rsidRPr="00571184" w:rsidRDefault="0066055E" w:rsidP="0081603F">
      <w:pPr>
        <w:pStyle w:val="Odlomakpopisa"/>
        <w:numPr>
          <w:ilvl w:val="0"/>
          <w:numId w:val="18"/>
        </w:numPr>
        <w:rPr>
          <w:rFonts w:ascii="Calibri" w:hAnsi="Calibri" w:cs="Calibri"/>
          <w:sz w:val="20"/>
          <w:szCs w:val="20"/>
          <w:lang w:eastAsia="zh-CN"/>
        </w:rPr>
      </w:pPr>
      <w:r w:rsidRPr="00571184">
        <w:rPr>
          <w:rFonts w:ascii="Calibri" w:hAnsi="Calibri" w:cs="Calibri"/>
          <w:sz w:val="20"/>
          <w:szCs w:val="20"/>
          <w:lang w:eastAsia="zh-CN"/>
        </w:rPr>
        <w:t xml:space="preserve">Zakon o zakupu i kupoprodaji poslovnog prostora (Narodne novine, broj: </w:t>
      </w:r>
      <w:hyperlink r:id="rId24" w:tgtFrame="_blank" w:history="1">
        <w:r w:rsidRPr="00571184">
          <w:rPr>
            <w:rFonts w:ascii="Calibri" w:hAnsi="Calibri" w:cs="Calibri"/>
            <w:sz w:val="20"/>
            <w:szCs w:val="20"/>
            <w:lang w:eastAsia="zh-CN"/>
          </w:rPr>
          <w:t>125/11</w:t>
        </w:r>
      </w:hyperlink>
      <w:r w:rsidRPr="00571184">
        <w:rPr>
          <w:rFonts w:ascii="Calibri" w:hAnsi="Calibri" w:cs="Calibri"/>
          <w:sz w:val="20"/>
          <w:szCs w:val="20"/>
          <w:lang w:eastAsia="zh-CN"/>
        </w:rPr>
        <w:t xml:space="preserve">., </w:t>
      </w:r>
      <w:hyperlink r:id="rId25" w:tgtFrame="_blank" w:history="1">
        <w:r w:rsidRPr="00571184">
          <w:rPr>
            <w:rFonts w:ascii="Calibri" w:hAnsi="Calibri" w:cs="Calibri"/>
            <w:sz w:val="20"/>
            <w:szCs w:val="20"/>
            <w:lang w:eastAsia="zh-CN"/>
          </w:rPr>
          <w:t>64/15</w:t>
        </w:r>
      </w:hyperlink>
      <w:r w:rsidRPr="00571184">
        <w:rPr>
          <w:rFonts w:ascii="Calibri" w:hAnsi="Calibri" w:cs="Calibri"/>
          <w:sz w:val="20"/>
          <w:szCs w:val="20"/>
          <w:lang w:eastAsia="zh-CN"/>
        </w:rPr>
        <w:t xml:space="preserve">. i </w:t>
      </w:r>
      <w:hyperlink r:id="rId26" w:tgtFrame="_blank" w:history="1">
        <w:r w:rsidRPr="00571184">
          <w:rPr>
            <w:rFonts w:ascii="Calibri" w:hAnsi="Calibri" w:cs="Calibri"/>
            <w:sz w:val="20"/>
            <w:szCs w:val="20"/>
            <w:lang w:eastAsia="zh-CN"/>
          </w:rPr>
          <w:t>112/18</w:t>
        </w:r>
      </w:hyperlink>
      <w:r w:rsidRPr="00571184">
        <w:rPr>
          <w:rFonts w:ascii="Calibri" w:hAnsi="Calibri" w:cs="Calibri"/>
          <w:sz w:val="20"/>
          <w:szCs w:val="20"/>
          <w:lang w:eastAsia="zh-CN"/>
        </w:rPr>
        <w:t>.),</w:t>
      </w:r>
    </w:p>
    <w:p w14:paraId="09713476" w14:textId="77777777" w:rsidR="0066055E" w:rsidRPr="00571184" w:rsidRDefault="0066055E" w:rsidP="0081603F">
      <w:pPr>
        <w:pStyle w:val="Odlomakpopisa"/>
        <w:numPr>
          <w:ilvl w:val="0"/>
          <w:numId w:val="18"/>
        </w:numPr>
        <w:rPr>
          <w:rFonts w:ascii="Calibri" w:hAnsi="Calibri" w:cs="Calibri"/>
          <w:sz w:val="20"/>
          <w:szCs w:val="20"/>
          <w:lang w:eastAsia="zh-CN"/>
        </w:rPr>
      </w:pPr>
      <w:r w:rsidRPr="00571184">
        <w:rPr>
          <w:rFonts w:ascii="Calibri" w:hAnsi="Calibri" w:cs="Calibri"/>
          <w:sz w:val="20"/>
          <w:szCs w:val="20"/>
          <w:lang w:eastAsia="zh-CN"/>
        </w:rPr>
        <w:t xml:space="preserve">Zakon o najmu stanova (Narodne novine, broj: </w:t>
      </w:r>
      <w:hyperlink r:id="rId27" w:tgtFrame="_blank" w:history="1">
        <w:r w:rsidRPr="00571184">
          <w:rPr>
            <w:rFonts w:ascii="Calibri" w:hAnsi="Calibri" w:cs="Calibri"/>
            <w:sz w:val="20"/>
            <w:szCs w:val="20"/>
            <w:lang w:eastAsia="zh-CN"/>
          </w:rPr>
          <w:t>91/96</w:t>
        </w:r>
      </w:hyperlink>
      <w:r w:rsidRPr="00571184">
        <w:rPr>
          <w:rFonts w:ascii="Calibri" w:hAnsi="Calibri" w:cs="Calibri"/>
          <w:sz w:val="20"/>
          <w:szCs w:val="20"/>
          <w:lang w:eastAsia="zh-CN"/>
        </w:rPr>
        <w:t xml:space="preserve">., </w:t>
      </w:r>
      <w:hyperlink r:id="rId28" w:tgtFrame="_blank" w:history="1">
        <w:r w:rsidRPr="00571184">
          <w:rPr>
            <w:rFonts w:ascii="Calibri" w:hAnsi="Calibri" w:cs="Calibri"/>
            <w:sz w:val="20"/>
            <w:szCs w:val="20"/>
            <w:lang w:eastAsia="zh-CN"/>
          </w:rPr>
          <w:t>48/98</w:t>
        </w:r>
      </w:hyperlink>
      <w:r w:rsidRPr="00571184">
        <w:rPr>
          <w:rFonts w:ascii="Calibri" w:hAnsi="Calibri" w:cs="Calibri"/>
          <w:sz w:val="20"/>
          <w:szCs w:val="20"/>
          <w:lang w:eastAsia="zh-CN"/>
        </w:rPr>
        <w:t xml:space="preserve">., </w:t>
      </w:r>
      <w:hyperlink r:id="rId29" w:tgtFrame="_blank" w:history="1">
        <w:r w:rsidRPr="00571184">
          <w:rPr>
            <w:rFonts w:ascii="Calibri" w:hAnsi="Calibri" w:cs="Calibri"/>
            <w:sz w:val="20"/>
            <w:szCs w:val="20"/>
            <w:lang w:eastAsia="zh-CN"/>
          </w:rPr>
          <w:t>66/98</w:t>
        </w:r>
      </w:hyperlink>
      <w:r w:rsidRPr="00571184">
        <w:rPr>
          <w:rFonts w:ascii="Calibri" w:hAnsi="Calibri" w:cs="Calibri"/>
          <w:sz w:val="20"/>
          <w:szCs w:val="20"/>
          <w:lang w:eastAsia="zh-CN"/>
        </w:rPr>
        <w:t xml:space="preserve">., </w:t>
      </w:r>
      <w:hyperlink r:id="rId30" w:tgtFrame="_blank" w:history="1">
        <w:r w:rsidRPr="00571184">
          <w:rPr>
            <w:rFonts w:ascii="Calibri" w:hAnsi="Calibri" w:cs="Calibri"/>
            <w:sz w:val="20"/>
            <w:szCs w:val="20"/>
            <w:lang w:eastAsia="zh-CN"/>
          </w:rPr>
          <w:t>22/06</w:t>
        </w:r>
      </w:hyperlink>
      <w:r w:rsidRPr="00571184">
        <w:rPr>
          <w:rFonts w:ascii="Calibri" w:hAnsi="Calibri" w:cs="Calibri"/>
          <w:sz w:val="20"/>
          <w:szCs w:val="20"/>
          <w:lang w:eastAsia="zh-CN"/>
        </w:rPr>
        <w:t xml:space="preserve">., </w:t>
      </w:r>
      <w:hyperlink r:id="rId31" w:tgtFrame="_blank" w:history="1">
        <w:r w:rsidRPr="00571184">
          <w:rPr>
            <w:rFonts w:ascii="Calibri" w:hAnsi="Calibri" w:cs="Calibri"/>
            <w:sz w:val="20"/>
            <w:szCs w:val="20"/>
            <w:lang w:eastAsia="zh-CN"/>
          </w:rPr>
          <w:t>68/18</w:t>
        </w:r>
      </w:hyperlink>
      <w:r w:rsidRPr="00571184">
        <w:rPr>
          <w:rFonts w:ascii="Calibri" w:hAnsi="Calibri" w:cs="Calibri"/>
          <w:sz w:val="20"/>
          <w:szCs w:val="20"/>
          <w:lang w:eastAsia="zh-CN"/>
        </w:rPr>
        <w:t xml:space="preserve">. i </w:t>
      </w:r>
      <w:hyperlink r:id="rId32" w:tgtFrame="_blank" w:history="1">
        <w:r w:rsidRPr="00571184">
          <w:rPr>
            <w:rFonts w:ascii="Calibri" w:hAnsi="Calibri" w:cs="Calibri"/>
            <w:sz w:val="20"/>
            <w:szCs w:val="20"/>
            <w:lang w:eastAsia="zh-CN"/>
          </w:rPr>
          <w:t>105/20</w:t>
        </w:r>
      </w:hyperlink>
      <w:r w:rsidRPr="00571184">
        <w:rPr>
          <w:rFonts w:ascii="Calibri" w:hAnsi="Calibri" w:cs="Calibri"/>
          <w:sz w:val="20"/>
          <w:szCs w:val="20"/>
          <w:lang w:eastAsia="zh-CN"/>
        </w:rPr>
        <w:t xml:space="preserve">.) </w:t>
      </w:r>
    </w:p>
    <w:p w14:paraId="56F63F86" w14:textId="77777777" w:rsidR="0066055E" w:rsidRPr="00571184" w:rsidRDefault="0066055E" w:rsidP="0081603F">
      <w:pPr>
        <w:pStyle w:val="Odlomakpopisa"/>
        <w:numPr>
          <w:ilvl w:val="0"/>
          <w:numId w:val="18"/>
        </w:numPr>
        <w:rPr>
          <w:rFonts w:ascii="Calibri" w:hAnsi="Calibri" w:cs="Calibri"/>
          <w:sz w:val="20"/>
          <w:szCs w:val="20"/>
          <w:lang w:eastAsia="zh-CN"/>
        </w:rPr>
      </w:pPr>
      <w:r w:rsidRPr="00571184">
        <w:rPr>
          <w:rFonts w:ascii="Calibri" w:hAnsi="Calibri" w:cs="Calibri"/>
          <w:sz w:val="20"/>
          <w:szCs w:val="20"/>
          <w:lang w:eastAsia="zh-CN"/>
        </w:rPr>
        <w:t xml:space="preserve">Zakon o poljoprivrednom zemljištu (Narodne novine, broj: </w:t>
      </w:r>
      <w:hyperlink r:id="rId33" w:tgtFrame="_blank" w:history="1">
        <w:r w:rsidRPr="00571184">
          <w:rPr>
            <w:rFonts w:ascii="Calibri" w:hAnsi="Calibri" w:cs="Calibri"/>
            <w:sz w:val="20"/>
            <w:szCs w:val="20"/>
            <w:lang w:eastAsia="zh-CN"/>
          </w:rPr>
          <w:t>20/18</w:t>
        </w:r>
      </w:hyperlink>
      <w:r w:rsidRPr="00571184">
        <w:rPr>
          <w:rFonts w:ascii="Calibri" w:hAnsi="Calibri" w:cs="Calibri"/>
          <w:sz w:val="20"/>
          <w:szCs w:val="20"/>
          <w:lang w:eastAsia="zh-CN"/>
        </w:rPr>
        <w:t xml:space="preserve">., </w:t>
      </w:r>
      <w:hyperlink r:id="rId34" w:tgtFrame="_blank" w:history="1">
        <w:r w:rsidRPr="00571184">
          <w:rPr>
            <w:rFonts w:ascii="Calibri" w:hAnsi="Calibri" w:cs="Calibri"/>
            <w:sz w:val="20"/>
            <w:szCs w:val="20"/>
            <w:lang w:eastAsia="zh-CN"/>
          </w:rPr>
          <w:t>115/18</w:t>
        </w:r>
      </w:hyperlink>
      <w:r w:rsidRPr="00571184">
        <w:rPr>
          <w:rFonts w:ascii="Calibri" w:hAnsi="Calibri" w:cs="Calibri"/>
          <w:sz w:val="20"/>
          <w:szCs w:val="20"/>
          <w:lang w:eastAsia="zh-CN"/>
        </w:rPr>
        <w:t xml:space="preserve">., </w:t>
      </w:r>
      <w:hyperlink r:id="rId35" w:tgtFrame="_blank" w:history="1">
        <w:r w:rsidRPr="00571184">
          <w:rPr>
            <w:rFonts w:ascii="Calibri" w:hAnsi="Calibri" w:cs="Calibri"/>
            <w:sz w:val="20"/>
            <w:szCs w:val="20"/>
            <w:lang w:eastAsia="zh-CN"/>
          </w:rPr>
          <w:t>98/19</w:t>
        </w:r>
      </w:hyperlink>
      <w:r w:rsidRPr="00571184">
        <w:rPr>
          <w:rFonts w:ascii="Calibri" w:hAnsi="Calibri" w:cs="Calibri"/>
          <w:sz w:val="20"/>
          <w:szCs w:val="20"/>
          <w:lang w:eastAsia="zh-CN"/>
        </w:rPr>
        <w:t xml:space="preserve">. i </w:t>
      </w:r>
      <w:hyperlink r:id="rId36" w:tgtFrame="_blank" w:history="1">
        <w:r w:rsidRPr="00571184">
          <w:rPr>
            <w:rFonts w:ascii="Calibri" w:hAnsi="Calibri" w:cs="Calibri"/>
            <w:sz w:val="20"/>
            <w:szCs w:val="20"/>
            <w:lang w:eastAsia="zh-CN"/>
          </w:rPr>
          <w:t>57/22</w:t>
        </w:r>
      </w:hyperlink>
      <w:r w:rsidRPr="00571184">
        <w:rPr>
          <w:rFonts w:ascii="Calibri" w:hAnsi="Calibri" w:cs="Calibri"/>
          <w:sz w:val="20"/>
          <w:szCs w:val="20"/>
          <w:lang w:eastAsia="zh-CN"/>
        </w:rPr>
        <w:t>.).</w:t>
      </w:r>
    </w:p>
    <w:p w14:paraId="3FEFDB69" w14:textId="6F9F93D6" w:rsidR="0066055E" w:rsidRPr="00571184" w:rsidRDefault="0066055E" w:rsidP="0081603F">
      <w:pPr>
        <w:pStyle w:val="Odlomakpopisa"/>
        <w:numPr>
          <w:ilvl w:val="0"/>
          <w:numId w:val="18"/>
        </w:numPr>
        <w:rPr>
          <w:rFonts w:ascii="Calibri" w:hAnsi="Calibri" w:cs="Calibri"/>
          <w:sz w:val="20"/>
          <w:szCs w:val="20"/>
          <w:lang w:eastAsia="zh-CN"/>
        </w:rPr>
      </w:pPr>
      <w:r w:rsidRPr="00571184">
        <w:rPr>
          <w:rFonts w:ascii="Calibri" w:hAnsi="Calibri" w:cs="Calibri"/>
          <w:sz w:val="20"/>
          <w:szCs w:val="20"/>
          <w:lang w:eastAsia="zh-CN"/>
        </w:rPr>
        <w:t xml:space="preserve">Zakon o </w:t>
      </w:r>
      <w:r w:rsidRPr="00571184">
        <w:rPr>
          <w:rFonts w:ascii="Calibri" w:hAnsi="Calibri" w:cs="Calibri"/>
          <w:sz w:val="20"/>
          <w:szCs w:val="20"/>
        </w:rPr>
        <w:t>upravljanju nekretninama i pokretninama u vlasništvu Republike Hrvatske (</w:t>
      </w:r>
      <w:r w:rsidR="004913DA" w:rsidRPr="00571184">
        <w:rPr>
          <w:rFonts w:ascii="Calibri" w:hAnsi="Calibri" w:cs="Calibri"/>
          <w:sz w:val="20"/>
          <w:szCs w:val="20"/>
        </w:rPr>
        <w:t>N</w:t>
      </w:r>
      <w:r w:rsidRPr="00571184">
        <w:rPr>
          <w:rFonts w:ascii="Calibri" w:hAnsi="Calibri" w:cs="Calibri"/>
          <w:sz w:val="20"/>
          <w:szCs w:val="20"/>
        </w:rPr>
        <w:t>arodne novine, broj: 155/23.)</w:t>
      </w:r>
    </w:p>
    <w:p w14:paraId="6FC11BEA" w14:textId="77777777" w:rsidR="0066055E" w:rsidRPr="00571184" w:rsidRDefault="0066055E" w:rsidP="0066055E">
      <w:pPr>
        <w:rPr>
          <w:rFonts w:ascii="Calibri" w:eastAsia="Times New Roman" w:hAnsi="Calibri" w:cs="Calibri"/>
          <w:sz w:val="20"/>
          <w:szCs w:val="20"/>
        </w:rPr>
      </w:pPr>
    </w:p>
    <w:tbl>
      <w:tblPr>
        <w:tblStyle w:val="Reetkatablice1"/>
        <w:tblW w:w="9072" w:type="dxa"/>
        <w:jc w:val="center"/>
        <w:tblInd w:w="0" w:type="dxa"/>
        <w:tblLook w:val="04A0" w:firstRow="1" w:lastRow="0" w:firstColumn="1" w:lastColumn="0" w:noHBand="0" w:noVBand="1"/>
      </w:tblPr>
      <w:tblGrid>
        <w:gridCol w:w="3969"/>
        <w:gridCol w:w="1701"/>
        <w:gridCol w:w="1701"/>
        <w:gridCol w:w="1701"/>
      </w:tblGrid>
      <w:tr w:rsidR="00083BA4" w:rsidRPr="00571184" w14:paraId="1492F2D4" w14:textId="77777777" w:rsidTr="00142388">
        <w:trPr>
          <w:trHeight w:val="255"/>
          <w:jc w:val="center"/>
        </w:trPr>
        <w:tc>
          <w:tcPr>
            <w:tcW w:w="3969" w:type="dxa"/>
            <w:tcBorders>
              <w:top w:val="single" w:sz="4" w:space="0" w:color="auto"/>
              <w:left w:val="single" w:sz="4" w:space="0" w:color="auto"/>
              <w:bottom w:val="single" w:sz="4" w:space="0" w:color="auto"/>
              <w:right w:val="single" w:sz="4" w:space="0" w:color="auto"/>
            </w:tcBorders>
            <w:noWrap/>
            <w:vAlign w:val="center"/>
            <w:hideMark/>
          </w:tcPr>
          <w:p w14:paraId="5E58D8DE" w14:textId="77777777" w:rsidR="0066055E" w:rsidRPr="00571184" w:rsidRDefault="0066055E" w:rsidP="00142388">
            <w:pPr>
              <w:rPr>
                <w:rFonts w:cs="Calibri"/>
                <w:b/>
                <w:bCs/>
                <w:sz w:val="20"/>
                <w:szCs w:val="20"/>
              </w:rPr>
            </w:pPr>
            <w:r w:rsidRPr="00571184">
              <w:rPr>
                <w:rFonts w:cs="Calibri"/>
                <w:b/>
                <w:bCs/>
                <w:sz w:val="20"/>
                <w:szCs w:val="20"/>
              </w:rPr>
              <w:t xml:space="preserve">PROGRAM 1005 REDOVNA DJELATNOST UPRAVNIH TIJELA </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1184960B" w14:textId="77777777" w:rsidR="0066055E" w:rsidRPr="00571184" w:rsidRDefault="0066055E" w:rsidP="00142388">
            <w:pPr>
              <w:jc w:val="center"/>
              <w:rPr>
                <w:rFonts w:cs="Calibri"/>
                <w:b/>
                <w:bCs/>
                <w:sz w:val="20"/>
                <w:szCs w:val="20"/>
              </w:rPr>
            </w:pPr>
            <w:r w:rsidRPr="00571184">
              <w:rPr>
                <w:rFonts w:cs="Calibri"/>
                <w:b/>
                <w:bCs/>
                <w:sz w:val="20"/>
                <w:szCs w:val="20"/>
              </w:rPr>
              <w:t>II. REBALANS</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267CCBDC" w14:textId="77777777" w:rsidR="0066055E" w:rsidRPr="00571184" w:rsidRDefault="0066055E" w:rsidP="00142388">
            <w:pPr>
              <w:jc w:val="center"/>
              <w:rPr>
                <w:rFonts w:cs="Calibri"/>
                <w:b/>
                <w:bCs/>
                <w:sz w:val="20"/>
                <w:szCs w:val="20"/>
              </w:rPr>
            </w:pPr>
            <w:r w:rsidRPr="00571184">
              <w:rPr>
                <w:rFonts w:cs="Calibri"/>
                <w:b/>
                <w:bCs/>
                <w:sz w:val="20"/>
                <w:szCs w:val="20"/>
              </w:rPr>
              <w:t>PROMJENA</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1CA582AD" w14:textId="77777777" w:rsidR="0066055E" w:rsidRPr="00571184" w:rsidRDefault="0066055E" w:rsidP="00142388">
            <w:pPr>
              <w:jc w:val="center"/>
              <w:rPr>
                <w:rFonts w:cs="Calibri"/>
                <w:b/>
                <w:bCs/>
                <w:sz w:val="20"/>
                <w:szCs w:val="20"/>
              </w:rPr>
            </w:pPr>
            <w:r w:rsidRPr="00571184">
              <w:rPr>
                <w:rFonts w:cs="Calibri"/>
                <w:b/>
                <w:bCs/>
                <w:sz w:val="20"/>
                <w:szCs w:val="20"/>
              </w:rPr>
              <w:t>III. REBALANS</w:t>
            </w:r>
          </w:p>
        </w:tc>
      </w:tr>
      <w:tr w:rsidR="00083BA4" w:rsidRPr="00571184" w14:paraId="33AE7E40" w14:textId="77777777" w:rsidTr="00142388">
        <w:trPr>
          <w:trHeight w:val="255"/>
          <w:jc w:val="center"/>
        </w:trPr>
        <w:tc>
          <w:tcPr>
            <w:tcW w:w="3969" w:type="dxa"/>
            <w:tcBorders>
              <w:top w:val="single" w:sz="4" w:space="0" w:color="auto"/>
              <w:left w:val="single" w:sz="4" w:space="0" w:color="auto"/>
              <w:bottom w:val="single" w:sz="4" w:space="0" w:color="auto"/>
              <w:right w:val="single" w:sz="4" w:space="0" w:color="auto"/>
            </w:tcBorders>
            <w:noWrap/>
            <w:vAlign w:val="center"/>
            <w:hideMark/>
          </w:tcPr>
          <w:p w14:paraId="647A6988" w14:textId="77777777" w:rsidR="0066055E" w:rsidRPr="00571184" w:rsidRDefault="0066055E" w:rsidP="00142388">
            <w:pPr>
              <w:rPr>
                <w:rFonts w:cs="Calibri"/>
                <w:sz w:val="20"/>
                <w:szCs w:val="20"/>
              </w:rPr>
            </w:pPr>
            <w:r w:rsidRPr="00571184">
              <w:rPr>
                <w:rFonts w:cs="Calibri"/>
                <w:sz w:val="20"/>
                <w:szCs w:val="20"/>
              </w:rPr>
              <w:t>Aktivnost A100005 OSNOVNA AKTIVNOST UPRAVNIH TIJELA</w:t>
            </w:r>
          </w:p>
        </w:tc>
        <w:tc>
          <w:tcPr>
            <w:tcW w:w="1701" w:type="dxa"/>
            <w:tcBorders>
              <w:top w:val="single" w:sz="4" w:space="0" w:color="auto"/>
              <w:left w:val="single" w:sz="4" w:space="0" w:color="auto"/>
              <w:bottom w:val="single" w:sz="4" w:space="0" w:color="auto"/>
              <w:right w:val="single" w:sz="4" w:space="0" w:color="auto"/>
            </w:tcBorders>
            <w:noWrap/>
            <w:vAlign w:val="center"/>
          </w:tcPr>
          <w:p w14:paraId="472F814A" w14:textId="77777777" w:rsidR="0066055E" w:rsidRPr="00571184" w:rsidRDefault="0066055E" w:rsidP="00142388">
            <w:pPr>
              <w:jc w:val="right"/>
              <w:rPr>
                <w:rFonts w:cs="Calibri"/>
                <w:sz w:val="20"/>
                <w:szCs w:val="20"/>
              </w:rPr>
            </w:pPr>
            <w:r w:rsidRPr="00571184">
              <w:rPr>
                <w:rFonts w:cs="Calibri"/>
                <w:sz w:val="20"/>
                <w:szCs w:val="20"/>
              </w:rPr>
              <w:t>77.000,00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047FC988" w14:textId="77777777" w:rsidR="0066055E" w:rsidRPr="00571184" w:rsidRDefault="0066055E" w:rsidP="00142388">
            <w:pPr>
              <w:jc w:val="right"/>
              <w:rPr>
                <w:rFonts w:cs="Calibri"/>
                <w:sz w:val="20"/>
                <w:szCs w:val="20"/>
              </w:rPr>
            </w:pPr>
            <w:r w:rsidRPr="00571184">
              <w:rPr>
                <w:rFonts w:cs="Calibri"/>
                <w:sz w:val="20"/>
                <w:szCs w:val="20"/>
              </w:rPr>
              <w:t>-2.000,00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35630B1F" w14:textId="77777777" w:rsidR="0066055E" w:rsidRPr="00571184" w:rsidRDefault="0066055E" w:rsidP="00142388">
            <w:pPr>
              <w:jc w:val="right"/>
              <w:rPr>
                <w:rFonts w:cs="Calibri"/>
                <w:sz w:val="20"/>
                <w:szCs w:val="20"/>
              </w:rPr>
            </w:pPr>
            <w:r w:rsidRPr="00571184">
              <w:rPr>
                <w:rFonts w:cs="Calibri"/>
                <w:sz w:val="20"/>
                <w:szCs w:val="20"/>
              </w:rPr>
              <w:t>75.000,00</w:t>
            </w:r>
          </w:p>
        </w:tc>
      </w:tr>
      <w:tr w:rsidR="00083BA4" w:rsidRPr="00571184" w14:paraId="3AFA50E3" w14:textId="77777777" w:rsidTr="00142388">
        <w:trPr>
          <w:trHeight w:val="255"/>
          <w:jc w:val="center"/>
        </w:trPr>
        <w:tc>
          <w:tcPr>
            <w:tcW w:w="3969" w:type="dxa"/>
            <w:tcBorders>
              <w:top w:val="single" w:sz="4" w:space="0" w:color="auto"/>
              <w:left w:val="single" w:sz="4" w:space="0" w:color="auto"/>
              <w:bottom w:val="single" w:sz="4" w:space="0" w:color="auto"/>
              <w:right w:val="single" w:sz="4" w:space="0" w:color="auto"/>
            </w:tcBorders>
            <w:noWrap/>
            <w:vAlign w:val="center"/>
          </w:tcPr>
          <w:p w14:paraId="482E3CDC" w14:textId="77777777" w:rsidR="0066055E" w:rsidRPr="00571184" w:rsidRDefault="0066055E" w:rsidP="00142388">
            <w:pPr>
              <w:rPr>
                <w:rFonts w:cs="Calibri"/>
                <w:b/>
                <w:bCs/>
                <w:sz w:val="20"/>
                <w:szCs w:val="20"/>
              </w:rPr>
            </w:pPr>
            <w:r w:rsidRPr="00571184">
              <w:rPr>
                <w:rFonts w:cs="Calibri"/>
                <w:b/>
                <w:bCs/>
                <w:sz w:val="20"/>
                <w:szCs w:val="20"/>
              </w:rPr>
              <w:t>UKUPNO</w:t>
            </w:r>
          </w:p>
        </w:tc>
        <w:tc>
          <w:tcPr>
            <w:tcW w:w="1701" w:type="dxa"/>
            <w:tcBorders>
              <w:top w:val="single" w:sz="4" w:space="0" w:color="auto"/>
              <w:left w:val="single" w:sz="4" w:space="0" w:color="auto"/>
              <w:bottom w:val="single" w:sz="4" w:space="0" w:color="auto"/>
              <w:right w:val="single" w:sz="4" w:space="0" w:color="auto"/>
            </w:tcBorders>
            <w:noWrap/>
            <w:vAlign w:val="center"/>
          </w:tcPr>
          <w:p w14:paraId="30E19512" w14:textId="77777777" w:rsidR="0066055E" w:rsidRPr="00571184" w:rsidRDefault="0066055E" w:rsidP="00142388">
            <w:pPr>
              <w:jc w:val="right"/>
              <w:rPr>
                <w:rFonts w:cs="Calibri"/>
                <w:b/>
                <w:bCs/>
                <w:sz w:val="20"/>
                <w:szCs w:val="20"/>
              </w:rPr>
            </w:pPr>
            <w:r w:rsidRPr="00571184">
              <w:rPr>
                <w:rFonts w:cs="Calibri"/>
                <w:b/>
                <w:bCs/>
                <w:sz w:val="20"/>
                <w:szCs w:val="20"/>
              </w:rPr>
              <w:t>77.000,00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5920A283" w14:textId="77777777" w:rsidR="0066055E" w:rsidRPr="00571184" w:rsidRDefault="0066055E" w:rsidP="00142388">
            <w:pPr>
              <w:jc w:val="right"/>
              <w:rPr>
                <w:rFonts w:cs="Calibri"/>
                <w:b/>
                <w:bCs/>
                <w:sz w:val="20"/>
                <w:szCs w:val="20"/>
              </w:rPr>
            </w:pPr>
            <w:r w:rsidRPr="00571184">
              <w:rPr>
                <w:rFonts w:cs="Calibri"/>
                <w:b/>
                <w:bCs/>
                <w:sz w:val="20"/>
                <w:szCs w:val="20"/>
              </w:rPr>
              <w:t>-2.000,00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540766A9" w14:textId="77777777" w:rsidR="0066055E" w:rsidRPr="00571184" w:rsidRDefault="0066055E" w:rsidP="00142388">
            <w:pPr>
              <w:jc w:val="right"/>
              <w:rPr>
                <w:rFonts w:cs="Calibri"/>
                <w:b/>
                <w:bCs/>
                <w:sz w:val="20"/>
                <w:szCs w:val="20"/>
              </w:rPr>
            </w:pPr>
            <w:r w:rsidRPr="00571184">
              <w:rPr>
                <w:rFonts w:cs="Calibri"/>
                <w:b/>
                <w:bCs/>
                <w:sz w:val="20"/>
                <w:szCs w:val="20"/>
              </w:rPr>
              <w:t>75.000,00</w:t>
            </w:r>
          </w:p>
        </w:tc>
      </w:tr>
    </w:tbl>
    <w:p w14:paraId="2FFDF918" w14:textId="77777777" w:rsidR="0066055E" w:rsidRPr="00571184" w:rsidRDefault="0066055E" w:rsidP="0066055E">
      <w:pPr>
        <w:rPr>
          <w:rFonts w:ascii="Calibri" w:eastAsia="Times New Roman" w:hAnsi="Calibri" w:cs="Calibri"/>
          <w:sz w:val="20"/>
          <w:szCs w:val="20"/>
          <w:lang w:eastAsia="zh-CN"/>
        </w:rPr>
      </w:pPr>
    </w:p>
    <w:p w14:paraId="3D49E563" w14:textId="77777777" w:rsidR="0066055E" w:rsidRPr="00571184" w:rsidRDefault="0066055E" w:rsidP="0066055E">
      <w:pPr>
        <w:jc w:val="both"/>
        <w:rPr>
          <w:rFonts w:ascii="Calibri" w:eastAsia="Times New Roman" w:hAnsi="Calibri" w:cs="Calibri"/>
          <w:sz w:val="20"/>
          <w:szCs w:val="20"/>
        </w:rPr>
      </w:pPr>
      <w:r w:rsidRPr="00571184">
        <w:rPr>
          <w:rFonts w:ascii="Calibri" w:eastAsia="Times New Roman" w:hAnsi="Calibri" w:cs="Calibri"/>
          <w:b/>
          <w:bCs/>
          <w:sz w:val="20"/>
          <w:szCs w:val="20"/>
        </w:rPr>
        <w:t xml:space="preserve">Osnovna aktivnost upravnih tijela </w:t>
      </w:r>
      <w:r w:rsidRPr="00571184">
        <w:rPr>
          <w:rFonts w:ascii="Calibri" w:eastAsia="Times New Roman" w:hAnsi="Calibri" w:cs="Calibri"/>
          <w:sz w:val="20"/>
          <w:szCs w:val="20"/>
        </w:rPr>
        <w:t xml:space="preserve">– odnosi se na troškove nastale za provođenje postupaka pred sudskim i upravnim tijelima. Provode se postupci javnih natječaja prodaje, zakupa i najma nekretnina u vlasništvu Grada te se sklapaju ugovori. Vrši se procjena vrijednosti nekretnina. </w:t>
      </w:r>
    </w:p>
    <w:p w14:paraId="56F1CE5F" w14:textId="77777777" w:rsidR="0066055E" w:rsidRPr="00571184" w:rsidRDefault="0066055E" w:rsidP="0066055E">
      <w:pPr>
        <w:jc w:val="both"/>
        <w:rPr>
          <w:rFonts w:ascii="Calibri" w:eastAsia="Times New Roman" w:hAnsi="Calibri" w:cs="Calibri"/>
          <w:sz w:val="20"/>
          <w:szCs w:val="20"/>
        </w:rPr>
      </w:pPr>
      <w:r w:rsidRPr="00571184">
        <w:rPr>
          <w:rFonts w:ascii="Calibri" w:eastAsia="Times New Roman" w:hAnsi="Calibri" w:cs="Calibri"/>
          <w:sz w:val="20"/>
          <w:szCs w:val="20"/>
        </w:rPr>
        <w:t xml:space="preserve">U sklopu ovog programa dolazi do promjene u smislu smanjenja rashoda a koji se odnose na Intelektualne i osobne usluge, troškove sudskih postupaka, te usluge odvjetnika i pravnog savjetovanja. </w:t>
      </w:r>
    </w:p>
    <w:p w14:paraId="1586F053" w14:textId="77777777" w:rsidR="0066055E" w:rsidRPr="00571184" w:rsidRDefault="0066055E" w:rsidP="0066055E">
      <w:pPr>
        <w:jc w:val="both"/>
        <w:rPr>
          <w:rFonts w:ascii="Calibri" w:eastAsia="Times New Roman" w:hAnsi="Calibri" w:cs="Calibri"/>
          <w:b/>
          <w:sz w:val="20"/>
          <w:szCs w:val="20"/>
        </w:rPr>
      </w:pPr>
    </w:p>
    <w:p w14:paraId="74BE6383" w14:textId="77777777" w:rsidR="0066055E" w:rsidRPr="00571184" w:rsidRDefault="0066055E" w:rsidP="0066055E">
      <w:pPr>
        <w:jc w:val="both"/>
        <w:rPr>
          <w:rFonts w:ascii="Calibri" w:eastAsia="Times New Roman" w:hAnsi="Calibri" w:cs="Calibri"/>
          <w:b/>
          <w:sz w:val="20"/>
          <w:szCs w:val="20"/>
        </w:rPr>
      </w:pPr>
      <w:r w:rsidRPr="00571184">
        <w:rPr>
          <w:rFonts w:ascii="Calibri" w:eastAsia="Times New Roman" w:hAnsi="Calibri" w:cs="Calibri"/>
          <w:b/>
          <w:sz w:val="20"/>
          <w:szCs w:val="20"/>
        </w:rPr>
        <w:t>NAZIV PROGRAMA: OTKUP ZEMLJIŠTA I OBJEKATA</w:t>
      </w:r>
    </w:p>
    <w:p w14:paraId="46FC7DBE" w14:textId="77777777" w:rsidR="0066055E" w:rsidRPr="00571184" w:rsidRDefault="0066055E" w:rsidP="0066055E">
      <w:pPr>
        <w:jc w:val="both"/>
        <w:rPr>
          <w:rFonts w:ascii="Calibri" w:eastAsia="Times New Roman" w:hAnsi="Calibri" w:cs="Calibri"/>
          <w:bCs/>
          <w:sz w:val="20"/>
          <w:szCs w:val="20"/>
        </w:rPr>
      </w:pPr>
    </w:p>
    <w:p w14:paraId="5F70C441" w14:textId="77777777" w:rsidR="0066055E" w:rsidRPr="00571184" w:rsidRDefault="0066055E" w:rsidP="0066055E">
      <w:pPr>
        <w:ind w:firstLine="357"/>
        <w:jc w:val="both"/>
        <w:rPr>
          <w:rFonts w:ascii="Calibri" w:eastAsia="Times New Roman" w:hAnsi="Calibri" w:cs="Calibri"/>
          <w:bCs/>
          <w:sz w:val="20"/>
          <w:szCs w:val="20"/>
        </w:rPr>
      </w:pPr>
      <w:r w:rsidRPr="00571184">
        <w:rPr>
          <w:rFonts w:ascii="Calibri" w:eastAsia="Times New Roman" w:hAnsi="Calibri" w:cs="Calibri"/>
          <w:sz w:val="20"/>
          <w:szCs w:val="20"/>
        </w:rPr>
        <w:t>Zbog rješavanja imovinsko-pravnih poslova, a u svrhu realizacije određenih projekata izgradnje u proračunu su predviđena sredstva otkup zemljišta. Sredstva su predviđena za otkup objekata ukoliko se zbog realizacije planiranih projekata ukaže potreba. Ovim rebalansom dolazi do promjena kod programa otkup zemljišta i objekata.</w:t>
      </w:r>
    </w:p>
    <w:p w14:paraId="0425D07A" w14:textId="77777777" w:rsidR="0066055E" w:rsidRPr="00571184" w:rsidRDefault="0066055E" w:rsidP="0066055E">
      <w:pPr>
        <w:jc w:val="both"/>
        <w:rPr>
          <w:rFonts w:ascii="Calibri" w:eastAsia="Times New Roman" w:hAnsi="Calibri" w:cs="Calibri"/>
          <w:bCs/>
          <w:sz w:val="20"/>
          <w:szCs w:val="20"/>
        </w:rPr>
      </w:pPr>
    </w:p>
    <w:p w14:paraId="39BB8A26" w14:textId="77777777" w:rsidR="0066055E" w:rsidRPr="00571184" w:rsidRDefault="0066055E" w:rsidP="0066055E">
      <w:pPr>
        <w:contextualSpacing/>
        <w:jc w:val="both"/>
        <w:rPr>
          <w:rFonts w:ascii="Calibri" w:eastAsia="Times New Roman" w:hAnsi="Calibri" w:cs="Calibri"/>
          <w:b/>
          <w:bCs/>
          <w:sz w:val="20"/>
          <w:szCs w:val="20"/>
          <w:lang w:eastAsia="zh-CN"/>
        </w:rPr>
      </w:pPr>
      <w:r w:rsidRPr="00571184">
        <w:rPr>
          <w:rFonts w:ascii="Calibri" w:eastAsia="Times New Roman" w:hAnsi="Calibri" w:cs="Calibri"/>
          <w:b/>
          <w:bCs/>
          <w:sz w:val="20"/>
          <w:szCs w:val="20"/>
          <w:lang w:eastAsia="zh-CN"/>
        </w:rPr>
        <w:t>Zakonska osnova za uvođenje programa:</w:t>
      </w:r>
    </w:p>
    <w:p w14:paraId="6AAFA5A0" w14:textId="77777777" w:rsidR="0066055E" w:rsidRPr="00571184" w:rsidRDefault="0066055E" w:rsidP="0081603F">
      <w:pPr>
        <w:pStyle w:val="Odlomakpopisa"/>
        <w:numPr>
          <w:ilvl w:val="0"/>
          <w:numId w:val="17"/>
        </w:numPr>
        <w:jc w:val="both"/>
        <w:rPr>
          <w:rFonts w:ascii="Calibri" w:hAnsi="Calibri" w:cs="Calibri"/>
          <w:sz w:val="20"/>
          <w:szCs w:val="20"/>
          <w:lang w:eastAsia="zh-CN"/>
        </w:rPr>
      </w:pPr>
      <w:r w:rsidRPr="00571184">
        <w:rPr>
          <w:rFonts w:ascii="Calibri" w:hAnsi="Calibri" w:cs="Calibri"/>
          <w:sz w:val="20"/>
          <w:szCs w:val="20"/>
          <w:lang w:eastAsia="zh-CN"/>
        </w:rPr>
        <w:t xml:space="preserve">Zakon o vlasništvu i drugim stvarnim pravima (Narodne novine, broj: 91/96., 68/98., 137/99., 22/00., 73/00., 129/00., 114/01., 79/06., 141/06., 146/08., 38/09., 153/09., 143/12., 152/14., </w:t>
      </w:r>
      <w:hyperlink r:id="rId37" w:tgtFrame="_blank" w:history="1">
        <w:r w:rsidRPr="00571184">
          <w:rPr>
            <w:rFonts w:ascii="Calibri" w:hAnsi="Calibri" w:cs="Calibri"/>
            <w:sz w:val="20"/>
            <w:szCs w:val="20"/>
            <w:lang w:eastAsia="zh-CN"/>
          </w:rPr>
          <w:t>81/15</w:t>
        </w:r>
      </w:hyperlink>
      <w:r w:rsidRPr="00571184">
        <w:rPr>
          <w:rFonts w:ascii="Calibri" w:hAnsi="Calibri" w:cs="Calibri"/>
          <w:sz w:val="20"/>
          <w:szCs w:val="20"/>
          <w:lang w:eastAsia="zh-CN"/>
        </w:rPr>
        <w:t xml:space="preserve">. i </w:t>
      </w:r>
      <w:hyperlink r:id="rId38" w:tgtFrame="_blank" w:history="1">
        <w:r w:rsidRPr="00571184">
          <w:rPr>
            <w:rFonts w:ascii="Calibri" w:hAnsi="Calibri" w:cs="Calibri"/>
            <w:sz w:val="20"/>
            <w:szCs w:val="20"/>
            <w:lang w:eastAsia="zh-CN"/>
          </w:rPr>
          <w:t>94/17</w:t>
        </w:r>
      </w:hyperlink>
      <w:r w:rsidRPr="00571184">
        <w:rPr>
          <w:rFonts w:ascii="Calibri" w:hAnsi="Calibri" w:cs="Calibri"/>
          <w:sz w:val="20"/>
          <w:szCs w:val="20"/>
          <w:lang w:eastAsia="zh-CN"/>
        </w:rPr>
        <w:t>.) i</w:t>
      </w:r>
    </w:p>
    <w:p w14:paraId="6F71D273" w14:textId="77777777" w:rsidR="0066055E" w:rsidRPr="00571184" w:rsidRDefault="0066055E" w:rsidP="0081603F">
      <w:pPr>
        <w:pStyle w:val="Odlomakpopisa"/>
        <w:numPr>
          <w:ilvl w:val="0"/>
          <w:numId w:val="17"/>
        </w:numPr>
        <w:jc w:val="both"/>
        <w:rPr>
          <w:rFonts w:ascii="Calibri" w:hAnsi="Calibri" w:cs="Calibri"/>
          <w:bCs/>
          <w:sz w:val="20"/>
          <w:szCs w:val="20"/>
          <w:lang w:eastAsia="zh-CN"/>
        </w:rPr>
      </w:pPr>
      <w:r w:rsidRPr="00571184">
        <w:rPr>
          <w:rFonts w:ascii="Calibri" w:hAnsi="Calibri" w:cs="Calibri"/>
          <w:sz w:val="20"/>
          <w:szCs w:val="20"/>
          <w:lang w:eastAsia="zh-CN"/>
        </w:rPr>
        <w:t>Zakon o obveznim odnosima (Narodne novine, broj: 35/05., 41/08., 125/11., 78/15., 29/18., 126/21., 114/22., 156/22. i 155/23.)</w:t>
      </w:r>
    </w:p>
    <w:p w14:paraId="7CA3721F" w14:textId="77777777" w:rsidR="0066055E" w:rsidRPr="00571184" w:rsidRDefault="0066055E" w:rsidP="0066055E">
      <w:pPr>
        <w:jc w:val="both"/>
        <w:rPr>
          <w:rFonts w:ascii="Calibri" w:eastAsia="Times New Roman" w:hAnsi="Calibri" w:cs="Calibri"/>
          <w:bCs/>
          <w:sz w:val="20"/>
          <w:szCs w:val="20"/>
        </w:rPr>
      </w:pPr>
    </w:p>
    <w:tbl>
      <w:tblPr>
        <w:tblStyle w:val="Reetkatablice1"/>
        <w:tblW w:w="9072" w:type="dxa"/>
        <w:jc w:val="center"/>
        <w:tblInd w:w="0" w:type="dxa"/>
        <w:tblLook w:val="04A0" w:firstRow="1" w:lastRow="0" w:firstColumn="1" w:lastColumn="0" w:noHBand="0" w:noVBand="1"/>
      </w:tblPr>
      <w:tblGrid>
        <w:gridCol w:w="3969"/>
        <w:gridCol w:w="1701"/>
        <w:gridCol w:w="1701"/>
        <w:gridCol w:w="1701"/>
      </w:tblGrid>
      <w:tr w:rsidR="00083BA4" w:rsidRPr="00571184" w14:paraId="41700F1C" w14:textId="77777777" w:rsidTr="00142388">
        <w:trPr>
          <w:trHeight w:val="255"/>
          <w:jc w:val="center"/>
        </w:trPr>
        <w:tc>
          <w:tcPr>
            <w:tcW w:w="3969" w:type="dxa"/>
            <w:tcBorders>
              <w:top w:val="single" w:sz="4" w:space="0" w:color="auto"/>
              <w:left w:val="single" w:sz="4" w:space="0" w:color="auto"/>
              <w:bottom w:val="single" w:sz="4" w:space="0" w:color="auto"/>
              <w:right w:val="single" w:sz="4" w:space="0" w:color="auto"/>
            </w:tcBorders>
            <w:noWrap/>
            <w:vAlign w:val="center"/>
            <w:hideMark/>
          </w:tcPr>
          <w:p w14:paraId="255E0247" w14:textId="77777777" w:rsidR="0066055E" w:rsidRPr="00571184" w:rsidRDefault="0066055E" w:rsidP="00142388">
            <w:pPr>
              <w:rPr>
                <w:rFonts w:cs="Calibri"/>
                <w:b/>
                <w:bCs/>
                <w:sz w:val="20"/>
                <w:szCs w:val="20"/>
              </w:rPr>
            </w:pPr>
            <w:r w:rsidRPr="00571184">
              <w:rPr>
                <w:rFonts w:cs="Calibri"/>
                <w:b/>
                <w:bCs/>
                <w:sz w:val="20"/>
                <w:szCs w:val="20"/>
              </w:rPr>
              <w:t>PROGRAM 1503 OTKUP ZEMLJIŠTA I OBJEKATA</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228A30BE" w14:textId="77777777" w:rsidR="0066055E" w:rsidRPr="00571184" w:rsidRDefault="0066055E" w:rsidP="00142388">
            <w:pPr>
              <w:jc w:val="center"/>
              <w:rPr>
                <w:rFonts w:cs="Calibri"/>
                <w:b/>
                <w:bCs/>
                <w:sz w:val="20"/>
                <w:szCs w:val="20"/>
              </w:rPr>
            </w:pPr>
            <w:r w:rsidRPr="00571184">
              <w:rPr>
                <w:rFonts w:cs="Calibri"/>
                <w:b/>
                <w:bCs/>
                <w:sz w:val="20"/>
                <w:szCs w:val="20"/>
              </w:rPr>
              <w:t>II. REBALANS</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2A7C9F6C" w14:textId="77777777" w:rsidR="0066055E" w:rsidRPr="00571184" w:rsidRDefault="0066055E" w:rsidP="00142388">
            <w:pPr>
              <w:jc w:val="center"/>
              <w:rPr>
                <w:rFonts w:cs="Calibri"/>
                <w:b/>
                <w:bCs/>
                <w:sz w:val="20"/>
                <w:szCs w:val="20"/>
              </w:rPr>
            </w:pPr>
            <w:r w:rsidRPr="00571184">
              <w:rPr>
                <w:rFonts w:cs="Calibri"/>
                <w:b/>
                <w:bCs/>
                <w:sz w:val="20"/>
                <w:szCs w:val="20"/>
              </w:rPr>
              <w:t>PROMJENA</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09FCC722" w14:textId="77777777" w:rsidR="0066055E" w:rsidRPr="00571184" w:rsidRDefault="0066055E" w:rsidP="00142388">
            <w:pPr>
              <w:jc w:val="center"/>
              <w:rPr>
                <w:rFonts w:cs="Calibri"/>
                <w:b/>
                <w:bCs/>
                <w:sz w:val="20"/>
                <w:szCs w:val="20"/>
              </w:rPr>
            </w:pPr>
            <w:r w:rsidRPr="00571184">
              <w:rPr>
                <w:rFonts w:cs="Calibri"/>
                <w:b/>
                <w:bCs/>
                <w:sz w:val="20"/>
                <w:szCs w:val="20"/>
              </w:rPr>
              <w:t>III. REBALANS</w:t>
            </w:r>
          </w:p>
        </w:tc>
      </w:tr>
      <w:tr w:rsidR="00083BA4" w:rsidRPr="00571184" w14:paraId="7D4A5433" w14:textId="77777777" w:rsidTr="00142388">
        <w:trPr>
          <w:trHeight w:val="255"/>
          <w:jc w:val="center"/>
        </w:trPr>
        <w:tc>
          <w:tcPr>
            <w:tcW w:w="3969" w:type="dxa"/>
            <w:tcBorders>
              <w:top w:val="single" w:sz="4" w:space="0" w:color="auto"/>
              <w:left w:val="single" w:sz="4" w:space="0" w:color="auto"/>
              <w:bottom w:val="single" w:sz="4" w:space="0" w:color="auto"/>
              <w:right w:val="single" w:sz="4" w:space="0" w:color="auto"/>
            </w:tcBorders>
            <w:noWrap/>
            <w:vAlign w:val="center"/>
            <w:hideMark/>
          </w:tcPr>
          <w:p w14:paraId="03008203" w14:textId="77777777" w:rsidR="0066055E" w:rsidRPr="00571184" w:rsidRDefault="0066055E" w:rsidP="00142388">
            <w:pPr>
              <w:rPr>
                <w:rFonts w:cs="Calibri"/>
                <w:sz w:val="20"/>
                <w:szCs w:val="20"/>
              </w:rPr>
            </w:pPr>
            <w:r w:rsidRPr="00571184">
              <w:rPr>
                <w:rFonts w:cs="Calibri"/>
                <w:sz w:val="20"/>
                <w:szCs w:val="20"/>
              </w:rPr>
              <w:t>Kapitalni projekt K150001 OTKUP ZEMLJIŠTA</w:t>
            </w:r>
          </w:p>
        </w:tc>
        <w:tc>
          <w:tcPr>
            <w:tcW w:w="1701" w:type="dxa"/>
            <w:tcBorders>
              <w:top w:val="single" w:sz="4" w:space="0" w:color="auto"/>
              <w:left w:val="single" w:sz="4" w:space="0" w:color="auto"/>
              <w:bottom w:val="single" w:sz="4" w:space="0" w:color="auto"/>
              <w:right w:val="single" w:sz="4" w:space="0" w:color="auto"/>
            </w:tcBorders>
            <w:noWrap/>
            <w:vAlign w:val="center"/>
          </w:tcPr>
          <w:p w14:paraId="45886297" w14:textId="77777777" w:rsidR="0066055E" w:rsidRPr="00571184" w:rsidRDefault="0066055E" w:rsidP="00142388">
            <w:pPr>
              <w:jc w:val="right"/>
              <w:rPr>
                <w:rFonts w:cs="Calibri"/>
                <w:sz w:val="20"/>
                <w:szCs w:val="20"/>
              </w:rPr>
            </w:pPr>
            <w:r w:rsidRPr="00571184">
              <w:rPr>
                <w:rFonts w:cs="Calibri"/>
                <w:sz w:val="20"/>
                <w:szCs w:val="20"/>
              </w:rPr>
              <w:t>21.500,00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1C3B08DC" w14:textId="77777777" w:rsidR="0066055E" w:rsidRPr="00571184" w:rsidRDefault="0066055E" w:rsidP="00142388">
            <w:pPr>
              <w:jc w:val="right"/>
              <w:rPr>
                <w:rFonts w:cs="Calibri"/>
                <w:sz w:val="20"/>
                <w:szCs w:val="20"/>
              </w:rPr>
            </w:pPr>
            <w:r w:rsidRPr="00571184">
              <w:rPr>
                <w:rFonts w:cs="Calibri"/>
                <w:sz w:val="20"/>
                <w:szCs w:val="20"/>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1FCFADC6" w14:textId="77777777" w:rsidR="0066055E" w:rsidRPr="00571184" w:rsidRDefault="0066055E" w:rsidP="00142388">
            <w:pPr>
              <w:jc w:val="right"/>
              <w:rPr>
                <w:rFonts w:cs="Calibri"/>
                <w:sz w:val="20"/>
                <w:szCs w:val="20"/>
              </w:rPr>
            </w:pPr>
            <w:r w:rsidRPr="00571184">
              <w:rPr>
                <w:rFonts w:cs="Calibri"/>
                <w:sz w:val="20"/>
                <w:szCs w:val="20"/>
              </w:rPr>
              <w:t>21.500,00</w:t>
            </w:r>
          </w:p>
        </w:tc>
      </w:tr>
      <w:tr w:rsidR="00083BA4" w:rsidRPr="00571184" w14:paraId="0AADD3C8" w14:textId="77777777" w:rsidTr="00142388">
        <w:trPr>
          <w:trHeight w:val="255"/>
          <w:jc w:val="center"/>
        </w:trPr>
        <w:tc>
          <w:tcPr>
            <w:tcW w:w="3969" w:type="dxa"/>
            <w:tcBorders>
              <w:top w:val="single" w:sz="4" w:space="0" w:color="auto"/>
              <w:left w:val="single" w:sz="4" w:space="0" w:color="auto"/>
              <w:bottom w:val="single" w:sz="4" w:space="0" w:color="auto"/>
              <w:right w:val="single" w:sz="4" w:space="0" w:color="auto"/>
            </w:tcBorders>
            <w:noWrap/>
            <w:vAlign w:val="center"/>
            <w:hideMark/>
          </w:tcPr>
          <w:p w14:paraId="278D2F7A" w14:textId="77777777" w:rsidR="0066055E" w:rsidRPr="00571184" w:rsidRDefault="0066055E" w:rsidP="00142388">
            <w:pPr>
              <w:rPr>
                <w:rFonts w:cs="Calibri"/>
                <w:sz w:val="20"/>
                <w:szCs w:val="20"/>
              </w:rPr>
            </w:pPr>
            <w:r w:rsidRPr="00571184">
              <w:rPr>
                <w:rFonts w:cs="Calibri"/>
                <w:sz w:val="20"/>
                <w:szCs w:val="20"/>
              </w:rPr>
              <w:t>Kapitalni projekt K150002 OTKUP OBJEKATA</w:t>
            </w:r>
          </w:p>
        </w:tc>
        <w:tc>
          <w:tcPr>
            <w:tcW w:w="1701" w:type="dxa"/>
            <w:tcBorders>
              <w:top w:val="single" w:sz="4" w:space="0" w:color="auto"/>
              <w:left w:val="single" w:sz="4" w:space="0" w:color="auto"/>
              <w:bottom w:val="single" w:sz="4" w:space="0" w:color="auto"/>
              <w:right w:val="single" w:sz="4" w:space="0" w:color="auto"/>
            </w:tcBorders>
            <w:noWrap/>
            <w:vAlign w:val="center"/>
          </w:tcPr>
          <w:p w14:paraId="6E63140A" w14:textId="77777777" w:rsidR="0066055E" w:rsidRPr="00571184" w:rsidRDefault="0066055E" w:rsidP="00142388">
            <w:pPr>
              <w:jc w:val="right"/>
              <w:rPr>
                <w:rFonts w:cs="Calibri"/>
                <w:sz w:val="20"/>
                <w:szCs w:val="20"/>
              </w:rPr>
            </w:pPr>
            <w:r w:rsidRPr="00571184">
              <w:rPr>
                <w:rFonts w:cs="Calibri"/>
                <w:sz w:val="20"/>
                <w:szCs w:val="20"/>
              </w:rPr>
              <w:t>5.000,00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6A04B0BA" w14:textId="77777777" w:rsidR="0066055E" w:rsidRPr="00571184" w:rsidRDefault="0066055E" w:rsidP="00142388">
            <w:pPr>
              <w:jc w:val="right"/>
              <w:rPr>
                <w:rFonts w:cs="Calibri"/>
                <w:sz w:val="20"/>
                <w:szCs w:val="20"/>
              </w:rPr>
            </w:pPr>
            <w:r w:rsidRPr="00571184">
              <w:rPr>
                <w:rFonts w:cs="Calibri"/>
                <w:sz w:val="20"/>
                <w:szCs w:val="20"/>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50FCBB64" w14:textId="77777777" w:rsidR="0066055E" w:rsidRPr="00571184" w:rsidRDefault="0066055E" w:rsidP="00142388">
            <w:pPr>
              <w:jc w:val="right"/>
              <w:rPr>
                <w:rFonts w:cs="Calibri"/>
                <w:sz w:val="20"/>
                <w:szCs w:val="20"/>
              </w:rPr>
            </w:pPr>
            <w:r w:rsidRPr="00571184">
              <w:rPr>
                <w:rFonts w:cs="Calibri"/>
                <w:sz w:val="20"/>
                <w:szCs w:val="20"/>
              </w:rPr>
              <w:t>5.000,00</w:t>
            </w:r>
          </w:p>
        </w:tc>
      </w:tr>
      <w:tr w:rsidR="00083BA4" w:rsidRPr="00571184" w14:paraId="7128E870" w14:textId="77777777" w:rsidTr="00142388">
        <w:trPr>
          <w:trHeight w:val="255"/>
          <w:jc w:val="center"/>
        </w:trPr>
        <w:tc>
          <w:tcPr>
            <w:tcW w:w="3969" w:type="dxa"/>
            <w:tcBorders>
              <w:top w:val="single" w:sz="4" w:space="0" w:color="auto"/>
              <w:left w:val="single" w:sz="4" w:space="0" w:color="auto"/>
              <w:bottom w:val="single" w:sz="4" w:space="0" w:color="auto"/>
              <w:right w:val="single" w:sz="4" w:space="0" w:color="auto"/>
            </w:tcBorders>
            <w:noWrap/>
            <w:vAlign w:val="center"/>
          </w:tcPr>
          <w:p w14:paraId="49A25B13" w14:textId="77777777" w:rsidR="0066055E" w:rsidRPr="00571184" w:rsidRDefault="0066055E" w:rsidP="00142388">
            <w:pPr>
              <w:rPr>
                <w:rFonts w:cs="Calibri"/>
                <w:b/>
                <w:bCs/>
                <w:sz w:val="20"/>
                <w:szCs w:val="20"/>
              </w:rPr>
            </w:pPr>
            <w:r w:rsidRPr="00571184">
              <w:rPr>
                <w:rFonts w:cs="Calibri"/>
                <w:b/>
                <w:bCs/>
                <w:sz w:val="20"/>
                <w:szCs w:val="20"/>
              </w:rPr>
              <w:t>UKUPNO</w:t>
            </w:r>
          </w:p>
        </w:tc>
        <w:tc>
          <w:tcPr>
            <w:tcW w:w="1701" w:type="dxa"/>
            <w:tcBorders>
              <w:top w:val="single" w:sz="4" w:space="0" w:color="auto"/>
              <w:left w:val="single" w:sz="4" w:space="0" w:color="auto"/>
              <w:bottom w:val="single" w:sz="4" w:space="0" w:color="auto"/>
              <w:right w:val="single" w:sz="4" w:space="0" w:color="auto"/>
            </w:tcBorders>
            <w:noWrap/>
            <w:vAlign w:val="center"/>
          </w:tcPr>
          <w:p w14:paraId="748CC350" w14:textId="77777777" w:rsidR="0066055E" w:rsidRPr="00571184" w:rsidRDefault="0066055E" w:rsidP="00142388">
            <w:pPr>
              <w:jc w:val="right"/>
              <w:rPr>
                <w:rFonts w:cs="Calibri"/>
                <w:b/>
                <w:bCs/>
                <w:sz w:val="20"/>
                <w:szCs w:val="20"/>
              </w:rPr>
            </w:pPr>
            <w:r w:rsidRPr="00571184">
              <w:rPr>
                <w:rFonts w:cs="Calibri"/>
                <w:b/>
                <w:bCs/>
                <w:sz w:val="20"/>
                <w:szCs w:val="20"/>
              </w:rPr>
              <w:t>26.500,00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572DC4FA" w14:textId="77777777" w:rsidR="0066055E" w:rsidRPr="00571184" w:rsidRDefault="0066055E" w:rsidP="00142388">
            <w:pPr>
              <w:jc w:val="right"/>
              <w:rPr>
                <w:rFonts w:cs="Calibri"/>
                <w:b/>
                <w:bCs/>
                <w:sz w:val="20"/>
                <w:szCs w:val="20"/>
              </w:rPr>
            </w:pPr>
            <w:r w:rsidRPr="00571184">
              <w:rPr>
                <w:rFonts w:cs="Calibri"/>
                <w:b/>
                <w:bCs/>
                <w:sz w:val="20"/>
                <w:szCs w:val="20"/>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11EAA0D6" w14:textId="77777777" w:rsidR="0066055E" w:rsidRPr="00571184" w:rsidRDefault="0066055E" w:rsidP="00142388">
            <w:pPr>
              <w:jc w:val="right"/>
              <w:rPr>
                <w:rFonts w:cs="Calibri"/>
                <w:b/>
                <w:bCs/>
                <w:sz w:val="20"/>
                <w:szCs w:val="20"/>
              </w:rPr>
            </w:pPr>
            <w:r w:rsidRPr="00571184">
              <w:rPr>
                <w:rFonts w:cs="Calibri"/>
                <w:b/>
                <w:bCs/>
                <w:sz w:val="20"/>
                <w:szCs w:val="20"/>
              </w:rPr>
              <w:t>26.500,00</w:t>
            </w:r>
          </w:p>
        </w:tc>
      </w:tr>
    </w:tbl>
    <w:p w14:paraId="496A0174" w14:textId="77777777" w:rsidR="0066055E" w:rsidRPr="00571184" w:rsidRDefault="0066055E" w:rsidP="0066055E">
      <w:pPr>
        <w:jc w:val="both"/>
        <w:rPr>
          <w:rFonts w:ascii="Calibri" w:eastAsia="Times New Roman" w:hAnsi="Calibri" w:cs="Calibri"/>
          <w:bCs/>
          <w:sz w:val="20"/>
          <w:szCs w:val="20"/>
          <w:lang w:eastAsia="zh-CN"/>
        </w:rPr>
      </w:pPr>
    </w:p>
    <w:p w14:paraId="02C6A738" w14:textId="77777777" w:rsidR="0066055E" w:rsidRPr="00571184" w:rsidRDefault="0066055E" w:rsidP="0066055E">
      <w:pPr>
        <w:jc w:val="both"/>
        <w:rPr>
          <w:rFonts w:ascii="Calibri" w:eastAsia="Times New Roman" w:hAnsi="Calibri" w:cs="Calibri"/>
          <w:bCs/>
          <w:sz w:val="20"/>
          <w:szCs w:val="20"/>
        </w:rPr>
      </w:pPr>
      <w:r w:rsidRPr="00571184">
        <w:rPr>
          <w:rFonts w:ascii="Calibri" w:eastAsia="Times New Roman" w:hAnsi="Calibri" w:cs="Calibri"/>
          <w:b/>
          <w:sz w:val="20"/>
          <w:szCs w:val="20"/>
        </w:rPr>
        <w:t>Otkup zemljišta</w:t>
      </w:r>
      <w:r w:rsidRPr="00571184">
        <w:rPr>
          <w:rFonts w:ascii="Calibri" w:eastAsia="Times New Roman" w:hAnsi="Calibri" w:cs="Calibri"/>
          <w:bCs/>
          <w:sz w:val="20"/>
          <w:szCs w:val="20"/>
        </w:rPr>
        <w:t xml:space="preserve"> – odnosi se na sredstva kojima se planira otkup zemljišta u interesu Grada. </w:t>
      </w:r>
    </w:p>
    <w:p w14:paraId="1A09CE49" w14:textId="77777777" w:rsidR="0066055E" w:rsidRPr="00571184" w:rsidRDefault="0066055E" w:rsidP="0066055E">
      <w:pPr>
        <w:jc w:val="both"/>
        <w:rPr>
          <w:rFonts w:ascii="Calibri" w:eastAsia="Times New Roman" w:hAnsi="Calibri" w:cs="Calibri"/>
          <w:bCs/>
          <w:sz w:val="20"/>
          <w:szCs w:val="20"/>
        </w:rPr>
      </w:pPr>
    </w:p>
    <w:tbl>
      <w:tblPr>
        <w:tblW w:w="907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304"/>
        <w:gridCol w:w="2041"/>
        <w:gridCol w:w="850"/>
        <w:gridCol w:w="1134"/>
        <w:gridCol w:w="1247"/>
        <w:gridCol w:w="1247"/>
        <w:gridCol w:w="1247"/>
      </w:tblGrid>
      <w:tr w:rsidR="00083BA4" w:rsidRPr="00571184" w14:paraId="398614C3" w14:textId="77777777" w:rsidTr="00142388">
        <w:trPr>
          <w:trHeight w:val="439"/>
        </w:trPr>
        <w:tc>
          <w:tcPr>
            <w:tcW w:w="130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53B902E" w14:textId="77777777" w:rsidR="0066055E" w:rsidRPr="00571184" w:rsidRDefault="0066055E" w:rsidP="00142388">
            <w:pPr>
              <w:jc w:val="center"/>
              <w:rPr>
                <w:rFonts w:ascii="Calibri" w:eastAsia="Times New Roman" w:hAnsi="Calibri" w:cs="Calibri"/>
                <w:sz w:val="18"/>
                <w:szCs w:val="18"/>
              </w:rPr>
            </w:pPr>
            <w:r w:rsidRPr="00571184">
              <w:rPr>
                <w:rFonts w:ascii="Calibri" w:eastAsia="Times New Roman" w:hAnsi="Calibri" w:cs="Calibri"/>
                <w:sz w:val="18"/>
                <w:szCs w:val="18"/>
              </w:rPr>
              <w:t>Pokazatelj uspješnosti</w:t>
            </w:r>
          </w:p>
        </w:tc>
        <w:tc>
          <w:tcPr>
            <w:tcW w:w="204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916EE08" w14:textId="77777777" w:rsidR="0066055E" w:rsidRPr="00571184" w:rsidRDefault="0066055E" w:rsidP="00142388">
            <w:pPr>
              <w:jc w:val="center"/>
              <w:rPr>
                <w:rFonts w:ascii="Calibri" w:eastAsia="Times New Roman" w:hAnsi="Calibri" w:cs="Calibri"/>
                <w:sz w:val="18"/>
                <w:szCs w:val="18"/>
              </w:rPr>
            </w:pPr>
            <w:r w:rsidRPr="00571184">
              <w:rPr>
                <w:rFonts w:ascii="Calibri" w:eastAsia="Times New Roman" w:hAnsi="Calibri" w:cs="Calibri"/>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FB68105" w14:textId="77777777" w:rsidR="0066055E" w:rsidRPr="00571184" w:rsidRDefault="0066055E" w:rsidP="00142388">
            <w:pPr>
              <w:jc w:val="center"/>
              <w:rPr>
                <w:rFonts w:ascii="Calibri" w:eastAsia="Times New Roman" w:hAnsi="Calibri" w:cs="Calibri"/>
                <w:sz w:val="18"/>
                <w:szCs w:val="18"/>
              </w:rPr>
            </w:pPr>
            <w:r w:rsidRPr="00571184">
              <w:rPr>
                <w:rFonts w:ascii="Calibri" w:eastAsia="Times New Roman" w:hAnsi="Calibri" w:cs="Calibri"/>
                <w:sz w:val="18"/>
                <w:szCs w:val="18"/>
              </w:rPr>
              <w:t>Jedinica</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7808E08" w14:textId="77777777" w:rsidR="0066055E" w:rsidRPr="00571184" w:rsidRDefault="0066055E" w:rsidP="00142388">
            <w:pPr>
              <w:jc w:val="center"/>
              <w:rPr>
                <w:rFonts w:ascii="Calibri" w:eastAsia="Times New Roman" w:hAnsi="Calibri" w:cs="Calibri"/>
                <w:sz w:val="18"/>
                <w:szCs w:val="18"/>
              </w:rPr>
            </w:pPr>
            <w:r w:rsidRPr="00571184">
              <w:rPr>
                <w:rFonts w:ascii="Calibri" w:eastAsia="Times New Roman" w:hAnsi="Calibri" w:cs="Calibri"/>
                <w:sz w:val="18"/>
                <w:szCs w:val="18"/>
              </w:rPr>
              <w:t>Polazna vrijednost</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9D5B45B" w14:textId="77777777" w:rsidR="0066055E" w:rsidRPr="00571184" w:rsidRDefault="0066055E" w:rsidP="00142388">
            <w:pPr>
              <w:jc w:val="center"/>
              <w:rPr>
                <w:rFonts w:ascii="Calibri" w:eastAsia="Times New Roman" w:hAnsi="Calibri" w:cs="Calibri"/>
                <w:sz w:val="18"/>
                <w:szCs w:val="18"/>
              </w:rPr>
            </w:pPr>
            <w:r w:rsidRPr="00571184">
              <w:rPr>
                <w:rFonts w:ascii="Calibri" w:eastAsia="Times New Roman" w:hAnsi="Calibri" w:cs="Calibri"/>
                <w:sz w:val="18"/>
                <w:szCs w:val="18"/>
              </w:rPr>
              <w:t>II. REBALANS</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674CCD1" w14:textId="77777777" w:rsidR="0066055E" w:rsidRPr="00571184" w:rsidRDefault="0066055E" w:rsidP="00142388">
            <w:pPr>
              <w:jc w:val="center"/>
              <w:rPr>
                <w:rFonts w:ascii="Calibri" w:eastAsia="Times New Roman" w:hAnsi="Calibri" w:cs="Calibri"/>
                <w:sz w:val="18"/>
                <w:szCs w:val="18"/>
              </w:rPr>
            </w:pPr>
            <w:r w:rsidRPr="00571184">
              <w:rPr>
                <w:rFonts w:ascii="Calibri" w:eastAsia="Times New Roman" w:hAnsi="Calibri" w:cs="Calibri"/>
                <w:sz w:val="18"/>
                <w:szCs w:val="18"/>
              </w:rPr>
              <w:t>PROMJENA</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9E24BE3" w14:textId="77777777" w:rsidR="0066055E" w:rsidRPr="00571184" w:rsidRDefault="0066055E" w:rsidP="00142388">
            <w:pPr>
              <w:jc w:val="center"/>
              <w:rPr>
                <w:rFonts w:ascii="Calibri" w:eastAsia="Times New Roman" w:hAnsi="Calibri" w:cs="Calibri"/>
                <w:sz w:val="18"/>
                <w:szCs w:val="18"/>
              </w:rPr>
            </w:pPr>
            <w:r w:rsidRPr="00571184">
              <w:rPr>
                <w:rFonts w:ascii="Calibri" w:eastAsia="Times New Roman" w:hAnsi="Calibri" w:cs="Calibri"/>
                <w:sz w:val="18"/>
                <w:szCs w:val="18"/>
              </w:rPr>
              <w:t>III. REBALANS</w:t>
            </w:r>
          </w:p>
        </w:tc>
      </w:tr>
      <w:tr w:rsidR="00083BA4" w:rsidRPr="00571184" w14:paraId="0CDCAD88" w14:textId="77777777" w:rsidTr="00142388">
        <w:trPr>
          <w:trHeight w:val="378"/>
        </w:trPr>
        <w:tc>
          <w:tcPr>
            <w:tcW w:w="130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7D759C0" w14:textId="77777777" w:rsidR="0066055E" w:rsidRPr="00571184" w:rsidRDefault="0066055E" w:rsidP="00142388">
            <w:pPr>
              <w:rPr>
                <w:rFonts w:ascii="Calibri" w:eastAsia="Times New Roman" w:hAnsi="Calibri" w:cs="Calibri"/>
                <w:sz w:val="18"/>
                <w:szCs w:val="18"/>
              </w:rPr>
            </w:pPr>
            <w:r w:rsidRPr="00571184">
              <w:rPr>
                <w:rFonts w:ascii="Calibri" w:eastAsia="Times New Roman" w:hAnsi="Calibri" w:cs="Calibri"/>
                <w:sz w:val="18"/>
                <w:szCs w:val="18"/>
              </w:rPr>
              <w:t>Otkupljena zemljišta</w:t>
            </w:r>
          </w:p>
        </w:tc>
        <w:tc>
          <w:tcPr>
            <w:tcW w:w="204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B9AFD94" w14:textId="77777777" w:rsidR="0066055E" w:rsidRPr="00571184" w:rsidRDefault="0066055E" w:rsidP="00142388">
            <w:pPr>
              <w:rPr>
                <w:rFonts w:ascii="Calibri" w:eastAsia="Times New Roman" w:hAnsi="Calibri" w:cs="Calibri"/>
                <w:sz w:val="18"/>
                <w:szCs w:val="18"/>
              </w:rPr>
            </w:pPr>
            <w:r w:rsidRPr="00571184">
              <w:rPr>
                <w:rFonts w:ascii="Calibri" w:eastAsia="Times New Roman" w:hAnsi="Calibri" w:cs="Calibri"/>
                <w:sz w:val="18"/>
                <w:szCs w:val="18"/>
              </w:rPr>
              <w:t>Broj otkupljenih zemljišta predviđeni ovim Programom</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3FF0703" w14:textId="77777777" w:rsidR="0066055E" w:rsidRPr="00571184" w:rsidRDefault="0066055E" w:rsidP="00142388">
            <w:pPr>
              <w:jc w:val="center"/>
              <w:rPr>
                <w:rFonts w:ascii="Calibri" w:eastAsia="Times New Roman" w:hAnsi="Calibri" w:cs="Calibri"/>
                <w:sz w:val="18"/>
                <w:szCs w:val="18"/>
              </w:rPr>
            </w:pPr>
            <w:r w:rsidRPr="00571184">
              <w:rPr>
                <w:rFonts w:ascii="Calibri" w:eastAsia="Times New Roman" w:hAnsi="Calibri" w:cs="Calibri"/>
                <w:sz w:val="18"/>
                <w:szCs w:val="18"/>
              </w:rPr>
              <w:t>Kom</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9BCB550" w14:textId="77777777" w:rsidR="0066055E" w:rsidRPr="00571184" w:rsidRDefault="0066055E" w:rsidP="00142388">
            <w:pPr>
              <w:jc w:val="center"/>
              <w:rPr>
                <w:rFonts w:ascii="Calibri" w:eastAsia="Times New Roman" w:hAnsi="Calibri" w:cs="Calibri"/>
                <w:sz w:val="18"/>
                <w:szCs w:val="18"/>
              </w:rPr>
            </w:pPr>
            <w:r w:rsidRPr="00571184">
              <w:rPr>
                <w:rFonts w:ascii="Calibri" w:eastAsia="Times New Roman" w:hAnsi="Calibri" w:cs="Calibri"/>
                <w:sz w:val="18"/>
                <w:szCs w:val="18"/>
              </w:rPr>
              <w:t>1</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78492E2" w14:textId="77777777" w:rsidR="0066055E" w:rsidRPr="00571184" w:rsidRDefault="0066055E" w:rsidP="00142388">
            <w:pPr>
              <w:jc w:val="center"/>
              <w:rPr>
                <w:rFonts w:ascii="Calibri" w:eastAsia="Times New Roman" w:hAnsi="Calibri" w:cs="Calibri"/>
                <w:sz w:val="18"/>
                <w:szCs w:val="18"/>
              </w:rPr>
            </w:pPr>
            <w:r w:rsidRPr="00571184">
              <w:rPr>
                <w:rFonts w:ascii="Calibri" w:eastAsia="Times New Roman" w:hAnsi="Calibri" w:cs="Calibri"/>
                <w:sz w:val="18"/>
                <w:szCs w:val="18"/>
              </w:rPr>
              <w:t>2</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403B341" w14:textId="77777777" w:rsidR="0066055E" w:rsidRPr="00571184" w:rsidRDefault="0066055E" w:rsidP="00142388">
            <w:pPr>
              <w:jc w:val="center"/>
              <w:rPr>
                <w:rFonts w:ascii="Calibri" w:eastAsia="Times New Roman" w:hAnsi="Calibri" w:cs="Calibri"/>
                <w:sz w:val="18"/>
                <w:szCs w:val="18"/>
              </w:rPr>
            </w:pPr>
            <w:r w:rsidRPr="00571184">
              <w:rPr>
                <w:rFonts w:ascii="Calibri" w:eastAsia="Times New Roman" w:hAnsi="Calibri" w:cs="Calibri"/>
                <w:sz w:val="18"/>
                <w:szCs w:val="18"/>
              </w:rPr>
              <w:t>0</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D00A592" w14:textId="77777777" w:rsidR="0066055E" w:rsidRPr="00571184" w:rsidRDefault="0066055E" w:rsidP="00142388">
            <w:pPr>
              <w:jc w:val="center"/>
              <w:rPr>
                <w:rFonts w:ascii="Calibri" w:eastAsia="Times New Roman" w:hAnsi="Calibri" w:cs="Calibri"/>
                <w:sz w:val="18"/>
                <w:szCs w:val="18"/>
              </w:rPr>
            </w:pPr>
            <w:r w:rsidRPr="00571184">
              <w:rPr>
                <w:rFonts w:ascii="Calibri" w:eastAsia="Times New Roman" w:hAnsi="Calibri" w:cs="Calibri"/>
                <w:sz w:val="18"/>
                <w:szCs w:val="18"/>
              </w:rPr>
              <w:t>2</w:t>
            </w:r>
          </w:p>
        </w:tc>
      </w:tr>
    </w:tbl>
    <w:p w14:paraId="08F9E592" w14:textId="77777777" w:rsidR="0066055E" w:rsidRPr="00571184" w:rsidRDefault="0066055E" w:rsidP="0066055E">
      <w:pPr>
        <w:jc w:val="both"/>
        <w:rPr>
          <w:rFonts w:ascii="Calibri" w:eastAsia="Times New Roman" w:hAnsi="Calibri" w:cs="Calibri"/>
          <w:b/>
          <w:sz w:val="20"/>
          <w:szCs w:val="20"/>
          <w:bdr w:val="single" w:sz="4" w:space="0" w:color="auto" w:frame="1"/>
          <w:lang w:eastAsia="zh-CN"/>
        </w:rPr>
      </w:pPr>
    </w:p>
    <w:p w14:paraId="75E8B720" w14:textId="77777777" w:rsidR="0066055E" w:rsidRPr="00571184" w:rsidRDefault="0066055E" w:rsidP="0066055E">
      <w:pPr>
        <w:jc w:val="both"/>
        <w:rPr>
          <w:rFonts w:ascii="Calibri" w:eastAsia="Times New Roman" w:hAnsi="Calibri" w:cs="Calibri"/>
          <w:bCs/>
          <w:sz w:val="20"/>
          <w:szCs w:val="20"/>
        </w:rPr>
      </w:pPr>
      <w:r w:rsidRPr="00571184">
        <w:rPr>
          <w:rFonts w:ascii="Calibri" w:eastAsia="Times New Roman" w:hAnsi="Calibri" w:cs="Calibri"/>
          <w:b/>
          <w:sz w:val="20"/>
          <w:szCs w:val="20"/>
        </w:rPr>
        <w:t>Otkup objekata</w:t>
      </w:r>
      <w:r w:rsidRPr="00571184">
        <w:rPr>
          <w:rFonts w:ascii="Calibri" w:eastAsia="Times New Roman" w:hAnsi="Calibri" w:cs="Calibri"/>
          <w:bCs/>
          <w:sz w:val="20"/>
          <w:szCs w:val="20"/>
        </w:rPr>
        <w:t xml:space="preserve"> – odnosi se na sredstva kojima se planira otkup objekta u interesu Grada. </w:t>
      </w:r>
    </w:p>
    <w:p w14:paraId="7BC64374" w14:textId="77777777" w:rsidR="0066055E" w:rsidRPr="00571184" w:rsidRDefault="0066055E" w:rsidP="0066055E">
      <w:pPr>
        <w:jc w:val="both"/>
        <w:rPr>
          <w:rFonts w:ascii="Calibri" w:eastAsia="Times New Roman" w:hAnsi="Calibri" w:cs="Calibri"/>
          <w:bCs/>
          <w:sz w:val="20"/>
          <w:szCs w:val="20"/>
        </w:rPr>
      </w:pPr>
    </w:p>
    <w:tbl>
      <w:tblPr>
        <w:tblW w:w="912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361"/>
        <w:gridCol w:w="2041"/>
        <w:gridCol w:w="850"/>
        <w:gridCol w:w="1134"/>
        <w:gridCol w:w="1247"/>
        <w:gridCol w:w="1247"/>
        <w:gridCol w:w="1247"/>
      </w:tblGrid>
      <w:tr w:rsidR="00083BA4" w:rsidRPr="00571184" w14:paraId="029A5465" w14:textId="77777777" w:rsidTr="00142388">
        <w:trPr>
          <w:trHeight w:val="439"/>
        </w:trPr>
        <w:tc>
          <w:tcPr>
            <w:tcW w:w="136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016AAA9" w14:textId="77777777" w:rsidR="0066055E" w:rsidRPr="00571184" w:rsidRDefault="0066055E" w:rsidP="00142388">
            <w:pPr>
              <w:jc w:val="center"/>
              <w:rPr>
                <w:rFonts w:ascii="Calibri" w:eastAsia="Times New Roman" w:hAnsi="Calibri" w:cs="Calibri"/>
                <w:sz w:val="18"/>
                <w:szCs w:val="18"/>
              </w:rPr>
            </w:pPr>
            <w:r w:rsidRPr="00571184">
              <w:rPr>
                <w:rFonts w:ascii="Calibri" w:eastAsia="Times New Roman" w:hAnsi="Calibri" w:cs="Calibri"/>
                <w:sz w:val="18"/>
                <w:szCs w:val="18"/>
              </w:rPr>
              <w:t>Pokazatelj uspješnosti</w:t>
            </w:r>
          </w:p>
        </w:tc>
        <w:tc>
          <w:tcPr>
            <w:tcW w:w="204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09DD011" w14:textId="77777777" w:rsidR="0066055E" w:rsidRPr="00571184" w:rsidRDefault="0066055E" w:rsidP="00142388">
            <w:pPr>
              <w:jc w:val="center"/>
              <w:rPr>
                <w:rFonts w:ascii="Calibri" w:eastAsia="Times New Roman" w:hAnsi="Calibri" w:cs="Calibri"/>
                <w:sz w:val="18"/>
                <w:szCs w:val="18"/>
              </w:rPr>
            </w:pPr>
            <w:r w:rsidRPr="00571184">
              <w:rPr>
                <w:rFonts w:ascii="Calibri" w:eastAsia="Times New Roman" w:hAnsi="Calibri" w:cs="Calibri"/>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143D845" w14:textId="77777777" w:rsidR="0066055E" w:rsidRPr="00571184" w:rsidRDefault="0066055E" w:rsidP="00142388">
            <w:pPr>
              <w:jc w:val="center"/>
              <w:rPr>
                <w:rFonts w:ascii="Calibri" w:eastAsia="Times New Roman" w:hAnsi="Calibri" w:cs="Calibri"/>
                <w:sz w:val="18"/>
                <w:szCs w:val="18"/>
              </w:rPr>
            </w:pPr>
            <w:r w:rsidRPr="00571184">
              <w:rPr>
                <w:rFonts w:ascii="Calibri" w:eastAsia="Times New Roman" w:hAnsi="Calibri" w:cs="Calibri"/>
                <w:sz w:val="18"/>
                <w:szCs w:val="18"/>
              </w:rPr>
              <w:t>Jedinica</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2CCAA1F" w14:textId="77777777" w:rsidR="0066055E" w:rsidRPr="00571184" w:rsidRDefault="0066055E" w:rsidP="00142388">
            <w:pPr>
              <w:jc w:val="center"/>
              <w:rPr>
                <w:rFonts w:ascii="Calibri" w:eastAsia="Times New Roman" w:hAnsi="Calibri" w:cs="Calibri"/>
                <w:sz w:val="18"/>
                <w:szCs w:val="18"/>
              </w:rPr>
            </w:pPr>
            <w:r w:rsidRPr="00571184">
              <w:rPr>
                <w:rFonts w:ascii="Calibri" w:eastAsia="Times New Roman" w:hAnsi="Calibri" w:cs="Calibri"/>
                <w:sz w:val="18"/>
                <w:szCs w:val="18"/>
              </w:rPr>
              <w:t>Polazna vrijednost</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0A74E23" w14:textId="77777777" w:rsidR="0066055E" w:rsidRPr="00571184" w:rsidRDefault="0066055E" w:rsidP="00142388">
            <w:pPr>
              <w:jc w:val="center"/>
              <w:rPr>
                <w:rFonts w:ascii="Calibri" w:eastAsia="Times New Roman" w:hAnsi="Calibri" w:cs="Calibri"/>
                <w:sz w:val="18"/>
                <w:szCs w:val="18"/>
              </w:rPr>
            </w:pPr>
            <w:r w:rsidRPr="00571184">
              <w:rPr>
                <w:rFonts w:ascii="Calibri" w:eastAsia="Times New Roman" w:hAnsi="Calibri" w:cs="Calibri"/>
                <w:sz w:val="18"/>
                <w:szCs w:val="18"/>
              </w:rPr>
              <w:t>II. REBALANS</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D6D7D9E" w14:textId="77777777" w:rsidR="0066055E" w:rsidRPr="00571184" w:rsidRDefault="0066055E" w:rsidP="00142388">
            <w:pPr>
              <w:jc w:val="center"/>
              <w:rPr>
                <w:rFonts w:ascii="Calibri" w:eastAsia="Times New Roman" w:hAnsi="Calibri" w:cs="Calibri"/>
                <w:sz w:val="18"/>
                <w:szCs w:val="18"/>
              </w:rPr>
            </w:pPr>
            <w:r w:rsidRPr="00571184">
              <w:rPr>
                <w:rFonts w:ascii="Calibri" w:eastAsia="Times New Roman" w:hAnsi="Calibri" w:cs="Calibri"/>
                <w:sz w:val="18"/>
                <w:szCs w:val="18"/>
              </w:rPr>
              <w:t>PROMJENA</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C78D544" w14:textId="77777777" w:rsidR="0066055E" w:rsidRPr="00571184" w:rsidRDefault="0066055E" w:rsidP="00142388">
            <w:pPr>
              <w:jc w:val="center"/>
              <w:rPr>
                <w:rFonts w:ascii="Calibri" w:eastAsia="Times New Roman" w:hAnsi="Calibri" w:cs="Calibri"/>
                <w:sz w:val="18"/>
                <w:szCs w:val="18"/>
              </w:rPr>
            </w:pPr>
            <w:r w:rsidRPr="00571184">
              <w:rPr>
                <w:rFonts w:ascii="Calibri" w:eastAsia="Times New Roman" w:hAnsi="Calibri" w:cs="Calibri"/>
                <w:sz w:val="18"/>
                <w:szCs w:val="18"/>
              </w:rPr>
              <w:t>III. REBALANS</w:t>
            </w:r>
          </w:p>
        </w:tc>
      </w:tr>
      <w:tr w:rsidR="00083BA4" w:rsidRPr="00571184" w14:paraId="471FCE92" w14:textId="77777777" w:rsidTr="00142388">
        <w:trPr>
          <w:trHeight w:val="60"/>
        </w:trPr>
        <w:tc>
          <w:tcPr>
            <w:tcW w:w="136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5A44D20" w14:textId="77777777" w:rsidR="0066055E" w:rsidRPr="00571184" w:rsidRDefault="0066055E" w:rsidP="00142388">
            <w:pPr>
              <w:rPr>
                <w:rFonts w:ascii="Calibri" w:eastAsia="Times New Roman" w:hAnsi="Calibri" w:cs="Calibri"/>
                <w:sz w:val="18"/>
                <w:szCs w:val="18"/>
              </w:rPr>
            </w:pPr>
            <w:r w:rsidRPr="00571184">
              <w:rPr>
                <w:rFonts w:ascii="Calibri" w:eastAsia="Times New Roman" w:hAnsi="Calibri" w:cs="Calibri"/>
                <w:sz w:val="18"/>
                <w:szCs w:val="18"/>
              </w:rPr>
              <w:t>Otkupljeni objekti</w:t>
            </w:r>
          </w:p>
        </w:tc>
        <w:tc>
          <w:tcPr>
            <w:tcW w:w="204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B2FCBCC" w14:textId="77777777" w:rsidR="0066055E" w:rsidRPr="00571184" w:rsidRDefault="0066055E" w:rsidP="00142388">
            <w:pPr>
              <w:rPr>
                <w:rFonts w:ascii="Calibri" w:eastAsia="Times New Roman" w:hAnsi="Calibri" w:cs="Calibri"/>
                <w:sz w:val="18"/>
                <w:szCs w:val="18"/>
              </w:rPr>
            </w:pPr>
            <w:r w:rsidRPr="00571184">
              <w:rPr>
                <w:rFonts w:ascii="Calibri" w:eastAsia="Times New Roman" w:hAnsi="Calibri" w:cs="Calibri"/>
                <w:sz w:val="18"/>
                <w:szCs w:val="18"/>
              </w:rPr>
              <w:t>Broj otkupljenih objekta predviđeni ovim Programom</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3AA35BD" w14:textId="77777777" w:rsidR="0066055E" w:rsidRPr="00571184" w:rsidRDefault="0066055E" w:rsidP="00142388">
            <w:pPr>
              <w:jc w:val="center"/>
              <w:rPr>
                <w:rFonts w:ascii="Calibri" w:eastAsia="Times New Roman" w:hAnsi="Calibri" w:cs="Calibri"/>
                <w:sz w:val="18"/>
                <w:szCs w:val="18"/>
              </w:rPr>
            </w:pPr>
            <w:r w:rsidRPr="00571184">
              <w:rPr>
                <w:rFonts w:ascii="Calibri" w:eastAsia="Times New Roman" w:hAnsi="Calibri" w:cs="Calibri"/>
                <w:sz w:val="18"/>
                <w:szCs w:val="18"/>
              </w:rPr>
              <w:t>kom</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3DC6B54" w14:textId="77777777" w:rsidR="0066055E" w:rsidRPr="00571184" w:rsidRDefault="0066055E" w:rsidP="00142388">
            <w:pPr>
              <w:jc w:val="center"/>
              <w:rPr>
                <w:rFonts w:ascii="Calibri" w:eastAsia="Times New Roman" w:hAnsi="Calibri" w:cs="Calibri"/>
                <w:sz w:val="18"/>
                <w:szCs w:val="18"/>
              </w:rPr>
            </w:pPr>
            <w:r w:rsidRPr="00571184">
              <w:rPr>
                <w:rFonts w:ascii="Calibri" w:eastAsia="Times New Roman" w:hAnsi="Calibri" w:cs="Calibri"/>
                <w:sz w:val="18"/>
                <w:szCs w:val="18"/>
              </w:rPr>
              <w:t>0</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A0E3CEC" w14:textId="77777777" w:rsidR="0066055E" w:rsidRPr="00571184" w:rsidRDefault="0066055E" w:rsidP="00142388">
            <w:pPr>
              <w:jc w:val="center"/>
              <w:rPr>
                <w:rFonts w:ascii="Calibri" w:eastAsia="Times New Roman" w:hAnsi="Calibri" w:cs="Calibri"/>
                <w:sz w:val="18"/>
                <w:szCs w:val="18"/>
              </w:rPr>
            </w:pPr>
            <w:r w:rsidRPr="00571184">
              <w:rPr>
                <w:rFonts w:ascii="Calibri" w:eastAsia="Times New Roman" w:hAnsi="Calibri" w:cs="Calibri"/>
                <w:sz w:val="18"/>
                <w:szCs w:val="18"/>
              </w:rPr>
              <w:t>1</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F44078B" w14:textId="77777777" w:rsidR="0066055E" w:rsidRPr="00571184" w:rsidRDefault="0066055E" w:rsidP="00142388">
            <w:pPr>
              <w:jc w:val="center"/>
              <w:rPr>
                <w:rFonts w:ascii="Calibri" w:eastAsia="Times New Roman" w:hAnsi="Calibri" w:cs="Calibri"/>
                <w:sz w:val="18"/>
                <w:szCs w:val="18"/>
              </w:rPr>
            </w:pPr>
            <w:r w:rsidRPr="00571184">
              <w:rPr>
                <w:rFonts w:ascii="Calibri" w:eastAsia="Times New Roman" w:hAnsi="Calibri" w:cs="Calibri"/>
                <w:sz w:val="18"/>
                <w:szCs w:val="18"/>
              </w:rPr>
              <w:t>0</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FE24939" w14:textId="77777777" w:rsidR="0066055E" w:rsidRPr="00571184" w:rsidRDefault="0066055E" w:rsidP="00142388">
            <w:pPr>
              <w:jc w:val="center"/>
              <w:rPr>
                <w:rFonts w:ascii="Calibri" w:eastAsia="Times New Roman" w:hAnsi="Calibri" w:cs="Calibri"/>
                <w:sz w:val="18"/>
                <w:szCs w:val="18"/>
              </w:rPr>
            </w:pPr>
            <w:r w:rsidRPr="00571184">
              <w:rPr>
                <w:rFonts w:ascii="Calibri" w:eastAsia="Times New Roman" w:hAnsi="Calibri" w:cs="Calibri"/>
                <w:sz w:val="18"/>
                <w:szCs w:val="18"/>
              </w:rPr>
              <w:t>1</w:t>
            </w:r>
          </w:p>
        </w:tc>
      </w:tr>
    </w:tbl>
    <w:p w14:paraId="2A44A017" w14:textId="77777777" w:rsidR="0066055E" w:rsidRPr="00571184" w:rsidRDefault="0066055E" w:rsidP="0066055E">
      <w:pPr>
        <w:jc w:val="both"/>
        <w:rPr>
          <w:rFonts w:ascii="Calibri" w:eastAsia="Times New Roman" w:hAnsi="Calibri" w:cs="Calibri"/>
          <w:b/>
          <w:sz w:val="20"/>
          <w:szCs w:val="20"/>
        </w:rPr>
      </w:pPr>
    </w:p>
    <w:p w14:paraId="25BE5F29" w14:textId="77777777" w:rsidR="0066055E" w:rsidRPr="00571184" w:rsidRDefault="0066055E" w:rsidP="0066055E">
      <w:pPr>
        <w:jc w:val="both"/>
        <w:rPr>
          <w:rFonts w:ascii="Calibri" w:eastAsia="Times New Roman" w:hAnsi="Calibri" w:cs="Calibri"/>
          <w:b/>
          <w:sz w:val="20"/>
          <w:szCs w:val="20"/>
        </w:rPr>
      </w:pPr>
      <w:bookmarkStart w:id="39" w:name="_Hlk166585131"/>
      <w:r w:rsidRPr="00571184">
        <w:rPr>
          <w:rFonts w:ascii="Calibri" w:eastAsia="Times New Roman" w:hAnsi="Calibri" w:cs="Calibri"/>
          <w:b/>
          <w:sz w:val="20"/>
          <w:szCs w:val="20"/>
        </w:rPr>
        <w:t>NAZIV PROGRAMA: DARIVANJE ZEMLJIŠTA</w:t>
      </w:r>
    </w:p>
    <w:p w14:paraId="13556257" w14:textId="77777777" w:rsidR="0066055E" w:rsidRPr="00571184" w:rsidRDefault="0066055E" w:rsidP="0066055E">
      <w:pPr>
        <w:jc w:val="both"/>
        <w:rPr>
          <w:rFonts w:ascii="Calibri" w:eastAsia="Times New Roman" w:hAnsi="Calibri" w:cs="Calibri"/>
          <w:b/>
          <w:sz w:val="20"/>
          <w:szCs w:val="20"/>
        </w:rPr>
      </w:pPr>
    </w:p>
    <w:p w14:paraId="4DAA7128" w14:textId="77777777" w:rsidR="0066055E" w:rsidRPr="00571184" w:rsidRDefault="0066055E" w:rsidP="0066055E">
      <w:pPr>
        <w:jc w:val="both"/>
        <w:rPr>
          <w:rFonts w:ascii="Calibri" w:eastAsia="Times New Roman" w:hAnsi="Calibri" w:cs="Calibri"/>
          <w:bCs/>
          <w:sz w:val="20"/>
          <w:szCs w:val="20"/>
        </w:rPr>
      </w:pPr>
      <w:r w:rsidRPr="00571184">
        <w:rPr>
          <w:rFonts w:ascii="Calibri" w:eastAsia="Times New Roman" w:hAnsi="Calibri" w:cs="Calibri"/>
          <w:bCs/>
          <w:sz w:val="20"/>
          <w:szCs w:val="20"/>
        </w:rPr>
        <w:t>Davanje zemljišta na dar se odnosi na darovanje zemljišta u vlasništvu Grada Požege hrvatskim braniteljima na temelju niže navedenog zakona. U ovom  rebalansu ne planiraju se promjene i povećanja kod darivanja zemljišta.</w:t>
      </w:r>
    </w:p>
    <w:p w14:paraId="1EC3E54C" w14:textId="77777777" w:rsidR="0066055E" w:rsidRPr="00571184" w:rsidRDefault="0066055E" w:rsidP="0066055E">
      <w:pPr>
        <w:jc w:val="both"/>
        <w:rPr>
          <w:rFonts w:ascii="Calibri" w:eastAsia="Times New Roman" w:hAnsi="Calibri" w:cs="Calibri"/>
          <w:b/>
          <w:bCs/>
          <w:sz w:val="20"/>
          <w:szCs w:val="20"/>
        </w:rPr>
      </w:pPr>
    </w:p>
    <w:p w14:paraId="5C405F50" w14:textId="77777777" w:rsidR="0066055E" w:rsidRPr="00571184" w:rsidRDefault="0066055E" w:rsidP="0066055E">
      <w:pPr>
        <w:contextualSpacing/>
        <w:jc w:val="both"/>
        <w:rPr>
          <w:rFonts w:ascii="Calibri" w:eastAsia="Times New Roman" w:hAnsi="Calibri" w:cs="Calibri"/>
          <w:b/>
          <w:bCs/>
          <w:sz w:val="20"/>
          <w:szCs w:val="20"/>
          <w:lang w:eastAsia="zh-CN"/>
        </w:rPr>
      </w:pPr>
      <w:r w:rsidRPr="00571184">
        <w:rPr>
          <w:rFonts w:ascii="Calibri" w:eastAsia="Times New Roman" w:hAnsi="Calibri" w:cs="Calibri"/>
          <w:b/>
          <w:bCs/>
          <w:sz w:val="20"/>
          <w:szCs w:val="20"/>
          <w:lang w:eastAsia="zh-CN"/>
        </w:rPr>
        <w:t>Zakonska osnova za uvođenje programa:</w:t>
      </w:r>
    </w:p>
    <w:p w14:paraId="2C955D93" w14:textId="77777777" w:rsidR="0066055E" w:rsidRPr="00571184" w:rsidRDefault="0066055E" w:rsidP="0081603F">
      <w:pPr>
        <w:pStyle w:val="Odlomakpopisa"/>
        <w:numPr>
          <w:ilvl w:val="0"/>
          <w:numId w:val="19"/>
        </w:numPr>
        <w:jc w:val="both"/>
        <w:rPr>
          <w:rFonts w:ascii="Calibri" w:hAnsi="Calibri" w:cs="Calibri"/>
          <w:bCs/>
          <w:sz w:val="20"/>
          <w:szCs w:val="20"/>
          <w:lang w:eastAsia="zh-CN"/>
        </w:rPr>
      </w:pPr>
      <w:r w:rsidRPr="00571184">
        <w:rPr>
          <w:rFonts w:ascii="Calibri" w:hAnsi="Calibri" w:cs="Calibri"/>
          <w:bCs/>
          <w:sz w:val="20"/>
          <w:szCs w:val="20"/>
          <w:lang w:eastAsia="zh-CN"/>
        </w:rPr>
        <w:t>Zakon o hrvatskim braniteljima iz Domovinskog rata i članovima njihove obitelji (Narodne novine, broj: 121/17., 98/19., 84/21. i 156/23.).</w:t>
      </w:r>
    </w:p>
    <w:p w14:paraId="79339E40" w14:textId="77777777" w:rsidR="0066055E" w:rsidRPr="00571184" w:rsidRDefault="0066055E" w:rsidP="0066055E">
      <w:pPr>
        <w:jc w:val="both"/>
        <w:rPr>
          <w:rFonts w:ascii="Calibri" w:eastAsia="Times New Roman" w:hAnsi="Calibri" w:cs="Calibri"/>
          <w:bCs/>
          <w:sz w:val="20"/>
          <w:szCs w:val="20"/>
        </w:rPr>
      </w:pPr>
    </w:p>
    <w:tbl>
      <w:tblPr>
        <w:tblStyle w:val="Reetkatablice1"/>
        <w:tblW w:w="9072" w:type="dxa"/>
        <w:jc w:val="center"/>
        <w:tblInd w:w="0" w:type="dxa"/>
        <w:tblLook w:val="04A0" w:firstRow="1" w:lastRow="0" w:firstColumn="1" w:lastColumn="0" w:noHBand="0" w:noVBand="1"/>
      </w:tblPr>
      <w:tblGrid>
        <w:gridCol w:w="3969"/>
        <w:gridCol w:w="1701"/>
        <w:gridCol w:w="1701"/>
        <w:gridCol w:w="1701"/>
      </w:tblGrid>
      <w:tr w:rsidR="00083BA4" w:rsidRPr="00571184" w14:paraId="3E0EA785" w14:textId="77777777" w:rsidTr="00142388">
        <w:trPr>
          <w:trHeight w:val="255"/>
          <w:jc w:val="center"/>
        </w:trPr>
        <w:tc>
          <w:tcPr>
            <w:tcW w:w="3969" w:type="dxa"/>
            <w:tcBorders>
              <w:top w:val="single" w:sz="4" w:space="0" w:color="auto"/>
              <w:left w:val="single" w:sz="4" w:space="0" w:color="auto"/>
              <w:bottom w:val="single" w:sz="4" w:space="0" w:color="auto"/>
              <w:right w:val="single" w:sz="4" w:space="0" w:color="auto"/>
            </w:tcBorders>
            <w:noWrap/>
            <w:vAlign w:val="center"/>
            <w:hideMark/>
          </w:tcPr>
          <w:p w14:paraId="4C4AF2E3" w14:textId="77777777" w:rsidR="0066055E" w:rsidRPr="00571184" w:rsidRDefault="0066055E" w:rsidP="00142388">
            <w:pPr>
              <w:rPr>
                <w:rFonts w:cs="Calibri"/>
                <w:b/>
                <w:bCs/>
                <w:sz w:val="20"/>
                <w:szCs w:val="20"/>
              </w:rPr>
            </w:pPr>
            <w:r w:rsidRPr="00571184">
              <w:rPr>
                <w:rFonts w:cs="Calibri"/>
                <w:b/>
                <w:bCs/>
                <w:sz w:val="20"/>
                <w:szCs w:val="20"/>
              </w:rPr>
              <w:t xml:space="preserve">PROGRAM 1504 DARIVANJE ZEMLJIŠTA </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7254CF32" w14:textId="77777777" w:rsidR="0066055E" w:rsidRPr="00571184" w:rsidRDefault="0066055E" w:rsidP="00142388">
            <w:pPr>
              <w:jc w:val="center"/>
              <w:rPr>
                <w:rFonts w:cs="Calibri"/>
                <w:b/>
                <w:bCs/>
                <w:sz w:val="20"/>
                <w:szCs w:val="20"/>
              </w:rPr>
            </w:pPr>
            <w:r w:rsidRPr="00571184">
              <w:rPr>
                <w:rFonts w:cs="Calibri"/>
                <w:b/>
                <w:bCs/>
                <w:sz w:val="20"/>
                <w:szCs w:val="20"/>
              </w:rPr>
              <w:t>II. REBALANS</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3A9D9E1C" w14:textId="77777777" w:rsidR="0066055E" w:rsidRPr="00571184" w:rsidRDefault="0066055E" w:rsidP="00142388">
            <w:pPr>
              <w:jc w:val="center"/>
              <w:rPr>
                <w:rFonts w:cs="Calibri"/>
                <w:b/>
                <w:bCs/>
                <w:sz w:val="20"/>
                <w:szCs w:val="20"/>
              </w:rPr>
            </w:pPr>
            <w:r w:rsidRPr="00571184">
              <w:rPr>
                <w:rFonts w:cs="Calibri"/>
                <w:b/>
                <w:bCs/>
                <w:sz w:val="20"/>
                <w:szCs w:val="20"/>
              </w:rPr>
              <w:t>PROMJENA</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4BC77635" w14:textId="77777777" w:rsidR="0066055E" w:rsidRPr="00571184" w:rsidRDefault="0066055E" w:rsidP="00142388">
            <w:pPr>
              <w:jc w:val="center"/>
              <w:rPr>
                <w:rFonts w:cs="Calibri"/>
                <w:b/>
                <w:bCs/>
                <w:sz w:val="20"/>
                <w:szCs w:val="20"/>
              </w:rPr>
            </w:pPr>
            <w:r w:rsidRPr="00571184">
              <w:rPr>
                <w:rFonts w:cs="Calibri"/>
                <w:b/>
                <w:bCs/>
                <w:sz w:val="20"/>
                <w:szCs w:val="20"/>
              </w:rPr>
              <w:t>III. REBALANS</w:t>
            </w:r>
          </w:p>
        </w:tc>
      </w:tr>
      <w:tr w:rsidR="00083BA4" w:rsidRPr="00571184" w14:paraId="2B0B830F" w14:textId="77777777" w:rsidTr="00142388">
        <w:trPr>
          <w:trHeight w:val="255"/>
          <w:jc w:val="center"/>
        </w:trPr>
        <w:tc>
          <w:tcPr>
            <w:tcW w:w="3969" w:type="dxa"/>
            <w:tcBorders>
              <w:top w:val="single" w:sz="4" w:space="0" w:color="auto"/>
              <w:left w:val="single" w:sz="4" w:space="0" w:color="auto"/>
              <w:bottom w:val="single" w:sz="4" w:space="0" w:color="auto"/>
              <w:right w:val="single" w:sz="4" w:space="0" w:color="auto"/>
            </w:tcBorders>
            <w:noWrap/>
            <w:vAlign w:val="center"/>
            <w:hideMark/>
          </w:tcPr>
          <w:p w14:paraId="533D721B" w14:textId="77777777" w:rsidR="0066055E" w:rsidRPr="00571184" w:rsidRDefault="0066055E" w:rsidP="00142388">
            <w:pPr>
              <w:rPr>
                <w:rFonts w:cs="Calibri"/>
                <w:sz w:val="20"/>
                <w:szCs w:val="20"/>
              </w:rPr>
            </w:pPr>
            <w:r w:rsidRPr="00571184">
              <w:rPr>
                <w:rFonts w:cs="Calibri"/>
                <w:sz w:val="20"/>
                <w:szCs w:val="20"/>
              </w:rPr>
              <w:t>Kapitalni projekt K150002 DAVANJE ZEMLJIŠTA NA DAR</w:t>
            </w:r>
          </w:p>
        </w:tc>
        <w:tc>
          <w:tcPr>
            <w:tcW w:w="1701" w:type="dxa"/>
            <w:tcBorders>
              <w:top w:val="single" w:sz="4" w:space="0" w:color="auto"/>
              <w:left w:val="single" w:sz="4" w:space="0" w:color="auto"/>
              <w:bottom w:val="single" w:sz="4" w:space="0" w:color="auto"/>
              <w:right w:val="single" w:sz="4" w:space="0" w:color="auto"/>
            </w:tcBorders>
            <w:noWrap/>
            <w:vAlign w:val="center"/>
          </w:tcPr>
          <w:p w14:paraId="774F5903" w14:textId="77777777" w:rsidR="0066055E" w:rsidRPr="00571184" w:rsidRDefault="0066055E" w:rsidP="00142388">
            <w:pPr>
              <w:jc w:val="right"/>
              <w:rPr>
                <w:rFonts w:cs="Calibri"/>
                <w:sz w:val="20"/>
                <w:szCs w:val="20"/>
              </w:rPr>
            </w:pPr>
            <w:r w:rsidRPr="00571184">
              <w:rPr>
                <w:rFonts w:cs="Calibri"/>
                <w:sz w:val="20"/>
                <w:szCs w:val="20"/>
              </w:rPr>
              <w:t>23.040,00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3A16B4D0" w14:textId="77777777" w:rsidR="0066055E" w:rsidRPr="00571184" w:rsidRDefault="0066055E" w:rsidP="00142388">
            <w:pPr>
              <w:jc w:val="right"/>
              <w:rPr>
                <w:rFonts w:cs="Calibri"/>
                <w:sz w:val="20"/>
                <w:szCs w:val="20"/>
              </w:rPr>
            </w:pPr>
            <w:r w:rsidRPr="00571184">
              <w:rPr>
                <w:rFonts w:cs="Calibri"/>
                <w:sz w:val="20"/>
                <w:szCs w:val="20"/>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1423589F" w14:textId="77777777" w:rsidR="0066055E" w:rsidRPr="00571184" w:rsidRDefault="0066055E" w:rsidP="00142388">
            <w:pPr>
              <w:jc w:val="right"/>
              <w:rPr>
                <w:rFonts w:cs="Calibri"/>
                <w:sz w:val="20"/>
                <w:szCs w:val="20"/>
              </w:rPr>
            </w:pPr>
            <w:r w:rsidRPr="00571184">
              <w:rPr>
                <w:rFonts w:cs="Calibri"/>
                <w:sz w:val="20"/>
                <w:szCs w:val="20"/>
              </w:rPr>
              <w:t>23.040,00</w:t>
            </w:r>
          </w:p>
        </w:tc>
      </w:tr>
      <w:tr w:rsidR="00083BA4" w:rsidRPr="00571184" w14:paraId="0D46E0B6" w14:textId="77777777" w:rsidTr="00142388">
        <w:trPr>
          <w:trHeight w:val="255"/>
          <w:jc w:val="center"/>
        </w:trPr>
        <w:tc>
          <w:tcPr>
            <w:tcW w:w="3969" w:type="dxa"/>
            <w:tcBorders>
              <w:top w:val="single" w:sz="4" w:space="0" w:color="auto"/>
              <w:left w:val="single" w:sz="4" w:space="0" w:color="auto"/>
              <w:bottom w:val="single" w:sz="4" w:space="0" w:color="auto"/>
              <w:right w:val="single" w:sz="4" w:space="0" w:color="auto"/>
            </w:tcBorders>
            <w:noWrap/>
            <w:vAlign w:val="center"/>
          </w:tcPr>
          <w:p w14:paraId="73AFB23C" w14:textId="77777777" w:rsidR="0066055E" w:rsidRPr="00571184" w:rsidRDefault="0066055E" w:rsidP="00142388">
            <w:pPr>
              <w:rPr>
                <w:rFonts w:cs="Calibri"/>
                <w:sz w:val="20"/>
                <w:szCs w:val="20"/>
              </w:rPr>
            </w:pPr>
            <w:r w:rsidRPr="00571184">
              <w:rPr>
                <w:rFonts w:cs="Calibri"/>
                <w:sz w:val="20"/>
                <w:szCs w:val="20"/>
              </w:rPr>
              <w:t>UKUPNO</w:t>
            </w:r>
          </w:p>
        </w:tc>
        <w:tc>
          <w:tcPr>
            <w:tcW w:w="1701" w:type="dxa"/>
            <w:tcBorders>
              <w:top w:val="single" w:sz="4" w:space="0" w:color="auto"/>
              <w:left w:val="single" w:sz="4" w:space="0" w:color="auto"/>
              <w:bottom w:val="single" w:sz="4" w:space="0" w:color="auto"/>
              <w:right w:val="single" w:sz="4" w:space="0" w:color="auto"/>
            </w:tcBorders>
            <w:noWrap/>
            <w:vAlign w:val="center"/>
          </w:tcPr>
          <w:p w14:paraId="36559531" w14:textId="77777777" w:rsidR="0066055E" w:rsidRPr="00571184" w:rsidRDefault="0066055E" w:rsidP="00142388">
            <w:pPr>
              <w:jc w:val="right"/>
              <w:rPr>
                <w:rFonts w:cs="Calibri"/>
                <w:sz w:val="20"/>
                <w:szCs w:val="20"/>
              </w:rPr>
            </w:pPr>
            <w:r w:rsidRPr="00571184">
              <w:rPr>
                <w:rFonts w:cs="Calibri"/>
                <w:sz w:val="20"/>
                <w:szCs w:val="20"/>
              </w:rPr>
              <w:t>23.040,00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0C495A23" w14:textId="77777777" w:rsidR="0066055E" w:rsidRPr="00571184" w:rsidRDefault="0066055E" w:rsidP="00142388">
            <w:pPr>
              <w:jc w:val="right"/>
              <w:rPr>
                <w:rFonts w:cs="Calibri"/>
                <w:sz w:val="20"/>
                <w:szCs w:val="20"/>
              </w:rPr>
            </w:pPr>
            <w:r w:rsidRPr="00571184">
              <w:rPr>
                <w:rFonts w:cs="Calibri"/>
                <w:sz w:val="20"/>
                <w:szCs w:val="20"/>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7513A251" w14:textId="77777777" w:rsidR="0066055E" w:rsidRPr="00571184" w:rsidRDefault="0066055E" w:rsidP="00142388">
            <w:pPr>
              <w:jc w:val="right"/>
              <w:rPr>
                <w:rFonts w:cs="Calibri"/>
                <w:sz w:val="20"/>
                <w:szCs w:val="20"/>
              </w:rPr>
            </w:pPr>
            <w:r w:rsidRPr="00571184">
              <w:rPr>
                <w:rFonts w:cs="Calibri"/>
                <w:sz w:val="20"/>
                <w:szCs w:val="20"/>
              </w:rPr>
              <w:t>23.040,00</w:t>
            </w:r>
          </w:p>
        </w:tc>
      </w:tr>
    </w:tbl>
    <w:p w14:paraId="73274D27" w14:textId="77777777" w:rsidR="0066055E" w:rsidRPr="00571184" w:rsidRDefault="0066055E" w:rsidP="0066055E">
      <w:pPr>
        <w:jc w:val="both"/>
        <w:rPr>
          <w:rFonts w:ascii="Calibri" w:eastAsia="Times New Roman" w:hAnsi="Calibri" w:cs="Calibri"/>
          <w:b/>
          <w:sz w:val="20"/>
          <w:szCs w:val="20"/>
          <w:lang w:eastAsia="zh-CN"/>
        </w:rPr>
      </w:pPr>
    </w:p>
    <w:p w14:paraId="45C7C35C" w14:textId="77777777" w:rsidR="0066055E" w:rsidRPr="00571184" w:rsidRDefault="0066055E" w:rsidP="0066055E">
      <w:pPr>
        <w:jc w:val="both"/>
        <w:rPr>
          <w:rFonts w:ascii="Calibri" w:eastAsia="Times New Roman" w:hAnsi="Calibri" w:cs="Calibri"/>
          <w:bCs/>
          <w:sz w:val="20"/>
          <w:szCs w:val="20"/>
        </w:rPr>
      </w:pPr>
      <w:r w:rsidRPr="00571184">
        <w:rPr>
          <w:rFonts w:ascii="Calibri" w:eastAsia="Times New Roman" w:hAnsi="Calibri" w:cs="Calibri"/>
          <w:b/>
          <w:sz w:val="20"/>
          <w:szCs w:val="20"/>
        </w:rPr>
        <w:lastRenderedPageBreak/>
        <w:t>Davanje zemljišta na dar</w:t>
      </w:r>
      <w:r w:rsidRPr="00571184">
        <w:rPr>
          <w:rFonts w:ascii="Calibri" w:eastAsia="Times New Roman" w:hAnsi="Calibri" w:cs="Calibri"/>
          <w:bCs/>
          <w:sz w:val="20"/>
          <w:szCs w:val="20"/>
        </w:rPr>
        <w:t xml:space="preserve"> - odnosi se na darovanje zemljišta u vlasništvu Grada Požege hrvatskim braniteljima na temelju ranije navedenog zakona.</w:t>
      </w:r>
    </w:p>
    <w:p w14:paraId="1B9E735F" w14:textId="77777777" w:rsidR="0066055E" w:rsidRPr="00571184" w:rsidRDefault="0066055E" w:rsidP="0066055E">
      <w:pPr>
        <w:jc w:val="both"/>
        <w:rPr>
          <w:rFonts w:ascii="Calibri" w:eastAsia="Times New Roman" w:hAnsi="Calibri" w:cs="Calibri"/>
          <w:b/>
          <w:sz w:val="20"/>
          <w:szCs w:val="20"/>
        </w:rPr>
      </w:pPr>
      <w:bookmarkStart w:id="40" w:name="_Hlk120254037"/>
    </w:p>
    <w:tbl>
      <w:tblPr>
        <w:tblW w:w="912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361"/>
        <w:gridCol w:w="2041"/>
        <w:gridCol w:w="850"/>
        <w:gridCol w:w="1134"/>
        <w:gridCol w:w="1247"/>
        <w:gridCol w:w="1247"/>
        <w:gridCol w:w="1247"/>
      </w:tblGrid>
      <w:tr w:rsidR="00083BA4" w:rsidRPr="00571184" w14:paraId="60C69B29" w14:textId="77777777" w:rsidTr="00142388">
        <w:trPr>
          <w:trHeight w:val="439"/>
        </w:trPr>
        <w:tc>
          <w:tcPr>
            <w:tcW w:w="136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8BCB9E9" w14:textId="77777777" w:rsidR="0066055E" w:rsidRPr="00571184" w:rsidRDefault="0066055E" w:rsidP="00142388">
            <w:pPr>
              <w:jc w:val="center"/>
              <w:rPr>
                <w:rFonts w:ascii="Calibri" w:eastAsia="Times New Roman" w:hAnsi="Calibri" w:cs="Calibri"/>
                <w:sz w:val="18"/>
                <w:szCs w:val="18"/>
              </w:rPr>
            </w:pPr>
            <w:r w:rsidRPr="00571184">
              <w:rPr>
                <w:rFonts w:ascii="Calibri" w:eastAsia="Times New Roman" w:hAnsi="Calibri" w:cs="Calibri"/>
                <w:sz w:val="18"/>
                <w:szCs w:val="18"/>
              </w:rPr>
              <w:t>Pokazatelj uspješnosti</w:t>
            </w:r>
          </w:p>
        </w:tc>
        <w:tc>
          <w:tcPr>
            <w:tcW w:w="204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B34F489" w14:textId="77777777" w:rsidR="0066055E" w:rsidRPr="00571184" w:rsidRDefault="0066055E" w:rsidP="00142388">
            <w:pPr>
              <w:jc w:val="center"/>
              <w:rPr>
                <w:rFonts w:ascii="Calibri" w:eastAsia="Times New Roman" w:hAnsi="Calibri" w:cs="Calibri"/>
                <w:sz w:val="18"/>
                <w:szCs w:val="18"/>
              </w:rPr>
            </w:pPr>
            <w:r w:rsidRPr="00571184">
              <w:rPr>
                <w:rFonts w:ascii="Calibri" w:eastAsia="Times New Roman" w:hAnsi="Calibri" w:cs="Calibri"/>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9962441" w14:textId="77777777" w:rsidR="0066055E" w:rsidRPr="00571184" w:rsidRDefault="0066055E" w:rsidP="00142388">
            <w:pPr>
              <w:jc w:val="center"/>
              <w:rPr>
                <w:rFonts w:ascii="Calibri" w:eastAsia="Times New Roman" w:hAnsi="Calibri" w:cs="Calibri"/>
                <w:sz w:val="18"/>
                <w:szCs w:val="18"/>
              </w:rPr>
            </w:pPr>
            <w:r w:rsidRPr="00571184">
              <w:rPr>
                <w:rFonts w:ascii="Calibri" w:eastAsia="Times New Roman" w:hAnsi="Calibri" w:cs="Calibri"/>
                <w:sz w:val="18"/>
                <w:szCs w:val="18"/>
              </w:rPr>
              <w:t>Jedinica</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FF9AE73" w14:textId="77777777" w:rsidR="0066055E" w:rsidRPr="00571184" w:rsidRDefault="0066055E" w:rsidP="00142388">
            <w:pPr>
              <w:jc w:val="center"/>
              <w:rPr>
                <w:rFonts w:ascii="Calibri" w:eastAsia="Times New Roman" w:hAnsi="Calibri" w:cs="Calibri"/>
                <w:sz w:val="18"/>
                <w:szCs w:val="18"/>
              </w:rPr>
            </w:pPr>
            <w:r w:rsidRPr="00571184">
              <w:rPr>
                <w:rFonts w:ascii="Calibri" w:eastAsia="Times New Roman" w:hAnsi="Calibri" w:cs="Calibri"/>
                <w:sz w:val="18"/>
                <w:szCs w:val="18"/>
              </w:rPr>
              <w:t>Polazna vrijednost</w:t>
            </w:r>
          </w:p>
        </w:tc>
        <w:tc>
          <w:tcPr>
            <w:tcW w:w="1247" w:type="dxa"/>
            <w:tcBorders>
              <w:top w:val="single" w:sz="4" w:space="0" w:color="auto"/>
              <w:left w:val="single" w:sz="4" w:space="0" w:color="auto"/>
              <w:bottom w:val="single" w:sz="4" w:space="0" w:color="auto"/>
              <w:right w:val="single" w:sz="4" w:space="0" w:color="auto"/>
            </w:tcBorders>
            <w:vAlign w:val="center"/>
            <w:hideMark/>
          </w:tcPr>
          <w:p w14:paraId="68A64DA3" w14:textId="77777777" w:rsidR="0066055E" w:rsidRPr="00571184" w:rsidRDefault="0066055E" w:rsidP="00142388">
            <w:pPr>
              <w:jc w:val="center"/>
              <w:rPr>
                <w:rFonts w:ascii="Calibri" w:eastAsia="Times New Roman" w:hAnsi="Calibri" w:cs="Calibri"/>
                <w:sz w:val="18"/>
                <w:szCs w:val="18"/>
              </w:rPr>
            </w:pPr>
            <w:r w:rsidRPr="00571184">
              <w:rPr>
                <w:rFonts w:ascii="Calibri" w:eastAsia="Times New Roman" w:hAnsi="Calibri" w:cs="Calibri"/>
                <w:sz w:val="18"/>
                <w:szCs w:val="18"/>
              </w:rPr>
              <w:t>II. REBALANS</w:t>
            </w:r>
          </w:p>
        </w:tc>
        <w:tc>
          <w:tcPr>
            <w:tcW w:w="1247" w:type="dxa"/>
            <w:tcBorders>
              <w:top w:val="single" w:sz="4" w:space="0" w:color="auto"/>
              <w:left w:val="single" w:sz="4" w:space="0" w:color="auto"/>
              <w:bottom w:val="single" w:sz="4" w:space="0" w:color="auto"/>
              <w:right w:val="single" w:sz="4" w:space="0" w:color="auto"/>
            </w:tcBorders>
            <w:vAlign w:val="center"/>
            <w:hideMark/>
          </w:tcPr>
          <w:p w14:paraId="4EFD5A94" w14:textId="77777777" w:rsidR="0066055E" w:rsidRPr="00571184" w:rsidRDefault="0066055E" w:rsidP="00142388">
            <w:pPr>
              <w:jc w:val="center"/>
              <w:rPr>
                <w:rFonts w:ascii="Calibri" w:eastAsia="Times New Roman" w:hAnsi="Calibri" w:cs="Calibri"/>
                <w:sz w:val="18"/>
                <w:szCs w:val="18"/>
              </w:rPr>
            </w:pPr>
            <w:r w:rsidRPr="00571184">
              <w:rPr>
                <w:rFonts w:ascii="Calibri" w:eastAsia="Times New Roman" w:hAnsi="Calibri" w:cs="Calibri"/>
                <w:sz w:val="18"/>
                <w:szCs w:val="18"/>
              </w:rPr>
              <w:t>PROMJENA</w:t>
            </w:r>
          </w:p>
        </w:tc>
        <w:tc>
          <w:tcPr>
            <w:tcW w:w="1247" w:type="dxa"/>
            <w:tcBorders>
              <w:top w:val="single" w:sz="4" w:space="0" w:color="auto"/>
              <w:left w:val="single" w:sz="4" w:space="0" w:color="auto"/>
              <w:bottom w:val="single" w:sz="4" w:space="0" w:color="auto"/>
              <w:right w:val="single" w:sz="4" w:space="0" w:color="auto"/>
            </w:tcBorders>
            <w:vAlign w:val="center"/>
            <w:hideMark/>
          </w:tcPr>
          <w:p w14:paraId="6888BCF9" w14:textId="77777777" w:rsidR="0066055E" w:rsidRPr="00571184" w:rsidRDefault="0066055E" w:rsidP="00142388">
            <w:pPr>
              <w:jc w:val="center"/>
              <w:rPr>
                <w:rFonts w:ascii="Calibri" w:eastAsia="Times New Roman" w:hAnsi="Calibri" w:cs="Calibri"/>
                <w:sz w:val="18"/>
                <w:szCs w:val="18"/>
              </w:rPr>
            </w:pPr>
            <w:r w:rsidRPr="00571184">
              <w:rPr>
                <w:rFonts w:ascii="Calibri" w:eastAsia="Times New Roman" w:hAnsi="Calibri" w:cs="Calibri"/>
                <w:sz w:val="18"/>
                <w:szCs w:val="18"/>
              </w:rPr>
              <w:t>III. REBALANS</w:t>
            </w:r>
          </w:p>
        </w:tc>
      </w:tr>
      <w:bookmarkEnd w:id="40"/>
      <w:tr w:rsidR="00083BA4" w:rsidRPr="00571184" w14:paraId="65A0EEC0" w14:textId="77777777" w:rsidTr="00142388">
        <w:trPr>
          <w:trHeight w:val="60"/>
        </w:trPr>
        <w:tc>
          <w:tcPr>
            <w:tcW w:w="136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E3B53A7" w14:textId="77777777" w:rsidR="0066055E" w:rsidRPr="00571184" w:rsidRDefault="0066055E" w:rsidP="00142388">
            <w:pPr>
              <w:rPr>
                <w:rFonts w:ascii="Calibri" w:eastAsia="Times New Roman" w:hAnsi="Calibri" w:cs="Calibri"/>
                <w:sz w:val="18"/>
                <w:szCs w:val="18"/>
              </w:rPr>
            </w:pPr>
            <w:r w:rsidRPr="00571184">
              <w:rPr>
                <w:rFonts w:ascii="Calibri" w:eastAsia="Times New Roman" w:hAnsi="Calibri" w:cs="Calibri"/>
                <w:sz w:val="18"/>
                <w:szCs w:val="18"/>
              </w:rPr>
              <w:t>Darovana zemljišta</w:t>
            </w:r>
          </w:p>
        </w:tc>
        <w:tc>
          <w:tcPr>
            <w:tcW w:w="204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5050CC2" w14:textId="77777777" w:rsidR="0066055E" w:rsidRPr="00571184" w:rsidRDefault="0066055E" w:rsidP="00142388">
            <w:pPr>
              <w:rPr>
                <w:rFonts w:ascii="Calibri" w:eastAsia="Times New Roman" w:hAnsi="Calibri" w:cs="Calibri"/>
                <w:sz w:val="18"/>
                <w:szCs w:val="18"/>
              </w:rPr>
            </w:pPr>
            <w:r w:rsidRPr="00571184">
              <w:rPr>
                <w:rFonts w:ascii="Calibri" w:eastAsia="Times New Roman" w:hAnsi="Calibri" w:cs="Calibri"/>
                <w:sz w:val="18"/>
                <w:szCs w:val="18"/>
              </w:rPr>
              <w:t>Broj darovanih čestica predviđenih ovim Programom</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DC70ED9" w14:textId="77777777" w:rsidR="0066055E" w:rsidRPr="00571184" w:rsidRDefault="0066055E" w:rsidP="00142388">
            <w:pPr>
              <w:jc w:val="center"/>
              <w:rPr>
                <w:rFonts w:ascii="Calibri" w:eastAsia="Times New Roman" w:hAnsi="Calibri" w:cs="Calibri"/>
                <w:sz w:val="18"/>
                <w:szCs w:val="18"/>
              </w:rPr>
            </w:pPr>
            <w:r w:rsidRPr="00571184">
              <w:rPr>
                <w:rFonts w:ascii="Calibri" w:eastAsia="Times New Roman" w:hAnsi="Calibri" w:cs="Calibri"/>
                <w:sz w:val="18"/>
                <w:szCs w:val="18"/>
              </w:rPr>
              <w:t>kom</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891604A" w14:textId="77777777" w:rsidR="0066055E" w:rsidRPr="00571184" w:rsidRDefault="0066055E" w:rsidP="00142388">
            <w:pPr>
              <w:jc w:val="center"/>
              <w:rPr>
                <w:rFonts w:ascii="Calibri" w:eastAsia="Times New Roman" w:hAnsi="Calibri" w:cs="Calibri"/>
                <w:sz w:val="18"/>
                <w:szCs w:val="18"/>
              </w:rPr>
            </w:pPr>
            <w:r w:rsidRPr="00571184">
              <w:rPr>
                <w:rFonts w:ascii="Calibri" w:eastAsia="Times New Roman" w:hAnsi="Calibri" w:cs="Calibri"/>
                <w:sz w:val="18"/>
                <w:szCs w:val="18"/>
              </w:rPr>
              <w:t>1</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C27DF56" w14:textId="77777777" w:rsidR="0066055E" w:rsidRPr="00571184" w:rsidRDefault="0066055E" w:rsidP="00142388">
            <w:pPr>
              <w:jc w:val="center"/>
              <w:rPr>
                <w:rFonts w:ascii="Calibri" w:eastAsia="Times New Roman" w:hAnsi="Calibri" w:cs="Calibri"/>
                <w:sz w:val="18"/>
                <w:szCs w:val="18"/>
              </w:rPr>
            </w:pPr>
            <w:r w:rsidRPr="00571184">
              <w:rPr>
                <w:rFonts w:ascii="Calibri" w:eastAsia="Times New Roman" w:hAnsi="Calibri" w:cs="Calibri"/>
                <w:sz w:val="18"/>
                <w:szCs w:val="18"/>
              </w:rPr>
              <w:t>1</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0AFA1A8" w14:textId="77777777" w:rsidR="0066055E" w:rsidRPr="00571184" w:rsidRDefault="0066055E" w:rsidP="00142388">
            <w:pPr>
              <w:jc w:val="center"/>
              <w:rPr>
                <w:rFonts w:ascii="Calibri" w:eastAsia="Times New Roman" w:hAnsi="Calibri" w:cs="Calibri"/>
                <w:sz w:val="18"/>
                <w:szCs w:val="18"/>
              </w:rPr>
            </w:pPr>
            <w:r w:rsidRPr="00571184">
              <w:rPr>
                <w:rFonts w:ascii="Calibri" w:eastAsia="Times New Roman" w:hAnsi="Calibri" w:cs="Calibri"/>
                <w:sz w:val="18"/>
                <w:szCs w:val="18"/>
              </w:rPr>
              <w:t>0</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CD9ABCF" w14:textId="77777777" w:rsidR="0066055E" w:rsidRPr="00571184" w:rsidRDefault="0066055E" w:rsidP="00142388">
            <w:pPr>
              <w:jc w:val="center"/>
              <w:rPr>
                <w:rFonts w:ascii="Calibri" w:eastAsia="Times New Roman" w:hAnsi="Calibri" w:cs="Calibri"/>
                <w:sz w:val="18"/>
                <w:szCs w:val="18"/>
              </w:rPr>
            </w:pPr>
            <w:r w:rsidRPr="00571184">
              <w:rPr>
                <w:rFonts w:ascii="Calibri" w:eastAsia="Times New Roman" w:hAnsi="Calibri" w:cs="Calibri"/>
                <w:sz w:val="18"/>
                <w:szCs w:val="18"/>
              </w:rPr>
              <w:t>1</w:t>
            </w:r>
          </w:p>
        </w:tc>
      </w:tr>
      <w:bookmarkEnd w:id="39"/>
    </w:tbl>
    <w:p w14:paraId="69F431AF" w14:textId="77777777" w:rsidR="0066055E" w:rsidRPr="00571184" w:rsidRDefault="0066055E" w:rsidP="0066055E">
      <w:pPr>
        <w:rPr>
          <w:rFonts w:ascii="Calibri" w:hAnsi="Calibri" w:cs="Calibri"/>
          <w:sz w:val="20"/>
          <w:szCs w:val="20"/>
        </w:rPr>
      </w:pPr>
    </w:p>
    <w:p w14:paraId="58230307" w14:textId="77777777" w:rsidR="0066055E" w:rsidRPr="00571184" w:rsidRDefault="0066055E" w:rsidP="0066055E">
      <w:pPr>
        <w:jc w:val="both"/>
        <w:rPr>
          <w:rFonts w:ascii="Calibri" w:eastAsia="Times New Roman" w:hAnsi="Calibri" w:cs="Calibri"/>
          <w:b/>
          <w:sz w:val="20"/>
          <w:szCs w:val="20"/>
        </w:rPr>
      </w:pPr>
      <w:r w:rsidRPr="00571184">
        <w:rPr>
          <w:rFonts w:ascii="Calibri" w:eastAsia="Times New Roman" w:hAnsi="Calibri" w:cs="Calibri"/>
          <w:b/>
          <w:sz w:val="20"/>
          <w:szCs w:val="20"/>
        </w:rPr>
        <w:t>NAZIV PROGRAMA: ITU MEHANIZAM</w:t>
      </w:r>
    </w:p>
    <w:p w14:paraId="5238186E" w14:textId="77777777" w:rsidR="0066055E" w:rsidRPr="00571184" w:rsidRDefault="0066055E" w:rsidP="0066055E">
      <w:pPr>
        <w:jc w:val="both"/>
        <w:rPr>
          <w:rFonts w:ascii="Calibri" w:eastAsia="Times New Roman" w:hAnsi="Calibri" w:cs="Calibri"/>
          <w:bCs/>
          <w:sz w:val="20"/>
          <w:szCs w:val="20"/>
        </w:rPr>
      </w:pPr>
    </w:p>
    <w:p w14:paraId="4D0E1B96" w14:textId="77777777" w:rsidR="0066055E" w:rsidRPr="00571184" w:rsidRDefault="0066055E" w:rsidP="0066055E">
      <w:pPr>
        <w:ind w:firstLine="357"/>
        <w:rPr>
          <w:rFonts w:ascii="Calibri" w:hAnsi="Calibri" w:cs="Calibri"/>
          <w:bCs/>
          <w:sz w:val="20"/>
          <w:szCs w:val="20"/>
        </w:rPr>
      </w:pPr>
      <w:r w:rsidRPr="00571184">
        <w:rPr>
          <w:rFonts w:ascii="Calibri" w:hAnsi="Calibri" w:cs="Calibri"/>
          <w:bCs/>
          <w:sz w:val="20"/>
          <w:szCs w:val="20"/>
        </w:rPr>
        <w:t>Kroz ovaj upravni odjel planiran je program: ITU MEHANIZAM koji proizlazi iz djelokruga ovog upravnog odjela. Planirana sredstva odnose se na troškove poslovanja, rashode za zaposlene i plaće.</w:t>
      </w:r>
    </w:p>
    <w:p w14:paraId="31452B5A" w14:textId="77777777" w:rsidR="0066055E" w:rsidRPr="00571184" w:rsidRDefault="0066055E" w:rsidP="0066055E">
      <w:pPr>
        <w:contextualSpacing/>
        <w:jc w:val="both"/>
        <w:rPr>
          <w:rFonts w:ascii="Calibri" w:eastAsia="Times New Roman" w:hAnsi="Calibri" w:cs="Calibri"/>
          <w:b/>
          <w:bCs/>
          <w:sz w:val="20"/>
          <w:szCs w:val="20"/>
          <w:lang w:eastAsia="zh-CN"/>
        </w:rPr>
      </w:pPr>
    </w:p>
    <w:p w14:paraId="459CD7B6" w14:textId="77777777" w:rsidR="0066055E" w:rsidRPr="00571184" w:rsidRDefault="0066055E" w:rsidP="0066055E">
      <w:pPr>
        <w:contextualSpacing/>
        <w:jc w:val="both"/>
        <w:rPr>
          <w:rFonts w:ascii="Calibri" w:eastAsia="Times New Roman" w:hAnsi="Calibri" w:cs="Calibri"/>
          <w:b/>
          <w:bCs/>
          <w:sz w:val="20"/>
          <w:szCs w:val="20"/>
          <w:lang w:eastAsia="zh-CN"/>
        </w:rPr>
      </w:pPr>
      <w:r w:rsidRPr="00571184">
        <w:rPr>
          <w:rFonts w:ascii="Calibri" w:eastAsia="Times New Roman" w:hAnsi="Calibri" w:cs="Calibri"/>
          <w:b/>
          <w:bCs/>
          <w:sz w:val="20"/>
          <w:szCs w:val="20"/>
          <w:lang w:eastAsia="zh-CN"/>
        </w:rPr>
        <w:t>Zakonska osnova za uvođenje programa:</w:t>
      </w:r>
    </w:p>
    <w:p w14:paraId="2D0C4DEA" w14:textId="77777777" w:rsidR="0066055E" w:rsidRPr="00571184" w:rsidRDefault="0066055E" w:rsidP="0081603F">
      <w:pPr>
        <w:pStyle w:val="Odlomakpopisa"/>
        <w:numPr>
          <w:ilvl w:val="0"/>
          <w:numId w:val="19"/>
        </w:numPr>
        <w:outlineLvl w:val="1"/>
        <w:rPr>
          <w:rFonts w:ascii="Calibri" w:hAnsi="Calibri" w:cs="Calibri"/>
          <w:sz w:val="20"/>
          <w:szCs w:val="20"/>
        </w:rPr>
      </w:pPr>
      <w:r w:rsidRPr="00571184">
        <w:rPr>
          <w:rFonts w:ascii="Calibri" w:hAnsi="Calibri" w:cs="Calibri"/>
          <w:sz w:val="20"/>
          <w:szCs w:val="20"/>
        </w:rPr>
        <w:t>Uredba o tijelima u sustavima upravljanja i kontrole korištenja Europskog socijalnog fonda, Europskog fonda za regionalni razvoj i Kohezijskog fonda, u vezi s ciljem "Ulaganje za rast i radna mjesta" (Narodne novine, broj: 107/2014., 23/15., 15/17., 18/17, 46/21. i 49/21.)</w:t>
      </w:r>
    </w:p>
    <w:p w14:paraId="4C15D9F5" w14:textId="77777777" w:rsidR="0066055E" w:rsidRPr="00571184" w:rsidRDefault="0066055E" w:rsidP="0081603F">
      <w:pPr>
        <w:pStyle w:val="Odlomakpopisa"/>
        <w:numPr>
          <w:ilvl w:val="0"/>
          <w:numId w:val="19"/>
        </w:numPr>
        <w:outlineLvl w:val="1"/>
        <w:rPr>
          <w:rFonts w:ascii="Calibri" w:hAnsi="Calibri" w:cs="Calibri"/>
          <w:sz w:val="20"/>
          <w:szCs w:val="20"/>
        </w:rPr>
      </w:pPr>
      <w:r w:rsidRPr="00571184">
        <w:rPr>
          <w:rFonts w:ascii="Calibri" w:hAnsi="Calibri" w:cs="Calibri"/>
          <w:sz w:val="20"/>
          <w:szCs w:val="20"/>
        </w:rPr>
        <w:t>Uredba o tijelima u sustavu upravljanja i kontrole za provedbu programa iz područja konkurentnosti i kohezije za financijsko razdoblje 2021. – 2027. (Narodne novine, broj: 96/2022.)</w:t>
      </w:r>
    </w:p>
    <w:p w14:paraId="7D575E92" w14:textId="77777777" w:rsidR="0066055E" w:rsidRPr="00571184" w:rsidRDefault="0066055E" w:rsidP="0066055E">
      <w:pPr>
        <w:outlineLvl w:val="1"/>
        <w:rPr>
          <w:rFonts w:ascii="Calibri" w:hAnsi="Calibri" w:cs="Calibri"/>
          <w:sz w:val="20"/>
          <w:szCs w:val="20"/>
        </w:rPr>
      </w:pPr>
    </w:p>
    <w:tbl>
      <w:tblPr>
        <w:tblStyle w:val="Reetkatablice1"/>
        <w:tblW w:w="9072" w:type="dxa"/>
        <w:jc w:val="center"/>
        <w:tblInd w:w="0" w:type="dxa"/>
        <w:tblLook w:val="04A0" w:firstRow="1" w:lastRow="0" w:firstColumn="1" w:lastColumn="0" w:noHBand="0" w:noVBand="1"/>
      </w:tblPr>
      <w:tblGrid>
        <w:gridCol w:w="3969"/>
        <w:gridCol w:w="1701"/>
        <w:gridCol w:w="1701"/>
        <w:gridCol w:w="1701"/>
      </w:tblGrid>
      <w:tr w:rsidR="00083BA4" w:rsidRPr="00571184" w14:paraId="3B6CD441" w14:textId="77777777" w:rsidTr="00142388">
        <w:trPr>
          <w:trHeight w:val="255"/>
          <w:jc w:val="center"/>
        </w:trPr>
        <w:tc>
          <w:tcPr>
            <w:tcW w:w="3969" w:type="dxa"/>
            <w:tcBorders>
              <w:top w:val="single" w:sz="4" w:space="0" w:color="auto"/>
              <w:left w:val="single" w:sz="4" w:space="0" w:color="auto"/>
              <w:bottom w:val="single" w:sz="4" w:space="0" w:color="auto"/>
              <w:right w:val="single" w:sz="4" w:space="0" w:color="auto"/>
            </w:tcBorders>
            <w:noWrap/>
            <w:vAlign w:val="center"/>
            <w:hideMark/>
          </w:tcPr>
          <w:p w14:paraId="1BD40DB0" w14:textId="77777777" w:rsidR="0066055E" w:rsidRPr="00571184" w:rsidRDefault="0066055E" w:rsidP="00142388">
            <w:pPr>
              <w:rPr>
                <w:rFonts w:cs="Calibri"/>
                <w:b/>
                <w:bCs/>
                <w:sz w:val="20"/>
                <w:szCs w:val="20"/>
              </w:rPr>
            </w:pPr>
            <w:r w:rsidRPr="00571184">
              <w:rPr>
                <w:rFonts w:cs="Calibri"/>
                <w:b/>
                <w:bCs/>
                <w:sz w:val="20"/>
                <w:szCs w:val="20"/>
              </w:rPr>
              <w:t xml:space="preserve">PROGRAM 2343 ITU MEHANIZAM </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311DDC26" w14:textId="77777777" w:rsidR="0066055E" w:rsidRPr="00571184" w:rsidRDefault="0066055E" w:rsidP="00142388">
            <w:pPr>
              <w:jc w:val="center"/>
              <w:rPr>
                <w:rFonts w:cs="Calibri"/>
                <w:b/>
                <w:bCs/>
                <w:sz w:val="20"/>
                <w:szCs w:val="20"/>
              </w:rPr>
            </w:pPr>
            <w:r w:rsidRPr="00571184">
              <w:rPr>
                <w:rFonts w:cs="Calibri"/>
                <w:b/>
                <w:bCs/>
                <w:sz w:val="20"/>
                <w:szCs w:val="20"/>
              </w:rPr>
              <w:t>II. REBALANS</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61937505" w14:textId="77777777" w:rsidR="0066055E" w:rsidRPr="00571184" w:rsidRDefault="0066055E" w:rsidP="00142388">
            <w:pPr>
              <w:jc w:val="center"/>
              <w:rPr>
                <w:rFonts w:cs="Calibri"/>
                <w:b/>
                <w:bCs/>
                <w:sz w:val="20"/>
                <w:szCs w:val="20"/>
              </w:rPr>
            </w:pPr>
            <w:r w:rsidRPr="00571184">
              <w:rPr>
                <w:rFonts w:cs="Calibri"/>
                <w:b/>
                <w:bCs/>
                <w:sz w:val="20"/>
                <w:szCs w:val="20"/>
              </w:rPr>
              <w:t>PROMJENA</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70FD2B23" w14:textId="77777777" w:rsidR="0066055E" w:rsidRPr="00571184" w:rsidRDefault="0066055E" w:rsidP="00142388">
            <w:pPr>
              <w:jc w:val="center"/>
              <w:rPr>
                <w:rFonts w:cs="Calibri"/>
                <w:b/>
                <w:bCs/>
                <w:sz w:val="20"/>
                <w:szCs w:val="20"/>
              </w:rPr>
            </w:pPr>
            <w:r w:rsidRPr="00571184">
              <w:rPr>
                <w:rFonts w:cs="Calibri"/>
                <w:b/>
                <w:bCs/>
                <w:sz w:val="20"/>
                <w:szCs w:val="20"/>
              </w:rPr>
              <w:t>III. REBALANS</w:t>
            </w:r>
          </w:p>
        </w:tc>
      </w:tr>
      <w:tr w:rsidR="00083BA4" w:rsidRPr="00571184" w14:paraId="6694D33D" w14:textId="77777777" w:rsidTr="00142388">
        <w:trPr>
          <w:trHeight w:val="255"/>
          <w:jc w:val="center"/>
        </w:trPr>
        <w:tc>
          <w:tcPr>
            <w:tcW w:w="3969" w:type="dxa"/>
            <w:tcBorders>
              <w:top w:val="single" w:sz="4" w:space="0" w:color="auto"/>
              <w:left w:val="single" w:sz="4" w:space="0" w:color="auto"/>
              <w:bottom w:val="single" w:sz="4" w:space="0" w:color="auto"/>
              <w:right w:val="single" w:sz="4" w:space="0" w:color="auto"/>
            </w:tcBorders>
            <w:noWrap/>
            <w:vAlign w:val="center"/>
            <w:hideMark/>
          </w:tcPr>
          <w:p w14:paraId="591782E0" w14:textId="77777777" w:rsidR="0066055E" w:rsidRPr="00571184" w:rsidRDefault="0066055E" w:rsidP="00142388">
            <w:pPr>
              <w:rPr>
                <w:rFonts w:cs="Calibri"/>
                <w:sz w:val="20"/>
                <w:szCs w:val="20"/>
              </w:rPr>
            </w:pPr>
            <w:r w:rsidRPr="00571184">
              <w:rPr>
                <w:rFonts w:cs="Calibri"/>
                <w:sz w:val="20"/>
                <w:szCs w:val="20"/>
              </w:rPr>
              <w:t xml:space="preserve">Tekući projekt T230001 ITU – SREDSTVA TEHNIČKE POMOĆI ZA PODRŠKU PROVEDBI FUNKCIJA POSREDNIČKOG TIJELA ZA ODABIR OPERACIJA </w:t>
            </w:r>
          </w:p>
        </w:tc>
        <w:tc>
          <w:tcPr>
            <w:tcW w:w="1701" w:type="dxa"/>
            <w:tcBorders>
              <w:top w:val="single" w:sz="4" w:space="0" w:color="auto"/>
              <w:left w:val="single" w:sz="4" w:space="0" w:color="auto"/>
              <w:bottom w:val="single" w:sz="4" w:space="0" w:color="auto"/>
              <w:right w:val="single" w:sz="4" w:space="0" w:color="auto"/>
            </w:tcBorders>
            <w:noWrap/>
            <w:vAlign w:val="center"/>
          </w:tcPr>
          <w:p w14:paraId="7604AD3A" w14:textId="77777777" w:rsidR="0066055E" w:rsidRPr="00571184" w:rsidRDefault="0066055E" w:rsidP="00142388">
            <w:pPr>
              <w:jc w:val="right"/>
              <w:rPr>
                <w:rFonts w:cs="Calibri"/>
                <w:sz w:val="20"/>
                <w:szCs w:val="20"/>
              </w:rPr>
            </w:pPr>
            <w:r w:rsidRPr="00571184">
              <w:rPr>
                <w:rFonts w:cs="Calibri"/>
                <w:sz w:val="20"/>
                <w:szCs w:val="20"/>
              </w:rPr>
              <w:t>50.000,00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2C7692D1" w14:textId="77777777" w:rsidR="0066055E" w:rsidRPr="00571184" w:rsidRDefault="0066055E" w:rsidP="00142388">
            <w:pPr>
              <w:jc w:val="right"/>
              <w:rPr>
                <w:rFonts w:cs="Calibri"/>
                <w:sz w:val="20"/>
                <w:szCs w:val="20"/>
              </w:rPr>
            </w:pPr>
            <w:r w:rsidRPr="00571184">
              <w:rPr>
                <w:rFonts w:cs="Calibri"/>
                <w:sz w:val="20"/>
                <w:szCs w:val="20"/>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5BEB226F" w14:textId="77777777" w:rsidR="0066055E" w:rsidRPr="00571184" w:rsidRDefault="0066055E" w:rsidP="00142388">
            <w:pPr>
              <w:jc w:val="right"/>
              <w:rPr>
                <w:rFonts w:cs="Calibri"/>
                <w:sz w:val="20"/>
                <w:szCs w:val="20"/>
              </w:rPr>
            </w:pPr>
            <w:r w:rsidRPr="00571184">
              <w:rPr>
                <w:rFonts w:cs="Calibri"/>
                <w:sz w:val="20"/>
                <w:szCs w:val="20"/>
              </w:rPr>
              <w:t>50.000,00</w:t>
            </w:r>
          </w:p>
        </w:tc>
      </w:tr>
      <w:tr w:rsidR="00083BA4" w:rsidRPr="00571184" w14:paraId="31F1B452" w14:textId="77777777" w:rsidTr="00142388">
        <w:trPr>
          <w:trHeight w:val="255"/>
          <w:jc w:val="center"/>
        </w:trPr>
        <w:tc>
          <w:tcPr>
            <w:tcW w:w="3969" w:type="dxa"/>
            <w:tcBorders>
              <w:top w:val="single" w:sz="4" w:space="0" w:color="auto"/>
              <w:left w:val="single" w:sz="4" w:space="0" w:color="auto"/>
              <w:bottom w:val="single" w:sz="4" w:space="0" w:color="auto"/>
              <w:right w:val="single" w:sz="4" w:space="0" w:color="auto"/>
            </w:tcBorders>
            <w:noWrap/>
            <w:vAlign w:val="center"/>
          </w:tcPr>
          <w:p w14:paraId="7678BFF8" w14:textId="77777777" w:rsidR="0066055E" w:rsidRPr="00571184" w:rsidRDefault="0066055E" w:rsidP="00142388">
            <w:pPr>
              <w:rPr>
                <w:rFonts w:cs="Calibri"/>
                <w:sz w:val="20"/>
                <w:szCs w:val="20"/>
              </w:rPr>
            </w:pPr>
            <w:r w:rsidRPr="00571184">
              <w:rPr>
                <w:rFonts w:cs="Calibri"/>
                <w:sz w:val="20"/>
                <w:szCs w:val="20"/>
              </w:rPr>
              <w:t>UKUPNO</w:t>
            </w:r>
          </w:p>
        </w:tc>
        <w:tc>
          <w:tcPr>
            <w:tcW w:w="1701" w:type="dxa"/>
            <w:tcBorders>
              <w:top w:val="single" w:sz="4" w:space="0" w:color="auto"/>
              <w:left w:val="single" w:sz="4" w:space="0" w:color="auto"/>
              <w:bottom w:val="single" w:sz="4" w:space="0" w:color="auto"/>
              <w:right w:val="single" w:sz="4" w:space="0" w:color="auto"/>
            </w:tcBorders>
            <w:noWrap/>
            <w:vAlign w:val="center"/>
          </w:tcPr>
          <w:p w14:paraId="1169941E" w14:textId="77777777" w:rsidR="0066055E" w:rsidRPr="00571184" w:rsidRDefault="0066055E" w:rsidP="00142388">
            <w:pPr>
              <w:jc w:val="right"/>
              <w:rPr>
                <w:rFonts w:cs="Calibri"/>
                <w:sz w:val="20"/>
                <w:szCs w:val="20"/>
              </w:rPr>
            </w:pPr>
            <w:r w:rsidRPr="00571184">
              <w:rPr>
                <w:rFonts w:cs="Calibri"/>
                <w:sz w:val="20"/>
                <w:szCs w:val="20"/>
              </w:rPr>
              <w:t>50.000,00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1A6402AA" w14:textId="77777777" w:rsidR="0066055E" w:rsidRPr="00571184" w:rsidRDefault="0066055E" w:rsidP="00142388">
            <w:pPr>
              <w:jc w:val="right"/>
              <w:rPr>
                <w:rFonts w:cs="Calibri"/>
                <w:sz w:val="20"/>
                <w:szCs w:val="20"/>
              </w:rPr>
            </w:pPr>
            <w:r w:rsidRPr="00571184">
              <w:rPr>
                <w:rFonts w:cs="Calibri"/>
                <w:sz w:val="20"/>
                <w:szCs w:val="20"/>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09C6FD57" w14:textId="77777777" w:rsidR="0066055E" w:rsidRPr="00571184" w:rsidRDefault="0066055E" w:rsidP="00142388">
            <w:pPr>
              <w:jc w:val="right"/>
              <w:rPr>
                <w:rFonts w:cs="Calibri"/>
                <w:sz w:val="20"/>
                <w:szCs w:val="20"/>
              </w:rPr>
            </w:pPr>
            <w:r w:rsidRPr="00571184">
              <w:rPr>
                <w:rFonts w:cs="Calibri"/>
                <w:sz w:val="20"/>
                <w:szCs w:val="20"/>
              </w:rPr>
              <w:t>50.000,00</w:t>
            </w:r>
          </w:p>
        </w:tc>
      </w:tr>
    </w:tbl>
    <w:p w14:paraId="209F6CBB" w14:textId="77777777" w:rsidR="0066055E" w:rsidRPr="00571184" w:rsidRDefault="0066055E" w:rsidP="0066055E">
      <w:pPr>
        <w:jc w:val="both"/>
        <w:rPr>
          <w:rFonts w:ascii="Calibri" w:eastAsia="Times New Roman" w:hAnsi="Calibri" w:cs="Calibri"/>
          <w:b/>
          <w:sz w:val="20"/>
          <w:szCs w:val="20"/>
          <w:lang w:eastAsia="zh-CN"/>
        </w:rPr>
      </w:pPr>
    </w:p>
    <w:p w14:paraId="1F1B0B97" w14:textId="77777777" w:rsidR="0066055E" w:rsidRPr="00571184" w:rsidRDefault="0066055E" w:rsidP="0066055E">
      <w:pPr>
        <w:jc w:val="both"/>
        <w:rPr>
          <w:rFonts w:ascii="Calibri" w:eastAsia="Times New Roman" w:hAnsi="Calibri" w:cs="Calibri"/>
          <w:bCs/>
          <w:sz w:val="20"/>
          <w:szCs w:val="20"/>
        </w:rPr>
      </w:pPr>
      <w:r w:rsidRPr="00571184">
        <w:rPr>
          <w:rFonts w:ascii="Calibri" w:hAnsi="Calibri" w:cs="Calibri"/>
          <w:b/>
          <w:bCs/>
          <w:sz w:val="20"/>
          <w:szCs w:val="20"/>
        </w:rPr>
        <w:t>ITU – sredstva tehničke pomoći za podršku provedbi funkcija Posredničkog tijela za odabir operacija</w:t>
      </w:r>
      <w:r w:rsidRPr="00571184">
        <w:rPr>
          <w:rFonts w:ascii="Calibri" w:hAnsi="Calibri" w:cs="Calibri"/>
          <w:sz w:val="20"/>
          <w:szCs w:val="20"/>
        </w:rPr>
        <w:t xml:space="preserve"> </w:t>
      </w:r>
      <w:r w:rsidRPr="00571184">
        <w:rPr>
          <w:rFonts w:ascii="Calibri" w:eastAsia="Times New Roman" w:hAnsi="Calibri" w:cs="Calibri"/>
          <w:bCs/>
          <w:sz w:val="20"/>
          <w:szCs w:val="20"/>
        </w:rPr>
        <w:t xml:space="preserve">– planirana sredstva odnose se na rashode zaposlenika ITU odsjeka vezano za provedbu dodijeljenih funkcija i poslova Posredničkog tijela za odabir operacija. </w:t>
      </w:r>
    </w:p>
    <w:p w14:paraId="6B986889" w14:textId="77777777" w:rsidR="0066055E" w:rsidRPr="00571184" w:rsidRDefault="0066055E" w:rsidP="0066055E">
      <w:pPr>
        <w:jc w:val="both"/>
        <w:rPr>
          <w:rFonts w:ascii="Calibri" w:eastAsia="Times New Roman" w:hAnsi="Calibri" w:cs="Calibri"/>
          <w:b/>
          <w:sz w:val="20"/>
          <w:szCs w:val="20"/>
        </w:rPr>
      </w:pPr>
    </w:p>
    <w:tbl>
      <w:tblPr>
        <w:tblW w:w="907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417"/>
        <w:gridCol w:w="1928"/>
        <w:gridCol w:w="850"/>
        <w:gridCol w:w="1134"/>
        <w:gridCol w:w="1247"/>
        <w:gridCol w:w="1247"/>
        <w:gridCol w:w="1247"/>
      </w:tblGrid>
      <w:tr w:rsidR="00083BA4" w:rsidRPr="00571184" w14:paraId="40FEDC12" w14:textId="77777777" w:rsidTr="00142388">
        <w:trPr>
          <w:trHeight w:val="439"/>
        </w:trPr>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0EF30F3" w14:textId="77777777" w:rsidR="0066055E" w:rsidRPr="00571184" w:rsidRDefault="0066055E" w:rsidP="00142388">
            <w:pPr>
              <w:jc w:val="center"/>
              <w:rPr>
                <w:rFonts w:ascii="Calibri" w:eastAsia="Times New Roman" w:hAnsi="Calibri" w:cs="Calibri"/>
                <w:sz w:val="18"/>
                <w:szCs w:val="18"/>
              </w:rPr>
            </w:pPr>
            <w:r w:rsidRPr="00571184">
              <w:rPr>
                <w:rFonts w:ascii="Calibri" w:eastAsia="Times New Roman" w:hAnsi="Calibri" w:cs="Calibri"/>
                <w:sz w:val="18"/>
                <w:szCs w:val="18"/>
              </w:rPr>
              <w:t>Pokazatelj uspješnosti</w:t>
            </w:r>
          </w:p>
        </w:tc>
        <w:tc>
          <w:tcPr>
            <w:tcW w:w="192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335CAC0" w14:textId="77777777" w:rsidR="0066055E" w:rsidRPr="00571184" w:rsidRDefault="0066055E" w:rsidP="00142388">
            <w:pPr>
              <w:jc w:val="center"/>
              <w:rPr>
                <w:rFonts w:ascii="Calibri" w:eastAsia="Times New Roman" w:hAnsi="Calibri" w:cs="Calibri"/>
                <w:sz w:val="18"/>
                <w:szCs w:val="18"/>
              </w:rPr>
            </w:pPr>
            <w:r w:rsidRPr="00571184">
              <w:rPr>
                <w:rFonts w:ascii="Calibri" w:eastAsia="Times New Roman" w:hAnsi="Calibri" w:cs="Calibri"/>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1AFCD84" w14:textId="77777777" w:rsidR="0066055E" w:rsidRPr="00571184" w:rsidRDefault="0066055E" w:rsidP="00142388">
            <w:pPr>
              <w:jc w:val="center"/>
              <w:rPr>
                <w:rFonts w:ascii="Calibri" w:eastAsia="Times New Roman" w:hAnsi="Calibri" w:cs="Calibri"/>
                <w:sz w:val="18"/>
                <w:szCs w:val="18"/>
              </w:rPr>
            </w:pPr>
            <w:r w:rsidRPr="00571184">
              <w:rPr>
                <w:rFonts w:ascii="Calibri" w:eastAsia="Times New Roman" w:hAnsi="Calibri" w:cs="Calibri"/>
                <w:sz w:val="18"/>
                <w:szCs w:val="18"/>
              </w:rPr>
              <w:t>Jedinica</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06C096A" w14:textId="77777777" w:rsidR="0066055E" w:rsidRPr="00571184" w:rsidRDefault="0066055E" w:rsidP="00142388">
            <w:pPr>
              <w:jc w:val="center"/>
              <w:rPr>
                <w:rFonts w:ascii="Calibri" w:eastAsia="Times New Roman" w:hAnsi="Calibri" w:cs="Calibri"/>
                <w:sz w:val="18"/>
                <w:szCs w:val="18"/>
              </w:rPr>
            </w:pPr>
            <w:r w:rsidRPr="00571184">
              <w:rPr>
                <w:rFonts w:ascii="Calibri" w:eastAsia="Times New Roman" w:hAnsi="Calibri" w:cs="Calibri"/>
                <w:sz w:val="18"/>
                <w:szCs w:val="18"/>
              </w:rPr>
              <w:t>Polazna vrijednost</w:t>
            </w:r>
          </w:p>
        </w:tc>
        <w:tc>
          <w:tcPr>
            <w:tcW w:w="1247" w:type="dxa"/>
            <w:tcBorders>
              <w:top w:val="single" w:sz="4" w:space="0" w:color="auto"/>
              <w:left w:val="single" w:sz="4" w:space="0" w:color="auto"/>
              <w:bottom w:val="single" w:sz="4" w:space="0" w:color="auto"/>
              <w:right w:val="single" w:sz="4" w:space="0" w:color="auto"/>
            </w:tcBorders>
            <w:vAlign w:val="center"/>
            <w:hideMark/>
          </w:tcPr>
          <w:p w14:paraId="1BB1E46D" w14:textId="77777777" w:rsidR="0066055E" w:rsidRPr="00571184" w:rsidRDefault="0066055E" w:rsidP="00142388">
            <w:pPr>
              <w:jc w:val="center"/>
              <w:rPr>
                <w:rFonts w:ascii="Calibri" w:eastAsia="Times New Roman" w:hAnsi="Calibri" w:cs="Calibri"/>
                <w:sz w:val="18"/>
                <w:szCs w:val="18"/>
              </w:rPr>
            </w:pPr>
            <w:r w:rsidRPr="00571184">
              <w:rPr>
                <w:rFonts w:ascii="Calibri" w:eastAsia="Times New Roman" w:hAnsi="Calibri" w:cs="Calibri"/>
                <w:sz w:val="18"/>
                <w:szCs w:val="18"/>
              </w:rPr>
              <w:t>II. REBALANS</w:t>
            </w:r>
          </w:p>
        </w:tc>
        <w:tc>
          <w:tcPr>
            <w:tcW w:w="1247" w:type="dxa"/>
            <w:tcBorders>
              <w:top w:val="single" w:sz="4" w:space="0" w:color="auto"/>
              <w:left w:val="single" w:sz="4" w:space="0" w:color="auto"/>
              <w:bottom w:val="single" w:sz="4" w:space="0" w:color="auto"/>
              <w:right w:val="single" w:sz="4" w:space="0" w:color="auto"/>
            </w:tcBorders>
            <w:vAlign w:val="center"/>
            <w:hideMark/>
          </w:tcPr>
          <w:p w14:paraId="1294F6ED" w14:textId="77777777" w:rsidR="0066055E" w:rsidRPr="00571184" w:rsidRDefault="0066055E" w:rsidP="00142388">
            <w:pPr>
              <w:jc w:val="center"/>
              <w:rPr>
                <w:rFonts w:ascii="Calibri" w:eastAsia="Times New Roman" w:hAnsi="Calibri" w:cs="Calibri"/>
                <w:sz w:val="18"/>
                <w:szCs w:val="18"/>
              </w:rPr>
            </w:pPr>
            <w:r w:rsidRPr="00571184">
              <w:rPr>
                <w:rFonts w:ascii="Calibri" w:eastAsia="Times New Roman" w:hAnsi="Calibri" w:cs="Calibri"/>
                <w:sz w:val="18"/>
                <w:szCs w:val="18"/>
              </w:rPr>
              <w:t>PROMJENA</w:t>
            </w:r>
          </w:p>
        </w:tc>
        <w:tc>
          <w:tcPr>
            <w:tcW w:w="1247" w:type="dxa"/>
            <w:tcBorders>
              <w:top w:val="single" w:sz="4" w:space="0" w:color="auto"/>
              <w:left w:val="single" w:sz="4" w:space="0" w:color="auto"/>
              <w:bottom w:val="single" w:sz="4" w:space="0" w:color="auto"/>
              <w:right w:val="single" w:sz="4" w:space="0" w:color="auto"/>
            </w:tcBorders>
            <w:vAlign w:val="center"/>
            <w:hideMark/>
          </w:tcPr>
          <w:p w14:paraId="77D1A6F4" w14:textId="77777777" w:rsidR="0066055E" w:rsidRPr="00571184" w:rsidRDefault="0066055E" w:rsidP="00142388">
            <w:pPr>
              <w:jc w:val="center"/>
              <w:rPr>
                <w:rFonts w:ascii="Calibri" w:eastAsia="Times New Roman" w:hAnsi="Calibri" w:cs="Calibri"/>
                <w:sz w:val="18"/>
                <w:szCs w:val="18"/>
              </w:rPr>
            </w:pPr>
            <w:r w:rsidRPr="00571184">
              <w:rPr>
                <w:rFonts w:ascii="Calibri" w:eastAsia="Times New Roman" w:hAnsi="Calibri" w:cs="Calibri"/>
                <w:sz w:val="18"/>
                <w:szCs w:val="18"/>
              </w:rPr>
              <w:t>III. REBALANS</w:t>
            </w:r>
          </w:p>
        </w:tc>
      </w:tr>
      <w:tr w:rsidR="00083BA4" w:rsidRPr="00571184" w14:paraId="0C254D99" w14:textId="77777777" w:rsidTr="00142388">
        <w:trPr>
          <w:trHeight w:val="60"/>
        </w:trPr>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C4D7B14" w14:textId="77777777" w:rsidR="0066055E" w:rsidRPr="00571184" w:rsidRDefault="0066055E" w:rsidP="00142388">
            <w:pPr>
              <w:rPr>
                <w:rFonts w:ascii="Calibri" w:eastAsia="Times New Roman" w:hAnsi="Calibri" w:cs="Calibri"/>
                <w:sz w:val="18"/>
                <w:szCs w:val="18"/>
              </w:rPr>
            </w:pPr>
            <w:r w:rsidRPr="00571184">
              <w:rPr>
                <w:rFonts w:ascii="Calibri" w:eastAsia="Times New Roman" w:hAnsi="Calibri" w:cs="Calibri"/>
                <w:sz w:val="18"/>
                <w:szCs w:val="18"/>
              </w:rPr>
              <w:t xml:space="preserve">Osposobljeni zaposlenici unutar ITU odsjeka </w:t>
            </w:r>
          </w:p>
        </w:tc>
        <w:tc>
          <w:tcPr>
            <w:tcW w:w="192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3776E42" w14:textId="77777777" w:rsidR="0066055E" w:rsidRPr="00571184" w:rsidRDefault="0066055E" w:rsidP="00142388">
            <w:pPr>
              <w:rPr>
                <w:rFonts w:ascii="Calibri" w:eastAsia="Times New Roman" w:hAnsi="Calibri" w:cs="Calibri"/>
                <w:sz w:val="18"/>
                <w:szCs w:val="18"/>
              </w:rPr>
            </w:pPr>
            <w:r w:rsidRPr="00571184">
              <w:rPr>
                <w:rFonts w:ascii="Calibri" w:eastAsia="Times New Roman" w:hAnsi="Calibri" w:cs="Calibri"/>
                <w:sz w:val="18"/>
                <w:szCs w:val="18"/>
              </w:rPr>
              <w:t xml:space="preserve">Broj edukacija </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7CD9219" w14:textId="77777777" w:rsidR="0066055E" w:rsidRPr="00571184" w:rsidRDefault="0066055E" w:rsidP="00142388">
            <w:pPr>
              <w:jc w:val="center"/>
              <w:rPr>
                <w:rFonts w:ascii="Calibri" w:eastAsia="Times New Roman" w:hAnsi="Calibri" w:cs="Calibri"/>
                <w:sz w:val="18"/>
                <w:szCs w:val="18"/>
              </w:rPr>
            </w:pPr>
            <w:r w:rsidRPr="00571184">
              <w:rPr>
                <w:rFonts w:ascii="Calibri" w:eastAsia="Times New Roman" w:hAnsi="Calibri" w:cs="Calibri"/>
                <w:sz w:val="18"/>
                <w:szCs w:val="18"/>
              </w:rPr>
              <w:t>kom</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46AA4CB" w14:textId="77777777" w:rsidR="0066055E" w:rsidRPr="00571184" w:rsidRDefault="0066055E" w:rsidP="00142388">
            <w:pPr>
              <w:jc w:val="center"/>
              <w:rPr>
                <w:rFonts w:ascii="Calibri" w:eastAsia="Times New Roman" w:hAnsi="Calibri" w:cs="Calibri"/>
                <w:sz w:val="18"/>
                <w:szCs w:val="18"/>
              </w:rPr>
            </w:pPr>
            <w:r w:rsidRPr="00571184">
              <w:rPr>
                <w:rFonts w:ascii="Calibri" w:eastAsia="Times New Roman" w:hAnsi="Calibri" w:cs="Calibri"/>
                <w:sz w:val="18"/>
                <w:szCs w:val="18"/>
              </w:rPr>
              <w:t>0</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A40E62D" w14:textId="77777777" w:rsidR="0066055E" w:rsidRPr="00571184" w:rsidRDefault="0066055E" w:rsidP="00142388">
            <w:pPr>
              <w:jc w:val="center"/>
              <w:rPr>
                <w:rFonts w:ascii="Calibri" w:eastAsia="Times New Roman" w:hAnsi="Calibri" w:cs="Calibri"/>
                <w:sz w:val="18"/>
                <w:szCs w:val="18"/>
              </w:rPr>
            </w:pPr>
            <w:r w:rsidRPr="00571184">
              <w:rPr>
                <w:rFonts w:ascii="Calibri" w:eastAsia="Times New Roman" w:hAnsi="Calibri" w:cs="Calibri"/>
                <w:sz w:val="18"/>
                <w:szCs w:val="18"/>
              </w:rPr>
              <w:t>3</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6CB0B70" w14:textId="77777777" w:rsidR="0066055E" w:rsidRPr="00571184" w:rsidRDefault="0066055E" w:rsidP="00142388">
            <w:pPr>
              <w:jc w:val="center"/>
              <w:rPr>
                <w:rFonts w:ascii="Calibri" w:eastAsia="Times New Roman" w:hAnsi="Calibri" w:cs="Calibri"/>
                <w:sz w:val="18"/>
                <w:szCs w:val="18"/>
              </w:rPr>
            </w:pPr>
            <w:r w:rsidRPr="00571184">
              <w:rPr>
                <w:rFonts w:ascii="Calibri" w:eastAsia="Times New Roman" w:hAnsi="Calibri" w:cs="Calibri"/>
                <w:sz w:val="18"/>
                <w:szCs w:val="18"/>
              </w:rPr>
              <w:t>0</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6829F47" w14:textId="77777777" w:rsidR="0066055E" w:rsidRPr="00571184" w:rsidRDefault="0066055E" w:rsidP="00142388">
            <w:pPr>
              <w:jc w:val="center"/>
              <w:rPr>
                <w:rFonts w:ascii="Calibri" w:eastAsia="Times New Roman" w:hAnsi="Calibri" w:cs="Calibri"/>
                <w:sz w:val="18"/>
                <w:szCs w:val="18"/>
              </w:rPr>
            </w:pPr>
            <w:r w:rsidRPr="00571184">
              <w:rPr>
                <w:rFonts w:ascii="Calibri" w:eastAsia="Times New Roman" w:hAnsi="Calibri" w:cs="Calibri"/>
                <w:sz w:val="18"/>
                <w:szCs w:val="18"/>
              </w:rPr>
              <w:t>3</w:t>
            </w:r>
          </w:p>
        </w:tc>
      </w:tr>
      <w:bookmarkEnd w:id="0"/>
    </w:tbl>
    <w:p w14:paraId="07575A52" w14:textId="77777777" w:rsidR="008F49B5" w:rsidRPr="00571184" w:rsidRDefault="008F49B5" w:rsidP="00F55838">
      <w:pPr>
        <w:jc w:val="both"/>
        <w:rPr>
          <w:rFonts w:ascii="Calibri" w:eastAsia="Times New Roman" w:hAnsi="Calibri" w:cs="Calibri"/>
          <w:bCs/>
          <w:sz w:val="20"/>
          <w:szCs w:val="20"/>
        </w:rPr>
      </w:pPr>
    </w:p>
    <w:sectPr w:rsidR="008F49B5" w:rsidRPr="00571184" w:rsidSect="00565D6F">
      <w:headerReference w:type="default" r:id="rId39"/>
      <w:footerReference w:type="default" r:id="rId4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D6F924" w14:textId="77777777" w:rsidR="00E701D3" w:rsidRDefault="00E701D3" w:rsidP="003D1B50">
      <w:r>
        <w:separator/>
      </w:r>
    </w:p>
  </w:endnote>
  <w:endnote w:type="continuationSeparator" w:id="0">
    <w:p w14:paraId="770522AA" w14:textId="77777777" w:rsidR="00E701D3" w:rsidRDefault="00E701D3" w:rsidP="003D1B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entury Schoolbook">
    <w:panose1 w:val="02040604050505020304"/>
    <w:charset w:val="EE"/>
    <w:family w:val="roman"/>
    <w:pitch w:val="variable"/>
    <w:sig w:usb0="00000287" w:usb1="00000000" w:usb2="00000000" w:usb3="00000000" w:csb0="0000009F" w:csb1="00000000"/>
  </w:font>
  <w:font w:name="FutursansExtra_PP">
    <w:altName w:val="Cambria"/>
    <w:charset w:val="00"/>
    <w:family w:val="auto"/>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HRHelvetica_Light">
    <w:altName w:val="Arial Narrow"/>
    <w:charset w:val="EE"/>
    <w:family w:val="roman"/>
    <w:pitch w:val="variable"/>
  </w:font>
  <w:font w:name="Arial Unicode MS">
    <w:altName w:val="Arial"/>
    <w:panose1 w:val="020B0604020202020204"/>
    <w:charset w:val="80"/>
    <w:family w:val="swiss"/>
    <w:pitch w:val="variable"/>
    <w:sig w:usb0="F7FFAFFF" w:usb1="E9DFFFFF" w:usb2="0000003F" w:usb3="00000000" w:csb0="003F01FF" w:csb1="00000000"/>
  </w:font>
  <w:font w:name="Franklin Gothic Medium">
    <w:panose1 w:val="020B060302010202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HRAvantgard">
    <w:altName w:val="Times New Roman"/>
    <w:charset w:val="EE"/>
    <w:family w:val="roman"/>
    <w:pitch w:val="variable"/>
  </w:font>
  <w:font w:name="Helvetica">
    <w:panose1 w:val="020B0604020202020204"/>
    <w:charset w:val="00"/>
    <w:family w:val="auto"/>
    <w:pitch w:val="variable"/>
    <w:sig w:usb0="E00002FF" w:usb1="5000785B" w:usb2="00000000" w:usb3="00000000" w:csb0="0000019F" w:csb1="00000000"/>
  </w:font>
  <w:font w:name="Times">
    <w:panose1 w:val="02020603050405020304"/>
    <w:charset w:val="EE"/>
    <w:family w:val="roman"/>
    <w:pitch w:val="variable"/>
    <w:sig w:usb0="E0002EFF" w:usb1="C000785B" w:usb2="00000009" w:usb3="00000000" w:csb0="000001FF" w:csb1="00000000"/>
  </w:font>
  <w:font w:name="Times-NewRoman">
    <w:panose1 w:val="00000000000000000000"/>
    <w:charset w:val="EE"/>
    <w:family w:val="roman"/>
    <w:notTrueType/>
    <w:pitch w:val="default"/>
    <w:sig w:usb0="00000005" w:usb1="00000000" w:usb2="00000000" w:usb3="00000000" w:csb0="00000002" w:csb1="00000000"/>
  </w:font>
  <w:font w:name="OpenSymbol">
    <w:altName w:val="Calibri"/>
    <w:charset w:val="00"/>
    <w:family w:val="auto"/>
    <w:pitch w:val="variable"/>
    <w:sig w:usb0="800000AF" w:usb1="1001ECEA" w:usb2="00000000" w:usb3="00000000" w:csb0="00000001"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Lucida Sans Unicode">
    <w:panose1 w:val="020B0602030504020204"/>
    <w:charset w:val="EE"/>
    <w:family w:val="swiss"/>
    <w:pitch w:val="variable"/>
    <w:sig w:usb0="80000AFF" w:usb1="0000396B" w:usb2="00000000" w:usb3="00000000" w:csb0="000000B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9732902"/>
      <w:docPartObj>
        <w:docPartGallery w:val="Page Numbers (Bottom of Page)"/>
        <w:docPartUnique/>
      </w:docPartObj>
    </w:sdtPr>
    <w:sdtEndPr/>
    <w:sdtContent>
      <w:p w14:paraId="79A07AF3" w14:textId="00633A4C" w:rsidR="00964757" w:rsidRDefault="00964757">
        <w:pPr>
          <w:pStyle w:val="Podnoje"/>
        </w:pPr>
        <w:r>
          <w:rPr>
            <w:noProof/>
          </w:rPr>
          <mc:AlternateContent>
            <mc:Choice Requires="wpg">
              <w:drawing>
                <wp:anchor distT="0" distB="0" distL="114300" distR="114300" simplePos="0" relativeHeight="251659264" behindDoc="0" locked="0" layoutInCell="1" allowOverlap="1" wp14:anchorId="4C5403F6" wp14:editId="56E871DA">
                  <wp:simplePos x="0" y="0"/>
                  <wp:positionH relativeFrom="page">
                    <wp:align>center</wp:align>
                  </wp:positionH>
                  <wp:positionV relativeFrom="bottomMargin">
                    <wp:align>center</wp:align>
                  </wp:positionV>
                  <wp:extent cx="7753350" cy="190500"/>
                  <wp:effectExtent l="9525" t="9525" r="9525" b="0"/>
                  <wp:wrapNone/>
                  <wp:docPr id="2028915000" name="Grup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0" y="14970"/>
                            <a:chExt cx="12255" cy="300"/>
                          </a:xfrm>
                        </wpg:grpSpPr>
                        <wps:wsp>
                          <wps:cNvPr id="2105746674"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28CF8E" w14:textId="77777777" w:rsidR="00964757" w:rsidRPr="00964757" w:rsidRDefault="00964757">
                                <w:pPr>
                                  <w:jc w:val="center"/>
                                  <w:rPr>
                                    <w:rFonts w:asciiTheme="minorHAnsi" w:hAnsiTheme="minorHAnsi" w:cstheme="minorHAnsi"/>
                                    <w:sz w:val="20"/>
                                    <w:szCs w:val="20"/>
                                  </w:rPr>
                                </w:pPr>
                                <w:r w:rsidRPr="00964757">
                                  <w:rPr>
                                    <w:rFonts w:asciiTheme="minorHAnsi" w:hAnsiTheme="minorHAnsi" w:cstheme="minorHAnsi"/>
                                    <w:sz w:val="20"/>
                                    <w:szCs w:val="20"/>
                                  </w:rPr>
                                  <w:fldChar w:fldCharType="begin"/>
                                </w:r>
                                <w:r w:rsidRPr="00964757">
                                  <w:rPr>
                                    <w:rFonts w:asciiTheme="minorHAnsi" w:hAnsiTheme="minorHAnsi" w:cstheme="minorHAnsi"/>
                                    <w:sz w:val="20"/>
                                    <w:szCs w:val="20"/>
                                  </w:rPr>
                                  <w:instrText>PAGE    \* MERGEFORMAT</w:instrText>
                                </w:r>
                                <w:r w:rsidRPr="00964757">
                                  <w:rPr>
                                    <w:rFonts w:asciiTheme="minorHAnsi" w:hAnsiTheme="minorHAnsi" w:cstheme="minorHAnsi"/>
                                    <w:sz w:val="20"/>
                                    <w:szCs w:val="20"/>
                                  </w:rPr>
                                  <w:fldChar w:fldCharType="separate"/>
                                </w:r>
                                <w:r w:rsidRPr="00964757">
                                  <w:rPr>
                                    <w:rFonts w:asciiTheme="minorHAnsi" w:hAnsiTheme="minorHAnsi" w:cstheme="minorHAnsi"/>
                                    <w:color w:val="8C8C8C" w:themeColor="background1" w:themeShade="8C"/>
                                    <w:sz w:val="20"/>
                                    <w:szCs w:val="20"/>
                                  </w:rPr>
                                  <w:t>2</w:t>
                                </w:r>
                                <w:r w:rsidRPr="00964757">
                                  <w:rPr>
                                    <w:rFonts w:asciiTheme="minorHAnsi" w:hAnsiTheme="minorHAnsi" w:cstheme="minorHAnsi"/>
                                    <w:color w:val="8C8C8C" w:themeColor="background1" w:themeShade="8C"/>
                                    <w:sz w:val="20"/>
                                    <w:szCs w:val="20"/>
                                  </w:rPr>
                                  <w:fldChar w:fldCharType="end"/>
                                </w:r>
                              </w:p>
                            </w:txbxContent>
                          </wps:txbx>
                          <wps:bodyPr rot="0" vert="horz" wrap="square" lIns="0" tIns="0" rIns="0" bIns="0" anchor="t" anchorCtr="0" upright="1">
                            <a:noAutofit/>
                          </wps:bodyPr>
                        </wps:wsp>
                        <wpg:grpSp>
                          <wpg:cNvPr id="886063301" name="Group 31"/>
                          <wpg:cNvGrpSpPr>
                            <a:grpSpLocks/>
                          </wpg:cNvGrpSpPr>
                          <wpg:grpSpPr bwMode="auto">
                            <a:xfrm flipH="1">
                              <a:off x="0" y="14970"/>
                              <a:ext cx="12255" cy="230"/>
                              <a:chOff x="-8" y="14978"/>
                              <a:chExt cx="12255" cy="230"/>
                            </a:xfrm>
                          </wpg:grpSpPr>
                          <wps:wsp>
                            <wps:cNvPr id="22764586"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680588359"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4C5403F6" id="Grupa 1" o:spid="_x0000_s1026" style="position:absolute;margin-left:0;margin-top:0;width:610.5pt;height:15pt;z-index:251659264;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y9MkQMAAJUKAAAOAAAAZHJzL2Uyb0RvYy54bWzUlllv3DYQx98L5DsQfK91rY4VLAfOJnEL&#10;pE2AOH3nStTRSqRKci25n77DQ9J6kyZAgrQoBAgUj9HMf+Y30vXzeejRAxWy46zAwZWPEWUlrzrW&#10;FPjD/esfM4ykIqwiPWe0wI9U4uc3z364nsachrzlfUUFAiNM5tNY4FapMfc8WbZ0IPKKj5TBYs3F&#10;QBQ8isarBJnA+tB7oe8n3sRFNQpeUilh9qVdxDfGfl3TUr2ta0kV6gsMvilzF+Z+1Hfv5prkjSBj&#10;25XODfIVXgykY/DS1dRLogg6ie4jU0NXCi55ra5KPni8rruSmhggmsC/iOZO8NNoYmnyqRlXmUDa&#10;C52+2mz568OdGN+P74T1HoZvePmHBF28aWzy83X93NjN6Dj9wivIJzkpbgKfazFoExASmo2+j6u+&#10;dFaohMk0jaMohjSUsBbs/dh3CShbyNJ2LNjt03XllTschGEc26ORPeeR3L7VeOo805mHUpKbWvLb&#10;1HrfkpGaJEitxjuBuqrAYeDH6S5J0h1GjAygxL2O8gWfURjrqtJewHatLFIzzEPERihpBUaMH1rC&#10;GnorBJ9aSirwM9AnIZr1qLUjtZEvKR74mR9hpJXd7bPQVvaifBLvrXRhlpl3LNKRfBRS3VE+ID0o&#10;sABkjJ/k4Y1U2p1ti84v46+7vod5kvfsyQRs1DPGfe2x9V3Nx9nJceTVIwQiuKUQugYMWi7+wmgC&#10;Agss/zwRQTHqf2YghsZ1GYhlcFwGhJVwtMAKIzs8KIv1aRRd04JlKzfjt1CidWdC0cpaL5yfUCfa&#10;TVfXdrglOcsSP4kiP1hybIBEkUnTJR2a/W+iB9V9N/60+P2EozMgloye4RBGKywOI911bSGkJt0k&#10;L9tPcOQO/qcchWmyi7NkUVgnyxCHwvQMowOzDaqcmWtQKz9m9/3jCAg+wcce0Rn/Z3yM5L9dSP6x&#10;eJvmiWtel8ptjDiMjpSpA2cMaOIi2oDSxDSVaxmk+h1Kqx56+OQ8kB5BP1w7m8Hv8/ShqcD7GNqN&#10;Nip531UaTfMgmuOhFwiMFvg21pej/sm2oVPw8e27ocCZfrUrI92MXrHKMK5I19vxp/G2NOk2oZV2&#10;OP0L/TfJ/DjLIt3WbPs9KxxT8q6Jfq/CMU1Mt1wjm9bcARuEcXgJ31o//n7vPmHfp4D2SWqBh2T9&#10;fwto+5ybsjL/PoYE95+mf67On82u7W/y5m8AAAD//wMAUEsDBBQABgAIAAAAIQDwLbjk2wAAAAUB&#10;AAAPAAAAZHJzL2Rvd25yZXYueG1sTI/BTsMwEETvSP0Ha5G4UbspAhTiVIDKDYQoacvRjZc4arwO&#10;tpuGv8flApeRRrOaeVssRtuxAX1oHUmYTQUwpNrplhoJ1fvT5S2wEBVp1TlCCd8YYFFOzgqVa3ek&#10;NxxWsWGphEKuJJgY+5zzUBu0Kkxdj5SyT+etisn6hmuvjqncdjwT4ppb1VJaMKrHR4P1fnWwErKb&#10;9VVYfvSvDy/rr83wvK2MbyopL87H+ztgEcf4dwwn/IQOZWLauQPpwDoJ6ZH4q6csy2bJ7yTMhQBe&#10;Fvw/ffkDAAD//wMAUEsBAi0AFAAGAAgAAAAhALaDOJL+AAAA4QEAABMAAAAAAAAAAAAAAAAAAAAA&#10;AFtDb250ZW50X1R5cGVzXS54bWxQSwECLQAUAAYACAAAACEAOP0h/9YAAACUAQAACwAAAAAAAAAA&#10;AAAAAAAvAQAAX3JlbHMvLnJlbHNQSwECLQAUAAYACAAAACEArJcvTJEDAACVCgAADgAAAAAAAAAA&#10;AAAAAAAuAgAAZHJzL2Uyb0RvYy54bWxQSwECLQAUAAYACAAAACEA8C245NsAAAAFAQAADwAAAAAA&#10;AAAAAAAAAADrBQAAZHJzL2Rvd25yZXYueG1sUEsFBgAAAAAEAAQA8wAAAPMGA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Pl/zAAAAOMAAAAPAAAAZHJzL2Rvd25yZXYueG1sRI9BSwMx&#10;FITvgv8hPMGbTVrq1m6bllIUBEHcroceXzevu6Gbl+0mtuu/N4LgcZiZb5jlenCtuFAfrGcN45EC&#10;QVx5Y7nW8Fm+PDyBCBHZYOuZNHxTgPXq9maJufFXLuiyi7VIEA45amhi7HIpQ9WQwzDyHXHyjr53&#10;GJPsa2l6vCa4a+VEqUw6tJwWGuxo21B12n05DZs9F8/2/H74KI6FLcu54rfspPX93bBZgIg0xP/w&#10;X/vVaJiM1eNsmmWzKfx+Sn9Arn4AAAD//wMAUEsBAi0AFAAGAAgAAAAhANvh9svuAAAAhQEAABMA&#10;AAAAAAAAAAAAAAAAAAAAAFtDb250ZW50X1R5cGVzXS54bWxQSwECLQAUAAYACAAAACEAWvQsW78A&#10;AAAVAQAACwAAAAAAAAAAAAAAAAAfAQAAX3JlbHMvLnJlbHNQSwECLQAUAAYACAAAACEAW7j5f8wA&#10;AADjAAAADwAAAAAAAAAAAAAAAAAHAgAAZHJzL2Rvd25yZXYueG1sUEsFBgAAAAADAAMAtwAAAAAD&#10;AAAAAA==&#10;" filled="f" stroked="f">
                    <v:textbox inset="0,0,0,0">
                      <w:txbxContent>
                        <w:p w14:paraId="4E28CF8E" w14:textId="77777777" w:rsidR="00964757" w:rsidRPr="00964757" w:rsidRDefault="00964757">
                          <w:pPr>
                            <w:jc w:val="center"/>
                            <w:rPr>
                              <w:rFonts w:asciiTheme="minorHAnsi" w:hAnsiTheme="minorHAnsi" w:cstheme="minorHAnsi"/>
                              <w:sz w:val="20"/>
                              <w:szCs w:val="20"/>
                            </w:rPr>
                          </w:pPr>
                          <w:r w:rsidRPr="00964757">
                            <w:rPr>
                              <w:rFonts w:asciiTheme="minorHAnsi" w:hAnsiTheme="minorHAnsi" w:cstheme="minorHAnsi"/>
                              <w:sz w:val="20"/>
                              <w:szCs w:val="20"/>
                            </w:rPr>
                            <w:fldChar w:fldCharType="begin"/>
                          </w:r>
                          <w:r w:rsidRPr="00964757">
                            <w:rPr>
                              <w:rFonts w:asciiTheme="minorHAnsi" w:hAnsiTheme="minorHAnsi" w:cstheme="minorHAnsi"/>
                              <w:sz w:val="20"/>
                              <w:szCs w:val="20"/>
                            </w:rPr>
                            <w:instrText>PAGE    \* MERGEFORMAT</w:instrText>
                          </w:r>
                          <w:r w:rsidRPr="00964757">
                            <w:rPr>
                              <w:rFonts w:asciiTheme="minorHAnsi" w:hAnsiTheme="minorHAnsi" w:cstheme="minorHAnsi"/>
                              <w:sz w:val="20"/>
                              <w:szCs w:val="20"/>
                            </w:rPr>
                            <w:fldChar w:fldCharType="separate"/>
                          </w:r>
                          <w:r w:rsidRPr="00964757">
                            <w:rPr>
                              <w:rFonts w:asciiTheme="minorHAnsi" w:hAnsiTheme="minorHAnsi" w:cstheme="minorHAnsi"/>
                              <w:color w:val="8C8C8C" w:themeColor="background1" w:themeShade="8C"/>
                              <w:sz w:val="20"/>
                              <w:szCs w:val="20"/>
                            </w:rPr>
                            <w:t>2</w:t>
                          </w:r>
                          <w:r w:rsidRPr="00964757">
                            <w:rPr>
                              <w:rFonts w:asciiTheme="minorHAnsi" w:hAnsiTheme="minorHAnsi" w:cstheme="minorHAnsi"/>
                              <w:color w:val="8C8C8C" w:themeColor="background1" w:themeShade="8C"/>
                              <w:sz w:val="20"/>
                              <w:szCs w:val="20"/>
                            </w:rPr>
                            <w:fldChar w:fldCharType="end"/>
                          </w:r>
                        </w:p>
                      </w:txbxContent>
                    </v:textbox>
                  </v:shape>
                  <v:group id="Group 31"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9pcLyQAAAOIAAAAPAAAAZHJzL2Rvd25yZXYueG1sRI9Ba8JA&#10;FITvhf6H5RW81V1rCCG6iggWkV4aW/H4yL4mS7NvQ3bV+O+7hUKPw8x8wyzXo+vElYZgPWuYTRUI&#10;4toby42Gj+PuuQARIrLBzjNpuFOA9erxYYml8Td+p2sVG5EgHErU0MbYl1KGuiWHYep74uR9+cFh&#10;THJopBnwluCuky9K5dKh5bTQYk/blurv6uI0fG5sRtnpfHhTNdHeyPNrZTOtJ0/jZgEi0hj/w3/t&#10;vdFQFLnK53M1g99L6Q7I1Q8AAAD//wMAUEsBAi0AFAAGAAgAAAAhANvh9svuAAAAhQEAABMAAAAA&#10;AAAAAAAAAAAAAAAAAFtDb250ZW50X1R5cGVzXS54bWxQSwECLQAUAAYACAAAACEAWvQsW78AAAAV&#10;AQAACwAAAAAAAAAAAAAAAAAfAQAAX3JlbHMvLnJlbHNQSwECLQAUAAYACAAAACEAk/aXC8kAAADi&#10;AAAADwAAAAAAAAAAAAAAAAAHAgAAZHJzL2Rvd25yZXYueG1sUEsFBgAAAAADAAMAtwAAAP0CAAAA&#10;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Br5AygAAAOEAAAAPAAAAZHJzL2Rvd25yZXYueG1sRI9Ba8JA&#10;FITvgv9heUIvohtDjZK6ihRKevGgVejxNfuaDWbfhuxW0/56VxB6HGbmG2a16W0jLtT52rGC2TQB&#10;QVw6XXOl4PjxNlmC8AFZY+OYFPySh816OFhhrt2V93Q5hEpECPscFZgQ2lxKXxqy6KeuJY7et+ss&#10;hii7SuoOrxFuG5kmSSYt1hwXDLb0aqg8H36sgrFP5Kmcf5piXOy+/vSJj1tbKPU06rcvIAL14T/8&#10;aL9rBWm6yJ7nywzuj+IbkOsbAAAA//8DAFBLAQItABQABgAIAAAAIQDb4fbL7gAAAIUBAAATAAAA&#10;AAAAAAAAAAAAAAAAAABbQ29udGVudF9UeXBlc10ueG1sUEsBAi0AFAAGAAgAAAAhAFr0LFu/AAAA&#10;FQEAAAsAAAAAAAAAAAAAAAAAHwEAAF9yZWxzLy5yZWxzUEsBAi0AFAAGAAgAAAAhAA0GvkDKAAAA&#10;4QAAAA8AAAAAAAAAAAAAAAAABwIAAGRycy9kb3ducmV2LnhtbFBLBQYAAAAAAwADALcAAAD+AgAA&#10;AAA=&#10;" strokecolor="#a5a5a5"/>
                    <v:shape id="AutoShape 28"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Du1ywAAAOIAAAAPAAAAZHJzL2Rvd25yZXYueG1sRI9Ba8JA&#10;FITvQv/D8gpepG5UlDS6ihgUoQjVevH2yD6TaPZtyK4a/323UPA4zMw3zGzRmkrcqXGlZQWDfgSC&#10;OLO65FzB8Wf9EYNwHlljZZkUPMnBYv7WmWGi7YP3dD/4XAQIuwQVFN7XiZQuK8ig69uaOHhn2xj0&#10;QTa51A0+AtxUchhFE2mw5LBQYE2rgrLr4WYU7Pab4/Ukb+mwLZe9C36lp8t3qlT3vV1OQXhq/Sv8&#10;395qBZM4GsfxaPwJf5fCHZDzXwAAAP//AwBQSwECLQAUAAYACAAAACEA2+H2y+4AAACFAQAAEwAA&#10;AAAAAAAAAAAAAAAAAAAAW0NvbnRlbnRfVHlwZXNdLnhtbFBLAQItABQABgAIAAAAIQBa9CxbvwAA&#10;ABUBAAALAAAAAAAAAAAAAAAAAB8BAABfcmVscy8ucmVsc1BLAQItABQABgAIAAAAIQAOdDu1ywAA&#10;AOIAAAAPAAAAAAAAAAAAAAAAAAcCAABkcnMvZG93bnJldi54bWxQSwUGAAAAAAMAAwC3AAAA/wIA&#10;AAAA&#10;" adj="20904" strokecolor="#a5a5a5"/>
                  </v:group>
                  <w10:wrap anchorx="page" anchory="margin"/>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8C360B" w14:textId="77777777" w:rsidR="00E701D3" w:rsidRDefault="00E701D3" w:rsidP="003D1B50">
      <w:r>
        <w:separator/>
      </w:r>
    </w:p>
  </w:footnote>
  <w:footnote w:type="continuationSeparator" w:id="0">
    <w:p w14:paraId="1422F039" w14:textId="77777777" w:rsidR="00E701D3" w:rsidRDefault="00E701D3" w:rsidP="003D1B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D61070" w14:textId="0ABAE80D" w:rsidR="00571184" w:rsidRDefault="00571184">
    <w:pPr>
      <w:pStyle w:val="Zaglavlje"/>
    </w:pPr>
    <w:bookmarkStart w:id="41" w:name="_Hlk145935826"/>
    <w:r w:rsidRPr="00571184">
      <w:rPr>
        <w:rFonts w:ascii="Calibri" w:eastAsia="Times New Roman" w:hAnsi="Calibri" w:cs="Calibri"/>
        <w:sz w:val="20"/>
        <w:szCs w:val="20"/>
        <w:u w:val="single"/>
        <w:lang w:val="en-US"/>
      </w:rPr>
      <w:t xml:space="preserve">32. </w:t>
    </w:r>
    <w:proofErr w:type="spellStart"/>
    <w:r w:rsidRPr="00571184">
      <w:rPr>
        <w:rFonts w:ascii="Calibri" w:eastAsia="Times New Roman" w:hAnsi="Calibri" w:cs="Calibri"/>
        <w:sz w:val="20"/>
        <w:szCs w:val="20"/>
        <w:u w:val="single"/>
        <w:lang w:val="en-US"/>
      </w:rPr>
      <w:t>sjednica</w:t>
    </w:r>
    <w:proofErr w:type="spellEnd"/>
    <w:r w:rsidRPr="00571184">
      <w:rPr>
        <w:rFonts w:ascii="Calibri" w:eastAsia="Times New Roman" w:hAnsi="Calibri" w:cs="Calibri"/>
        <w:sz w:val="20"/>
        <w:szCs w:val="20"/>
        <w:u w:val="single"/>
        <w:lang w:val="en-US"/>
      </w:rPr>
      <w:t xml:space="preserve"> </w:t>
    </w:r>
    <w:proofErr w:type="spellStart"/>
    <w:r w:rsidRPr="00571184">
      <w:rPr>
        <w:rFonts w:ascii="Calibri" w:eastAsia="Times New Roman" w:hAnsi="Calibri" w:cs="Calibri"/>
        <w:sz w:val="20"/>
        <w:szCs w:val="20"/>
        <w:u w:val="single"/>
        <w:lang w:val="en-US"/>
      </w:rPr>
      <w:t>Gradskog</w:t>
    </w:r>
    <w:proofErr w:type="spellEnd"/>
    <w:r w:rsidRPr="00571184">
      <w:rPr>
        <w:rFonts w:ascii="Calibri" w:eastAsia="Times New Roman" w:hAnsi="Calibri" w:cs="Calibri"/>
        <w:sz w:val="20"/>
        <w:szCs w:val="20"/>
        <w:u w:val="single"/>
        <w:lang w:val="en-US"/>
      </w:rPr>
      <w:t xml:space="preserve"> </w:t>
    </w:r>
    <w:proofErr w:type="spellStart"/>
    <w:r w:rsidRPr="00571184">
      <w:rPr>
        <w:rFonts w:ascii="Calibri" w:eastAsia="Times New Roman" w:hAnsi="Calibri" w:cs="Calibri"/>
        <w:sz w:val="20"/>
        <w:szCs w:val="20"/>
        <w:u w:val="single"/>
        <w:lang w:val="en-US"/>
      </w:rPr>
      <w:t>vijeća</w:t>
    </w:r>
    <w:proofErr w:type="spellEnd"/>
    <w:r w:rsidRPr="00571184">
      <w:rPr>
        <w:rFonts w:ascii="Calibri" w:eastAsia="Times New Roman" w:hAnsi="Calibri" w:cs="Calibri"/>
        <w:sz w:val="20"/>
        <w:szCs w:val="20"/>
        <w:u w:val="single"/>
        <w:lang w:val="en-US"/>
      </w:rPr>
      <w:tab/>
    </w:r>
    <w:r w:rsidRPr="00571184">
      <w:rPr>
        <w:rFonts w:ascii="Calibri" w:eastAsia="Times New Roman" w:hAnsi="Calibri" w:cs="Calibri"/>
        <w:sz w:val="20"/>
        <w:szCs w:val="20"/>
        <w:u w:val="single"/>
        <w:lang w:val="en-US"/>
      </w:rPr>
      <w:tab/>
    </w:r>
    <w:proofErr w:type="spellStart"/>
    <w:r w:rsidRPr="00571184">
      <w:rPr>
        <w:rFonts w:ascii="Calibri" w:eastAsia="Times New Roman" w:hAnsi="Calibri" w:cs="Calibri"/>
        <w:sz w:val="20"/>
        <w:szCs w:val="20"/>
        <w:u w:val="single"/>
        <w:lang w:val="en-US"/>
      </w:rPr>
      <w:t>prosinac</w:t>
    </w:r>
    <w:proofErr w:type="spellEnd"/>
    <w:r w:rsidRPr="00571184">
      <w:rPr>
        <w:rFonts w:ascii="Calibri" w:eastAsia="Times New Roman" w:hAnsi="Calibri" w:cs="Calibri"/>
        <w:sz w:val="20"/>
        <w:szCs w:val="20"/>
        <w:u w:val="single"/>
        <w:lang w:val="en-US"/>
      </w:rPr>
      <w:t>, 2024.</w:t>
    </w:r>
    <w:bookmarkEnd w:id="4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singleLevel"/>
    <w:tmpl w:val="00000005"/>
    <w:name w:val="WW8Num5"/>
    <w:lvl w:ilvl="0">
      <w:numFmt w:val="bullet"/>
      <w:lvlText w:val="-"/>
      <w:lvlJc w:val="left"/>
      <w:pPr>
        <w:tabs>
          <w:tab w:val="num" w:pos="0"/>
        </w:tabs>
        <w:ind w:left="1068" w:hanging="360"/>
      </w:pPr>
      <w:rPr>
        <w:rFonts w:ascii="Times New Roman" w:hAnsi="Times New Roman" w:cs="Times New Roman" w:hint="default"/>
      </w:rPr>
    </w:lvl>
  </w:abstractNum>
  <w:abstractNum w:abstractNumId="1" w15:restartNumberingAfterBreak="0">
    <w:nsid w:val="00000006"/>
    <w:multiLevelType w:val="multilevel"/>
    <w:tmpl w:val="00000006"/>
    <w:name w:val="WW8Num6"/>
    <w:lvl w:ilvl="0">
      <w:numFmt w:val="bullet"/>
      <w:lvlText w:val="-"/>
      <w:lvlJc w:val="left"/>
      <w:pPr>
        <w:tabs>
          <w:tab w:val="num" w:pos="0"/>
        </w:tabs>
        <w:ind w:left="1068" w:hanging="360"/>
      </w:pPr>
      <w:rPr>
        <w:rFonts w:ascii="Times New Roman" w:hAnsi="Times New Roman" w:cs="Times New Roman" w:hint="default"/>
        <w:sz w:val="20"/>
        <w:szCs w:val="20"/>
      </w:rPr>
    </w:lvl>
    <w:lvl w:ilvl="1">
      <w:start w:val="1"/>
      <w:numFmt w:val="bullet"/>
      <w:lvlText w:val="o"/>
      <w:lvlJc w:val="left"/>
      <w:pPr>
        <w:tabs>
          <w:tab w:val="num" w:pos="0"/>
        </w:tabs>
        <w:ind w:left="1788" w:hanging="360"/>
      </w:pPr>
      <w:rPr>
        <w:rFonts w:ascii="Courier New" w:hAnsi="Courier New" w:cs="Courier New" w:hint="default"/>
      </w:rPr>
    </w:lvl>
    <w:lvl w:ilvl="2">
      <w:start w:val="1"/>
      <w:numFmt w:val="bullet"/>
      <w:lvlText w:val=""/>
      <w:lvlJc w:val="left"/>
      <w:pPr>
        <w:tabs>
          <w:tab w:val="num" w:pos="0"/>
        </w:tabs>
        <w:ind w:left="2508" w:hanging="360"/>
      </w:pPr>
      <w:rPr>
        <w:rFonts w:ascii="Wingdings" w:hAnsi="Wingdings" w:cs="Wingdings" w:hint="default"/>
      </w:rPr>
    </w:lvl>
    <w:lvl w:ilvl="3">
      <w:start w:val="1"/>
      <w:numFmt w:val="bullet"/>
      <w:lvlText w:val=""/>
      <w:lvlJc w:val="left"/>
      <w:pPr>
        <w:tabs>
          <w:tab w:val="num" w:pos="0"/>
        </w:tabs>
        <w:ind w:left="3228" w:hanging="360"/>
      </w:pPr>
      <w:rPr>
        <w:rFonts w:ascii="Symbol" w:hAnsi="Symbol" w:cs="Symbol" w:hint="default"/>
      </w:rPr>
    </w:lvl>
    <w:lvl w:ilvl="4">
      <w:start w:val="1"/>
      <w:numFmt w:val="bullet"/>
      <w:lvlText w:val="o"/>
      <w:lvlJc w:val="left"/>
      <w:pPr>
        <w:tabs>
          <w:tab w:val="num" w:pos="0"/>
        </w:tabs>
        <w:ind w:left="3948" w:hanging="360"/>
      </w:pPr>
      <w:rPr>
        <w:rFonts w:ascii="Courier New" w:hAnsi="Courier New" w:cs="Courier New" w:hint="default"/>
      </w:rPr>
    </w:lvl>
    <w:lvl w:ilvl="5">
      <w:start w:val="1"/>
      <w:numFmt w:val="bullet"/>
      <w:lvlText w:val=""/>
      <w:lvlJc w:val="left"/>
      <w:pPr>
        <w:tabs>
          <w:tab w:val="num" w:pos="0"/>
        </w:tabs>
        <w:ind w:left="4668" w:hanging="360"/>
      </w:pPr>
      <w:rPr>
        <w:rFonts w:ascii="Wingdings" w:hAnsi="Wingdings" w:cs="Wingdings" w:hint="default"/>
      </w:rPr>
    </w:lvl>
    <w:lvl w:ilvl="6">
      <w:start w:val="1"/>
      <w:numFmt w:val="bullet"/>
      <w:lvlText w:val=""/>
      <w:lvlJc w:val="left"/>
      <w:pPr>
        <w:tabs>
          <w:tab w:val="num" w:pos="0"/>
        </w:tabs>
        <w:ind w:left="5388" w:hanging="360"/>
      </w:pPr>
      <w:rPr>
        <w:rFonts w:ascii="Symbol" w:hAnsi="Symbol" w:cs="Symbol" w:hint="default"/>
      </w:rPr>
    </w:lvl>
    <w:lvl w:ilvl="7">
      <w:start w:val="1"/>
      <w:numFmt w:val="bullet"/>
      <w:lvlText w:val="o"/>
      <w:lvlJc w:val="left"/>
      <w:pPr>
        <w:tabs>
          <w:tab w:val="num" w:pos="0"/>
        </w:tabs>
        <w:ind w:left="6108" w:hanging="360"/>
      </w:pPr>
      <w:rPr>
        <w:rFonts w:ascii="Courier New" w:hAnsi="Courier New" w:cs="Courier New" w:hint="default"/>
      </w:rPr>
    </w:lvl>
    <w:lvl w:ilvl="8">
      <w:start w:val="1"/>
      <w:numFmt w:val="bullet"/>
      <w:lvlText w:val=""/>
      <w:lvlJc w:val="left"/>
      <w:pPr>
        <w:tabs>
          <w:tab w:val="num" w:pos="0"/>
        </w:tabs>
        <w:ind w:left="6828" w:hanging="360"/>
      </w:pPr>
      <w:rPr>
        <w:rFonts w:ascii="Wingdings" w:hAnsi="Wingdings" w:cs="Wingdings" w:hint="default"/>
      </w:rPr>
    </w:lvl>
  </w:abstractNum>
  <w:abstractNum w:abstractNumId="2" w15:restartNumberingAfterBreak="0">
    <w:nsid w:val="03F15F8F"/>
    <w:multiLevelType w:val="hybridMultilevel"/>
    <w:tmpl w:val="2C9818BA"/>
    <w:lvl w:ilvl="0" w:tplc="717C0FD8">
      <w:numFmt w:val="bullet"/>
      <w:lvlText w:val="-"/>
      <w:lvlJc w:val="left"/>
      <w:pPr>
        <w:ind w:left="927" w:hanging="360"/>
      </w:pPr>
      <w:rPr>
        <w:rFonts w:ascii="Calibri" w:eastAsia="Times New Roman" w:hAnsi="Calibri" w:cs="Calibri" w:hint="default"/>
      </w:rPr>
    </w:lvl>
    <w:lvl w:ilvl="1" w:tplc="041A0003" w:tentative="1">
      <w:start w:val="1"/>
      <w:numFmt w:val="bullet"/>
      <w:lvlText w:val="o"/>
      <w:lvlJc w:val="left"/>
      <w:pPr>
        <w:ind w:left="1647" w:hanging="360"/>
      </w:pPr>
      <w:rPr>
        <w:rFonts w:ascii="Courier New" w:hAnsi="Courier New" w:cs="Courier New" w:hint="default"/>
      </w:rPr>
    </w:lvl>
    <w:lvl w:ilvl="2" w:tplc="041A0005" w:tentative="1">
      <w:start w:val="1"/>
      <w:numFmt w:val="bullet"/>
      <w:lvlText w:val=""/>
      <w:lvlJc w:val="left"/>
      <w:pPr>
        <w:ind w:left="2367" w:hanging="360"/>
      </w:pPr>
      <w:rPr>
        <w:rFonts w:ascii="Wingdings" w:hAnsi="Wingdings" w:hint="default"/>
      </w:rPr>
    </w:lvl>
    <w:lvl w:ilvl="3" w:tplc="041A0001" w:tentative="1">
      <w:start w:val="1"/>
      <w:numFmt w:val="bullet"/>
      <w:lvlText w:val=""/>
      <w:lvlJc w:val="left"/>
      <w:pPr>
        <w:ind w:left="3087" w:hanging="360"/>
      </w:pPr>
      <w:rPr>
        <w:rFonts w:ascii="Symbol" w:hAnsi="Symbol" w:hint="default"/>
      </w:rPr>
    </w:lvl>
    <w:lvl w:ilvl="4" w:tplc="041A0003" w:tentative="1">
      <w:start w:val="1"/>
      <w:numFmt w:val="bullet"/>
      <w:lvlText w:val="o"/>
      <w:lvlJc w:val="left"/>
      <w:pPr>
        <w:ind w:left="3807" w:hanging="360"/>
      </w:pPr>
      <w:rPr>
        <w:rFonts w:ascii="Courier New" w:hAnsi="Courier New" w:cs="Courier New" w:hint="default"/>
      </w:rPr>
    </w:lvl>
    <w:lvl w:ilvl="5" w:tplc="041A0005" w:tentative="1">
      <w:start w:val="1"/>
      <w:numFmt w:val="bullet"/>
      <w:lvlText w:val=""/>
      <w:lvlJc w:val="left"/>
      <w:pPr>
        <w:ind w:left="4527" w:hanging="360"/>
      </w:pPr>
      <w:rPr>
        <w:rFonts w:ascii="Wingdings" w:hAnsi="Wingdings" w:hint="default"/>
      </w:rPr>
    </w:lvl>
    <w:lvl w:ilvl="6" w:tplc="041A0001" w:tentative="1">
      <w:start w:val="1"/>
      <w:numFmt w:val="bullet"/>
      <w:lvlText w:val=""/>
      <w:lvlJc w:val="left"/>
      <w:pPr>
        <w:ind w:left="5247" w:hanging="360"/>
      </w:pPr>
      <w:rPr>
        <w:rFonts w:ascii="Symbol" w:hAnsi="Symbol" w:hint="default"/>
      </w:rPr>
    </w:lvl>
    <w:lvl w:ilvl="7" w:tplc="041A0003" w:tentative="1">
      <w:start w:val="1"/>
      <w:numFmt w:val="bullet"/>
      <w:lvlText w:val="o"/>
      <w:lvlJc w:val="left"/>
      <w:pPr>
        <w:ind w:left="5967" w:hanging="360"/>
      </w:pPr>
      <w:rPr>
        <w:rFonts w:ascii="Courier New" w:hAnsi="Courier New" w:cs="Courier New" w:hint="default"/>
      </w:rPr>
    </w:lvl>
    <w:lvl w:ilvl="8" w:tplc="041A0005" w:tentative="1">
      <w:start w:val="1"/>
      <w:numFmt w:val="bullet"/>
      <w:lvlText w:val=""/>
      <w:lvlJc w:val="left"/>
      <w:pPr>
        <w:ind w:left="6687" w:hanging="360"/>
      </w:pPr>
      <w:rPr>
        <w:rFonts w:ascii="Wingdings" w:hAnsi="Wingdings" w:hint="default"/>
      </w:rPr>
    </w:lvl>
  </w:abstractNum>
  <w:abstractNum w:abstractNumId="3" w15:restartNumberingAfterBreak="0">
    <w:nsid w:val="041A140F"/>
    <w:multiLevelType w:val="hybridMultilevel"/>
    <w:tmpl w:val="6FEC2DCE"/>
    <w:lvl w:ilvl="0" w:tplc="C00AB7DC">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093A2343"/>
    <w:multiLevelType w:val="hybridMultilevel"/>
    <w:tmpl w:val="0598DB42"/>
    <w:lvl w:ilvl="0" w:tplc="C00AB7DC">
      <w:numFmt w:val="bullet"/>
      <w:lvlText w:val="-"/>
      <w:lvlJc w:val="left"/>
      <w:pPr>
        <w:ind w:left="550" w:hanging="360"/>
      </w:pPr>
      <w:rPr>
        <w:rFonts w:ascii="Times New Roman" w:eastAsia="Times New Roman" w:hAnsi="Times New Roman" w:cs="Times New Roman" w:hint="default"/>
      </w:rPr>
    </w:lvl>
    <w:lvl w:ilvl="1" w:tplc="041A0003" w:tentative="1">
      <w:start w:val="1"/>
      <w:numFmt w:val="bullet"/>
      <w:lvlText w:val="o"/>
      <w:lvlJc w:val="left"/>
      <w:pPr>
        <w:ind w:left="1270" w:hanging="360"/>
      </w:pPr>
      <w:rPr>
        <w:rFonts w:ascii="Courier New" w:hAnsi="Courier New" w:cs="Courier New" w:hint="default"/>
      </w:rPr>
    </w:lvl>
    <w:lvl w:ilvl="2" w:tplc="041A0005" w:tentative="1">
      <w:start w:val="1"/>
      <w:numFmt w:val="bullet"/>
      <w:lvlText w:val=""/>
      <w:lvlJc w:val="left"/>
      <w:pPr>
        <w:ind w:left="1990" w:hanging="360"/>
      </w:pPr>
      <w:rPr>
        <w:rFonts w:ascii="Wingdings" w:hAnsi="Wingdings" w:hint="default"/>
      </w:rPr>
    </w:lvl>
    <w:lvl w:ilvl="3" w:tplc="041A0001" w:tentative="1">
      <w:start w:val="1"/>
      <w:numFmt w:val="bullet"/>
      <w:lvlText w:val=""/>
      <w:lvlJc w:val="left"/>
      <w:pPr>
        <w:ind w:left="2710" w:hanging="360"/>
      </w:pPr>
      <w:rPr>
        <w:rFonts w:ascii="Symbol" w:hAnsi="Symbol" w:hint="default"/>
      </w:rPr>
    </w:lvl>
    <w:lvl w:ilvl="4" w:tplc="041A0003" w:tentative="1">
      <w:start w:val="1"/>
      <w:numFmt w:val="bullet"/>
      <w:lvlText w:val="o"/>
      <w:lvlJc w:val="left"/>
      <w:pPr>
        <w:ind w:left="3430" w:hanging="360"/>
      </w:pPr>
      <w:rPr>
        <w:rFonts w:ascii="Courier New" w:hAnsi="Courier New" w:cs="Courier New" w:hint="default"/>
      </w:rPr>
    </w:lvl>
    <w:lvl w:ilvl="5" w:tplc="041A0005" w:tentative="1">
      <w:start w:val="1"/>
      <w:numFmt w:val="bullet"/>
      <w:lvlText w:val=""/>
      <w:lvlJc w:val="left"/>
      <w:pPr>
        <w:ind w:left="4150" w:hanging="360"/>
      </w:pPr>
      <w:rPr>
        <w:rFonts w:ascii="Wingdings" w:hAnsi="Wingdings" w:hint="default"/>
      </w:rPr>
    </w:lvl>
    <w:lvl w:ilvl="6" w:tplc="041A0001" w:tentative="1">
      <w:start w:val="1"/>
      <w:numFmt w:val="bullet"/>
      <w:lvlText w:val=""/>
      <w:lvlJc w:val="left"/>
      <w:pPr>
        <w:ind w:left="4870" w:hanging="360"/>
      </w:pPr>
      <w:rPr>
        <w:rFonts w:ascii="Symbol" w:hAnsi="Symbol" w:hint="default"/>
      </w:rPr>
    </w:lvl>
    <w:lvl w:ilvl="7" w:tplc="041A0003" w:tentative="1">
      <w:start w:val="1"/>
      <w:numFmt w:val="bullet"/>
      <w:lvlText w:val="o"/>
      <w:lvlJc w:val="left"/>
      <w:pPr>
        <w:ind w:left="5590" w:hanging="360"/>
      </w:pPr>
      <w:rPr>
        <w:rFonts w:ascii="Courier New" w:hAnsi="Courier New" w:cs="Courier New" w:hint="default"/>
      </w:rPr>
    </w:lvl>
    <w:lvl w:ilvl="8" w:tplc="041A0005" w:tentative="1">
      <w:start w:val="1"/>
      <w:numFmt w:val="bullet"/>
      <w:lvlText w:val=""/>
      <w:lvlJc w:val="left"/>
      <w:pPr>
        <w:ind w:left="6310" w:hanging="360"/>
      </w:pPr>
      <w:rPr>
        <w:rFonts w:ascii="Wingdings" w:hAnsi="Wingdings" w:hint="default"/>
      </w:rPr>
    </w:lvl>
  </w:abstractNum>
  <w:abstractNum w:abstractNumId="5" w15:restartNumberingAfterBreak="0">
    <w:nsid w:val="0AC673EC"/>
    <w:multiLevelType w:val="hybridMultilevel"/>
    <w:tmpl w:val="D800F9B6"/>
    <w:lvl w:ilvl="0" w:tplc="C00AB7DC">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0BDA5FC6"/>
    <w:multiLevelType w:val="hybridMultilevel"/>
    <w:tmpl w:val="01F8D97C"/>
    <w:lvl w:ilvl="0" w:tplc="C00AB7DC">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0CF24EE7"/>
    <w:multiLevelType w:val="hybridMultilevel"/>
    <w:tmpl w:val="612E8760"/>
    <w:lvl w:ilvl="0" w:tplc="C00AB7DC">
      <w:numFmt w:val="bullet"/>
      <w:lvlText w:val="-"/>
      <w:lvlJc w:val="left"/>
      <w:pPr>
        <w:ind w:left="550" w:hanging="360"/>
      </w:pPr>
      <w:rPr>
        <w:rFonts w:ascii="Times New Roman" w:eastAsia="Times New Roman" w:hAnsi="Times New Roman" w:cs="Times New Roman" w:hint="default"/>
      </w:rPr>
    </w:lvl>
    <w:lvl w:ilvl="1" w:tplc="041A0003" w:tentative="1">
      <w:start w:val="1"/>
      <w:numFmt w:val="bullet"/>
      <w:lvlText w:val="o"/>
      <w:lvlJc w:val="left"/>
      <w:pPr>
        <w:ind w:left="1270" w:hanging="360"/>
      </w:pPr>
      <w:rPr>
        <w:rFonts w:ascii="Courier New" w:hAnsi="Courier New" w:cs="Courier New" w:hint="default"/>
      </w:rPr>
    </w:lvl>
    <w:lvl w:ilvl="2" w:tplc="041A0005" w:tentative="1">
      <w:start w:val="1"/>
      <w:numFmt w:val="bullet"/>
      <w:lvlText w:val=""/>
      <w:lvlJc w:val="left"/>
      <w:pPr>
        <w:ind w:left="1990" w:hanging="360"/>
      </w:pPr>
      <w:rPr>
        <w:rFonts w:ascii="Wingdings" w:hAnsi="Wingdings" w:hint="default"/>
      </w:rPr>
    </w:lvl>
    <w:lvl w:ilvl="3" w:tplc="041A0001" w:tentative="1">
      <w:start w:val="1"/>
      <w:numFmt w:val="bullet"/>
      <w:lvlText w:val=""/>
      <w:lvlJc w:val="left"/>
      <w:pPr>
        <w:ind w:left="2710" w:hanging="360"/>
      </w:pPr>
      <w:rPr>
        <w:rFonts w:ascii="Symbol" w:hAnsi="Symbol" w:hint="default"/>
      </w:rPr>
    </w:lvl>
    <w:lvl w:ilvl="4" w:tplc="041A0003" w:tentative="1">
      <w:start w:val="1"/>
      <w:numFmt w:val="bullet"/>
      <w:lvlText w:val="o"/>
      <w:lvlJc w:val="left"/>
      <w:pPr>
        <w:ind w:left="3430" w:hanging="360"/>
      </w:pPr>
      <w:rPr>
        <w:rFonts w:ascii="Courier New" w:hAnsi="Courier New" w:cs="Courier New" w:hint="default"/>
      </w:rPr>
    </w:lvl>
    <w:lvl w:ilvl="5" w:tplc="041A0005" w:tentative="1">
      <w:start w:val="1"/>
      <w:numFmt w:val="bullet"/>
      <w:lvlText w:val=""/>
      <w:lvlJc w:val="left"/>
      <w:pPr>
        <w:ind w:left="4150" w:hanging="360"/>
      </w:pPr>
      <w:rPr>
        <w:rFonts w:ascii="Wingdings" w:hAnsi="Wingdings" w:hint="default"/>
      </w:rPr>
    </w:lvl>
    <w:lvl w:ilvl="6" w:tplc="041A0001" w:tentative="1">
      <w:start w:val="1"/>
      <w:numFmt w:val="bullet"/>
      <w:lvlText w:val=""/>
      <w:lvlJc w:val="left"/>
      <w:pPr>
        <w:ind w:left="4870" w:hanging="360"/>
      </w:pPr>
      <w:rPr>
        <w:rFonts w:ascii="Symbol" w:hAnsi="Symbol" w:hint="default"/>
      </w:rPr>
    </w:lvl>
    <w:lvl w:ilvl="7" w:tplc="041A0003" w:tentative="1">
      <w:start w:val="1"/>
      <w:numFmt w:val="bullet"/>
      <w:lvlText w:val="o"/>
      <w:lvlJc w:val="left"/>
      <w:pPr>
        <w:ind w:left="5590" w:hanging="360"/>
      </w:pPr>
      <w:rPr>
        <w:rFonts w:ascii="Courier New" w:hAnsi="Courier New" w:cs="Courier New" w:hint="default"/>
      </w:rPr>
    </w:lvl>
    <w:lvl w:ilvl="8" w:tplc="041A0005" w:tentative="1">
      <w:start w:val="1"/>
      <w:numFmt w:val="bullet"/>
      <w:lvlText w:val=""/>
      <w:lvlJc w:val="left"/>
      <w:pPr>
        <w:ind w:left="6310" w:hanging="360"/>
      </w:pPr>
      <w:rPr>
        <w:rFonts w:ascii="Wingdings" w:hAnsi="Wingdings" w:hint="default"/>
      </w:rPr>
    </w:lvl>
  </w:abstractNum>
  <w:abstractNum w:abstractNumId="8" w15:restartNumberingAfterBreak="0">
    <w:nsid w:val="0D56421E"/>
    <w:multiLevelType w:val="hybridMultilevel"/>
    <w:tmpl w:val="5BF8CBE6"/>
    <w:lvl w:ilvl="0" w:tplc="C00AB7DC">
      <w:numFmt w:val="bullet"/>
      <w:lvlText w:val="-"/>
      <w:lvlJc w:val="left"/>
      <w:pPr>
        <w:ind w:left="550" w:hanging="360"/>
      </w:pPr>
      <w:rPr>
        <w:rFonts w:ascii="Times New Roman" w:eastAsia="Times New Roman" w:hAnsi="Times New Roman" w:cs="Times New Roman" w:hint="default"/>
      </w:rPr>
    </w:lvl>
    <w:lvl w:ilvl="1" w:tplc="041A0003" w:tentative="1">
      <w:start w:val="1"/>
      <w:numFmt w:val="bullet"/>
      <w:lvlText w:val="o"/>
      <w:lvlJc w:val="left"/>
      <w:pPr>
        <w:ind w:left="1270" w:hanging="360"/>
      </w:pPr>
      <w:rPr>
        <w:rFonts w:ascii="Courier New" w:hAnsi="Courier New" w:cs="Courier New" w:hint="default"/>
      </w:rPr>
    </w:lvl>
    <w:lvl w:ilvl="2" w:tplc="041A0005" w:tentative="1">
      <w:start w:val="1"/>
      <w:numFmt w:val="bullet"/>
      <w:lvlText w:val=""/>
      <w:lvlJc w:val="left"/>
      <w:pPr>
        <w:ind w:left="1990" w:hanging="360"/>
      </w:pPr>
      <w:rPr>
        <w:rFonts w:ascii="Wingdings" w:hAnsi="Wingdings" w:hint="default"/>
      </w:rPr>
    </w:lvl>
    <w:lvl w:ilvl="3" w:tplc="041A0001" w:tentative="1">
      <w:start w:val="1"/>
      <w:numFmt w:val="bullet"/>
      <w:lvlText w:val=""/>
      <w:lvlJc w:val="left"/>
      <w:pPr>
        <w:ind w:left="2710" w:hanging="360"/>
      </w:pPr>
      <w:rPr>
        <w:rFonts w:ascii="Symbol" w:hAnsi="Symbol" w:hint="default"/>
      </w:rPr>
    </w:lvl>
    <w:lvl w:ilvl="4" w:tplc="041A0003" w:tentative="1">
      <w:start w:val="1"/>
      <w:numFmt w:val="bullet"/>
      <w:lvlText w:val="o"/>
      <w:lvlJc w:val="left"/>
      <w:pPr>
        <w:ind w:left="3430" w:hanging="360"/>
      </w:pPr>
      <w:rPr>
        <w:rFonts w:ascii="Courier New" w:hAnsi="Courier New" w:cs="Courier New" w:hint="default"/>
      </w:rPr>
    </w:lvl>
    <w:lvl w:ilvl="5" w:tplc="041A0005" w:tentative="1">
      <w:start w:val="1"/>
      <w:numFmt w:val="bullet"/>
      <w:lvlText w:val=""/>
      <w:lvlJc w:val="left"/>
      <w:pPr>
        <w:ind w:left="4150" w:hanging="360"/>
      </w:pPr>
      <w:rPr>
        <w:rFonts w:ascii="Wingdings" w:hAnsi="Wingdings" w:hint="default"/>
      </w:rPr>
    </w:lvl>
    <w:lvl w:ilvl="6" w:tplc="041A0001" w:tentative="1">
      <w:start w:val="1"/>
      <w:numFmt w:val="bullet"/>
      <w:lvlText w:val=""/>
      <w:lvlJc w:val="left"/>
      <w:pPr>
        <w:ind w:left="4870" w:hanging="360"/>
      </w:pPr>
      <w:rPr>
        <w:rFonts w:ascii="Symbol" w:hAnsi="Symbol" w:hint="default"/>
      </w:rPr>
    </w:lvl>
    <w:lvl w:ilvl="7" w:tplc="041A0003" w:tentative="1">
      <w:start w:val="1"/>
      <w:numFmt w:val="bullet"/>
      <w:lvlText w:val="o"/>
      <w:lvlJc w:val="left"/>
      <w:pPr>
        <w:ind w:left="5590" w:hanging="360"/>
      </w:pPr>
      <w:rPr>
        <w:rFonts w:ascii="Courier New" w:hAnsi="Courier New" w:cs="Courier New" w:hint="default"/>
      </w:rPr>
    </w:lvl>
    <w:lvl w:ilvl="8" w:tplc="041A0005" w:tentative="1">
      <w:start w:val="1"/>
      <w:numFmt w:val="bullet"/>
      <w:lvlText w:val=""/>
      <w:lvlJc w:val="left"/>
      <w:pPr>
        <w:ind w:left="6310" w:hanging="360"/>
      </w:pPr>
      <w:rPr>
        <w:rFonts w:ascii="Wingdings" w:hAnsi="Wingdings" w:hint="default"/>
      </w:rPr>
    </w:lvl>
  </w:abstractNum>
  <w:abstractNum w:abstractNumId="9" w15:restartNumberingAfterBreak="0">
    <w:nsid w:val="0E760568"/>
    <w:multiLevelType w:val="hybridMultilevel"/>
    <w:tmpl w:val="3DD817DC"/>
    <w:lvl w:ilvl="0" w:tplc="C00AB7DC">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0FDF09D2"/>
    <w:multiLevelType w:val="hybridMultilevel"/>
    <w:tmpl w:val="8C4E0A5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10D56B0C"/>
    <w:multiLevelType w:val="hybridMultilevel"/>
    <w:tmpl w:val="D828F890"/>
    <w:lvl w:ilvl="0" w:tplc="C00AB7DC">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18634EE2"/>
    <w:multiLevelType w:val="hybridMultilevel"/>
    <w:tmpl w:val="0EAC4554"/>
    <w:lvl w:ilvl="0" w:tplc="C00AB7DC">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1AB36A8E"/>
    <w:multiLevelType w:val="hybridMultilevel"/>
    <w:tmpl w:val="3006A3D4"/>
    <w:lvl w:ilvl="0" w:tplc="C00AB7DC">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1AFF5D59"/>
    <w:multiLevelType w:val="hybridMultilevel"/>
    <w:tmpl w:val="C194F96E"/>
    <w:lvl w:ilvl="0" w:tplc="C00AB7DC">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22443D94"/>
    <w:multiLevelType w:val="multilevel"/>
    <w:tmpl w:val="17544C66"/>
    <w:styleLink w:val="WW8Num5"/>
    <w:lvl w:ilvl="0">
      <w:numFmt w:val="bullet"/>
      <w:lvlText w:val="-"/>
      <w:lvlJc w:val="left"/>
      <w:pPr>
        <w:ind w:left="900" w:hanging="360"/>
      </w:pPr>
      <w:rPr>
        <w:rFonts w:ascii="Times New Roman" w:hAnsi="Times New Roman" w:cs="Times New Roman"/>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15:restartNumberingAfterBreak="0">
    <w:nsid w:val="226002FA"/>
    <w:multiLevelType w:val="hybridMultilevel"/>
    <w:tmpl w:val="DD885B22"/>
    <w:lvl w:ilvl="0" w:tplc="C00AB7DC">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24F9148E"/>
    <w:multiLevelType w:val="multilevel"/>
    <w:tmpl w:val="99828850"/>
    <w:styleLink w:val="WW8Num3"/>
    <w:lvl w:ilvl="0">
      <w:start w:val="1"/>
      <w:numFmt w:val="decimal"/>
      <w:lvlText w:val="%1."/>
      <w:lvlJc w:val="left"/>
      <w:pPr>
        <w:ind w:left="720" w:hanging="360"/>
      </w:pPr>
      <w:rPr>
        <w:i w:val="0"/>
        <w:iCs w:val="0"/>
        <w:lang w:val="hr-HR" w:eastAsia="hr-HR"/>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15:restartNumberingAfterBreak="0">
    <w:nsid w:val="273C5150"/>
    <w:multiLevelType w:val="hybridMultilevel"/>
    <w:tmpl w:val="64A81C9A"/>
    <w:lvl w:ilvl="0" w:tplc="C00AB7DC">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28614E04"/>
    <w:multiLevelType w:val="hybridMultilevel"/>
    <w:tmpl w:val="1F7ACD94"/>
    <w:lvl w:ilvl="0" w:tplc="041A000F">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28991E93"/>
    <w:multiLevelType w:val="hybridMultilevel"/>
    <w:tmpl w:val="419695BC"/>
    <w:lvl w:ilvl="0" w:tplc="C00AB7DC">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29637431"/>
    <w:multiLevelType w:val="hybridMultilevel"/>
    <w:tmpl w:val="8BD604B6"/>
    <w:lvl w:ilvl="0" w:tplc="C00AB7DC">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2AAA71D7"/>
    <w:multiLevelType w:val="hybridMultilevel"/>
    <w:tmpl w:val="1BACD8A0"/>
    <w:lvl w:ilvl="0" w:tplc="C00AB7DC">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2BF2182B"/>
    <w:multiLevelType w:val="hybridMultilevel"/>
    <w:tmpl w:val="9FD401AA"/>
    <w:lvl w:ilvl="0" w:tplc="C00AB7DC">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2D2B0A7D"/>
    <w:multiLevelType w:val="hybridMultilevel"/>
    <w:tmpl w:val="2DFC947E"/>
    <w:lvl w:ilvl="0" w:tplc="C00AB7DC">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2D846FB7"/>
    <w:multiLevelType w:val="hybridMultilevel"/>
    <w:tmpl w:val="18806B3A"/>
    <w:lvl w:ilvl="0" w:tplc="C00AB7DC">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2ED72672"/>
    <w:multiLevelType w:val="hybridMultilevel"/>
    <w:tmpl w:val="5204FB6A"/>
    <w:lvl w:ilvl="0" w:tplc="C00AB7DC">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2F0A56ED"/>
    <w:multiLevelType w:val="hybridMultilevel"/>
    <w:tmpl w:val="2CC862AC"/>
    <w:lvl w:ilvl="0" w:tplc="C00AB7DC">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15:restartNumberingAfterBreak="0">
    <w:nsid w:val="34F13B67"/>
    <w:multiLevelType w:val="hybridMultilevel"/>
    <w:tmpl w:val="DD6E4E20"/>
    <w:lvl w:ilvl="0" w:tplc="C00AB7DC">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15:restartNumberingAfterBreak="0">
    <w:nsid w:val="37AC0542"/>
    <w:multiLevelType w:val="multilevel"/>
    <w:tmpl w:val="DF9E711A"/>
    <w:styleLink w:val="WW8Num2"/>
    <w:lvl w:ilvl="0">
      <w:numFmt w:val="bullet"/>
      <w:lvlText w:val="-"/>
      <w:lvlJc w:val="left"/>
      <w:pPr>
        <w:ind w:left="720" w:hanging="360"/>
      </w:pPr>
      <w:rPr>
        <w:rFonts w:ascii="Times New Roman" w:hAnsi="Times New Roman" w:cs="Times New Roman"/>
        <w:sz w:val="20"/>
        <w:szCs w:val="20"/>
        <w:lang w:eastAsia="en-G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0" w15:restartNumberingAfterBreak="0">
    <w:nsid w:val="37D05743"/>
    <w:multiLevelType w:val="hybridMultilevel"/>
    <w:tmpl w:val="E58CCBD2"/>
    <w:lvl w:ilvl="0" w:tplc="C00AB7DC">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15:restartNumberingAfterBreak="0">
    <w:nsid w:val="3CB93954"/>
    <w:multiLevelType w:val="hybridMultilevel"/>
    <w:tmpl w:val="025844BA"/>
    <w:lvl w:ilvl="0" w:tplc="C00AB7DC">
      <w:numFmt w:val="bullet"/>
      <w:lvlText w:val="-"/>
      <w:lvlJc w:val="left"/>
      <w:pPr>
        <w:ind w:left="550" w:hanging="360"/>
      </w:pPr>
      <w:rPr>
        <w:rFonts w:ascii="Times New Roman" w:eastAsia="Times New Roman" w:hAnsi="Times New Roman" w:cs="Times New Roman" w:hint="default"/>
      </w:rPr>
    </w:lvl>
    <w:lvl w:ilvl="1" w:tplc="041A0003" w:tentative="1">
      <w:start w:val="1"/>
      <w:numFmt w:val="bullet"/>
      <w:lvlText w:val="o"/>
      <w:lvlJc w:val="left"/>
      <w:pPr>
        <w:ind w:left="1270" w:hanging="360"/>
      </w:pPr>
      <w:rPr>
        <w:rFonts w:ascii="Courier New" w:hAnsi="Courier New" w:cs="Courier New" w:hint="default"/>
      </w:rPr>
    </w:lvl>
    <w:lvl w:ilvl="2" w:tplc="041A0005" w:tentative="1">
      <w:start w:val="1"/>
      <w:numFmt w:val="bullet"/>
      <w:lvlText w:val=""/>
      <w:lvlJc w:val="left"/>
      <w:pPr>
        <w:ind w:left="1990" w:hanging="360"/>
      </w:pPr>
      <w:rPr>
        <w:rFonts w:ascii="Wingdings" w:hAnsi="Wingdings" w:hint="default"/>
      </w:rPr>
    </w:lvl>
    <w:lvl w:ilvl="3" w:tplc="041A0001" w:tentative="1">
      <w:start w:val="1"/>
      <w:numFmt w:val="bullet"/>
      <w:lvlText w:val=""/>
      <w:lvlJc w:val="left"/>
      <w:pPr>
        <w:ind w:left="2710" w:hanging="360"/>
      </w:pPr>
      <w:rPr>
        <w:rFonts w:ascii="Symbol" w:hAnsi="Symbol" w:hint="default"/>
      </w:rPr>
    </w:lvl>
    <w:lvl w:ilvl="4" w:tplc="041A0003" w:tentative="1">
      <w:start w:val="1"/>
      <w:numFmt w:val="bullet"/>
      <w:lvlText w:val="o"/>
      <w:lvlJc w:val="left"/>
      <w:pPr>
        <w:ind w:left="3430" w:hanging="360"/>
      </w:pPr>
      <w:rPr>
        <w:rFonts w:ascii="Courier New" w:hAnsi="Courier New" w:cs="Courier New" w:hint="default"/>
      </w:rPr>
    </w:lvl>
    <w:lvl w:ilvl="5" w:tplc="041A0005" w:tentative="1">
      <w:start w:val="1"/>
      <w:numFmt w:val="bullet"/>
      <w:lvlText w:val=""/>
      <w:lvlJc w:val="left"/>
      <w:pPr>
        <w:ind w:left="4150" w:hanging="360"/>
      </w:pPr>
      <w:rPr>
        <w:rFonts w:ascii="Wingdings" w:hAnsi="Wingdings" w:hint="default"/>
      </w:rPr>
    </w:lvl>
    <w:lvl w:ilvl="6" w:tplc="041A0001" w:tentative="1">
      <w:start w:val="1"/>
      <w:numFmt w:val="bullet"/>
      <w:lvlText w:val=""/>
      <w:lvlJc w:val="left"/>
      <w:pPr>
        <w:ind w:left="4870" w:hanging="360"/>
      </w:pPr>
      <w:rPr>
        <w:rFonts w:ascii="Symbol" w:hAnsi="Symbol" w:hint="default"/>
      </w:rPr>
    </w:lvl>
    <w:lvl w:ilvl="7" w:tplc="041A0003" w:tentative="1">
      <w:start w:val="1"/>
      <w:numFmt w:val="bullet"/>
      <w:lvlText w:val="o"/>
      <w:lvlJc w:val="left"/>
      <w:pPr>
        <w:ind w:left="5590" w:hanging="360"/>
      </w:pPr>
      <w:rPr>
        <w:rFonts w:ascii="Courier New" w:hAnsi="Courier New" w:cs="Courier New" w:hint="default"/>
      </w:rPr>
    </w:lvl>
    <w:lvl w:ilvl="8" w:tplc="041A0005" w:tentative="1">
      <w:start w:val="1"/>
      <w:numFmt w:val="bullet"/>
      <w:lvlText w:val=""/>
      <w:lvlJc w:val="left"/>
      <w:pPr>
        <w:ind w:left="6310" w:hanging="360"/>
      </w:pPr>
      <w:rPr>
        <w:rFonts w:ascii="Wingdings" w:hAnsi="Wingdings" w:hint="default"/>
      </w:rPr>
    </w:lvl>
  </w:abstractNum>
  <w:abstractNum w:abstractNumId="32" w15:restartNumberingAfterBreak="0">
    <w:nsid w:val="3E934466"/>
    <w:multiLevelType w:val="hybridMultilevel"/>
    <w:tmpl w:val="7DB2A9AE"/>
    <w:lvl w:ilvl="0" w:tplc="C00AB7DC">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 w15:restartNumberingAfterBreak="0">
    <w:nsid w:val="3F26464C"/>
    <w:multiLevelType w:val="hybridMultilevel"/>
    <w:tmpl w:val="73561F1A"/>
    <w:lvl w:ilvl="0" w:tplc="C00AB7DC">
      <w:numFmt w:val="bullet"/>
      <w:lvlText w:val="-"/>
      <w:lvlJc w:val="left"/>
      <w:pPr>
        <w:ind w:left="550" w:hanging="360"/>
      </w:pPr>
      <w:rPr>
        <w:rFonts w:ascii="Times New Roman" w:eastAsia="Times New Roman" w:hAnsi="Times New Roman" w:cs="Times New Roman" w:hint="default"/>
      </w:rPr>
    </w:lvl>
    <w:lvl w:ilvl="1" w:tplc="FFFFFFFF" w:tentative="1">
      <w:start w:val="1"/>
      <w:numFmt w:val="bullet"/>
      <w:lvlText w:val="o"/>
      <w:lvlJc w:val="left"/>
      <w:pPr>
        <w:ind w:left="1270" w:hanging="360"/>
      </w:pPr>
      <w:rPr>
        <w:rFonts w:ascii="Courier New" w:hAnsi="Courier New" w:cs="Courier New" w:hint="default"/>
      </w:rPr>
    </w:lvl>
    <w:lvl w:ilvl="2" w:tplc="FFFFFFFF" w:tentative="1">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34" w15:restartNumberingAfterBreak="0">
    <w:nsid w:val="3FF9757C"/>
    <w:multiLevelType w:val="hybridMultilevel"/>
    <w:tmpl w:val="B68C8744"/>
    <w:lvl w:ilvl="0" w:tplc="C00AB7DC">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5" w15:restartNumberingAfterBreak="0">
    <w:nsid w:val="44D26AD5"/>
    <w:multiLevelType w:val="hybridMultilevel"/>
    <w:tmpl w:val="7D129774"/>
    <w:lvl w:ilvl="0" w:tplc="C00AB7DC">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6" w15:restartNumberingAfterBreak="0">
    <w:nsid w:val="45B57FD4"/>
    <w:multiLevelType w:val="hybridMultilevel"/>
    <w:tmpl w:val="1F5EDD48"/>
    <w:lvl w:ilvl="0" w:tplc="C00AB7DC">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7" w15:restartNumberingAfterBreak="0">
    <w:nsid w:val="49BA17F4"/>
    <w:multiLevelType w:val="hybridMultilevel"/>
    <w:tmpl w:val="27040E74"/>
    <w:lvl w:ilvl="0" w:tplc="C00AB7DC">
      <w:numFmt w:val="bullet"/>
      <w:lvlText w:val="-"/>
      <w:lvlJc w:val="left"/>
      <w:pPr>
        <w:ind w:left="550" w:hanging="360"/>
      </w:pPr>
      <w:rPr>
        <w:rFonts w:ascii="Times New Roman" w:eastAsia="Times New Roman" w:hAnsi="Times New Roman" w:cs="Times New Roman" w:hint="default"/>
      </w:rPr>
    </w:lvl>
    <w:lvl w:ilvl="1" w:tplc="041A0003" w:tentative="1">
      <w:start w:val="1"/>
      <w:numFmt w:val="bullet"/>
      <w:lvlText w:val="o"/>
      <w:lvlJc w:val="left"/>
      <w:pPr>
        <w:ind w:left="1270" w:hanging="360"/>
      </w:pPr>
      <w:rPr>
        <w:rFonts w:ascii="Courier New" w:hAnsi="Courier New" w:cs="Courier New" w:hint="default"/>
      </w:rPr>
    </w:lvl>
    <w:lvl w:ilvl="2" w:tplc="041A0005" w:tentative="1">
      <w:start w:val="1"/>
      <w:numFmt w:val="bullet"/>
      <w:lvlText w:val=""/>
      <w:lvlJc w:val="left"/>
      <w:pPr>
        <w:ind w:left="1990" w:hanging="360"/>
      </w:pPr>
      <w:rPr>
        <w:rFonts w:ascii="Wingdings" w:hAnsi="Wingdings" w:hint="default"/>
      </w:rPr>
    </w:lvl>
    <w:lvl w:ilvl="3" w:tplc="041A0001" w:tentative="1">
      <w:start w:val="1"/>
      <w:numFmt w:val="bullet"/>
      <w:lvlText w:val=""/>
      <w:lvlJc w:val="left"/>
      <w:pPr>
        <w:ind w:left="2710" w:hanging="360"/>
      </w:pPr>
      <w:rPr>
        <w:rFonts w:ascii="Symbol" w:hAnsi="Symbol" w:hint="default"/>
      </w:rPr>
    </w:lvl>
    <w:lvl w:ilvl="4" w:tplc="041A0003" w:tentative="1">
      <w:start w:val="1"/>
      <w:numFmt w:val="bullet"/>
      <w:lvlText w:val="o"/>
      <w:lvlJc w:val="left"/>
      <w:pPr>
        <w:ind w:left="3430" w:hanging="360"/>
      </w:pPr>
      <w:rPr>
        <w:rFonts w:ascii="Courier New" w:hAnsi="Courier New" w:cs="Courier New" w:hint="default"/>
      </w:rPr>
    </w:lvl>
    <w:lvl w:ilvl="5" w:tplc="041A0005" w:tentative="1">
      <w:start w:val="1"/>
      <w:numFmt w:val="bullet"/>
      <w:lvlText w:val=""/>
      <w:lvlJc w:val="left"/>
      <w:pPr>
        <w:ind w:left="4150" w:hanging="360"/>
      </w:pPr>
      <w:rPr>
        <w:rFonts w:ascii="Wingdings" w:hAnsi="Wingdings" w:hint="default"/>
      </w:rPr>
    </w:lvl>
    <w:lvl w:ilvl="6" w:tplc="041A0001" w:tentative="1">
      <w:start w:val="1"/>
      <w:numFmt w:val="bullet"/>
      <w:lvlText w:val=""/>
      <w:lvlJc w:val="left"/>
      <w:pPr>
        <w:ind w:left="4870" w:hanging="360"/>
      </w:pPr>
      <w:rPr>
        <w:rFonts w:ascii="Symbol" w:hAnsi="Symbol" w:hint="default"/>
      </w:rPr>
    </w:lvl>
    <w:lvl w:ilvl="7" w:tplc="041A0003" w:tentative="1">
      <w:start w:val="1"/>
      <w:numFmt w:val="bullet"/>
      <w:lvlText w:val="o"/>
      <w:lvlJc w:val="left"/>
      <w:pPr>
        <w:ind w:left="5590" w:hanging="360"/>
      </w:pPr>
      <w:rPr>
        <w:rFonts w:ascii="Courier New" w:hAnsi="Courier New" w:cs="Courier New" w:hint="default"/>
      </w:rPr>
    </w:lvl>
    <w:lvl w:ilvl="8" w:tplc="041A0005" w:tentative="1">
      <w:start w:val="1"/>
      <w:numFmt w:val="bullet"/>
      <w:lvlText w:val=""/>
      <w:lvlJc w:val="left"/>
      <w:pPr>
        <w:ind w:left="6310" w:hanging="360"/>
      </w:pPr>
      <w:rPr>
        <w:rFonts w:ascii="Wingdings" w:hAnsi="Wingdings" w:hint="default"/>
      </w:rPr>
    </w:lvl>
  </w:abstractNum>
  <w:abstractNum w:abstractNumId="38" w15:restartNumberingAfterBreak="0">
    <w:nsid w:val="4A3A4AA0"/>
    <w:multiLevelType w:val="multilevel"/>
    <w:tmpl w:val="1EC8661E"/>
    <w:styleLink w:val="WW8Num6"/>
    <w:lvl w:ilvl="0">
      <w:numFmt w:val="bullet"/>
      <w:lvlText w:val="-"/>
      <w:lvlJc w:val="left"/>
      <w:pPr>
        <w:ind w:left="1068" w:hanging="360"/>
      </w:pPr>
      <w:rPr>
        <w:rFonts w:ascii="Times New Roman" w:hAnsi="Times New Roman" w:cs="Times New Roman"/>
        <w:sz w:val="20"/>
        <w:szCs w:val="20"/>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cs="Wingdings"/>
      </w:rPr>
    </w:lvl>
    <w:lvl w:ilvl="3">
      <w:numFmt w:val="bullet"/>
      <w:lvlText w:val=""/>
      <w:lvlJc w:val="left"/>
      <w:pPr>
        <w:ind w:left="3228" w:hanging="360"/>
      </w:pPr>
      <w:rPr>
        <w:rFonts w:ascii="Symbol" w:hAnsi="Symbol" w:cs="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cs="Wingdings"/>
      </w:rPr>
    </w:lvl>
    <w:lvl w:ilvl="6">
      <w:numFmt w:val="bullet"/>
      <w:lvlText w:val=""/>
      <w:lvlJc w:val="left"/>
      <w:pPr>
        <w:ind w:left="5388" w:hanging="360"/>
      </w:pPr>
      <w:rPr>
        <w:rFonts w:ascii="Symbol" w:hAnsi="Symbol" w:cs="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cs="Wingdings"/>
      </w:rPr>
    </w:lvl>
  </w:abstractNum>
  <w:abstractNum w:abstractNumId="39" w15:restartNumberingAfterBreak="0">
    <w:nsid w:val="4FF65104"/>
    <w:multiLevelType w:val="hybridMultilevel"/>
    <w:tmpl w:val="7AD0027E"/>
    <w:lvl w:ilvl="0" w:tplc="C00AB7DC">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0" w15:restartNumberingAfterBreak="0">
    <w:nsid w:val="518C1E36"/>
    <w:multiLevelType w:val="hybridMultilevel"/>
    <w:tmpl w:val="7E9464DA"/>
    <w:lvl w:ilvl="0" w:tplc="C00AB7DC">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1" w15:restartNumberingAfterBreak="0">
    <w:nsid w:val="5238789C"/>
    <w:multiLevelType w:val="hybridMultilevel"/>
    <w:tmpl w:val="B85E7296"/>
    <w:lvl w:ilvl="0" w:tplc="041A000F">
      <w:start w:val="1"/>
      <w:numFmt w:val="decimal"/>
      <w:pStyle w:val="lanak"/>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42" w15:restartNumberingAfterBreak="0">
    <w:nsid w:val="52543913"/>
    <w:multiLevelType w:val="hybridMultilevel"/>
    <w:tmpl w:val="BF52431C"/>
    <w:lvl w:ilvl="0" w:tplc="C00AB7DC">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3" w15:restartNumberingAfterBreak="0">
    <w:nsid w:val="52BF35FD"/>
    <w:multiLevelType w:val="hybridMultilevel"/>
    <w:tmpl w:val="D2801060"/>
    <w:lvl w:ilvl="0" w:tplc="C00AB7DC">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4" w15:restartNumberingAfterBreak="0">
    <w:nsid w:val="532C0262"/>
    <w:multiLevelType w:val="hybridMultilevel"/>
    <w:tmpl w:val="4802F7EA"/>
    <w:lvl w:ilvl="0" w:tplc="506A4B8E">
      <w:start w:val="1"/>
      <w:numFmt w:val="upperRoman"/>
      <w:pStyle w:val="Naslov5"/>
      <w:lvlText w:val="%1."/>
      <w:lvlJc w:val="left"/>
      <w:pPr>
        <w:tabs>
          <w:tab w:val="num" w:pos="1080"/>
        </w:tabs>
        <w:ind w:left="1080" w:hanging="72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45" w15:restartNumberingAfterBreak="0">
    <w:nsid w:val="54AD447D"/>
    <w:multiLevelType w:val="hybridMultilevel"/>
    <w:tmpl w:val="570A8AC0"/>
    <w:lvl w:ilvl="0" w:tplc="C00AB7DC">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6" w15:restartNumberingAfterBreak="0">
    <w:nsid w:val="55241F12"/>
    <w:multiLevelType w:val="hybridMultilevel"/>
    <w:tmpl w:val="2E2EF5E2"/>
    <w:lvl w:ilvl="0" w:tplc="C00AB7DC">
      <w:numFmt w:val="bullet"/>
      <w:lvlText w:val="-"/>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7" w15:restartNumberingAfterBreak="0">
    <w:nsid w:val="56D56D39"/>
    <w:multiLevelType w:val="hybridMultilevel"/>
    <w:tmpl w:val="00EA6108"/>
    <w:lvl w:ilvl="0" w:tplc="C00AB7DC">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8" w15:restartNumberingAfterBreak="0">
    <w:nsid w:val="5BBC12BC"/>
    <w:multiLevelType w:val="hybridMultilevel"/>
    <w:tmpl w:val="B4BE5022"/>
    <w:lvl w:ilvl="0" w:tplc="17849A96">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9" w15:restartNumberingAfterBreak="0">
    <w:nsid w:val="5FBE4448"/>
    <w:multiLevelType w:val="hybridMultilevel"/>
    <w:tmpl w:val="6032C54C"/>
    <w:lvl w:ilvl="0" w:tplc="C00AB7DC">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0" w15:restartNumberingAfterBreak="0">
    <w:nsid w:val="609331F2"/>
    <w:multiLevelType w:val="hybridMultilevel"/>
    <w:tmpl w:val="BCB2B0CA"/>
    <w:lvl w:ilvl="0" w:tplc="C00AB7DC">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1" w15:restartNumberingAfterBreak="0">
    <w:nsid w:val="61C91AF9"/>
    <w:multiLevelType w:val="hybridMultilevel"/>
    <w:tmpl w:val="E4869628"/>
    <w:lvl w:ilvl="0" w:tplc="C00AB7DC">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2" w15:restartNumberingAfterBreak="0">
    <w:nsid w:val="62EF4264"/>
    <w:multiLevelType w:val="hybridMultilevel"/>
    <w:tmpl w:val="917228BA"/>
    <w:lvl w:ilvl="0" w:tplc="81FACDBE">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3" w15:restartNumberingAfterBreak="0">
    <w:nsid w:val="63933760"/>
    <w:multiLevelType w:val="hybridMultilevel"/>
    <w:tmpl w:val="8AF0B524"/>
    <w:lvl w:ilvl="0" w:tplc="C00AB7DC">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4" w15:restartNumberingAfterBreak="0">
    <w:nsid w:val="651E0305"/>
    <w:multiLevelType w:val="hybridMultilevel"/>
    <w:tmpl w:val="EE443EC4"/>
    <w:lvl w:ilvl="0" w:tplc="C00AB7DC">
      <w:numFmt w:val="bullet"/>
      <w:lvlText w:val="-"/>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5" w15:restartNumberingAfterBreak="0">
    <w:nsid w:val="67020A6E"/>
    <w:multiLevelType w:val="hybridMultilevel"/>
    <w:tmpl w:val="C0448494"/>
    <w:lvl w:ilvl="0" w:tplc="C00AB7DC">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6" w15:restartNumberingAfterBreak="0">
    <w:nsid w:val="68276456"/>
    <w:multiLevelType w:val="hybridMultilevel"/>
    <w:tmpl w:val="2B5A9EDA"/>
    <w:lvl w:ilvl="0" w:tplc="C00AB7DC">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7" w15:restartNumberingAfterBreak="0">
    <w:nsid w:val="6B9D2F73"/>
    <w:multiLevelType w:val="hybridMultilevel"/>
    <w:tmpl w:val="09D80434"/>
    <w:lvl w:ilvl="0" w:tplc="C00AB7DC">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8" w15:restartNumberingAfterBreak="0">
    <w:nsid w:val="6D3549A5"/>
    <w:multiLevelType w:val="hybridMultilevel"/>
    <w:tmpl w:val="1758ECB4"/>
    <w:lvl w:ilvl="0" w:tplc="C00AB7DC">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9" w15:restartNumberingAfterBreak="0">
    <w:nsid w:val="6E9D4C46"/>
    <w:multiLevelType w:val="hybridMultilevel"/>
    <w:tmpl w:val="C54C768C"/>
    <w:lvl w:ilvl="0" w:tplc="C00AB7DC">
      <w:numFmt w:val="bullet"/>
      <w:lvlText w:val="-"/>
      <w:lvlJc w:val="left"/>
      <w:pPr>
        <w:ind w:left="550" w:hanging="360"/>
      </w:pPr>
      <w:rPr>
        <w:rFonts w:ascii="Times New Roman" w:eastAsia="Times New Roman" w:hAnsi="Times New Roman" w:cs="Times New Roman" w:hint="default"/>
      </w:rPr>
    </w:lvl>
    <w:lvl w:ilvl="1" w:tplc="041A0003" w:tentative="1">
      <w:start w:val="1"/>
      <w:numFmt w:val="bullet"/>
      <w:lvlText w:val="o"/>
      <w:lvlJc w:val="left"/>
      <w:pPr>
        <w:ind w:left="1270" w:hanging="360"/>
      </w:pPr>
      <w:rPr>
        <w:rFonts w:ascii="Courier New" w:hAnsi="Courier New" w:cs="Courier New" w:hint="default"/>
      </w:rPr>
    </w:lvl>
    <w:lvl w:ilvl="2" w:tplc="041A0005" w:tentative="1">
      <w:start w:val="1"/>
      <w:numFmt w:val="bullet"/>
      <w:lvlText w:val=""/>
      <w:lvlJc w:val="left"/>
      <w:pPr>
        <w:ind w:left="1990" w:hanging="360"/>
      </w:pPr>
      <w:rPr>
        <w:rFonts w:ascii="Wingdings" w:hAnsi="Wingdings" w:hint="default"/>
      </w:rPr>
    </w:lvl>
    <w:lvl w:ilvl="3" w:tplc="041A0001" w:tentative="1">
      <w:start w:val="1"/>
      <w:numFmt w:val="bullet"/>
      <w:lvlText w:val=""/>
      <w:lvlJc w:val="left"/>
      <w:pPr>
        <w:ind w:left="2710" w:hanging="360"/>
      </w:pPr>
      <w:rPr>
        <w:rFonts w:ascii="Symbol" w:hAnsi="Symbol" w:hint="default"/>
      </w:rPr>
    </w:lvl>
    <w:lvl w:ilvl="4" w:tplc="041A0003" w:tentative="1">
      <w:start w:val="1"/>
      <w:numFmt w:val="bullet"/>
      <w:lvlText w:val="o"/>
      <w:lvlJc w:val="left"/>
      <w:pPr>
        <w:ind w:left="3430" w:hanging="360"/>
      </w:pPr>
      <w:rPr>
        <w:rFonts w:ascii="Courier New" w:hAnsi="Courier New" w:cs="Courier New" w:hint="default"/>
      </w:rPr>
    </w:lvl>
    <w:lvl w:ilvl="5" w:tplc="041A0005" w:tentative="1">
      <w:start w:val="1"/>
      <w:numFmt w:val="bullet"/>
      <w:lvlText w:val=""/>
      <w:lvlJc w:val="left"/>
      <w:pPr>
        <w:ind w:left="4150" w:hanging="360"/>
      </w:pPr>
      <w:rPr>
        <w:rFonts w:ascii="Wingdings" w:hAnsi="Wingdings" w:hint="default"/>
      </w:rPr>
    </w:lvl>
    <w:lvl w:ilvl="6" w:tplc="041A0001" w:tentative="1">
      <w:start w:val="1"/>
      <w:numFmt w:val="bullet"/>
      <w:lvlText w:val=""/>
      <w:lvlJc w:val="left"/>
      <w:pPr>
        <w:ind w:left="4870" w:hanging="360"/>
      </w:pPr>
      <w:rPr>
        <w:rFonts w:ascii="Symbol" w:hAnsi="Symbol" w:hint="default"/>
      </w:rPr>
    </w:lvl>
    <w:lvl w:ilvl="7" w:tplc="041A0003" w:tentative="1">
      <w:start w:val="1"/>
      <w:numFmt w:val="bullet"/>
      <w:lvlText w:val="o"/>
      <w:lvlJc w:val="left"/>
      <w:pPr>
        <w:ind w:left="5590" w:hanging="360"/>
      </w:pPr>
      <w:rPr>
        <w:rFonts w:ascii="Courier New" w:hAnsi="Courier New" w:cs="Courier New" w:hint="default"/>
      </w:rPr>
    </w:lvl>
    <w:lvl w:ilvl="8" w:tplc="041A0005" w:tentative="1">
      <w:start w:val="1"/>
      <w:numFmt w:val="bullet"/>
      <w:lvlText w:val=""/>
      <w:lvlJc w:val="left"/>
      <w:pPr>
        <w:ind w:left="6310" w:hanging="360"/>
      </w:pPr>
      <w:rPr>
        <w:rFonts w:ascii="Wingdings" w:hAnsi="Wingdings" w:hint="default"/>
      </w:rPr>
    </w:lvl>
  </w:abstractNum>
  <w:abstractNum w:abstractNumId="60" w15:restartNumberingAfterBreak="0">
    <w:nsid w:val="724D3637"/>
    <w:multiLevelType w:val="hybridMultilevel"/>
    <w:tmpl w:val="404E4B0E"/>
    <w:lvl w:ilvl="0" w:tplc="17849A96">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1" w15:restartNumberingAfterBreak="0">
    <w:nsid w:val="72D109AD"/>
    <w:multiLevelType w:val="hybridMultilevel"/>
    <w:tmpl w:val="C6AC56C8"/>
    <w:lvl w:ilvl="0" w:tplc="C00AB7DC">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2" w15:restartNumberingAfterBreak="0">
    <w:nsid w:val="735E3824"/>
    <w:multiLevelType w:val="hybridMultilevel"/>
    <w:tmpl w:val="D2BCFAA8"/>
    <w:lvl w:ilvl="0" w:tplc="C00AB7DC">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3" w15:restartNumberingAfterBreak="0">
    <w:nsid w:val="78C501DD"/>
    <w:multiLevelType w:val="hybridMultilevel"/>
    <w:tmpl w:val="6CDCAF80"/>
    <w:lvl w:ilvl="0" w:tplc="C00AB7DC">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4" w15:restartNumberingAfterBreak="0">
    <w:nsid w:val="79A513D3"/>
    <w:multiLevelType w:val="hybridMultilevel"/>
    <w:tmpl w:val="5E567CAE"/>
    <w:lvl w:ilvl="0" w:tplc="C00AB7DC">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5" w15:restartNumberingAfterBreak="0">
    <w:nsid w:val="7A820EF9"/>
    <w:multiLevelType w:val="hybridMultilevel"/>
    <w:tmpl w:val="4B44F4AE"/>
    <w:lvl w:ilvl="0" w:tplc="C00AB7DC">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6" w15:restartNumberingAfterBreak="0">
    <w:nsid w:val="7DE8041E"/>
    <w:multiLevelType w:val="hybridMultilevel"/>
    <w:tmpl w:val="528AE02A"/>
    <w:lvl w:ilvl="0" w:tplc="C00AB7DC">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1815831551">
    <w:abstractNumId w:val="44"/>
  </w:num>
  <w:num w:numId="2" w16cid:durableId="726417294">
    <w:abstractNumId w:val="41"/>
  </w:num>
  <w:num w:numId="3" w16cid:durableId="887032334">
    <w:abstractNumId w:val="17"/>
  </w:num>
  <w:num w:numId="4" w16cid:durableId="1297103601">
    <w:abstractNumId w:val="29"/>
  </w:num>
  <w:num w:numId="5" w16cid:durableId="412891978">
    <w:abstractNumId w:val="15"/>
  </w:num>
  <w:num w:numId="6" w16cid:durableId="879634043">
    <w:abstractNumId w:val="38"/>
  </w:num>
  <w:num w:numId="7" w16cid:durableId="1951356368">
    <w:abstractNumId w:val="10"/>
  </w:num>
  <w:num w:numId="8" w16cid:durableId="1835411755">
    <w:abstractNumId w:val="19"/>
  </w:num>
  <w:num w:numId="9" w16cid:durableId="1501314937">
    <w:abstractNumId w:val="2"/>
  </w:num>
  <w:num w:numId="10" w16cid:durableId="577715914">
    <w:abstractNumId w:val="11"/>
  </w:num>
  <w:num w:numId="11" w16cid:durableId="26176683">
    <w:abstractNumId w:val="27"/>
  </w:num>
  <w:num w:numId="12" w16cid:durableId="1688679356">
    <w:abstractNumId w:val="49"/>
  </w:num>
  <w:num w:numId="13" w16cid:durableId="1124083669">
    <w:abstractNumId w:val="50"/>
  </w:num>
  <w:num w:numId="14" w16cid:durableId="1673528070">
    <w:abstractNumId w:val="26"/>
  </w:num>
  <w:num w:numId="15" w16cid:durableId="1584755352">
    <w:abstractNumId w:val="61"/>
  </w:num>
  <w:num w:numId="16" w16cid:durableId="208223219">
    <w:abstractNumId w:val="8"/>
  </w:num>
  <w:num w:numId="17" w16cid:durableId="234164874">
    <w:abstractNumId w:val="66"/>
  </w:num>
  <w:num w:numId="18" w16cid:durableId="318193053">
    <w:abstractNumId w:val="56"/>
  </w:num>
  <w:num w:numId="19" w16cid:durableId="263195931">
    <w:abstractNumId w:val="4"/>
  </w:num>
  <w:num w:numId="20" w16cid:durableId="570383354">
    <w:abstractNumId w:val="40"/>
  </w:num>
  <w:num w:numId="21" w16cid:durableId="1499735921">
    <w:abstractNumId w:val="39"/>
  </w:num>
  <w:num w:numId="22" w16cid:durableId="321592131">
    <w:abstractNumId w:val="9"/>
  </w:num>
  <w:num w:numId="23" w16cid:durableId="1449812606">
    <w:abstractNumId w:val="34"/>
  </w:num>
  <w:num w:numId="24" w16cid:durableId="1411854201">
    <w:abstractNumId w:val="52"/>
  </w:num>
  <w:num w:numId="25" w16cid:durableId="1722361026">
    <w:abstractNumId w:val="60"/>
  </w:num>
  <w:num w:numId="26" w16cid:durableId="130825742">
    <w:abstractNumId w:val="48"/>
  </w:num>
  <w:num w:numId="27" w16cid:durableId="365564101">
    <w:abstractNumId w:val="54"/>
  </w:num>
  <w:num w:numId="28" w16cid:durableId="618949609">
    <w:abstractNumId w:val="20"/>
  </w:num>
  <w:num w:numId="29" w16cid:durableId="1423989986">
    <w:abstractNumId w:val="7"/>
  </w:num>
  <w:num w:numId="30" w16cid:durableId="155264265">
    <w:abstractNumId w:val="63"/>
  </w:num>
  <w:num w:numId="31" w16cid:durableId="1155533147">
    <w:abstractNumId w:val="21"/>
  </w:num>
  <w:num w:numId="32" w16cid:durableId="1347366083">
    <w:abstractNumId w:val="64"/>
  </w:num>
  <w:num w:numId="33" w16cid:durableId="569534137">
    <w:abstractNumId w:val="14"/>
  </w:num>
  <w:num w:numId="34" w16cid:durableId="159657180">
    <w:abstractNumId w:val="22"/>
  </w:num>
  <w:num w:numId="35" w16cid:durableId="165439559">
    <w:abstractNumId w:val="18"/>
  </w:num>
  <w:num w:numId="36" w16cid:durableId="1124885379">
    <w:abstractNumId w:val="42"/>
  </w:num>
  <w:num w:numId="37" w16cid:durableId="1063142456">
    <w:abstractNumId w:val="43"/>
  </w:num>
  <w:num w:numId="38" w16cid:durableId="596328097">
    <w:abstractNumId w:val="57"/>
  </w:num>
  <w:num w:numId="39" w16cid:durableId="1146581449">
    <w:abstractNumId w:val="62"/>
  </w:num>
  <w:num w:numId="40" w16cid:durableId="934706354">
    <w:abstractNumId w:val="3"/>
  </w:num>
  <w:num w:numId="41" w16cid:durableId="1853447113">
    <w:abstractNumId w:val="58"/>
  </w:num>
  <w:num w:numId="42" w16cid:durableId="1543206063">
    <w:abstractNumId w:val="30"/>
  </w:num>
  <w:num w:numId="43" w16cid:durableId="1264461338">
    <w:abstractNumId w:val="53"/>
  </w:num>
  <w:num w:numId="44" w16cid:durableId="944387045">
    <w:abstractNumId w:val="46"/>
  </w:num>
  <w:num w:numId="45" w16cid:durableId="1115253462">
    <w:abstractNumId w:val="59"/>
  </w:num>
  <w:num w:numId="46" w16cid:durableId="1322273384">
    <w:abstractNumId w:val="24"/>
  </w:num>
  <w:num w:numId="47" w16cid:durableId="1497263102">
    <w:abstractNumId w:val="31"/>
  </w:num>
  <w:num w:numId="48" w16cid:durableId="269432342">
    <w:abstractNumId w:val="33"/>
  </w:num>
  <w:num w:numId="49" w16cid:durableId="1920947397">
    <w:abstractNumId w:val="35"/>
  </w:num>
  <w:num w:numId="50" w16cid:durableId="1773476320">
    <w:abstractNumId w:val="45"/>
  </w:num>
  <w:num w:numId="51" w16cid:durableId="1272273981">
    <w:abstractNumId w:val="47"/>
  </w:num>
  <w:num w:numId="52" w16cid:durableId="40253708">
    <w:abstractNumId w:val="37"/>
  </w:num>
  <w:num w:numId="53" w16cid:durableId="1035080781">
    <w:abstractNumId w:val="65"/>
  </w:num>
  <w:num w:numId="54" w16cid:durableId="522717011">
    <w:abstractNumId w:val="25"/>
  </w:num>
  <w:num w:numId="55" w16cid:durableId="717435310">
    <w:abstractNumId w:val="16"/>
  </w:num>
  <w:num w:numId="56" w16cid:durableId="1711804373">
    <w:abstractNumId w:val="13"/>
  </w:num>
  <w:num w:numId="57" w16cid:durableId="2108499564">
    <w:abstractNumId w:val="36"/>
  </w:num>
  <w:num w:numId="58" w16cid:durableId="199244111">
    <w:abstractNumId w:val="32"/>
  </w:num>
  <w:num w:numId="59" w16cid:durableId="924145893">
    <w:abstractNumId w:val="5"/>
  </w:num>
  <w:num w:numId="60" w16cid:durableId="1079981099">
    <w:abstractNumId w:val="12"/>
  </w:num>
  <w:num w:numId="61" w16cid:durableId="1581598225">
    <w:abstractNumId w:val="28"/>
  </w:num>
  <w:num w:numId="62" w16cid:durableId="614874937">
    <w:abstractNumId w:val="23"/>
  </w:num>
  <w:num w:numId="63" w16cid:durableId="1167937119">
    <w:abstractNumId w:val="51"/>
  </w:num>
  <w:num w:numId="64" w16cid:durableId="1372455688">
    <w:abstractNumId w:val="6"/>
  </w:num>
  <w:num w:numId="65" w16cid:durableId="1220165268">
    <w:abstractNumId w:val="55"/>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3BE"/>
    <w:rsid w:val="000009BF"/>
    <w:rsid w:val="000058EB"/>
    <w:rsid w:val="00006A62"/>
    <w:rsid w:val="00030477"/>
    <w:rsid w:val="000433B3"/>
    <w:rsid w:val="00083BA4"/>
    <w:rsid w:val="00083EF6"/>
    <w:rsid w:val="00084839"/>
    <w:rsid w:val="000C0245"/>
    <w:rsid w:val="000C158E"/>
    <w:rsid w:val="000C51B3"/>
    <w:rsid w:val="000F7806"/>
    <w:rsid w:val="001029CE"/>
    <w:rsid w:val="0012141F"/>
    <w:rsid w:val="00126778"/>
    <w:rsid w:val="0013547F"/>
    <w:rsid w:val="00136512"/>
    <w:rsid w:val="00145685"/>
    <w:rsid w:val="00150BCD"/>
    <w:rsid w:val="00157236"/>
    <w:rsid w:val="001652EE"/>
    <w:rsid w:val="0017643D"/>
    <w:rsid w:val="00177A14"/>
    <w:rsid w:val="001843EF"/>
    <w:rsid w:val="00200A03"/>
    <w:rsid w:val="00216563"/>
    <w:rsid w:val="002167A8"/>
    <w:rsid w:val="0022057B"/>
    <w:rsid w:val="00266092"/>
    <w:rsid w:val="00274860"/>
    <w:rsid w:val="00281EA0"/>
    <w:rsid w:val="00297796"/>
    <w:rsid w:val="002A1E36"/>
    <w:rsid w:val="002A4563"/>
    <w:rsid w:val="002E52B4"/>
    <w:rsid w:val="0030294B"/>
    <w:rsid w:val="003037F0"/>
    <w:rsid w:val="0031171E"/>
    <w:rsid w:val="0031700C"/>
    <w:rsid w:val="003214F4"/>
    <w:rsid w:val="003230CD"/>
    <w:rsid w:val="003234B2"/>
    <w:rsid w:val="0032403B"/>
    <w:rsid w:val="0033715F"/>
    <w:rsid w:val="00364643"/>
    <w:rsid w:val="0037078A"/>
    <w:rsid w:val="0037138F"/>
    <w:rsid w:val="003742E0"/>
    <w:rsid w:val="00375F5A"/>
    <w:rsid w:val="00397549"/>
    <w:rsid w:val="003C51D5"/>
    <w:rsid w:val="003C73CC"/>
    <w:rsid w:val="003D1B50"/>
    <w:rsid w:val="003E0F39"/>
    <w:rsid w:val="003F186E"/>
    <w:rsid w:val="003F4044"/>
    <w:rsid w:val="00406281"/>
    <w:rsid w:val="00411C7D"/>
    <w:rsid w:val="00412068"/>
    <w:rsid w:val="00420E4C"/>
    <w:rsid w:val="004271EE"/>
    <w:rsid w:val="00435425"/>
    <w:rsid w:val="004508B2"/>
    <w:rsid w:val="00451DF4"/>
    <w:rsid w:val="00457B32"/>
    <w:rsid w:val="004613BA"/>
    <w:rsid w:val="00467CEE"/>
    <w:rsid w:val="004738A7"/>
    <w:rsid w:val="00477632"/>
    <w:rsid w:val="004913DA"/>
    <w:rsid w:val="00492947"/>
    <w:rsid w:val="004A1A85"/>
    <w:rsid w:val="004B6961"/>
    <w:rsid w:val="004B7EFE"/>
    <w:rsid w:val="004D33BE"/>
    <w:rsid w:val="004E08C7"/>
    <w:rsid w:val="004E1955"/>
    <w:rsid w:val="004E5F11"/>
    <w:rsid w:val="004F7516"/>
    <w:rsid w:val="0050378E"/>
    <w:rsid w:val="00517C94"/>
    <w:rsid w:val="00521F6C"/>
    <w:rsid w:val="005231BA"/>
    <w:rsid w:val="00524A1A"/>
    <w:rsid w:val="00524A85"/>
    <w:rsid w:val="00533037"/>
    <w:rsid w:val="00535A58"/>
    <w:rsid w:val="00565D6F"/>
    <w:rsid w:val="00571184"/>
    <w:rsid w:val="005757EE"/>
    <w:rsid w:val="00580505"/>
    <w:rsid w:val="00583D71"/>
    <w:rsid w:val="00587672"/>
    <w:rsid w:val="0059206E"/>
    <w:rsid w:val="005C4FD1"/>
    <w:rsid w:val="005F6000"/>
    <w:rsid w:val="005F7899"/>
    <w:rsid w:val="00613596"/>
    <w:rsid w:val="00615FC2"/>
    <w:rsid w:val="006245F7"/>
    <w:rsid w:val="00656940"/>
    <w:rsid w:val="0066055E"/>
    <w:rsid w:val="0066109B"/>
    <w:rsid w:val="00666D3D"/>
    <w:rsid w:val="00674B92"/>
    <w:rsid w:val="00687585"/>
    <w:rsid w:val="00690764"/>
    <w:rsid w:val="006B4875"/>
    <w:rsid w:val="006C7529"/>
    <w:rsid w:val="006D2742"/>
    <w:rsid w:val="006D685E"/>
    <w:rsid w:val="006E0473"/>
    <w:rsid w:val="006E1507"/>
    <w:rsid w:val="006E3AE1"/>
    <w:rsid w:val="006E53A3"/>
    <w:rsid w:val="006F608E"/>
    <w:rsid w:val="00723391"/>
    <w:rsid w:val="00744FD9"/>
    <w:rsid w:val="00745545"/>
    <w:rsid w:val="00746EAF"/>
    <w:rsid w:val="00754FF2"/>
    <w:rsid w:val="00761C89"/>
    <w:rsid w:val="0078678E"/>
    <w:rsid w:val="00786C89"/>
    <w:rsid w:val="007906BE"/>
    <w:rsid w:val="00791DE9"/>
    <w:rsid w:val="007B64AB"/>
    <w:rsid w:val="007C5C52"/>
    <w:rsid w:val="007C79F9"/>
    <w:rsid w:val="007D249D"/>
    <w:rsid w:val="007E3752"/>
    <w:rsid w:val="007F70B0"/>
    <w:rsid w:val="00806B24"/>
    <w:rsid w:val="0081603F"/>
    <w:rsid w:val="008277BD"/>
    <w:rsid w:val="00831F1B"/>
    <w:rsid w:val="00832C71"/>
    <w:rsid w:val="00833CF1"/>
    <w:rsid w:val="008353AF"/>
    <w:rsid w:val="00836614"/>
    <w:rsid w:val="00842343"/>
    <w:rsid w:val="0085078D"/>
    <w:rsid w:val="008558E0"/>
    <w:rsid w:val="00867EFD"/>
    <w:rsid w:val="00874142"/>
    <w:rsid w:val="008A3402"/>
    <w:rsid w:val="008A40D9"/>
    <w:rsid w:val="008A5BE8"/>
    <w:rsid w:val="008A7C6E"/>
    <w:rsid w:val="008D53BE"/>
    <w:rsid w:val="008F4214"/>
    <w:rsid w:val="008F49B5"/>
    <w:rsid w:val="0090773B"/>
    <w:rsid w:val="009212D3"/>
    <w:rsid w:val="00950B40"/>
    <w:rsid w:val="009608DA"/>
    <w:rsid w:val="009621BA"/>
    <w:rsid w:val="0096466D"/>
    <w:rsid w:val="00964757"/>
    <w:rsid w:val="00970874"/>
    <w:rsid w:val="00973EEF"/>
    <w:rsid w:val="009760A2"/>
    <w:rsid w:val="00991F33"/>
    <w:rsid w:val="009924EE"/>
    <w:rsid w:val="0099737D"/>
    <w:rsid w:val="009A10DD"/>
    <w:rsid w:val="009B18B9"/>
    <w:rsid w:val="009B59CE"/>
    <w:rsid w:val="009B5DD0"/>
    <w:rsid w:val="009B6290"/>
    <w:rsid w:val="009C0C73"/>
    <w:rsid w:val="009C0FBF"/>
    <w:rsid w:val="009C16DC"/>
    <w:rsid w:val="009D23D9"/>
    <w:rsid w:val="009D30BD"/>
    <w:rsid w:val="009D6FF9"/>
    <w:rsid w:val="009E1C8A"/>
    <w:rsid w:val="009F0C4E"/>
    <w:rsid w:val="009F335A"/>
    <w:rsid w:val="00A1069C"/>
    <w:rsid w:val="00A145BC"/>
    <w:rsid w:val="00A20D59"/>
    <w:rsid w:val="00A243CE"/>
    <w:rsid w:val="00A30ED1"/>
    <w:rsid w:val="00A32931"/>
    <w:rsid w:val="00A452B6"/>
    <w:rsid w:val="00A457B6"/>
    <w:rsid w:val="00A5766B"/>
    <w:rsid w:val="00A624A9"/>
    <w:rsid w:val="00A700E9"/>
    <w:rsid w:val="00A84B3E"/>
    <w:rsid w:val="00AA1DF1"/>
    <w:rsid w:val="00AA6E83"/>
    <w:rsid w:val="00AB6388"/>
    <w:rsid w:val="00AC158A"/>
    <w:rsid w:val="00AD267C"/>
    <w:rsid w:val="00AE110F"/>
    <w:rsid w:val="00B0221A"/>
    <w:rsid w:val="00B30163"/>
    <w:rsid w:val="00B33B77"/>
    <w:rsid w:val="00B451C1"/>
    <w:rsid w:val="00B51572"/>
    <w:rsid w:val="00B53360"/>
    <w:rsid w:val="00B5647C"/>
    <w:rsid w:val="00B5773A"/>
    <w:rsid w:val="00B6366D"/>
    <w:rsid w:val="00B67833"/>
    <w:rsid w:val="00B81602"/>
    <w:rsid w:val="00BA6053"/>
    <w:rsid w:val="00BB098F"/>
    <w:rsid w:val="00BC24CC"/>
    <w:rsid w:val="00BC55A3"/>
    <w:rsid w:val="00BE591A"/>
    <w:rsid w:val="00BF2592"/>
    <w:rsid w:val="00C03B4A"/>
    <w:rsid w:val="00C10FBD"/>
    <w:rsid w:val="00C2032E"/>
    <w:rsid w:val="00C360B0"/>
    <w:rsid w:val="00C424F2"/>
    <w:rsid w:val="00C47088"/>
    <w:rsid w:val="00C52202"/>
    <w:rsid w:val="00C530F7"/>
    <w:rsid w:val="00C572F5"/>
    <w:rsid w:val="00C57356"/>
    <w:rsid w:val="00C64179"/>
    <w:rsid w:val="00C87E4A"/>
    <w:rsid w:val="00C9642C"/>
    <w:rsid w:val="00CA7E1C"/>
    <w:rsid w:val="00CB2D56"/>
    <w:rsid w:val="00CC0930"/>
    <w:rsid w:val="00CD115C"/>
    <w:rsid w:val="00CE5A93"/>
    <w:rsid w:val="00CE67FD"/>
    <w:rsid w:val="00CF11FB"/>
    <w:rsid w:val="00CF74E9"/>
    <w:rsid w:val="00D07F81"/>
    <w:rsid w:val="00D30213"/>
    <w:rsid w:val="00D3567E"/>
    <w:rsid w:val="00D35FC2"/>
    <w:rsid w:val="00D37120"/>
    <w:rsid w:val="00D572D5"/>
    <w:rsid w:val="00D76129"/>
    <w:rsid w:val="00D801B4"/>
    <w:rsid w:val="00DA06D1"/>
    <w:rsid w:val="00DB0EB6"/>
    <w:rsid w:val="00DB47C9"/>
    <w:rsid w:val="00DC1A36"/>
    <w:rsid w:val="00DC2F30"/>
    <w:rsid w:val="00DC4BD9"/>
    <w:rsid w:val="00DE50A5"/>
    <w:rsid w:val="00DE5ADA"/>
    <w:rsid w:val="00DF3C50"/>
    <w:rsid w:val="00E1191B"/>
    <w:rsid w:val="00E11F59"/>
    <w:rsid w:val="00E22D96"/>
    <w:rsid w:val="00E701D3"/>
    <w:rsid w:val="00E727A9"/>
    <w:rsid w:val="00E728C6"/>
    <w:rsid w:val="00E824F0"/>
    <w:rsid w:val="00E8330B"/>
    <w:rsid w:val="00EA5D6B"/>
    <w:rsid w:val="00EC2B11"/>
    <w:rsid w:val="00EC2FEF"/>
    <w:rsid w:val="00ED769E"/>
    <w:rsid w:val="00EF3E0F"/>
    <w:rsid w:val="00EF44F2"/>
    <w:rsid w:val="00EF578E"/>
    <w:rsid w:val="00F0288C"/>
    <w:rsid w:val="00F258B2"/>
    <w:rsid w:val="00F32998"/>
    <w:rsid w:val="00F42FE8"/>
    <w:rsid w:val="00F55838"/>
    <w:rsid w:val="00F61B7B"/>
    <w:rsid w:val="00F7560F"/>
    <w:rsid w:val="00F80E60"/>
    <w:rsid w:val="00F83435"/>
    <w:rsid w:val="00F83914"/>
    <w:rsid w:val="00FA4A00"/>
    <w:rsid w:val="00FB1756"/>
    <w:rsid w:val="00FB3340"/>
    <w:rsid w:val="00FD0EC5"/>
    <w:rsid w:val="00FD5C0F"/>
    <w:rsid w:val="00FD7459"/>
    <w:rsid w:val="00FE5137"/>
    <w:rsid w:val="00FF3844"/>
    <w:rsid w:val="00FF464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CDCD9A"/>
  <w15:chartTrackingRefBased/>
  <w15:docId w15:val="{2B8DA9E9-82DC-456C-95F8-CF78C991F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toc 1" w:uiPriority="99" w:qFormat="1"/>
    <w:lsdException w:name="toc 2" w:uiPriority="99" w:qFormat="1"/>
    <w:lsdException w:name="toc 3" w:uiPriority="99" w:qFormat="1"/>
    <w:lsdException w:name="toc 4" w:uiPriority="99"/>
    <w:lsdException w:name="toc 5" w:uiPriority="99"/>
    <w:lsdException w:name="toc 6" w:uiPriority="99"/>
    <w:lsdException w:name="toc 7" w:uiPriority="99"/>
    <w:lsdException w:name="toc 8" w:uiPriority="99"/>
    <w:lsdException w:name="toc 9" w:uiPriority="99"/>
    <w:lsdException w:name="Normal Indent" w:uiPriority="99"/>
    <w:lsdException w:name="footnote text" w:uiPriority="99"/>
    <w:lsdException w:name="annotation text" w:uiPriority="99" w:qFormat="1"/>
    <w:lsdException w:name="header" w:uiPriority="99" w:qFormat="1"/>
    <w:lsdException w:name="footer" w:uiPriority="99" w:qFormat="1"/>
    <w:lsdException w:name="caption" w:uiPriority="99" w:qFormat="1"/>
    <w:lsdException w:name="annotation reference" w:uiPriority="99"/>
    <w:lsdException w:name="List" w:uiPriority="99"/>
    <w:lsdException w:name="Title" w:qFormat="1"/>
    <w:lsdException w:name="Body Text" w:uiPriority="99" w:qFormat="1"/>
    <w:lsdException w:name="Body Text Indent" w:uiPriority="99" w:qFormat="1"/>
    <w:lsdException w:name="Subtitle" w:uiPriority="99" w:qFormat="1"/>
    <w:lsdException w:name="Body Text 2" w:uiPriority="99" w:qFormat="1"/>
    <w:lsdException w:name="Body Text Indent 2" w:uiPriority="99" w:qFormat="1"/>
    <w:lsdException w:name="Block Text" w:uiPriority="99"/>
    <w:lsdException w:name="FollowedHyperlink" w:uiPriority="99"/>
    <w:lsdException w:name="Strong" w:uiPriority="22" w:qFormat="1"/>
    <w:lsdException w:name="Emphasis" w:uiPriority="20" w:qFormat="1"/>
    <w:lsdException w:name="Plain Text" w:uiPriority="99"/>
    <w:lsdException w:name="Normal (Web)" w:uiPriority="99" w:qFormat="1"/>
    <w:lsdException w:name="HTML Variable" w:semiHidden="1" w:unhideWhenUsed="1"/>
    <w:lsdException w:name="Normal Table" w:semiHidden="1" w:unhideWhenUsed="1"/>
    <w:lsdException w:name="annotation subjec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53BE"/>
    <w:rPr>
      <w:rFonts w:eastAsia="Calibri"/>
      <w:sz w:val="24"/>
      <w:szCs w:val="24"/>
    </w:rPr>
  </w:style>
  <w:style w:type="paragraph" w:styleId="Naslov1">
    <w:name w:val="heading 1"/>
    <w:basedOn w:val="Normal"/>
    <w:next w:val="Normal"/>
    <w:link w:val="Naslov1Char"/>
    <w:qFormat/>
    <w:rsid w:val="008F49B5"/>
    <w:pPr>
      <w:keepNext/>
      <w:jc w:val="center"/>
      <w:outlineLvl w:val="0"/>
    </w:pPr>
    <w:rPr>
      <w:rFonts w:eastAsia="Times New Roman"/>
      <w:i/>
      <w:szCs w:val="20"/>
      <w:lang w:val="en-US"/>
    </w:rPr>
  </w:style>
  <w:style w:type="paragraph" w:styleId="Naslov2">
    <w:name w:val="heading 2"/>
    <w:basedOn w:val="Normal"/>
    <w:next w:val="Normal"/>
    <w:link w:val="Naslov2Char"/>
    <w:qFormat/>
    <w:rsid w:val="008F49B5"/>
    <w:pPr>
      <w:keepNext/>
      <w:ind w:left="-709"/>
      <w:jc w:val="center"/>
      <w:outlineLvl w:val="1"/>
    </w:pPr>
    <w:rPr>
      <w:rFonts w:eastAsia="Times New Roman"/>
      <w:i/>
      <w:sz w:val="22"/>
      <w:szCs w:val="20"/>
      <w:lang w:val="en-US"/>
    </w:rPr>
  </w:style>
  <w:style w:type="paragraph" w:styleId="Naslov3">
    <w:name w:val="heading 3"/>
    <w:basedOn w:val="Normal"/>
    <w:next w:val="Normal"/>
    <w:link w:val="Naslov3Char"/>
    <w:qFormat/>
    <w:rsid w:val="00451DF4"/>
    <w:pPr>
      <w:keepNext/>
      <w:jc w:val="center"/>
      <w:outlineLvl w:val="2"/>
    </w:pPr>
    <w:rPr>
      <w:rFonts w:eastAsia="Times New Roman"/>
      <w:b/>
      <w:szCs w:val="20"/>
      <w:lang w:val="en-US"/>
    </w:rPr>
  </w:style>
  <w:style w:type="paragraph" w:styleId="Naslov4">
    <w:name w:val="heading 4"/>
    <w:basedOn w:val="Normal"/>
    <w:next w:val="Normal"/>
    <w:link w:val="Naslov4Char"/>
    <w:qFormat/>
    <w:rsid w:val="008F49B5"/>
    <w:pPr>
      <w:keepNext/>
      <w:jc w:val="both"/>
      <w:outlineLvl w:val="3"/>
    </w:pPr>
    <w:rPr>
      <w:rFonts w:eastAsia="Times New Roman"/>
      <w:b/>
      <w:i/>
      <w:sz w:val="22"/>
      <w:szCs w:val="20"/>
      <w:lang w:val="en-US"/>
    </w:rPr>
  </w:style>
  <w:style w:type="paragraph" w:styleId="Naslov5">
    <w:name w:val="heading 5"/>
    <w:basedOn w:val="Normal"/>
    <w:next w:val="Normal"/>
    <w:link w:val="Naslov5Char"/>
    <w:qFormat/>
    <w:rsid w:val="00451DF4"/>
    <w:pPr>
      <w:keepNext/>
      <w:numPr>
        <w:numId w:val="1"/>
      </w:numPr>
      <w:jc w:val="center"/>
      <w:outlineLvl w:val="4"/>
    </w:pPr>
    <w:rPr>
      <w:rFonts w:eastAsia="Times New Roman"/>
      <w:b/>
      <w:szCs w:val="20"/>
    </w:rPr>
  </w:style>
  <w:style w:type="paragraph" w:styleId="Naslov6">
    <w:name w:val="heading 6"/>
    <w:basedOn w:val="Normal"/>
    <w:next w:val="Normal"/>
    <w:link w:val="Naslov6Char"/>
    <w:unhideWhenUsed/>
    <w:qFormat/>
    <w:rsid w:val="008F49B5"/>
    <w:pPr>
      <w:keepNext/>
      <w:keepLines/>
      <w:spacing w:before="40"/>
      <w:outlineLvl w:val="5"/>
    </w:pPr>
    <w:rPr>
      <w:rFonts w:ascii="Calibri Light" w:eastAsia="Times New Roman" w:hAnsi="Calibri Light"/>
      <w:color w:val="1F4D78"/>
      <w:lang w:eastAsia="zh-CN"/>
    </w:rPr>
  </w:style>
  <w:style w:type="paragraph" w:styleId="Naslov7">
    <w:name w:val="heading 7"/>
    <w:basedOn w:val="Normal"/>
    <w:next w:val="Normal"/>
    <w:link w:val="Naslov7Char"/>
    <w:uiPriority w:val="99"/>
    <w:qFormat/>
    <w:rsid w:val="008F49B5"/>
    <w:pPr>
      <w:spacing w:before="240" w:after="60"/>
      <w:outlineLvl w:val="6"/>
    </w:pPr>
    <w:rPr>
      <w:rFonts w:eastAsia="Times New Roman"/>
      <w:lang w:val="en-US"/>
    </w:rPr>
  </w:style>
  <w:style w:type="paragraph" w:styleId="Naslov8">
    <w:name w:val="heading 8"/>
    <w:basedOn w:val="Normal"/>
    <w:next w:val="Normal"/>
    <w:link w:val="Naslov8Char"/>
    <w:uiPriority w:val="99"/>
    <w:qFormat/>
    <w:rsid w:val="008F49B5"/>
    <w:pPr>
      <w:keepNext/>
      <w:jc w:val="both"/>
      <w:outlineLvl w:val="7"/>
    </w:pPr>
    <w:rPr>
      <w:rFonts w:eastAsia="Times New Roman"/>
      <w:b/>
      <w:sz w:val="26"/>
      <w:szCs w:val="20"/>
      <w:lang w:val="en-US"/>
    </w:rPr>
  </w:style>
  <w:style w:type="paragraph" w:styleId="Naslov9">
    <w:name w:val="heading 9"/>
    <w:basedOn w:val="Normal"/>
    <w:next w:val="Normal"/>
    <w:link w:val="Naslov9Char"/>
    <w:uiPriority w:val="99"/>
    <w:qFormat/>
    <w:rsid w:val="008F49B5"/>
    <w:pPr>
      <w:spacing w:before="240" w:after="60"/>
      <w:outlineLvl w:val="8"/>
    </w:pPr>
    <w:rPr>
      <w:rFonts w:ascii="Arial" w:eastAsia="Times New Roman" w:hAnsi="Arial" w:cs="Arial"/>
      <w:sz w:val="22"/>
      <w:szCs w:val="22"/>
      <w:lang w:val="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pisslike">
    <w:name w:val="caption"/>
    <w:basedOn w:val="Normal"/>
    <w:next w:val="Normal"/>
    <w:uiPriority w:val="99"/>
    <w:qFormat/>
    <w:rsid w:val="008D53BE"/>
    <w:pPr>
      <w:ind w:right="50"/>
      <w:jc w:val="both"/>
    </w:pPr>
    <w:rPr>
      <w:b/>
      <w:bCs/>
      <w:sz w:val="22"/>
    </w:rPr>
  </w:style>
  <w:style w:type="paragraph" w:styleId="Tekstbalonia">
    <w:name w:val="Balloon Text"/>
    <w:basedOn w:val="Normal"/>
    <w:link w:val="TekstbaloniaChar"/>
    <w:uiPriority w:val="99"/>
    <w:qFormat/>
    <w:rsid w:val="009C16DC"/>
    <w:rPr>
      <w:rFonts w:ascii="Tahoma" w:hAnsi="Tahoma" w:cs="Tahoma"/>
      <w:sz w:val="16"/>
      <w:szCs w:val="16"/>
    </w:rPr>
  </w:style>
  <w:style w:type="character" w:customStyle="1" w:styleId="Naslov3Char">
    <w:name w:val="Naslov 3 Char"/>
    <w:link w:val="Naslov3"/>
    <w:rsid w:val="00451DF4"/>
    <w:rPr>
      <w:b/>
      <w:sz w:val="24"/>
      <w:lang w:val="en-US"/>
    </w:rPr>
  </w:style>
  <w:style w:type="character" w:customStyle="1" w:styleId="Naslov5Char">
    <w:name w:val="Naslov 5 Char"/>
    <w:link w:val="Naslov5"/>
    <w:rsid w:val="00451DF4"/>
    <w:rPr>
      <w:b/>
      <w:sz w:val="24"/>
    </w:rPr>
  </w:style>
  <w:style w:type="paragraph" w:styleId="Tijeloteksta">
    <w:name w:val="Body Text"/>
    <w:aliases w:val=" uvlaka 3,uvlaka 3 Char Char,uvlaka 3,uvlaka 3 Char Char Char, uvlaka 3 Char Char Char Char Char Char Char Char Char, uvlaka 3 Char Char Char Char, uvlaka 3 Char Char Char,Tijelo teksta1,uvlaka 3 Char Char1 Char"/>
    <w:basedOn w:val="Normal"/>
    <w:link w:val="TijelotekstaChar"/>
    <w:uiPriority w:val="99"/>
    <w:qFormat/>
    <w:rsid w:val="00451DF4"/>
    <w:pPr>
      <w:jc w:val="both"/>
    </w:pPr>
    <w:rPr>
      <w:rFonts w:eastAsia="Times New Roman"/>
      <w:szCs w:val="20"/>
      <w:lang w:val="en-US"/>
    </w:rPr>
  </w:style>
  <w:style w:type="character" w:customStyle="1" w:styleId="TijelotekstaChar">
    <w:name w:val="Tijelo teksta Char"/>
    <w:aliases w:val=" uvlaka 3 Char,uvlaka 3 Char Char Char1,uvlaka 3 Char,uvlaka 3 Char Char Char Char, uvlaka 3 Char Char Char Char Char Char Char Char Char Char, uvlaka 3 Char Char Char Char Char, uvlaka 3 Char Char Char Char1,Tijelo teksta1 Char"/>
    <w:link w:val="Tijeloteksta"/>
    <w:uiPriority w:val="99"/>
    <w:qFormat/>
    <w:rsid w:val="00451DF4"/>
    <w:rPr>
      <w:sz w:val="24"/>
      <w:lang w:val="en-US"/>
    </w:rPr>
  </w:style>
  <w:style w:type="paragraph" w:styleId="Tijeloteksta2">
    <w:name w:val="Body Text 2"/>
    <w:basedOn w:val="Normal"/>
    <w:link w:val="Tijeloteksta2Char"/>
    <w:uiPriority w:val="99"/>
    <w:qFormat/>
    <w:rsid w:val="00451DF4"/>
    <w:pPr>
      <w:jc w:val="both"/>
    </w:pPr>
    <w:rPr>
      <w:rFonts w:eastAsia="Times New Roman"/>
      <w:b/>
      <w:szCs w:val="20"/>
      <w:lang w:val="en-US" w:eastAsia="x-none"/>
    </w:rPr>
  </w:style>
  <w:style w:type="character" w:customStyle="1" w:styleId="Tijeloteksta2Char">
    <w:name w:val="Tijelo teksta 2 Char"/>
    <w:link w:val="Tijeloteksta2"/>
    <w:rsid w:val="00451DF4"/>
    <w:rPr>
      <w:b/>
      <w:sz w:val="24"/>
      <w:lang w:val="en-US" w:eastAsia="x-none"/>
    </w:rPr>
  </w:style>
  <w:style w:type="paragraph" w:styleId="Tijeloteksta-uvlaka2">
    <w:name w:val="Body Text Indent 2"/>
    <w:aliases w:val="  uvlaka 2"/>
    <w:basedOn w:val="Normal"/>
    <w:link w:val="Tijeloteksta-uvlaka2Char"/>
    <w:uiPriority w:val="99"/>
    <w:qFormat/>
    <w:rsid w:val="00451DF4"/>
    <w:pPr>
      <w:ind w:firstLine="720"/>
    </w:pPr>
    <w:rPr>
      <w:rFonts w:eastAsia="Times New Roman"/>
      <w:b/>
      <w:szCs w:val="20"/>
    </w:rPr>
  </w:style>
  <w:style w:type="character" w:customStyle="1" w:styleId="Tijeloteksta-uvlaka2Char">
    <w:name w:val="Tijelo teksta - uvlaka 2 Char"/>
    <w:aliases w:val="  uvlaka 2 Char"/>
    <w:link w:val="Tijeloteksta-uvlaka2"/>
    <w:uiPriority w:val="99"/>
    <w:rsid w:val="00451DF4"/>
    <w:rPr>
      <w:b/>
      <w:sz w:val="24"/>
    </w:rPr>
  </w:style>
  <w:style w:type="paragraph" w:customStyle="1" w:styleId="Style2">
    <w:name w:val="Style2"/>
    <w:basedOn w:val="Normal"/>
    <w:uiPriority w:val="99"/>
    <w:rsid w:val="00451DF4"/>
    <w:pPr>
      <w:widowControl w:val="0"/>
      <w:autoSpaceDE w:val="0"/>
      <w:autoSpaceDN w:val="0"/>
      <w:adjustRightInd w:val="0"/>
      <w:spacing w:line="278" w:lineRule="exact"/>
    </w:pPr>
    <w:rPr>
      <w:rFonts w:eastAsia="Times New Roman"/>
    </w:rPr>
  </w:style>
  <w:style w:type="paragraph" w:customStyle="1" w:styleId="Style5">
    <w:name w:val="Style5"/>
    <w:basedOn w:val="Normal"/>
    <w:uiPriority w:val="99"/>
    <w:rsid w:val="00451DF4"/>
    <w:pPr>
      <w:widowControl w:val="0"/>
      <w:autoSpaceDE w:val="0"/>
      <w:autoSpaceDN w:val="0"/>
      <w:adjustRightInd w:val="0"/>
      <w:spacing w:line="278" w:lineRule="exact"/>
      <w:ind w:firstLine="708"/>
      <w:jc w:val="both"/>
    </w:pPr>
    <w:rPr>
      <w:rFonts w:eastAsia="Times New Roman"/>
    </w:rPr>
  </w:style>
  <w:style w:type="paragraph" w:customStyle="1" w:styleId="Style8">
    <w:name w:val="Style8"/>
    <w:basedOn w:val="Normal"/>
    <w:uiPriority w:val="99"/>
    <w:rsid w:val="00451DF4"/>
    <w:pPr>
      <w:widowControl w:val="0"/>
      <w:autoSpaceDE w:val="0"/>
      <w:autoSpaceDN w:val="0"/>
      <w:adjustRightInd w:val="0"/>
      <w:spacing w:line="281" w:lineRule="exact"/>
      <w:jc w:val="both"/>
    </w:pPr>
    <w:rPr>
      <w:rFonts w:eastAsia="Times New Roman"/>
    </w:rPr>
  </w:style>
  <w:style w:type="character" w:customStyle="1" w:styleId="FontStyle11">
    <w:name w:val="Font Style11"/>
    <w:rsid w:val="00451DF4"/>
    <w:rPr>
      <w:rFonts w:ascii="Times New Roman" w:hAnsi="Times New Roman" w:cs="Times New Roman" w:hint="default"/>
      <w:b/>
      <w:bCs/>
      <w:sz w:val="22"/>
      <w:szCs w:val="22"/>
    </w:rPr>
  </w:style>
  <w:style w:type="character" w:customStyle="1" w:styleId="FontStyle13">
    <w:name w:val="Font Style13"/>
    <w:rsid w:val="00451DF4"/>
    <w:rPr>
      <w:rFonts w:ascii="Century Schoolbook" w:hAnsi="Century Schoolbook" w:cs="Century Schoolbook" w:hint="default"/>
      <w:b/>
      <w:bCs/>
      <w:spacing w:val="-10"/>
      <w:sz w:val="18"/>
      <w:szCs w:val="18"/>
    </w:rPr>
  </w:style>
  <w:style w:type="paragraph" w:styleId="Odlomakpopisa">
    <w:name w:val="List Paragraph"/>
    <w:aliases w:val="Bulleted"/>
    <w:basedOn w:val="Normal"/>
    <w:link w:val="OdlomakpopisaChar"/>
    <w:uiPriority w:val="99"/>
    <w:qFormat/>
    <w:rsid w:val="00EC2FEF"/>
    <w:pPr>
      <w:ind w:left="720"/>
      <w:contextualSpacing/>
    </w:pPr>
    <w:rPr>
      <w:rFonts w:eastAsia="Times New Roman"/>
    </w:rPr>
  </w:style>
  <w:style w:type="table" w:styleId="Reetkatablice">
    <w:name w:val="Table Grid"/>
    <w:basedOn w:val="Obinatablica"/>
    <w:uiPriority w:val="39"/>
    <w:rsid w:val="00A3293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3">
    <w:name w:val="Style3"/>
    <w:basedOn w:val="Normal"/>
    <w:uiPriority w:val="99"/>
    <w:rsid w:val="00A84B3E"/>
    <w:pPr>
      <w:widowControl w:val="0"/>
      <w:autoSpaceDE w:val="0"/>
      <w:autoSpaceDN w:val="0"/>
      <w:adjustRightInd w:val="0"/>
      <w:jc w:val="both"/>
    </w:pPr>
    <w:rPr>
      <w:rFonts w:eastAsia="Times New Roman"/>
    </w:rPr>
  </w:style>
  <w:style w:type="paragraph" w:customStyle="1" w:styleId="Style4">
    <w:name w:val="Style4"/>
    <w:basedOn w:val="Normal"/>
    <w:uiPriority w:val="99"/>
    <w:rsid w:val="00A84B3E"/>
    <w:pPr>
      <w:widowControl w:val="0"/>
      <w:autoSpaceDE w:val="0"/>
      <w:autoSpaceDN w:val="0"/>
      <w:adjustRightInd w:val="0"/>
      <w:spacing w:line="276" w:lineRule="exact"/>
      <w:ind w:hanging="1183"/>
    </w:pPr>
    <w:rPr>
      <w:rFonts w:eastAsia="Times New Roman"/>
    </w:rPr>
  </w:style>
  <w:style w:type="paragraph" w:styleId="Zaglavlje">
    <w:name w:val="header"/>
    <w:aliases w:val="Char"/>
    <w:basedOn w:val="Normal"/>
    <w:link w:val="ZaglavljeChar"/>
    <w:uiPriority w:val="99"/>
    <w:qFormat/>
    <w:rsid w:val="003D1B50"/>
    <w:pPr>
      <w:tabs>
        <w:tab w:val="center" w:pos="4536"/>
        <w:tab w:val="right" w:pos="9072"/>
      </w:tabs>
    </w:pPr>
  </w:style>
  <w:style w:type="character" w:customStyle="1" w:styleId="ZaglavljeChar">
    <w:name w:val="Zaglavlje Char"/>
    <w:aliases w:val="Char Char"/>
    <w:link w:val="Zaglavlje"/>
    <w:uiPriority w:val="99"/>
    <w:qFormat/>
    <w:rsid w:val="003D1B50"/>
    <w:rPr>
      <w:rFonts w:eastAsia="Calibri"/>
      <w:sz w:val="24"/>
      <w:szCs w:val="24"/>
    </w:rPr>
  </w:style>
  <w:style w:type="paragraph" w:styleId="Podnoje">
    <w:name w:val="footer"/>
    <w:basedOn w:val="Normal"/>
    <w:link w:val="PodnojeChar"/>
    <w:uiPriority w:val="99"/>
    <w:qFormat/>
    <w:rsid w:val="003D1B50"/>
    <w:pPr>
      <w:tabs>
        <w:tab w:val="center" w:pos="4536"/>
        <w:tab w:val="right" w:pos="9072"/>
      </w:tabs>
    </w:pPr>
  </w:style>
  <w:style w:type="character" w:customStyle="1" w:styleId="PodnojeChar">
    <w:name w:val="Podnožje Char"/>
    <w:link w:val="Podnoje"/>
    <w:uiPriority w:val="99"/>
    <w:rsid w:val="003D1B50"/>
    <w:rPr>
      <w:rFonts w:eastAsia="Calibri"/>
      <w:sz w:val="24"/>
      <w:szCs w:val="24"/>
    </w:rPr>
  </w:style>
  <w:style w:type="paragraph" w:customStyle="1" w:styleId="Style7">
    <w:name w:val="Style7"/>
    <w:basedOn w:val="Normal"/>
    <w:uiPriority w:val="99"/>
    <w:rsid w:val="00DA06D1"/>
    <w:pPr>
      <w:widowControl w:val="0"/>
      <w:suppressAutoHyphens/>
      <w:autoSpaceDE w:val="0"/>
      <w:spacing w:line="278" w:lineRule="exact"/>
      <w:ind w:hanging="350"/>
      <w:jc w:val="both"/>
    </w:pPr>
    <w:rPr>
      <w:rFonts w:eastAsia="Times New Roman"/>
      <w:lang w:eastAsia="zh-CN"/>
    </w:rPr>
  </w:style>
  <w:style w:type="character" w:customStyle="1" w:styleId="Naslov1Char">
    <w:name w:val="Naslov 1 Char"/>
    <w:basedOn w:val="Zadanifontodlomka"/>
    <w:link w:val="Naslov1"/>
    <w:rsid w:val="008F49B5"/>
    <w:rPr>
      <w:i/>
      <w:sz w:val="24"/>
      <w:lang w:val="en-US"/>
    </w:rPr>
  </w:style>
  <w:style w:type="character" w:customStyle="1" w:styleId="Naslov2Char">
    <w:name w:val="Naslov 2 Char"/>
    <w:basedOn w:val="Zadanifontodlomka"/>
    <w:link w:val="Naslov2"/>
    <w:rsid w:val="008F49B5"/>
    <w:rPr>
      <w:i/>
      <w:sz w:val="22"/>
      <w:lang w:val="en-US"/>
    </w:rPr>
  </w:style>
  <w:style w:type="character" w:customStyle="1" w:styleId="Naslov4Char">
    <w:name w:val="Naslov 4 Char"/>
    <w:basedOn w:val="Zadanifontodlomka"/>
    <w:link w:val="Naslov4"/>
    <w:rsid w:val="008F49B5"/>
    <w:rPr>
      <w:b/>
      <w:i/>
      <w:sz w:val="22"/>
      <w:lang w:val="en-US"/>
    </w:rPr>
  </w:style>
  <w:style w:type="paragraph" w:customStyle="1" w:styleId="Naslov61">
    <w:name w:val="Naslov 61"/>
    <w:basedOn w:val="Normal"/>
    <w:next w:val="Normal"/>
    <w:unhideWhenUsed/>
    <w:qFormat/>
    <w:rsid w:val="008F49B5"/>
    <w:pPr>
      <w:keepNext/>
      <w:keepLines/>
      <w:suppressAutoHyphens/>
      <w:spacing w:before="40"/>
      <w:outlineLvl w:val="5"/>
    </w:pPr>
    <w:rPr>
      <w:rFonts w:ascii="Calibri Light" w:eastAsia="Times New Roman" w:hAnsi="Calibri Light"/>
      <w:color w:val="1F4D78"/>
      <w:lang w:eastAsia="zh-CN"/>
    </w:rPr>
  </w:style>
  <w:style w:type="character" w:customStyle="1" w:styleId="Naslov7Char">
    <w:name w:val="Naslov 7 Char"/>
    <w:basedOn w:val="Zadanifontodlomka"/>
    <w:link w:val="Naslov7"/>
    <w:uiPriority w:val="99"/>
    <w:rsid w:val="008F49B5"/>
    <w:rPr>
      <w:sz w:val="24"/>
      <w:szCs w:val="24"/>
      <w:lang w:val="en-US"/>
    </w:rPr>
  </w:style>
  <w:style w:type="character" w:customStyle="1" w:styleId="Naslov8Char">
    <w:name w:val="Naslov 8 Char"/>
    <w:basedOn w:val="Zadanifontodlomka"/>
    <w:link w:val="Naslov8"/>
    <w:uiPriority w:val="99"/>
    <w:rsid w:val="008F49B5"/>
    <w:rPr>
      <w:b/>
      <w:sz w:val="26"/>
      <w:lang w:val="en-US"/>
    </w:rPr>
  </w:style>
  <w:style w:type="character" w:customStyle="1" w:styleId="Naslov9Char">
    <w:name w:val="Naslov 9 Char"/>
    <w:basedOn w:val="Zadanifontodlomka"/>
    <w:link w:val="Naslov9"/>
    <w:uiPriority w:val="99"/>
    <w:rsid w:val="008F49B5"/>
    <w:rPr>
      <w:rFonts w:ascii="Arial" w:hAnsi="Arial" w:cs="Arial"/>
      <w:sz w:val="22"/>
      <w:szCs w:val="22"/>
      <w:lang w:val="en-US"/>
    </w:rPr>
  </w:style>
  <w:style w:type="numbering" w:customStyle="1" w:styleId="Bezpopisa1">
    <w:name w:val="Bez popisa1"/>
    <w:next w:val="Bezpopisa"/>
    <w:uiPriority w:val="99"/>
    <w:semiHidden/>
    <w:unhideWhenUsed/>
    <w:rsid w:val="008F49B5"/>
  </w:style>
  <w:style w:type="character" w:customStyle="1" w:styleId="Naslov6Char">
    <w:name w:val="Naslov 6 Char"/>
    <w:basedOn w:val="Zadanifontodlomka"/>
    <w:link w:val="Naslov6"/>
    <w:rsid w:val="008F49B5"/>
    <w:rPr>
      <w:rFonts w:ascii="Calibri Light" w:eastAsia="Times New Roman" w:hAnsi="Calibri Light" w:cs="Times New Roman"/>
      <w:color w:val="1F4D78"/>
      <w:sz w:val="24"/>
      <w:szCs w:val="24"/>
      <w:lang w:eastAsia="zh-CN"/>
    </w:rPr>
  </w:style>
  <w:style w:type="table" w:customStyle="1" w:styleId="Reetkatablice1">
    <w:name w:val="Rešetka tablice1"/>
    <w:basedOn w:val="Obinatablica"/>
    <w:next w:val="Reetkatablice"/>
    <w:uiPriority w:val="39"/>
    <w:rsid w:val="008F49B5"/>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2">
    <w:name w:val="Rešetka tablice2"/>
    <w:basedOn w:val="Obinatablica"/>
    <w:next w:val="Reetkatablice"/>
    <w:uiPriority w:val="39"/>
    <w:rsid w:val="008F49B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6">
    <w:name w:val="Rešetka tablice6"/>
    <w:basedOn w:val="Obinatablica"/>
    <w:next w:val="Reetkatablice"/>
    <w:uiPriority w:val="59"/>
    <w:rsid w:val="008F49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21">
    <w:name w:val="Rešetka tablice21"/>
    <w:basedOn w:val="Obinatablica"/>
    <w:next w:val="Reetkatablice"/>
    <w:uiPriority w:val="59"/>
    <w:rsid w:val="008F49B5"/>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lomakpopisaChar">
    <w:name w:val="Odlomak popisa Char"/>
    <w:aliases w:val="Bulleted Char"/>
    <w:link w:val="Odlomakpopisa"/>
    <w:uiPriority w:val="34"/>
    <w:locked/>
    <w:rsid w:val="008F49B5"/>
    <w:rPr>
      <w:sz w:val="24"/>
      <w:szCs w:val="24"/>
    </w:rPr>
  </w:style>
  <w:style w:type="paragraph" w:customStyle="1" w:styleId="BodyTextIndent21">
    <w:name w:val="Body Text Indent 21"/>
    <w:aliases w:val="Body Text Indent 2,Tijelo teksta - uvlaka 21,uvlaka 2"/>
    <w:basedOn w:val="Normal"/>
    <w:uiPriority w:val="99"/>
    <w:qFormat/>
    <w:rsid w:val="008F49B5"/>
    <w:pPr>
      <w:suppressAutoHyphens/>
      <w:ind w:firstLine="720"/>
      <w:jc w:val="both"/>
    </w:pPr>
    <w:rPr>
      <w:rFonts w:eastAsia="Times New Roman"/>
      <w:b/>
      <w:color w:val="00000A"/>
      <w:szCs w:val="20"/>
    </w:rPr>
  </w:style>
  <w:style w:type="paragraph" w:customStyle="1" w:styleId="t-12-9-fett-s">
    <w:name w:val="t-12-9-fett-s"/>
    <w:basedOn w:val="Normal"/>
    <w:qFormat/>
    <w:rsid w:val="008F49B5"/>
    <w:pPr>
      <w:spacing w:before="100" w:beforeAutospacing="1" w:after="100" w:afterAutospacing="1"/>
    </w:pPr>
    <w:rPr>
      <w:rFonts w:eastAsia="Times New Roman"/>
    </w:rPr>
  </w:style>
  <w:style w:type="character" w:customStyle="1" w:styleId="Zadanifontodlomka1">
    <w:name w:val="Zadani font odlomka1"/>
    <w:qFormat/>
    <w:rsid w:val="008F49B5"/>
  </w:style>
  <w:style w:type="paragraph" w:customStyle="1" w:styleId="Standard">
    <w:name w:val="Standard"/>
    <w:qFormat/>
    <w:rsid w:val="008F49B5"/>
    <w:pPr>
      <w:suppressAutoHyphens/>
      <w:autoSpaceDN w:val="0"/>
      <w:textAlignment w:val="baseline"/>
    </w:pPr>
    <w:rPr>
      <w:kern w:val="3"/>
      <w:sz w:val="24"/>
      <w:szCs w:val="24"/>
      <w:lang w:eastAsia="zh-CN"/>
    </w:rPr>
  </w:style>
  <w:style w:type="paragraph" w:customStyle="1" w:styleId="Default">
    <w:name w:val="Default"/>
    <w:uiPriority w:val="99"/>
    <w:qFormat/>
    <w:rsid w:val="008F49B5"/>
    <w:pPr>
      <w:widowControl w:val="0"/>
      <w:autoSpaceDE w:val="0"/>
      <w:autoSpaceDN w:val="0"/>
      <w:adjustRightInd w:val="0"/>
    </w:pPr>
    <w:rPr>
      <w:rFonts w:ascii="FutursansExtra_PP" w:hAnsi="FutursansExtra_PP" w:cs="FutursansExtra_PP"/>
      <w:color w:val="000000"/>
      <w:sz w:val="24"/>
      <w:szCs w:val="24"/>
    </w:rPr>
  </w:style>
  <w:style w:type="paragraph" w:styleId="Tijeloteksta3">
    <w:name w:val="Body Text 3"/>
    <w:basedOn w:val="Normal"/>
    <w:link w:val="Tijeloteksta3Char"/>
    <w:rsid w:val="008F49B5"/>
    <w:pPr>
      <w:spacing w:after="120"/>
    </w:pPr>
    <w:rPr>
      <w:rFonts w:eastAsia="Times New Roman"/>
      <w:sz w:val="16"/>
      <w:szCs w:val="16"/>
    </w:rPr>
  </w:style>
  <w:style w:type="character" w:customStyle="1" w:styleId="Tijeloteksta3Char">
    <w:name w:val="Tijelo teksta 3 Char"/>
    <w:basedOn w:val="Zadanifontodlomka"/>
    <w:link w:val="Tijeloteksta3"/>
    <w:rsid w:val="008F49B5"/>
    <w:rPr>
      <w:sz w:val="16"/>
      <w:szCs w:val="16"/>
    </w:rPr>
  </w:style>
  <w:style w:type="paragraph" w:customStyle="1" w:styleId="Zaglavlje1">
    <w:name w:val="Zaglavlje1"/>
    <w:basedOn w:val="Normal"/>
    <w:uiPriority w:val="99"/>
    <w:qFormat/>
    <w:rsid w:val="008F49B5"/>
    <w:pPr>
      <w:tabs>
        <w:tab w:val="center" w:pos="4320"/>
        <w:tab w:val="right" w:pos="8640"/>
      </w:tabs>
      <w:suppressAutoHyphens/>
    </w:pPr>
    <w:rPr>
      <w:rFonts w:eastAsia="Times New Roman"/>
      <w:color w:val="00000A"/>
      <w:sz w:val="22"/>
      <w:szCs w:val="20"/>
    </w:rPr>
  </w:style>
  <w:style w:type="character" w:customStyle="1" w:styleId="Bodytext3">
    <w:name w:val="Body text (3)"/>
    <w:basedOn w:val="Zadanifontodlomka"/>
    <w:qFormat/>
    <w:rsid w:val="008F49B5"/>
    <w:rPr>
      <w:rFonts w:ascii="Arial" w:hAnsi="Arial" w:cs="Arial"/>
      <w:spacing w:val="0"/>
      <w:sz w:val="22"/>
      <w:szCs w:val="22"/>
      <w:u w:val="none"/>
      <w:effect w:val="none"/>
    </w:rPr>
  </w:style>
  <w:style w:type="paragraph" w:customStyle="1" w:styleId="Body">
    <w:name w:val="Body"/>
    <w:rsid w:val="008F49B5"/>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rPr>
  </w:style>
  <w:style w:type="paragraph" w:styleId="Bezproreda">
    <w:name w:val="No Spacing"/>
    <w:link w:val="BezproredaChar"/>
    <w:uiPriority w:val="99"/>
    <w:qFormat/>
    <w:rsid w:val="008F49B5"/>
    <w:rPr>
      <w:rFonts w:ascii="Calibri" w:hAnsi="Calibri"/>
      <w:sz w:val="22"/>
      <w:szCs w:val="22"/>
    </w:rPr>
  </w:style>
  <w:style w:type="paragraph" w:customStyle="1" w:styleId="Naslov51">
    <w:name w:val="Naslov 51"/>
    <w:basedOn w:val="Normal"/>
    <w:next w:val="Normal"/>
    <w:unhideWhenUsed/>
    <w:qFormat/>
    <w:rsid w:val="008F49B5"/>
    <w:pPr>
      <w:keepNext/>
      <w:keepLines/>
      <w:spacing w:before="200"/>
      <w:outlineLvl w:val="4"/>
    </w:pPr>
    <w:rPr>
      <w:rFonts w:ascii="Cambria" w:eastAsia="Times New Roman" w:hAnsi="Cambria"/>
      <w:color w:val="243F60"/>
    </w:rPr>
  </w:style>
  <w:style w:type="character" w:customStyle="1" w:styleId="TekstbaloniaChar">
    <w:name w:val="Tekst balončića Char"/>
    <w:basedOn w:val="Zadanifontodlomka"/>
    <w:link w:val="Tekstbalonia"/>
    <w:uiPriority w:val="99"/>
    <w:rsid w:val="008F49B5"/>
    <w:rPr>
      <w:rFonts w:ascii="Tahoma" w:eastAsia="Calibri" w:hAnsi="Tahoma" w:cs="Tahoma"/>
      <w:sz w:val="16"/>
      <w:szCs w:val="16"/>
    </w:rPr>
  </w:style>
  <w:style w:type="character" w:styleId="Brojstranice">
    <w:name w:val="page number"/>
    <w:basedOn w:val="Zadanifontodlomka"/>
    <w:rsid w:val="008F49B5"/>
  </w:style>
  <w:style w:type="paragraph" w:styleId="Tijeloteksta-uvlaka3">
    <w:name w:val="Body Text Indent 3"/>
    <w:aliases w:val="uvlaka 31"/>
    <w:basedOn w:val="Normal"/>
    <w:link w:val="Tijeloteksta-uvlaka3Char"/>
    <w:rsid w:val="008F49B5"/>
    <w:pPr>
      <w:ind w:left="993"/>
    </w:pPr>
    <w:rPr>
      <w:rFonts w:eastAsia="Times New Roman"/>
      <w:b/>
      <w:szCs w:val="20"/>
      <w:lang w:val="en-US"/>
    </w:rPr>
  </w:style>
  <w:style w:type="character" w:customStyle="1" w:styleId="Tijeloteksta-uvlaka3Char">
    <w:name w:val="Tijelo teksta - uvlaka 3 Char"/>
    <w:aliases w:val="uvlaka 31 Char"/>
    <w:basedOn w:val="Zadanifontodlomka"/>
    <w:link w:val="Tijeloteksta-uvlaka3"/>
    <w:rsid w:val="008F49B5"/>
    <w:rPr>
      <w:b/>
      <w:sz w:val="24"/>
      <w:lang w:val="en-US"/>
    </w:rPr>
  </w:style>
  <w:style w:type="paragraph" w:styleId="Uvuenotijeloteksta">
    <w:name w:val="Body Text Indent"/>
    <w:basedOn w:val="Normal"/>
    <w:link w:val="UvuenotijelotekstaChar"/>
    <w:uiPriority w:val="99"/>
    <w:qFormat/>
    <w:rsid w:val="008F49B5"/>
    <w:pPr>
      <w:ind w:firstLine="720"/>
      <w:jc w:val="both"/>
    </w:pPr>
    <w:rPr>
      <w:rFonts w:eastAsia="Times New Roman"/>
      <w:b/>
      <w:szCs w:val="20"/>
      <w:lang w:val="en-US"/>
    </w:rPr>
  </w:style>
  <w:style w:type="character" w:customStyle="1" w:styleId="UvuenotijelotekstaChar">
    <w:name w:val="Uvučeno tijelo teksta Char"/>
    <w:basedOn w:val="Zadanifontodlomka"/>
    <w:link w:val="Uvuenotijeloteksta"/>
    <w:uiPriority w:val="99"/>
    <w:rsid w:val="008F49B5"/>
    <w:rPr>
      <w:b/>
      <w:sz w:val="24"/>
      <w:lang w:val="en-US"/>
    </w:rPr>
  </w:style>
  <w:style w:type="paragraph" w:customStyle="1" w:styleId="BodyTextIndent2uvlaka2">
    <w:name w:val="Body Text Indent 2.uvlaka 2"/>
    <w:basedOn w:val="Normal"/>
    <w:uiPriority w:val="99"/>
    <w:rsid w:val="008F49B5"/>
    <w:pPr>
      <w:ind w:firstLine="720"/>
      <w:jc w:val="both"/>
      <w:outlineLvl w:val="0"/>
    </w:pPr>
    <w:rPr>
      <w:rFonts w:eastAsia="Times New Roman"/>
      <w:b/>
      <w:sz w:val="26"/>
      <w:szCs w:val="20"/>
      <w:lang w:val="en-AU" w:eastAsia="en-US"/>
    </w:rPr>
  </w:style>
  <w:style w:type="paragraph" w:styleId="Naslov">
    <w:name w:val="Title"/>
    <w:basedOn w:val="Normal"/>
    <w:link w:val="NaslovChar"/>
    <w:qFormat/>
    <w:rsid w:val="008F49B5"/>
    <w:pPr>
      <w:jc w:val="center"/>
    </w:pPr>
    <w:rPr>
      <w:rFonts w:eastAsia="Times New Roman"/>
      <w:b/>
      <w:sz w:val="26"/>
      <w:szCs w:val="20"/>
      <w:lang w:eastAsia="en-US"/>
    </w:rPr>
  </w:style>
  <w:style w:type="character" w:customStyle="1" w:styleId="NaslovChar">
    <w:name w:val="Naslov Char"/>
    <w:basedOn w:val="Zadanifontodlomka"/>
    <w:link w:val="Naslov"/>
    <w:rsid w:val="008F49B5"/>
    <w:rPr>
      <w:b/>
      <w:sz w:val="26"/>
      <w:lang w:eastAsia="en-US"/>
    </w:rPr>
  </w:style>
  <w:style w:type="character" w:customStyle="1" w:styleId="FontStyle40">
    <w:name w:val="Font Style40"/>
    <w:basedOn w:val="Zadanifontodlomka"/>
    <w:rsid w:val="008F49B5"/>
    <w:rPr>
      <w:rFonts w:ascii="Arial" w:hAnsi="Arial" w:cs="Arial"/>
      <w:b/>
      <w:bCs/>
      <w:sz w:val="24"/>
      <w:szCs w:val="24"/>
    </w:rPr>
  </w:style>
  <w:style w:type="paragraph" w:customStyle="1" w:styleId="Style1">
    <w:name w:val="Style1"/>
    <w:basedOn w:val="Normal"/>
    <w:uiPriority w:val="99"/>
    <w:rsid w:val="008F49B5"/>
    <w:pPr>
      <w:widowControl w:val="0"/>
      <w:autoSpaceDE w:val="0"/>
      <w:autoSpaceDN w:val="0"/>
      <w:adjustRightInd w:val="0"/>
    </w:pPr>
    <w:rPr>
      <w:rFonts w:ascii="Arial" w:eastAsia="Times New Roman" w:hAnsi="Arial" w:cs="Arial"/>
    </w:rPr>
  </w:style>
  <w:style w:type="paragraph" w:customStyle="1" w:styleId="Style6">
    <w:name w:val="Style6"/>
    <w:basedOn w:val="Normal"/>
    <w:uiPriority w:val="99"/>
    <w:rsid w:val="008F49B5"/>
    <w:pPr>
      <w:widowControl w:val="0"/>
      <w:autoSpaceDE w:val="0"/>
      <w:autoSpaceDN w:val="0"/>
      <w:adjustRightInd w:val="0"/>
    </w:pPr>
    <w:rPr>
      <w:rFonts w:ascii="Arial" w:eastAsia="Times New Roman" w:hAnsi="Arial" w:cs="Arial"/>
    </w:rPr>
  </w:style>
  <w:style w:type="paragraph" w:customStyle="1" w:styleId="Style9">
    <w:name w:val="Style9"/>
    <w:basedOn w:val="Normal"/>
    <w:uiPriority w:val="99"/>
    <w:rsid w:val="008F49B5"/>
    <w:pPr>
      <w:widowControl w:val="0"/>
      <w:autoSpaceDE w:val="0"/>
      <w:autoSpaceDN w:val="0"/>
      <w:adjustRightInd w:val="0"/>
    </w:pPr>
    <w:rPr>
      <w:rFonts w:ascii="Arial" w:eastAsia="Times New Roman" w:hAnsi="Arial" w:cs="Arial"/>
    </w:rPr>
  </w:style>
  <w:style w:type="paragraph" w:customStyle="1" w:styleId="Style10">
    <w:name w:val="Style10"/>
    <w:basedOn w:val="Normal"/>
    <w:uiPriority w:val="99"/>
    <w:rsid w:val="008F49B5"/>
    <w:pPr>
      <w:widowControl w:val="0"/>
      <w:autoSpaceDE w:val="0"/>
      <w:autoSpaceDN w:val="0"/>
      <w:adjustRightInd w:val="0"/>
      <w:spacing w:line="254" w:lineRule="exact"/>
      <w:jc w:val="center"/>
    </w:pPr>
    <w:rPr>
      <w:rFonts w:ascii="Arial" w:eastAsia="Times New Roman" w:hAnsi="Arial" w:cs="Arial"/>
    </w:rPr>
  </w:style>
  <w:style w:type="paragraph" w:customStyle="1" w:styleId="Style11">
    <w:name w:val="Style11"/>
    <w:basedOn w:val="Normal"/>
    <w:uiPriority w:val="99"/>
    <w:rsid w:val="008F49B5"/>
    <w:pPr>
      <w:widowControl w:val="0"/>
      <w:autoSpaceDE w:val="0"/>
      <w:autoSpaceDN w:val="0"/>
      <w:adjustRightInd w:val="0"/>
      <w:spacing w:line="197" w:lineRule="exact"/>
      <w:jc w:val="center"/>
    </w:pPr>
    <w:rPr>
      <w:rFonts w:ascii="Arial" w:eastAsia="Times New Roman" w:hAnsi="Arial" w:cs="Arial"/>
    </w:rPr>
  </w:style>
  <w:style w:type="paragraph" w:customStyle="1" w:styleId="Style12">
    <w:name w:val="Style12"/>
    <w:basedOn w:val="Normal"/>
    <w:uiPriority w:val="99"/>
    <w:rsid w:val="008F49B5"/>
    <w:pPr>
      <w:widowControl w:val="0"/>
      <w:autoSpaceDE w:val="0"/>
      <w:autoSpaceDN w:val="0"/>
      <w:adjustRightInd w:val="0"/>
      <w:spacing w:line="254" w:lineRule="exact"/>
      <w:ind w:hanging="235"/>
    </w:pPr>
    <w:rPr>
      <w:rFonts w:ascii="Arial" w:eastAsia="Times New Roman" w:hAnsi="Arial" w:cs="Arial"/>
    </w:rPr>
  </w:style>
  <w:style w:type="paragraph" w:customStyle="1" w:styleId="Style13">
    <w:name w:val="Style13"/>
    <w:basedOn w:val="Normal"/>
    <w:uiPriority w:val="99"/>
    <w:rsid w:val="008F49B5"/>
    <w:pPr>
      <w:widowControl w:val="0"/>
      <w:autoSpaceDE w:val="0"/>
      <w:autoSpaceDN w:val="0"/>
      <w:adjustRightInd w:val="0"/>
    </w:pPr>
    <w:rPr>
      <w:rFonts w:ascii="Arial" w:eastAsia="Times New Roman" w:hAnsi="Arial" w:cs="Arial"/>
    </w:rPr>
  </w:style>
  <w:style w:type="paragraph" w:customStyle="1" w:styleId="Style14">
    <w:name w:val="Style14"/>
    <w:basedOn w:val="Normal"/>
    <w:uiPriority w:val="99"/>
    <w:rsid w:val="008F49B5"/>
    <w:pPr>
      <w:widowControl w:val="0"/>
      <w:autoSpaceDE w:val="0"/>
      <w:autoSpaceDN w:val="0"/>
      <w:adjustRightInd w:val="0"/>
    </w:pPr>
    <w:rPr>
      <w:rFonts w:ascii="Arial" w:eastAsia="Times New Roman" w:hAnsi="Arial" w:cs="Arial"/>
    </w:rPr>
  </w:style>
  <w:style w:type="paragraph" w:customStyle="1" w:styleId="Style15">
    <w:name w:val="Style15"/>
    <w:basedOn w:val="Normal"/>
    <w:uiPriority w:val="99"/>
    <w:rsid w:val="008F49B5"/>
    <w:pPr>
      <w:widowControl w:val="0"/>
      <w:autoSpaceDE w:val="0"/>
      <w:autoSpaceDN w:val="0"/>
      <w:adjustRightInd w:val="0"/>
      <w:spacing w:line="275" w:lineRule="exact"/>
      <w:jc w:val="center"/>
    </w:pPr>
    <w:rPr>
      <w:rFonts w:ascii="Arial" w:eastAsia="Times New Roman" w:hAnsi="Arial" w:cs="Arial"/>
    </w:rPr>
  </w:style>
  <w:style w:type="paragraph" w:customStyle="1" w:styleId="Style16">
    <w:name w:val="Style16"/>
    <w:basedOn w:val="Normal"/>
    <w:uiPriority w:val="99"/>
    <w:rsid w:val="008F49B5"/>
    <w:pPr>
      <w:widowControl w:val="0"/>
      <w:autoSpaceDE w:val="0"/>
      <w:autoSpaceDN w:val="0"/>
      <w:adjustRightInd w:val="0"/>
      <w:spacing w:line="240" w:lineRule="exact"/>
      <w:jc w:val="both"/>
    </w:pPr>
    <w:rPr>
      <w:rFonts w:ascii="Arial" w:eastAsia="Times New Roman" w:hAnsi="Arial" w:cs="Arial"/>
    </w:rPr>
  </w:style>
  <w:style w:type="paragraph" w:customStyle="1" w:styleId="Style17">
    <w:name w:val="Style17"/>
    <w:basedOn w:val="Normal"/>
    <w:uiPriority w:val="99"/>
    <w:rsid w:val="008F49B5"/>
    <w:pPr>
      <w:widowControl w:val="0"/>
      <w:autoSpaceDE w:val="0"/>
      <w:autoSpaceDN w:val="0"/>
      <w:adjustRightInd w:val="0"/>
      <w:spacing w:line="361" w:lineRule="exact"/>
    </w:pPr>
    <w:rPr>
      <w:rFonts w:ascii="Arial" w:eastAsia="Times New Roman" w:hAnsi="Arial" w:cs="Arial"/>
    </w:rPr>
  </w:style>
  <w:style w:type="paragraph" w:customStyle="1" w:styleId="Style18">
    <w:name w:val="Style18"/>
    <w:basedOn w:val="Normal"/>
    <w:uiPriority w:val="99"/>
    <w:rsid w:val="008F49B5"/>
    <w:pPr>
      <w:widowControl w:val="0"/>
      <w:autoSpaceDE w:val="0"/>
      <w:autoSpaceDN w:val="0"/>
      <w:adjustRightInd w:val="0"/>
      <w:spacing w:line="226" w:lineRule="exact"/>
      <w:jc w:val="center"/>
    </w:pPr>
    <w:rPr>
      <w:rFonts w:ascii="Arial" w:eastAsia="Times New Roman" w:hAnsi="Arial" w:cs="Arial"/>
    </w:rPr>
  </w:style>
  <w:style w:type="paragraph" w:customStyle="1" w:styleId="Style19">
    <w:name w:val="Style19"/>
    <w:basedOn w:val="Normal"/>
    <w:uiPriority w:val="99"/>
    <w:rsid w:val="008F49B5"/>
    <w:pPr>
      <w:widowControl w:val="0"/>
      <w:autoSpaceDE w:val="0"/>
      <w:autoSpaceDN w:val="0"/>
      <w:adjustRightInd w:val="0"/>
      <w:spacing w:line="253" w:lineRule="exact"/>
      <w:jc w:val="both"/>
    </w:pPr>
    <w:rPr>
      <w:rFonts w:ascii="Arial" w:eastAsia="Times New Roman" w:hAnsi="Arial" w:cs="Arial"/>
    </w:rPr>
  </w:style>
  <w:style w:type="paragraph" w:customStyle="1" w:styleId="Style20">
    <w:name w:val="Style20"/>
    <w:basedOn w:val="Normal"/>
    <w:uiPriority w:val="99"/>
    <w:rsid w:val="008F49B5"/>
    <w:pPr>
      <w:widowControl w:val="0"/>
      <w:autoSpaceDE w:val="0"/>
      <w:autoSpaceDN w:val="0"/>
      <w:adjustRightInd w:val="0"/>
      <w:spacing w:line="226" w:lineRule="exact"/>
      <w:jc w:val="both"/>
    </w:pPr>
    <w:rPr>
      <w:rFonts w:ascii="Arial" w:eastAsia="Times New Roman" w:hAnsi="Arial" w:cs="Arial"/>
    </w:rPr>
  </w:style>
  <w:style w:type="paragraph" w:customStyle="1" w:styleId="Style21">
    <w:name w:val="Style21"/>
    <w:basedOn w:val="Normal"/>
    <w:uiPriority w:val="99"/>
    <w:rsid w:val="008F49B5"/>
    <w:pPr>
      <w:widowControl w:val="0"/>
      <w:autoSpaceDE w:val="0"/>
      <w:autoSpaceDN w:val="0"/>
      <w:adjustRightInd w:val="0"/>
    </w:pPr>
    <w:rPr>
      <w:rFonts w:ascii="Arial" w:eastAsia="Times New Roman" w:hAnsi="Arial" w:cs="Arial"/>
    </w:rPr>
  </w:style>
  <w:style w:type="paragraph" w:customStyle="1" w:styleId="Style22">
    <w:name w:val="Style22"/>
    <w:basedOn w:val="Normal"/>
    <w:uiPriority w:val="99"/>
    <w:rsid w:val="008F49B5"/>
    <w:pPr>
      <w:widowControl w:val="0"/>
      <w:autoSpaceDE w:val="0"/>
      <w:autoSpaceDN w:val="0"/>
      <w:adjustRightInd w:val="0"/>
      <w:spacing w:line="254" w:lineRule="exact"/>
      <w:ind w:hanging="355"/>
    </w:pPr>
    <w:rPr>
      <w:rFonts w:ascii="Arial" w:eastAsia="Times New Roman" w:hAnsi="Arial" w:cs="Arial"/>
    </w:rPr>
  </w:style>
  <w:style w:type="paragraph" w:customStyle="1" w:styleId="Style23">
    <w:name w:val="Style23"/>
    <w:basedOn w:val="Normal"/>
    <w:uiPriority w:val="99"/>
    <w:rsid w:val="008F49B5"/>
    <w:pPr>
      <w:widowControl w:val="0"/>
      <w:autoSpaceDE w:val="0"/>
      <w:autoSpaceDN w:val="0"/>
      <w:adjustRightInd w:val="0"/>
    </w:pPr>
    <w:rPr>
      <w:rFonts w:ascii="Arial" w:eastAsia="Times New Roman" w:hAnsi="Arial" w:cs="Arial"/>
    </w:rPr>
  </w:style>
  <w:style w:type="paragraph" w:customStyle="1" w:styleId="Style24">
    <w:name w:val="Style24"/>
    <w:basedOn w:val="Normal"/>
    <w:uiPriority w:val="99"/>
    <w:rsid w:val="008F49B5"/>
    <w:pPr>
      <w:widowControl w:val="0"/>
      <w:autoSpaceDE w:val="0"/>
      <w:autoSpaceDN w:val="0"/>
      <w:adjustRightInd w:val="0"/>
      <w:spacing w:line="509" w:lineRule="exact"/>
      <w:ind w:firstLine="706"/>
    </w:pPr>
    <w:rPr>
      <w:rFonts w:ascii="Arial" w:eastAsia="Times New Roman" w:hAnsi="Arial" w:cs="Arial"/>
    </w:rPr>
  </w:style>
  <w:style w:type="paragraph" w:customStyle="1" w:styleId="Style25">
    <w:name w:val="Style25"/>
    <w:basedOn w:val="Normal"/>
    <w:uiPriority w:val="99"/>
    <w:rsid w:val="008F49B5"/>
    <w:pPr>
      <w:widowControl w:val="0"/>
      <w:autoSpaceDE w:val="0"/>
      <w:autoSpaceDN w:val="0"/>
      <w:adjustRightInd w:val="0"/>
      <w:spacing w:line="275" w:lineRule="exact"/>
      <w:jc w:val="right"/>
    </w:pPr>
    <w:rPr>
      <w:rFonts w:ascii="Arial" w:eastAsia="Times New Roman" w:hAnsi="Arial" w:cs="Arial"/>
    </w:rPr>
  </w:style>
  <w:style w:type="paragraph" w:customStyle="1" w:styleId="Style26">
    <w:name w:val="Style26"/>
    <w:basedOn w:val="Normal"/>
    <w:uiPriority w:val="99"/>
    <w:rsid w:val="008F49B5"/>
    <w:pPr>
      <w:widowControl w:val="0"/>
      <w:autoSpaceDE w:val="0"/>
      <w:autoSpaceDN w:val="0"/>
      <w:adjustRightInd w:val="0"/>
      <w:spacing w:line="182" w:lineRule="exact"/>
    </w:pPr>
    <w:rPr>
      <w:rFonts w:ascii="Arial" w:eastAsia="Times New Roman" w:hAnsi="Arial" w:cs="Arial"/>
    </w:rPr>
  </w:style>
  <w:style w:type="paragraph" w:customStyle="1" w:styleId="Style27">
    <w:name w:val="Style27"/>
    <w:basedOn w:val="Normal"/>
    <w:uiPriority w:val="99"/>
    <w:rsid w:val="008F49B5"/>
    <w:pPr>
      <w:widowControl w:val="0"/>
      <w:autoSpaceDE w:val="0"/>
      <w:autoSpaceDN w:val="0"/>
      <w:adjustRightInd w:val="0"/>
    </w:pPr>
    <w:rPr>
      <w:rFonts w:ascii="Arial" w:eastAsia="Times New Roman" w:hAnsi="Arial" w:cs="Arial"/>
    </w:rPr>
  </w:style>
  <w:style w:type="paragraph" w:customStyle="1" w:styleId="Style28">
    <w:name w:val="Style28"/>
    <w:basedOn w:val="Normal"/>
    <w:uiPriority w:val="99"/>
    <w:rsid w:val="008F49B5"/>
    <w:pPr>
      <w:widowControl w:val="0"/>
      <w:autoSpaceDE w:val="0"/>
      <w:autoSpaceDN w:val="0"/>
      <w:adjustRightInd w:val="0"/>
    </w:pPr>
    <w:rPr>
      <w:rFonts w:ascii="Arial" w:eastAsia="Times New Roman" w:hAnsi="Arial" w:cs="Arial"/>
    </w:rPr>
  </w:style>
  <w:style w:type="paragraph" w:customStyle="1" w:styleId="Style29">
    <w:name w:val="Style29"/>
    <w:basedOn w:val="Normal"/>
    <w:uiPriority w:val="99"/>
    <w:rsid w:val="008F49B5"/>
    <w:pPr>
      <w:widowControl w:val="0"/>
      <w:autoSpaceDE w:val="0"/>
      <w:autoSpaceDN w:val="0"/>
      <w:adjustRightInd w:val="0"/>
      <w:spacing w:line="298" w:lineRule="exact"/>
      <w:ind w:hanging="370"/>
    </w:pPr>
    <w:rPr>
      <w:rFonts w:ascii="Arial" w:eastAsia="Times New Roman" w:hAnsi="Arial" w:cs="Arial"/>
    </w:rPr>
  </w:style>
  <w:style w:type="paragraph" w:customStyle="1" w:styleId="Style30">
    <w:name w:val="Style30"/>
    <w:basedOn w:val="Normal"/>
    <w:uiPriority w:val="99"/>
    <w:rsid w:val="008F49B5"/>
    <w:pPr>
      <w:widowControl w:val="0"/>
      <w:autoSpaceDE w:val="0"/>
      <w:autoSpaceDN w:val="0"/>
      <w:adjustRightInd w:val="0"/>
      <w:spacing w:line="229" w:lineRule="exact"/>
    </w:pPr>
    <w:rPr>
      <w:rFonts w:ascii="Arial" w:eastAsia="Times New Roman" w:hAnsi="Arial" w:cs="Arial"/>
    </w:rPr>
  </w:style>
  <w:style w:type="paragraph" w:customStyle="1" w:styleId="Style31">
    <w:name w:val="Style31"/>
    <w:basedOn w:val="Normal"/>
    <w:uiPriority w:val="99"/>
    <w:rsid w:val="008F49B5"/>
    <w:pPr>
      <w:widowControl w:val="0"/>
      <w:autoSpaceDE w:val="0"/>
      <w:autoSpaceDN w:val="0"/>
      <w:adjustRightInd w:val="0"/>
      <w:spacing w:line="778" w:lineRule="exact"/>
      <w:ind w:hanging="720"/>
    </w:pPr>
    <w:rPr>
      <w:rFonts w:ascii="Arial" w:eastAsia="Times New Roman" w:hAnsi="Arial" w:cs="Arial"/>
    </w:rPr>
  </w:style>
  <w:style w:type="paragraph" w:customStyle="1" w:styleId="Style32">
    <w:name w:val="Style32"/>
    <w:basedOn w:val="Normal"/>
    <w:uiPriority w:val="99"/>
    <w:rsid w:val="008F49B5"/>
    <w:pPr>
      <w:widowControl w:val="0"/>
      <w:autoSpaceDE w:val="0"/>
      <w:autoSpaceDN w:val="0"/>
      <w:adjustRightInd w:val="0"/>
      <w:spacing w:line="509" w:lineRule="exact"/>
    </w:pPr>
    <w:rPr>
      <w:rFonts w:ascii="Arial" w:eastAsia="Times New Roman" w:hAnsi="Arial" w:cs="Arial"/>
    </w:rPr>
  </w:style>
  <w:style w:type="paragraph" w:customStyle="1" w:styleId="Style33">
    <w:name w:val="Style33"/>
    <w:basedOn w:val="Normal"/>
    <w:uiPriority w:val="99"/>
    <w:rsid w:val="008F49B5"/>
    <w:pPr>
      <w:widowControl w:val="0"/>
      <w:autoSpaceDE w:val="0"/>
      <w:autoSpaceDN w:val="0"/>
      <w:adjustRightInd w:val="0"/>
    </w:pPr>
    <w:rPr>
      <w:rFonts w:ascii="Arial" w:eastAsia="Times New Roman" w:hAnsi="Arial" w:cs="Arial"/>
    </w:rPr>
  </w:style>
  <w:style w:type="paragraph" w:customStyle="1" w:styleId="Style34">
    <w:name w:val="Style34"/>
    <w:basedOn w:val="Normal"/>
    <w:uiPriority w:val="99"/>
    <w:rsid w:val="008F49B5"/>
    <w:pPr>
      <w:widowControl w:val="0"/>
      <w:autoSpaceDE w:val="0"/>
      <w:autoSpaceDN w:val="0"/>
      <w:adjustRightInd w:val="0"/>
      <w:spacing w:line="240" w:lineRule="exact"/>
      <w:ind w:hanging="250"/>
    </w:pPr>
    <w:rPr>
      <w:rFonts w:ascii="Arial" w:eastAsia="Times New Roman" w:hAnsi="Arial" w:cs="Arial"/>
    </w:rPr>
  </w:style>
  <w:style w:type="paragraph" w:customStyle="1" w:styleId="Style35">
    <w:name w:val="Style35"/>
    <w:basedOn w:val="Normal"/>
    <w:uiPriority w:val="99"/>
    <w:rsid w:val="008F49B5"/>
    <w:pPr>
      <w:widowControl w:val="0"/>
      <w:autoSpaceDE w:val="0"/>
      <w:autoSpaceDN w:val="0"/>
      <w:adjustRightInd w:val="0"/>
      <w:spacing w:line="254" w:lineRule="exact"/>
      <w:jc w:val="both"/>
    </w:pPr>
    <w:rPr>
      <w:rFonts w:ascii="Arial" w:eastAsia="Times New Roman" w:hAnsi="Arial" w:cs="Arial"/>
    </w:rPr>
  </w:style>
  <w:style w:type="character" w:customStyle="1" w:styleId="FontStyle37">
    <w:name w:val="Font Style37"/>
    <w:basedOn w:val="Zadanifontodlomka"/>
    <w:rsid w:val="008F49B5"/>
    <w:rPr>
      <w:rFonts w:ascii="Arial" w:hAnsi="Arial" w:cs="Arial"/>
      <w:b/>
      <w:bCs/>
      <w:sz w:val="34"/>
      <w:szCs w:val="34"/>
    </w:rPr>
  </w:style>
  <w:style w:type="character" w:customStyle="1" w:styleId="FontStyle38">
    <w:name w:val="Font Style38"/>
    <w:basedOn w:val="Zadanifontodlomka"/>
    <w:rsid w:val="008F49B5"/>
    <w:rPr>
      <w:rFonts w:ascii="Arial" w:hAnsi="Arial" w:cs="Arial"/>
      <w:b/>
      <w:bCs/>
      <w:sz w:val="36"/>
      <w:szCs w:val="36"/>
    </w:rPr>
  </w:style>
  <w:style w:type="character" w:customStyle="1" w:styleId="FontStyle39">
    <w:name w:val="Font Style39"/>
    <w:basedOn w:val="Zadanifontodlomka"/>
    <w:rsid w:val="008F49B5"/>
    <w:rPr>
      <w:rFonts w:ascii="Arial" w:hAnsi="Arial" w:cs="Arial"/>
      <w:b/>
      <w:bCs/>
      <w:sz w:val="20"/>
      <w:szCs w:val="20"/>
    </w:rPr>
  </w:style>
  <w:style w:type="character" w:customStyle="1" w:styleId="FontStyle41">
    <w:name w:val="Font Style41"/>
    <w:basedOn w:val="Zadanifontodlomka"/>
    <w:rsid w:val="008F49B5"/>
    <w:rPr>
      <w:rFonts w:ascii="Arial" w:hAnsi="Arial" w:cs="Arial"/>
      <w:sz w:val="20"/>
      <w:szCs w:val="20"/>
    </w:rPr>
  </w:style>
  <w:style w:type="character" w:customStyle="1" w:styleId="FontStyle42">
    <w:name w:val="Font Style42"/>
    <w:basedOn w:val="Zadanifontodlomka"/>
    <w:rsid w:val="008F49B5"/>
    <w:rPr>
      <w:rFonts w:ascii="Arial" w:hAnsi="Arial" w:cs="Arial"/>
      <w:b/>
      <w:bCs/>
      <w:sz w:val="18"/>
      <w:szCs w:val="18"/>
    </w:rPr>
  </w:style>
  <w:style w:type="character" w:customStyle="1" w:styleId="FontStyle43">
    <w:name w:val="Font Style43"/>
    <w:basedOn w:val="Zadanifontodlomka"/>
    <w:rsid w:val="008F49B5"/>
    <w:rPr>
      <w:rFonts w:ascii="Arial" w:hAnsi="Arial" w:cs="Arial"/>
      <w:sz w:val="16"/>
      <w:szCs w:val="16"/>
    </w:rPr>
  </w:style>
  <w:style w:type="character" w:customStyle="1" w:styleId="FontStyle44">
    <w:name w:val="Font Style44"/>
    <w:basedOn w:val="Zadanifontodlomka"/>
    <w:rsid w:val="008F49B5"/>
    <w:rPr>
      <w:rFonts w:ascii="Arial" w:hAnsi="Arial" w:cs="Arial"/>
      <w:b/>
      <w:bCs/>
      <w:sz w:val="16"/>
      <w:szCs w:val="16"/>
    </w:rPr>
  </w:style>
  <w:style w:type="character" w:customStyle="1" w:styleId="FontStyle45">
    <w:name w:val="Font Style45"/>
    <w:basedOn w:val="Zadanifontodlomka"/>
    <w:rsid w:val="008F49B5"/>
    <w:rPr>
      <w:rFonts w:ascii="Arial" w:hAnsi="Arial" w:cs="Arial"/>
      <w:sz w:val="18"/>
      <w:szCs w:val="18"/>
    </w:rPr>
  </w:style>
  <w:style w:type="character" w:customStyle="1" w:styleId="FontStyle46">
    <w:name w:val="Font Style46"/>
    <w:basedOn w:val="Zadanifontodlomka"/>
    <w:rsid w:val="008F49B5"/>
    <w:rPr>
      <w:rFonts w:ascii="Arial" w:hAnsi="Arial" w:cs="Arial"/>
      <w:b/>
      <w:bCs/>
      <w:sz w:val="20"/>
      <w:szCs w:val="20"/>
    </w:rPr>
  </w:style>
  <w:style w:type="character" w:customStyle="1" w:styleId="FontStyle47">
    <w:name w:val="Font Style47"/>
    <w:basedOn w:val="Zadanifontodlomka"/>
    <w:rsid w:val="008F49B5"/>
    <w:rPr>
      <w:rFonts w:ascii="Arial" w:hAnsi="Arial" w:cs="Arial"/>
      <w:b/>
      <w:bCs/>
      <w:i/>
      <w:iCs/>
      <w:sz w:val="20"/>
      <w:szCs w:val="20"/>
    </w:rPr>
  </w:style>
  <w:style w:type="character" w:customStyle="1" w:styleId="FontStyle48">
    <w:name w:val="Font Style48"/>
    <w:basedOn w:val="Zadanifontodlomka"/>
    <w:rsid w:val="008F49B5"/>
    <w:rPr>
      <w:rFonts w:ascii="Arial" w:hAnsi="Arial" w:cs="Arial"/>
      <w:i/>
      <w:iCs/>
      <w:sz w:val="20"/>
      <w:szCs w:val="20"/>
    </w:rPr>
  </w:style>
  <w:style w:type="character" w:customStyle="1" w:styleId="FontStyle49">
    <w:name w:val="Font Style49"/>
    <w:basedOn w:val="Zadanifontodlomka"/>
    <w:rsid w:val="008F49B5"/>
    <w:rPr>
      <w:rFonts w:ascii="Arial" w:hAnsi="Arial" w:cs="Arial"/>
      <w:sz w:val="16"/>
      <w:szCs w:val="16"/>
    </w:rPr>
  </w:style>
  <w:style w:type="character" w:customStyle="1" w:styleId="FontStyle50">
    <w:name w:val="Font Style50"/>
    <w:basedOn w:val="Zadanifontodlomka"/>
    <w:rsid w:val="008F49B5"/>
    <w:rPr>
      <w:rFonts w:ascii="Arial" w:hAnsi="Arial" w:cs="Arial"/>
      <w:sz w:val="20"/>
      <w:szCs w:val="20"/>
    </w:rPr>
  </w:style>
  <w:style w:type="paragraph" w:styleId="Blokteksta">
    <w:name w:val="Block Text"/>
    <w:basedOn w:val="Normal"/>
    <w:uiPriority w:val="99"/>
    <w:rsid w:val="008F49B5"/>
    <w:pPr>
      <w:ind w:left="780" w:right="-234"/>
      <w:jc w:val="center"/>
    </w:pPr>
    <w:rPr>
      <w:rFonts w:eastAsia="Times New Roman"/>
      <w:b/>
      <w:sz w:val="28"/>
      <w:szCs w:val="20"/>
      <w:lang w:val="en-US"/>
    </w:rPr>
  </w:style>
  <w:style w:type="paragraph" w:customStyle="1" w:styleId="Podnaslovi">
    <w:name w:val="Podnaslovi"/>
    <w:basedOn w:val="Normal"/>
    <w:next w:val="Normal"/>
    <w:uiPriority w:val="99"/>
    <w:rsid w:val="008F49B5"/>
    <w:pPr>
      <w:tabs>
        <w:tab w:val="left" w:pos="851"/>
        <w:tab w:val="left" w:pos="1701"/>
      </w:tabs>
      <w:spacing w:before="160" w:after="100"/>
    </w:pPr>
    <w:rPr>
      <w:rFonts w:eastAsia="Times New Roman"/>
      <w:b/>
      <w:bCs/>
      <w:sz w:val="22"/>
      <w:lang w:eastAsia="en-US"/>
    </w:rPr>
  </w:style>
  <w:style w:type="paragraph" w:customStyle="1" w:styleId="Podnaslov1">
    <w:name w:val="Podnaslov1"/>
    <w:basedOn w:val="Normal"/>
    <w:next w:val="Normal"/>
    <w:uiPriority w:val="99"/>
    <w:rsid w:val="008F49B5"/>
    <w:pPr>
      <w:tabs>
        <w:tab w:val="left" w:pos="284"/>
      </w:tabs>
      <w:spacing w:before="240" w:after="120"/>
      <w:jc w:val="both"/>
    </w:pPr>
    <w:rPr>
      <w:rFonts w:eastAsia="Times New Roman"/>
      <w:b/>
      <w:sz w:val="20"/>
      <w:lang w:eastAsia="en-US"/>
    </w:rPr>
  </w:style>
  <w:style w:type="paragraph" w:customStyle="1" w:styleId="xl25">
    <w:name w:val="xl25"/>
    <w:basedOn w:val="Normal"/>
    <w:uiPriority w:val="99"/>
    <w:rsid w:val="008F49B5"/>
    <w:pPr>
      <w:spacing w:before="100" w:beforeAutospacing="1" w:after="100" w:afterAutospacing="1"/>
    </w:pPr>
    <w:rPr>
      <w:rFonts w:eastAsia="Times New Roman"/>
      <w:sz w:val="18"/>
      <w:szCs w:val="18"/>
      <w:lang w:val="en-GB" w:eastAsia="en-US"/>
    </w:rPr>
  </w:style>
  <w:style w:type="paragraph" w:customStyle="1" w:styleId="xl26">
    <w:name w:val="xl26"/>
    <w:basedOn w:val="Normal"/>
    <w:uiPriority w:val="99"/>
    <w:rsid w:val="008F49B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top"/>
    </w:pPr>
    <w:rPr>
      <w:rFonts w:eastAsia="Times New Roman"/>
      <w:color w:val="000000"/>
      <w:sz w:val="18"/>
      <w:szCs w:val="18"/>
      <w:lang w:val="en-GB" w:eastAsia="en-US"/>
    </w:rPr>
  </w:style>
  <w:style w:type="paragraph" w:customStyle="1" w:styleId="xl24">
    <w:name w:val="xl24"/>
    <w:basedOn w:val="Normal"/>
    <w:uiPriority w:val="99"/>
    <w:rsid w:val="008F49B5"/>
    <w:pPr>
      <w:pBdr>
        <w:left w:val="double" w:sz="6" w:space="0" w:color="auto"/>
        <w:right w:val="single" w:sz="4" w:space="0" w:color="auto"/>
      </w:pBdr>
      <w:spacing w:before="100" w:beforeAutospacing="1" w:after="100" w:afterAutospacing="1"/>
    </w:pPr>
    <w:rPr>
      <w:rFonts w:eastAsia="Times New Roman"/>
      <w:sz w:val="18"/>
      <w:szCs w:val="18"/>
      <w:lang w:val="en-GB" w:eastAsia="en-US"/>
    </w:rPr>
  </w:style>
  <w:style w:type="paragraph" w:customStyle="1" w:styleId="lanak">
    <w:name w:val="Članak"/>
    <w:basedOn w:val="Normal"/>
    <w:uiPriority w:val="99"/>
    <w:rsid w:val="008F49B5"/>
    <w:pPr>
      <w:numPr>
        <w:numId w:val="2"/>
      </w:numPr>
    </w:pPr>
    <w:rPr>
      <w:rFonts w:eastAsia="Times New Roman"/>
      <w:sz w:val="22"/>
      <w:lang w:val="en-GB" w:eastAsia="en-US"/>
    </w:rPr>
  </w:style>
  <w:style w:type="character" w:customStyle="1" w:styleId="BodyText2Char">
    <w:name w:val="Body Text 2 Char"/>
    <w:basedOn w:val="Zadanifontodlomka"/>
    <w:rsid w:val="008F49B5"/>
    <w:rPr>
      <w:rFonts w:ascii="Arial" w:hAnsi="Arial"/>
      <w:sz w:val="24"/>
      <w:szCs w:val="24"/>
      <w:lang w:val="hr-HR" w:eastAsia="en-US" w:bidi="ar-SA"/>
    </w:rPr>
  </w:style>
  <w:style w:type="paragraph" w:customStyle="1" w:styleId="Naslov10">
    <w:name w:val="Naslov1"/>
    <w:basedOn w:val="Normal"/>
    <w:next w:val="Normal"/>
    <w:uiPriority w:val="99"/>
    <w:rsid w:val="008F49B5"/>
    <w:pPr>
      <w:tabs>
        <w:tab w:val="left" w:pos="709"/>
      </w:tabs>
      <w:spacing w:before="80" w:after="80"/>
      <w:jc w:val="both"/>
    </w:pPr>
    <w:rPr>
      <w:rFonts w:ascii="Arial" w:eastAsia="Times New Roman" w:hAnsi="Arial"/>
      <w:b/>
      <w:i/>
      <w:sz w:val="22"/>
      <w:lang w:eastAsia="en-US"/>
    </w:rPr>
  </w:style>
  <w:style w:type="paragraph" w:styleId="Obinitekst">
    <w:name w:val="Plain Text"/>
    <w:basedOn w:val="Normal"/>
    <w:link w:val="ObinitekstChar"/>
    <w:uiPriority w:val="99"/>
    <w:rsid w:val="008F49B5"/>
    <w:rPr>
      <w:rFonts w:ascii="Courier New" w:eastAsia="Times New Roman" w:hAnsi="Courier New" w:cs="Courier New"/>
      <w:sz w:val="20"/>
      <w:szCs w:val="20"/>
      <w:lang w:val="en-GB" w:eastAsia="en-US"/>
    </w:rPr>
  </w:style>
  <w:style w:type="character" w:customStyle="1" w:styleId="ObinitekstChar">
    <w:name w:val="Obični tekst Char"/>
    <w:basedOn w:val="Zadanifontodlomka"/>
    <w:link w:val="Obinitekst"/>
    <w:uiPriority w:val="99"/>
    <w:rsid w:val="008F49B5"/>
    <w:rPr>
      <w:rFonts w:ascii="Courier New" w:hAnsi="Courier New" w:cs="Courier New"/>
      <w:lang w:val="en-GB" w:eastAsia="en-US"/>
    </w:rPr>
  </w:style>
  <w:style w:type="character" w:styleId="Naglaeno">
    <w:name w:val="Strong"/>
    <w:basedOn w:val="Zadanifontodlomka"/>
    <w:uiPriority w:val="22"/>
    <w:qFormat/>
    <w:rsid w:val="008F49B5"/>
    <w:rPr>
      <w:b/>
      <w:bCs/>
    </w:rPr>
  </w:style>
  <w:style w:type="paragraph" w:customStyle="1" w:styleId="STIL2">
    <w:name w:val="STIL_2"/>
    <w:basedOn w:val="Normal"/>
    <w:uiPriority w:val="99"/>
    <w:rsid w:val="008F49B5"/>
    <w:pPr>
      <w:spacing w:line="360" w:lineRule="auto"/>
      <w:jc w:val="both"/>
    </w:pPr>
    <w:rPr>
      <w:rFonts w:ascii="HRHelvetica_Light" w:eastAsia="Times New Roman" w:hAnsi="HRHelvetica_Light"/>
      <w:sz w:val="22"/>
      <w:szCs w:val="20"/>
      <w:lang w:val="en-US"/>
    </w:rPr>
  </w:style>
  <w:style w:type="paragraph" w:styleId="Popis">
    <w:name w:val="List"/>
    <w:basedOn w:val="Normal"/>
    <w:uiPriority w:val="99"/>
    <w:rsid w:val="008F49B5"/>
    <w:pPr>
      <w:widowControl w:val="0"/>
      <w:ind w:left="283" w:hanging="283"/>
      <w:jc w:val="both"/>
    </w:pPr>
    <w:rPr>
      <w:rFonts w:ascii="Arial" w:eastAsia="Times New Roman" w:hAnsi="Arial"/>
      <w:snapToGrid w:val="0"/>
      <w:szCs w:val="20"/>
      <w:lang w:eastAsia="en-US"/>
    </w:rPr>
  </w:style>
  <w:style w:type="paragraph" w:customStyle="1" w:styleId="xl28">
    <w:name w:val="xl28"/>
    <w:basedOn w:val="Normal"/>
    <w:uiPriority w:val="99"/>
    <w:rsid w:val="008F49B5"/>
    <w:pPr>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lang w:val="en-GB" w:eastAsia="en-US"/>
    </w:rPr>
  </w:style>
  <w:style w:type="character" w:styleId="Hiperveza">
    <w:name w:val="Hyperlink"/>
    <w:basedOn w:val="Zadanifontodlomka"/>
    <w:rsid w:val="008F49B5"/>
    <w:rPr>
      <w:color w:val="0000FF"/>
      <w:u w:val="single"/>
    </w:rPr>
  </w:style>
  <w:style w:type="paragraph" w:styleId="Podnaslov">
    <w:name w:val="Subtitle"/>
    <w:basedOn w:val="Normal"/>
    <w:link w:val="PodnaslovChar"/>
    <w:uiPriority w:val="99"/>
    <w:qFormat/>
    <w:rsid w:val="008F49B5"/>
    <w:rPr>
      <w:rFonts w:ascii="Franklin Gothic Medium" w:eastAsia="Times New Roman" w:hAnsi="Franklin Gothic Medium"/>
      <w:sz w:val="32"/>
    </w:rPr>
  </w:style>
  <w:style w:type="character" w:customStyle="1" w:styleId="PodnaslovChar">
    <w:name w:val="Podnaslov Char"/>
    <w:basedOn w:val="Zadanifontodlomka"/>
    <w:link w:val="Podnaslov"/>
    <w:uiPriority w:val="99"/>
    <w:rsid w:val="008F49B5"/>
    <w:rPr>
      <w:rFonts w:ascii="Franklin Gothic Medium" w:hAnsi="Franklin Gothic Medium"/>
      <w:sz w:val="32"/>
      <w:szCs w:val="24"/>
    </w:rPr>
  </w:style>
  <w:style w:type="character" w:customStyle="1" w:styleId="FontStyle12">
    <w:name w:val="Font Style12"/>
    <w:basedOn w:val="Zadanifontodlomka"/>
    <w:rsid w:val="008F49B5"/>
    <w:rPr>
      <w:rFonts w:ascii="Times New Roman" w:hAnsi="Times New Roman" w:cs="Times New Roman"/>
      <w:sz w:val="22"/>
      <w:szCs w:val="22"/>
    </w:rPr>
  </w:style>
  <w:style w:type="paragraph" w:styleId="StandardWeb">
    <w:name w:val="Normal (Web)"/>
    <w:basedOn w:val="Normal"/>
    <w:uiPriority w:val="99"/>
    <w:qFormat/>
    <w:rsid w:val="008F49B5"/>
    <w:pPr>
      <w:spacing w:before="100" w:beforeAutospacing="1" w:after="100" w:afterAutospacing="1"/>
    </w:pPr>
    <w:rPr>
      <w:rFonts w:eastAsia="Times New Roman"/>
    </w:rPr>
  </w:style>
  <w:style w:type="character" w:customStyle="1" w:styleId="FontStyle15">
    <w:name w:val="Font Style15"/>
    <w:basedOn w:val="Zadanifontodlomka"/>
    <w:rsid w:val="008F49B5"/>
    <w:rPr>
      <w:rFonts w:ascii="Arial" w:hAnsi="Arial" w:cs="Arial" w:hint="default"/>
      <w:b/>
      <w:bCs/>
      <w:sz w:val="18"/>
      <w:szCs w:val="18"/>
    </w:rPr>
  </w:style>
  <w:style w:type="character" w:styleId="Istaknuto">
    <w:name w:val="Emphasis"/>
    <w:basedOn w:val="Zadanifontodlomka"/>
    <w:uiPriority w:val="20"/>
    <w:qFormat/>
    <w:rsid w:val="008F49B5"/>
    <w:rPr>
      <w:i/>
      <w:iCs/>
    </w:rPr>
  </w:style>
  <w:style w:type="character" w:customStyle="1" w:styleId="FontStyle14">
    <w:name w:val="Font Style14"/>
    <w:basedOn w:val="Zadanifontodlomka"/>
    <w:rsid w:val="008F49B5"/>
    <w:rPr>
      <w:rFonts w:ascii="Arial" w:hAnsi="Arial" w:cs="Arial"/>
      <w:sz w:val="20"/>
      <w:szCs w:val="20"/>
    </w:rPr>
  </w:style>
  <w:style w:type="paragraph" w:customStyle="1" w:styleId="tb-na16">
    <w:name w:val="tb-na16"/>
    <w:basedOn w:val="Normal"/>
    <w:rsid w:val="008F49B5"/>
    <w:pPr>
      <w:spacing w:before="100" w:beforeAutospacing="1" w:after="100" w:afterAutospacing="1"/>
      <w:jc w:val="center"/>
    </w:pPr>
    <w:rPr>
      <w:rFonts w:eastAsia="Times New Roman"/>
      <w:b/>
      <w:bCs/>
      <w:sz w:val="36"/>
      <w:szCs w:val="36"/>
    </w:rPr>
  </w:style>
  <w:style w:type="character" w:customStyle="1" w:styleId="Bodytext">
    <w:name w:val="Body text_"/>
    <w:basedOn w:val="Zadanifontodlomka"/>
    <w:link w:val="BodyText1"/>
    <w:rsid w:val="008F49B5"/>
    <w:rPr>
      <w:sz w:val="21"/>
      <w:szCs w:val="21"/>
      <w:shd w:val="clear" w:color="auto" w:fill="FFFFFF"/>
    </w:rPr>
  </w:style>
  <w:style w:type="paragraph" w:customStyle="1" w:styleId="BodyText1">
    <w:name w:val="Body Text1"/>
    <w:basedOn w:val="Normal"/>
    <w:link w:val="Bodytext"/>
    <w:rsid w:val="008F49B5"/>
    <w:pPr>
      <w:shd w:val="clear" w:color="auto" w:fill="FFFFFF"/>
      <w:spacing w:after="1260" w:line="250" w:lineRule="exact"/>
      <w:ind w:hanging="720"/>
      <w:jc w:val="both"/>
    </w:pPr>
    <w:rPr>
      <w:rFonts w:eastAsia="Times New Roman"/>
      <w:sz w:val="21"/>
      <w:szCs w:val="21"/>
    </w:rPr>
  </w:style>
  <w:style w:type="character" w:customStyle="1" w:styleId="Heading1">
    <w:name w:val="Heading #1_"/>
    <w:basedOn w:val="Zadanifontodlomka"/>
    <w:link w:val="Heading10"/>
    <w:rsid w:val="008F49B5"/>
    <w:rPr>
      <w:shd w:val="clear" w:color="auto" w:fill="FFFFFF"/>
    </w:rPr>
  </w:style>
  <w:style w:type="paragraph" w:customStyle="1" w:styleId="Heading10">
    <w:name w:val="Heading #1"/>
    <w:basedOn w:val="Normal"/>
    <w:link w:val="Heading1"/>
    <w:rsid w:val="008F49B5"/>
    <w:pPr>
      <w:shd w:val="clear" w:color="auto" w:fill="FFFFFF"/>
      <w:spacing w:line="278" w:lineRule="exact"/>
      <w:jc w:val="both"/>
      <w:outlineLvl w:val="0"/>
    </w:pPr>
    <w:rPr>
      <w:rFonts w:eastAsia="Times New Roman"/>
      <w:sz w:val="20"/>
      <w:szCs w:val="20"/>
    </w:rPr>
  </w:style>
  <w:style w:type="character" w:customStyle="1" w:styleId="Heading4">
    <w:name w:val="Heading #4"/>
    <w:basedOn w:val="Zadanifontodlomka"/>
    <w:rsid w:val="008F49B5"/>
    <w:rPr>
      <w:rFonts w:ascii="Arial" w:eastAsia="Arial" w:hAnsi="Arial" w:cs="Arial"/>
      <w:b w:val="0"/>
      <w:bCs w:val="0"/>
      <w:i w:val="0"/>
      <w:iCs w:val="0"/>
      <w:smallCaps w:val="0"/>
      <w:strike w:val="0"/>
      <w:spacing w:val="0"/>
      <w:sz w:val="20"/>
      <w:szCs w:val="20"/>
    </w:rPr>
  </w:style>
  <w:style w:type="character" w:customStyle="1" w:styleId="BezproredaChar">
    <w:name w:val="Bez proreda Char"/>
    <w:basedOn w:val="Zadanifontodlomka"/>
    <w:link w:val="Bezproreda"/>
    <w:uiPriority w:val="99"/>
    <w:qFormat/>
    <w:rsid w:val="008F49B5"/>
    <w:rPr>
      <w:rFonts w:ascii="Calibri" w:hAnsi="Calibri"/>
      <w:sz w:val="22"/>
      <w:szCs w:val="22"/>
    </w:rPr>
  </w:style>
  <w:style w:type="character" w:styleId="SlijeenaHiperveza">
    <w:name w:val="FollowedHyperlink"/>
    <w:basedOn w:val="Zadanifontodlomka"/>
    <w:uiPriority w:val="99"/>
    <w:unhideWhenUsed/>
    <w:rsid w:val="008F49B5"/>
    <w:rPr>
      <w:color w:val="800080"/>
      <w:u w:val="single"/>
    </w:rPr>
  </w:style>
  <w:style w:type="paragraph" w:customStyle="1" w:styleId="xl65">
    <w:name w:val="xl65"/>
    <w:basedOn w:val="Normal"/>
    <w:qFormat/>
    <w:rsid w:val="008F49B5"/>
    <w:pPr>
      <w:spacing w:before="100" w:beforeAutospacing="1" w:after="100" w:afterAutospacing="1"/>
    </w:pPr>
    <w:rPr>
      <w:rFonts w:eastAsia="Times New Roman"/>
      <w:b/>
      <w:bCs/>
    </w:rPr>
  </w:style>
  <w:style w:type="paragraph" w:customStyle="1" w:styleId="xl66">
    <w:name w:val="xl66"/>
    <w:basedOn w:val="Normal"/>
    <w:qFormat/>
    <w:rsid w:val="008F49B5"/>
    <w:pPr>
      <w:spacing w:before="100" w:beforeAutospacing="1" w:after="100" w:afterAutospacing="1"/>
    </w:pPr>
    <w:rPr>
      <w:rFonts w:eastAsia="Times New Roman"/>
    </w:rPr>
  </w:style>
  <w:style w:type="paragraph" w:customStyle="1" w:styleId="xl67">
    <w:name w:val="xl67"/>
    <w:basedOn w:val="Normal"/>
    <w:qFormat/>
    <w:rsid w:val="008F49B5"/>
    <w:pPr>
      <w:shd w:val="clear" w:color="000000" w:fill="C0C0C0"/>
      <w:spacing w:before="100" w:beforeAutospacing="1" w:after="100" w:afterAutospacing="1"/>
      <w:jc w:val="center"/>
    </w:pPr>
    <w:rPr>
      <w:rFonts w:eastAsia="Times New Roman"/>
      <w:b/>
      <w:bCs/>
      <w:sz w:val="20"/>
      <w:szCs w:val="20"/>
    </w:rPr>
  </w:style>
  <w:style w:type="paragraph" w:customStyle="1" w:styleId="xl68">
    <w:name w:val="xl68"/>
    <w:basedOn w:val="Normal"/>
    <w:qFormat/>
    <w:rsid w:val="008F49B5"/>
    <w:pPr>
      <w:shd w:val="clear" w:color="000000" w:fill="505050"/>
      <w:spacing w:before="100" w:beforeAutospacing="1" w:after="100" w:afterAutospacing="1"/>
    </w:pPr>
    <w:rPr>
      <w:rFonts w:eastAsia="Times New Roman"/>
      <w:b/>
      <w:bCs/>
      <w:color w:val="FFFFFF"/>
      <w:sz w:val="20"/>
      <w:szCs w:val="20"/>
    </w:rPr>
  </w:style>
  <w:style w:type="paragraph" w:customStyle="1" w:styleId="xl69">
    <w:name w:val="xl69"/>
    <w:basedOn w:val="Normal"/>
    <w:qFormat/>
    <w:rsid w:val="008F49B5"/>
    <w:pPr>
      <w:shd w:val="clear" w:color="000000" w:fill="505050"/>
      <w:spacing w:before="100" w:beforeAutospacing="1" w:after="100" w:afterAutospacing="1"/>
    </w:pPr>
    <w:rPr>
      <w:rFonts w:eastAsia="Times New Roman"/>
      <w:b/>
      <w:bCs/>
      <w:color w:val="FFFFFF"/>
      <w:sz w:val="20"/>
      <w:szCs w:val="20"/>
    </w:rPr>
  </w:style>
  <w:style w:type="paragraph" w:customStyle="1" w:styleId="xl70">
    <w:name w:val="xl70"/>
    <w:basedOn w:val="Normal"/>
    <w:qFormat/>
    <w:rsid w:val="008F49B5"/>
    <w:pPr>
      <w:shd w:val="clear" w:color="000000" w:fill="505050"/>
      <w:spacing w:before="100" w:beforeAutospacing="1" w:after="100" w:afterAutospacing="1"/>
    </w:pPr>
    <w:rPr>
      <w:rFonts w:eastAsia="Times New Roman"/>
      <w:b/>
      <w:bCs/>
      <w:color w:val="FFFFFF"/>
      <w:sz w:val="20"/>
      <w:szCs w:val="20"/>
    </w:rPr>
  </w:style>
  <w:style w:type="paragraph" w:customStyle="1" w:styleId="xl71">
    <w:name w:val="xl71"/>
    <w:basedOn w:val="Normal"/>
    <w:qFormat/>
    <w:rsid w:val="008F49B5"/>
    <w:pPr>
      <w:shd w:val="clear" w:color="000000" w:fill="000080"/>
      <w:spacing w:before="100" w:beforeAutospacing="1" w:after="100" w:afterAutospacing="1"/>
    </w:pPr>
    <w:rPr>
      <w:rFonts w:eastAsia="Times New Roman"/>
      <w:b/>
      <w:bCs/>
      <w:color w:val="FFFFFF"/>
      <w:sz w:val="20"/>
      <w:szCs w:val="20"/>
    </w:rPr>
  </w:style>
  <w:style w:type="paragraph" w:customStyle="1" w:styleId="xl72">
    <w:name w:val="xl72"/>
    <w:basedOn w:val="Normal"/>
    <w:qFormat/>
    <w:rsid w:val="008F49B5"/>
    <w:pPr>
      <w:shd w:val="clear" w:color="000000" w:fill="000080"/>
      <w:spacing w:before="100" w:beforeAutospacing="1" w:after="100" w:afterAutospacing="1"/>
    </w:pPr>
    <w:rPr>
      <w:rFonts w:eastAsia="Times New Roman"/>
      <w:b/>
      <w:bCs/>
      <w:color w:val="FFFFFF"/>
      <w:sz w:val="20"/>
      <w:szCs w:val="20"/>
    </w:rPr>
  </w:style>
  <w:style w:type="paragraph" w:customStyle="1" w:styleId="xl73">
    <w:name w:val="xl73"/>
    <w:basedOn w:val="Normal"/>
    <w:qFormat/>
    <w:rsid w:val="008F49B5"/>
    <w:pPr>
      <w:shd w:val="clear" w:color="000000" w:fill="000080"/>
      <w:spacing w:before="100" w:beforeAutospacing="1" w:after="100" w:afterAutospacing="1"/>
    </w:pPr>
    <w:rPr>
      <w:rFonts w:eastAsia="Times New Roman"/>
      <w:b/>
      <w:bCs/>
      <w:color w:val="FFFFFF"/>
      <w:sz w:val="20"/>
      <w:szCs w:val="20"/>
    </w:rPr>
  </w:style>
  <w:style w:type="paragraph" w:customStyle="1" w:styleId="xl74">
    <w:name w:val="xl74"/>
    <w:basedOn w:val="Normal"/>
    <w:qFormat/>
    <w:rsid w:val="008F49B5"/>
    <w:pPr>
      <w:shd w:val="clear" w:color="000000" w:fill="3C3C9E"/>
      <w:spacing w:before="100" w:beforeAutospacing="1" w:after="100" w:afterAutospacing="1"/>
    </w:pPr>
    <w:rPr>
      <w:rFonts w:eastAsia="Times New Roman"/>
      <w:b/>
      <w:bCs/>
      <w:color w:val="FFFFFF"/>
      <w:sz w:val="20"/>
      <w:szCs w:val="20"/>
    </w:rPr>
  </w:style>
  <w:style w:type="paragraph" w:customStyle="1" w:styleId="xl75">
    <w:name w:val="xl75"/>
    <w:basedOn w:val="Normal"/>
    <w:qFormat/>
    <w:rsid w:val="008F49B5"/>
    <w:pPr>
      <w:shd w:val="clear" w:color="000000" w:fill="3C3C9E"/>
      <w:spacing w:before="100" w:beforeAutospacing="1" w:after="100" w:afterAutospacing="1"/>
    </w:pPr>
    <w:rPr>
      <w:rFonts w:eastAsia="Times New Roman"/>
      <w:b/>
      <w:bCs/>
      <w:color w:val="FFFFFF"/>
      <w:sz w:val="20"/>
      <w:szCs w:val="20"/>
    </w:rPr>
  </w:style>
  <w:style w:type="paragraph" w:customStyle="1" w:styleId="xl76">
    <w:name w:val="xl76"/>
    <w:basedOn w:val="Normal"/>
    <w:qFormat/>
    <w:rsid w:val="008F49B5"/>
    <w:pPr>
      <w:shd w:val="clear" w:color="000000" w:fill="3C3C9E"/>
      <w:spacing w:before="100" w:beforeAutospacing="1" w:after="100" w:afterAutospacing="1"/>
    </w:pPr>
    <w:rPr>
      <w:rFonts w:eastAsia="Times New Roman"/>
      <w:b/>
      <w:bCs/>
      <w:color w:val="FFFFFF"/>
      <w:sz w:val="20"/>
      <w:szCs w:val="20"/>
    </w:rPr>
  </w:style>
  <w:style w:type="paragraph" w:customStyle="1" w:styleId="xl77">
    <w:name w:val="xl77"/>
    <w:basedOn w:val="Normal"/>
    <w:qFormat/>
    <w:rsid w:val="008F49B5"/>
    <w:pPr>
      <w:shd w:val="clear" w:color="000000" w:fill="5050A8"/>
      <w:spacing w:before="100" w:beforeAutospacing="1" w:after="100" w:afterAutospacing="1"/>
    </w:pPr>
    <w:rPr>
      <w:rFonts w:eastAsia="Times New Roman"/>
      <w:b/>
      <w:bCs/>
      <w:color w:val="FFFFFF"/>
      <w:sz w:val="20"/>
      <w:szCs w:val="20"/>
    </w:rPr>
  </w:style>
  <w:style w:type="paragraph" w:customStyle="1" w:styleId="xl78">
    <w:name w:val="xl78"/>
    <w:basedOn w:val="Normal"/>
    <w:qFormat/>
    <w:rsid w:val="008F49B5"/>
    <w:pPr>
      <w:shd w:val="clear" w:color="000000" w:fill="5050A8"/>
      <w:spacing w:before="100" w:beforeAutospacing="1" w:after="100" w:afterAutospacing="1"/>
    </w:pPr>
    <w:rPr>
      <w:rFonts w:eastAsia="Times New Roman"/>
      <w:b/>
      <w:bCs/>
      <w:color w:val="FFFFFF"/>
      <w:sz w:val="20"/>
      <w:szCs w:val="20"/>
    </w:rPr>
  </w:style>
  <w:style w:type="paragraph" w:customStyle="1" w:styleId="xl79">
    <w:name w:val="xl79"/>
    <w:basedOn w:val="Normal"/>
    <w:qFormat/>
    <w:rsid w:val="008F49B5"/>
    <w:pPr>
      <w:shd w:val="clear" w:color="000000" w:fill="5050A8"/>
      <w:spacing w:before="100" w:beforeAutospacing="1" w:after="100" w:afterAutospacing="1"/>
    </w:pPr>
    <w:rPr>
      <w:rFonts w:eastAsia="Times New Roman"/>
      <w:b/>
      <w:bCs/>
      <w:color w:val="FFFFFF"/>
      <w:sz w:val="20"/>
      <w:szCs w:val="20"/>
    </w:rPr>
  </w:style>
  <w:style w:type="paragraph" w:customStyle="1" w:styleId="xl80">
    <w:name w:val="xl80"/>
    <w:basedOn w:val="Normal"/>
    <w:qFormat/>
    <w:rsid w:val="008F49B5"/>
    <w:pPr>
      <w:shd w:val="clear" w:color="000000" w:fill="6464B2"/>
      <w:spacing w:before="100" w:beforeAutospacing="1" w:after="100" w:afterAutospacing="1"/>
    </w:pPr>
    <w:rPr>
      <w:rFonts w:eastAsia="Times New Roman"/>
      <w:b/>
      <w:bCs/>
      <w:color w:val="FFFFFF"/>
      <w:sz w:val="20"/>
      <w:szCs w:val="20"/>
    </w:rPr>
  </w:style>
  <w:style w:type="paragraph" w:customStyle="1" w:styleId="xl81">
    <w:name w:val="xl81"/>
    <w:basedOn w:val="Normal"/>
    <w:qFormat/>
    <w:rsid w:val="008F49B5"/>
    <w:pPr>
      <w:shd w:val="clear" w:color="000000" w:fill="6464B2"/>
      <w:spacing w:before="100" w:beforeAutospacing="1" w:after="100" w:afterAutospacing="1"/>
    </w:pPr>
    <w:rPr>
      <w:rFonts w:eastAsia="Times New Roman"/>
      <w:b/>
      <w:bCs/>
      <w:color w:val="FFFFFF"/>
      <w:sz w:val="20"/>
      <w:szCs w:val="20"/>
    </w:rPr>
  </w:style>
  <w:style w:type="paragraph" w:customStyle="1" w:styleId="xl82">
    <w:name w:val="xl82"/>
    <w:basedOn w:val="Normal"/>
    <w:qFormat/>
    <w:rsid w:val="008F49B5"/>
    <w:pPr>
      <w:shd w:val="clear" w:color="000000" w:fill="6464B2"/>
      <w:spacing w:before="100" w:beforeAutospacing="1" w:after="100" w:afterAutospacing="1"/>
    </w:pPr>
    <w:rPr>
      <w:rFonts w:eastAsia="Times New Roman"/>
      <w:b/>
      <w:bCs/>
      <w:color w:val="FFFFFF"/>
      <w:sz w:val="20"/>
      <w:szCs w:val="20"/>
    </w:rPr>
  </w:style>
  <w:style w:type="paragraph" w:customStyle="1" w:styleId="xl83">
    <w:name w:val="xl83"/>
    <w:basedOn w:val="Normal"/>
    <w:qFormat/>
    <w:rsid w:val="008F49B5"/>
    <w:pPr>
      <w:shd w:val="clear" w:color="000000" w:fill="FFFF00"/>
      <w:spacing w:before="100" w:beforeAutospacing="1" w:after="100" w:afterAutospacing="1"/>
    </w:pPr>
    <w:rPr>
      <w:rFonts w:eastAsia="Times New Roman"/>
      <w:b/>
      <w:bCs/>
      <w:sz w:val="20"/>
      <w:szCs w:val="20"/>
    </w:rPr>
  </w:style>
  <w:style w:type="paragraph" w:customStyle="1" w:styleId="xl84">
    <w:name w:val="xl84"/>
    <w:basedOn w:val="Normal"/>
    <w:qFormat/>
    <w:rsid w:val="008F49B5"/>
    <w:pPr>
      <w:shd w:val="clear" w:color="000000" w:fill="FFFF00"/>
      <w:spacing w:before="100" w:beforeAutospacing="1" w:after="100" w:afterAutospacing="1"/>
    </w:pPr>
    <w:rPr>
      <w:rFonts w:eastAsia="Times New Roman"/>
      <w:b/>
      <w:bCs/>
      <w:sz w:val="20"/>
      <w:szCs w:val="20"/>
    </w:rPr>
  </w:style>
  <w:style w:type="paragraph" w:customStyle="1" w:styleId="xl85">
    <w:name w:val="xl85"/>
    <w:basedOn w:val="Normal"/>
    <w:qFormat/>
    <w:rsid w:val="008F49B5"/>
    <w:pPr>
      <w:shd w:val="clear" w:color="000000" w:fill="FFFF00"/>
      <w:spacing w:before="100" w:beforeAutospacing="1" w:after="100" w:afterAutospacing="1"/>
    </w:pPr>
    <w:rPr>
      <w:rFonts w:eastAsia="Times New Roman"/>
      <w:b/>
      <w:bCs/>
      <w:sz w:val="20"/>
      <w:szCs w:val="20"/>
    </w:rPr>
  </w:style>
  <w:style w:type="paragraph" w:customStyle="1" w:styleId="xl86">
    <w:name w:val="xl86"/>
    <w:basedOn w:val="Normal"/>
    <w:qFormat/>
    <w:rsid w:val="008F49B5"/>
    <w:pPr>
      <w:spacing w:before="100" w:beforeAutospacing="1" w:after="100" w:afterAutospacing="1"/>
    </w:pPr>
    <w:rPr>
      <w:rFonts w:eastAsia="Times New Roman"/>
      <w:b/>
      <w:bCs/>
      <w:sz w:val="20"/>
      <w:szCs w:val="20"/>
    </w:rPr>
  </w:style>
  <w:style w:type="paragraph" w:customStyle="1" w:styleId="xl87">
    <w:name w:val="xl87"/>
    <w:basedOn w:val="Normal"/>
    <w:qFormat/>
    <w:rsid w:val="008F49B5"/>
    <w:pPr>
      <w:spacing w:before="100" w:beforeAutospacing="1" w:after="100" w:afterAutospacing="1"/>
    </w:pPr>
    <w:rPr>
      <w:rFonts w:eastAsia="Times New Roman"/>
      <w:b/>
      <w:bCs/>
      <w:sz w:val="20"/>
      <w:szCs w:val="20"/>
    </w:rPr>
  </w:style>
  <w:style w:type="paragraph" w:customStyle="1" w:styleId="xl88">
    <w:name w:val="xl88"/>
    <w:basedOn w:val="Normal"/>
    <w:qFormat/>
    <w:rsid w:val="008F49B5"/>
    <w:pPr>
      <w:spacing w:before="100" w:beforeAutospacing="1" w:after="100" w:afterAutospacing="1"/>
    </w:pPr>
    <w:rPr>
      <w:rFonts w:eastAsia="Times New Roman"/>
      <w:b/>
      <w:bCs/>
      <w:sz w:val="20"/>
      <w:szCs w:val="20"/>
    </w:rPr>
  </w:style>
  <w:style w:type="paragraph" w:customStyle="1" w:styleId="xl89">
    <w:name w:val="xl89"/>
    <w:basedOn w:val="Normal"/>
    <w:qFormat/>
    <w:rsid w:val="008F49B5"/>
    <w:pPr>
      <w:spacing w:before="100" w:beforeAutospacing="1" w:after="100" w:afterAutospacing="1"/>
    </w:pPr>
    <w:rPr>
      <w:rFonts w:eastAsia="Times New Roman"/>
      <w:b/>
      <w:bCs/>
      <w:sz w:val="20"/>
      <w:szCs w:val="20"/>
    </w:rPr>
  </w:style>
  <w:style w:type="paragraph" w:customStyle="1" w:styleId="xl90">
    <w:name w:val="xl90"/>
    <w:basedOn w:val="Normal"/>
    <w:qFormat/>
    <w:rsid w:val="008F49B5"/>
    <w:pPr>
      <w:spacing w:before="100" w:beforeAutospacing="1" w:after="100" w:afterAutospacing="1"/>
    </w:pPr>
    <w:rPr>
      <w:rFonts w:eastAsia="Times New Roman"/>
      <w:sz w:val="20"/>
      <w:szCs w:val="20"/>
    </w:rPr>
  </w:style>
  <w:style w:type="paragraph" w:customStyle="1" w:styleId="xl91">
    <w:name w:val="xl91"/>
    <w:basedOn w:val="Normal"/>
    <w:qFormat/>
    <w:rsid w:val="008F49B5"/>
    <w:pPr>
      <w:spacing w:before="100" w:beforeAutospacing="1" w:after="100" w:afterAutospacing="1"/>
    </w:pPr>
    <w:rPr>
      <w:rFonts w:eastAsia="Times New Roman"/>
      <w:sz w:val="20"/>
      <w:szCs w:val="20"/>
    </w:rPr>
  </w:style>
  <w:style w:type="paragraph" w:customStyle="1" w:styleId="xl92">
    <w:name w:val="xl92"/>
    <w:basedOn w:val="Normal"/>
    <w:qFormat/>
    <w:rsid w:val="008F49B5"/>
    <w:pPr>
      <w:spacing w:before="100" w:beforeAutospacing="1" w:after="100" w:afterAutospacing="1"/>
    </w:pPr>
    <w:rPr>
      <w:rFonts w:eastAsia="Times New Roman"/>
      <w:sz w:val="20"/>
      <w:szCs w:val="20"/>
    </w:rPr>
  </w:style>
  <w:style w:type="paragraph" w:customStyle="1" w:styleId="xl93">
    <w:name w:val="xl93"/>
    <w:basedOn w:val="Normal"/>
    <w:qFormat/>
    <w:rsid w:val="008F49B5"/>
    <w:pPr>
      <w:spacing w:before="100" w:beforeAutospacing="1" w:after="100" w:afterAutospacing="1"/>
    </w:pPr>
    <w:rPr>
      <w:rFonts w:eastAsia="Times New Roman"/>
      <w:sz w:val="20"/>
      <w:szCs w:val="20"/>
    </w:rPr>
  </w:style>
  <w:style w:type="paragraph" w:customStyle="1" w:styleId="xl94">
    <w:name w:val="xl94"/>
    <w:basedOn w:val="Normal"/>
    <w:qFormat/>
    <w:rsid w:val="008F49B5"/>
    <w:pPr>
      <w:shd w:val="clear" w:color="000000" w:fill="6464B2"/>
      <w:spacing w:before="100" w:beforeAutospacing="1" w:after="100" w:afterAutospacing="1"/>
    </w:pPr>
    <w:rPr>
      <w:rFonts w:eastAsia="Times New Roman"/>
      <w:b/>
      <w:bCs/>
      <w:color w:val="FFFFFF"/>
      <w:sz w:val="20"/>
      <w:szCs w:val="20"/>
    </w:rPr>
  </w:style>
  <w:style w:type="paragraph" w:customStyle="1" w:styleId="xl95">
    <w:name w:val="xl95"/>
    <w:basedOn w:val="Normal"/>
    <w:qFormat/>
    <w:rsid w:val="008F49B5"/>
    <w:pPr>
      <w:shd w:val="clear" w:color="000000" w:fill="14148A"/>
      <w:spacing w:before="100" w:beforeAutospacing="1" w:after="100" w:afterAutospacing="1"/>
    </w:pPr>
    <w:rPr>
      <w:rFonts w:eastAsia="Times New Roman"/>
      <w:b/>
      <w:bCs/>
      <w:color w:val="FFFFFF"/>
      <w:sz w:val="20"/>
      <w:szCs w:val="20"/>
    </w:rPr>
  </w:style>
  <w:style w:type="paragraph" w:customStyle="1" w:styleId="xl96">
    <w:name w:val="xl96"/>
    <w:basedOn w:val="Normal"/>
    <w:qFormat/>
    <w:rsid w:val="008F49B5"/>
    <w:pPr>
      <w:shd w:val="clear" w:color="000000" w:fill="14148A"/>
      <w:spacing w:before="100" w:beforeAutospacing="1" w:after="100" w:afterAutospacing="1"/>
    </w:pPr>
    <w:rPr>
      <w:rFonts w:eastAsia="Times New Roman"/>
      <w:b/>
      <w:bCs/>
      <w:color w:val="FFFFFF"/>
      <w:sz w:val="20"/>
      <w:szCs w:val="20"/>
    </w:rPr>
  </w:style>
  <w:style w:type="paragraph" w:customStyle="1" w:styleId="xl97">
    <w:name w:val="xl97"/>
    <w:basedOn w:val="Normal"/>
    <w:qFormat/>
    <w:rsid w:val="008F49B5"/>
    <w:pPr>
      <w:shd w:val="clear" w:color="000000" w:fill="14148A"/>
      <w:spacing w:before="100" w:beforeAutospacing="1" w:after="100" w:afterAutospacing="1"/>
    </w:pPr>
    <w:rPr>
      <w:rFonts w:eastAsia="Times New Roman"/>
      <w:b/>
      <w:bCs/>
      <w:color w:val="FFFFFF"/>
      <w:sz w:val="20"/>
      <w:szCs w:val="20"/>
    </w:rPr>
  </w:style>
  <w:style w:type="paragraph" w:customStyle="1" w:styleId="xl98">
    <w:name w:val="xl98"/>
    <w:basedOn w:val="Normal"/>
    <w:qFormat/>
    <w:rsid w:val="008F49B5"/>
    <w:pPr>
      <w:shd w:val="clear" w:color="000000" w:fill="282894"/>
      <w:spacing w:before="100" w:beforeAutospacing="1" w:after="100" w:afterAutospacing="1"/>
    </w:pPr>
    <w:rPr>
      <w:rFonts w:eastAsia="Times New Roman"/>
      <w:b/>
      <w:bCs/>
      <w:color w:val="FFFFFF"/>
      <w:sz w:val="20"/>
      <w:szCs w:val="20"/>
    </w:rPr>
  </w:style>
  <w:style w:type="paragraph" w:customStyle="1" w:styleId="xl99">
    <w:name w:val="xl99"/>
    <w:basedOn w:val="Normal"/>
    <w:qFormat/>
    <w:rsid w:val="008F49B5"/>
    <w:pPr>
      <w:shd w:val="clear" w:color="000000" w:fill="282894"/>
      <w:spacing w:before="100" w:beforeAutospacing="1" w:after="100" w:afterAutospacing="1"/>
    </w:pPr>
    <w:rPr>
      <w:rFonts w:eastAsia="Times New Roman"/>
      <w:b/>
      <w:bCs/>
      <w:color w:val="FFFFFF"/>
      <w:sz w:val="20"/>
      <w:szCs w:val="20"/>
    </w:rPr>
  </w:style>
  <w:style w:type="paragraph" w:customStyle="1" w:styleId="xl100">
    <w:name w:val="xl100"/>
    <w:basedOn w:val="Normal"/>
    <w:qFormat/>
    <w:rsid w:val="008F49B5"/>
    <w:pPr>
      <w:shd w:val="clear" w:color="000000" w:fill="282894"/>
      <w:spacing w:before="100" w:beforeAutospacing="1" w:after="100" w:afterAutospacing="1"/>
    </w:pPr>
    <w:rPr>
      <w:rFonts w:eastAsia="Times New Roman"/>
      <w:b/>
      <w:bCs/>
      <w:color w:val="FFFFFF"/>
      <w:sz w:val="20"/>
      <w:szCs w:val="20"/>
    </w:rPr>
  </w:style>
  <w:style w:type="paragraph" w:customStyle="1" w:styleId="xl101">
    <w:name w:val="xl101"/>
    <w:basedOn w:val="Normal"/>
    <w:qFormat/>
    <w:rsid w:val="008F49B5"/>
    <w:pPr>
      <w:shd w:val="clear" w:color="000000" w:fill="A0D0A0"/>
      <w:spacing w:before="100" w:beforeAutospacing="1" w:after="100" w:afterAutospacing="1"/>
    </w:pPr>
    <w:rPr>
      <w:rFonts w:eastAsia="Times New Roman"/>
      <w:b/>
      <w:bCs/>
      <w:sz w:val="20"/>
      <w:szCs w:val="20"/>
    </w:rPr>
  </w:style>
  <w:style w:type="paragraph" w:customStyle="1" w:styleId="xl102">
    <w:name w:val="xl102"/>
    <w:basedOn w:val="Normal"/>
    <w:qFormat/>
    <w:rsid w:val="008F49B5"/>
    <w:pPr>
      <w:shd w:val="clear" w:color="000000" w:fill="A0D0A0"/>
      <w:spacing w:before="100" w:beforeAutospacing="1" w:after="100" w:afterAutospacing="1"/>
    </w:pPr>
    <w:rPr>
      <w:rFonts w:eastAsia="Times New Roman"/>
      <w:b/>
      <w:bCs/>
      <w:sz w:val="20"/>
      <w:szCs w:val="20"/>
    </w:rPr>
  </w:style>
  <w:style w:type="paragraph" w:customStyle="1" w:styleId="xl103">
    <w:name w:val="xl103"/>
    <w:basedOn w:val="Normal"/>
    <w:qFormat/>
    <w:rsid w:val="008F49B5"/>
    <w:pPr>
      <w:shd w:val="clear" w:color="000000" w:fill="A0D0A0"/>
      <w:spacing w:before="100" w:beforeAutospacing="1" w:after="100" w:afterAutospacing="1"/>
    </w:pPr>
    <w:rPr>
      <w:rFonts w:eastAsia="Times New Roman"/>
      <w:b/>
      <w:bCs/>
      <w:sz w:val="20"/>
      <w:szCs w:val="20"/>
    </w:rPr>
  </w:style>
  <w:style w:type="paragraph" w:customStyle="1" w:styleId="xl104">
    <w:name w:val="xl104"/>
    <w:basedOn w:val="Normal"/>
    <w:qFormat/>
    <w:rsid w:val="008F49B5"/>
    <w:pPr>
      <w:shd w:val="clear" w:color="000000" w:fill="3C3C9E"/>
      <w:spacing w:before="100" w:beforeAutospacing="1" w:after="100" w:afterAutospacing="1"/>
    </w:pPr>
    <w:rPr>
      <w:rFonts w:eastAsia="Times New Roman"/>
      <w:b/>
      <w:bCs/>
      <w:color w:val="FFFFFF"/>
      <w:sz w:val="20"/>
      <w:szCs w:val="20"/>
    </w:rPr>
  </w:style>
  <w:style w:type="paragraph" w:customStyle="1" w:styleId="xl105">
    <w:name w:val="xl105"/>
    <w:basedOn w:val="Normal"/>
    <w:rsid w:val="008F49B5"/>
    <w:pPr>
      <w:shd w:val="clear" w:color="000000" w:fill="FFFF00"/>
      <w:spacing w:before="100" w:beforeAutospacing="1" w:after="100" w:afterAutospacing="1"/>
    </w:pPr>
    <w:rPr>
      <w:rFonts w:eastAsia="Times New Roman"/>
      <w:b/>
      <w:bCs/>
      <w:sz w:val="20"/>
      <w:szCs w:val="20"/>
    </w:rPr>
  </w:style>
  <w:style w:type="paragraph" w:customStyle="1" w:styleId="xl106">
    <w:name w:val="xl106"/>
    <w:basedOn w:val="Normal"/>
    <w:rsid w:val="008F49B5"/>
    <w:pPr>
      <w:shd w:val="clear" w:color="000000" w:fill="FFFF00"/>
      <w:spacing w:before="100" w:beforeAutospacing="1" w:after="100" w:afterAutospacing="1"/>
    </w:pPr>
    <w:rPr>
      <w:rFonts w:eastAsia="Times New Roman"/>
      <w:b/>
      <w:bCs/>
      <w:sz w:val="20"/>
      <w:szCs w:val="20"/>
    </w:rPr>
  </w:style>
  <w:style w:type="paragraph" w:customStyle="1" w:styleId="xl107">
    <w:name w:val="xl107"/>
    <w:basedOn w:val="Normal"/>
    <w:rsid w:val="008F49B5"/>
    <w:pPr>
      <w:shd w:val="clear" w:color="000000" w:fill="282894"/>
      <w:spacing w:before="100" w:beforeAutospacing="1" w:after="100" w:afterAutospacing="1"/>
    </w:pPr>
    <w:rPr>
      <w:rFonts w:eastAsia="Times New Roman"/>
      <w:b/>
      <w:bCs/>
      <w:color w:val="FFFFFF"/>
      <w:sz w:val="20"/>
      <w:szCs w:val="20"/>
    </w:rPr>
  </w:style>
  <w:style w:type="paragraph" w:customStyle="1" w:styleId="xl108">
    <w:name w:val="xl108"/>
    <w:basedOn w:val="Normal"/>
    <w:rsid w:val="008F49B5"/>
    <w:pPr>
      <w:shd w:val="clear" w:color="000000" w:fill="5050A8"/>
      <w:spacing w:before="100" w:beforeAutospacing="1" w:after="100" w:afterAutospacing="1"/>
    </w:pPr>
    <w:rPr>
      <w:rFonts w:eastAsia="Times New Roman"/>
      <w:b/>
      <w:bCs/>
      <w:color w:val="FFFFFF"/>
      <w:sz w:val="20"/>
      <w:szCs w:val="20"/>
    </w:rPr>
  </w:style>
  <w:style w:type="paragraph" w:customStyle="1" w:styleId="xl109">
    <w:name w:val="xl109"/>
    <w:basedOn w:val="Normal"/>
    <w:rsid w:val="008F49B5"/>
    <w:pPr>
      <w:shd w:val="clear" w:color="000000" w:fill="A0D0A0"/>
      <w:spacing w:before="100" w:beforeAutospacing="1" w:after="100" w:afterAutospacing="1"/>
    </w:pPr>
    <w:rPr>
      <w:rFonts w:eastAsia="Times New Roman"/>
      <w:b/>
      <w:bCs/>
      <w:sz w:val="20"/>
      <w:szCs w:val="20"/>
    </w:rPr>
  </w:style>
  <w:style w:type="paragraph" w:customStyle="1" w:styleId="xl110">
    <w:name w:val="xl110"/>
    <w:basedOn w:val="Normal"/>
    <w:rsid w:val="008F49B5"/>
    <w:pPr>
      <w:shd w:val="clear" w:color="000000" w:fill="000080"/>
      <w:spacing w:before="100" w:beforeAutospacing="1" w:after="100" w:afterAutospacing="1"/>
    </w:pPr>
    <w:rPr>
      <w:rFonts w:eastAsia="Times New Roman"/>
      <w:b/>
      <w:bCs/>
      <w:color w:val="FFFFFF"/>
      <w:sz w:val="20"/>
      <w:szCs w:val="20"/>
    </w:rPr>
  </w:style>
  <w:style w:type="character" w:customStyle="1" w:styleId="Naslov5Char1">
    <w:name w:val="Naslov 5 Char1"/>
    <w:basedOn w:val="Zadanifontodlomka"/>
    <w:uiPriority w:val="9"/>
    <w:semiHidden/>
    <w:rsid w:val="008F49B5"/>
    <w:rPr>
      <w:rFonts w:ascii="Calibri Light" w:eastAsia="Times New Roman" w:hAnsi="Calibri Light" w:cs="Times New Roman"/>
      <w:color w:val="2E74B5"/>
    </w:rPr>
  </w:style>
  <w:style w:type="table" w:customStyle="1" w:styleId="TableGrid">
    <w:name w:val="TableGrid"/>
    <w:rsid w:val="008F49B5"/>
    <w:rPr>
      <w:rFonts w:ascii="Calibri" w:hAnsi="Calibri"/>
      <w:sz w:val="22"/>
      <w:szCs w:val="22"/>
    </w:rPr>
    <w:tblPr>
      <w:tblCellMar>
        <w:top w:w="0" w:type="dxa"/>
        <w:left w:w="0" w:type="dxa"/>
        <w:bottom w:w="0" w:type="dxa"/>
        <w:right w:w="0" w:type="dxa"/>
      </w:tblCellMar>
    </w:tblPr>
  </w:style>
  <w:style w:type="paragraph" w:customStyle="1" w:styleId="msonormal0">
    <w:name w:val="msonormal"/>
    <w:basedOn w:val="Normal"/>
    <w:uiPriority w:val="99"/>
    <w:qFormat/>
    <w:rsid w:val="008F49B5"/>
    <w:pPr>
      <w:spacing w:before="100" w:beforeAutospacing="1" w:after="100" w:afterAutospacing="1"/>
    </w:pPr>
    <w:rPr>
      <w:rFonts w:eastAsia="Times New Roman"/>
    </w:rPr>
  </w:style>
  <w:style w:type="paragraph" w:customStyle="1" w:styleId="CM1">
    <w:name w:val="CM1"/>
    <w:basedOn w:val="Normal"/>
    <w:next w:val="Normal"/>
    <w:uiPriority w:val="99"/>
    <w:rsid w:val="008F49B5"/>
    <w:pPr>
      <w:widowControl w:val="0"/>
      <w:autoSpaceDE w:val="0"/>
      <w:autoSpaceDN w:val="0"/>
      <w:adjustRightInd w:val="0"/>
      <w:spacing w:line="253" w:lineRule="atLeast"/>
    </w:pPr>
    <w:rPr>
      <w:rFonts w:eastAsia="Times New Roman"/>
    </w:rPr>
  </w:style>
  <w:style w:type="paragraph" w:customStyle="1" w:styleId="font8">
    <w:name w:val="font_8"/>
    <w:basedOn w:val="Normal"/>
    <w:rsid w:val="008F49B5"/>
    <w:pPr>
      <w:spacing w:before="100" w:beforeAutospacing="1" w:after="100" w:afterAutospacing="1"/>
    </w:pPr>
    <w:rPr>
      <w:rFonts w:eastAsia="Times New Roman"/>
    </w:rPr>
  </w:style>
  <w:style w:type="character" w:customStyle="1" w:styleId="wixui-rich-texttext">
    <w:name w:val="wixui-rich-text__text"/>
    <w:basedOn w:val="Zadanifontodlomka"/>
    <w:rsid w:val="008F49B5"/>
  </w:style>
  <w:style w:type="character" w:customStyle="1" w:styleId="apple-converted-space">
    <w:name w:val="apple-converted-space"/>
    <w:basedOn w:val="Zadanifontodlomka"/>
    <w:qFormat/>
    <w:rsid w:val="008F49B5"/>
  </w:style>
  <w:style w:type="character" w:customStyle="1" w:styleId="Tijeloteksta3Char1">
    <w:name w:val="Tijelo teksta 3 Char1"/>
    <w:basedOn w:val="Zadanifontodlomka"/>
    <w:uiPriority w:val="99"/>
    <w:semiHidden/>
    <w:rsid w:val="008F49B5"/>
    <w:rPr>
      <w:rFonts w:ascii="Arial Unicode MS" w:eastAsia="Calibri" w:hAnsi="Arial Unicode MS" w:cs="Arial Unicode MS"/>
      <w:color w:val="000000"/>
      <w:sz w:val="16"/>
      <w:szCs w:val="16"/>
      <w:lang w:eastAsia="hr-HR"/>
    </w:rPr>
  </w:style>
  <w:style w:type="character" w:customStyle="1" w:styleId="ObinitekstChar1">
    <w:name w:val="Obični tekst Char1"/>
    <w:basedOn w:val="Zadanifontodlomka"/>
    <w:uiPriority w:val="99"/>
    <w:semiHidden/>
    <w:rsid w:val="008F49B5"/>
    <w:rPr>
      <w:rFonts w:ascii="Consolas" w:eastAsia="Arial Unicode MS" w:hAnsi="Consolas" w:cs="Times New Roman"/>
      <w:kern w:val="2"/>
      <w:sz w:val="21"/>
      <w:szCs w:val="21"/>
      <w:lang w:eastAsia="hr-HR"/>
    </w:rPr>
  </w:style>
  <w:style w:type="character" w:customStyle="1" w:styleId="TekstbaloniaChar1">
    <w:name w:val="Tekst balončića Char1"/>
    <w:basedOn w:val="Zadanifontodlomka"/>
    <w:uiPriority w:val="99"/>
    <w:rsid w:val="008F49B5"/>
    <w:rPr>
      <w:rFonts w:ascii="Segoe UI" w:eastAsia="Arial Unicode MS" w:hAnsi="Segoe UI" w:cs="Segoe UI"/>
      <w:kern w:val="2"/>
      <w:sz w:val="18"/>
      <w:szCs w:val="18"/>
      <w:lang w:eastAsia="hr-HR"/>
    </w:rPr>
  </w:style>
  <w:style w:type="paragraph" w:customStyle="1" w:styleId="Tijeloteksta7">
    <w:name w:val="Tijelo teksta7"/>
    <w:basedOn w:val="Normal"/>
    <w:rsid w:val="008F49B5"/>
    <w:pPr>
      <w:shd w:val="clear" w:color="auto" w:fill="FFFFFF"/>
      <w:spacing w:line="248" w:lineRule="exact"/>
      <w:ind w:hanging="720"/>
      <w:jc w:val="center"/>
    </w:pPr>
    <w:rPr>
      <w:rFonts w:eastAsia="Times New Roman"/>
      <w:sz w:val="20"/>
      <w:szCs w:val="20"/>
      <w:lang w:eastAsia="en-US"/>
    </w:rPr>
  </w:style>
  <w:style w:type="character" w:customStyle="1" w:styleId="Heading5">
    <w:name w:val="Heading #5_"/>
    <w:basedOn w:val="Zadanifontodlomka"/>
    <w:link w:val="Heading50"/>
    <w:rsid w:val="008F49B5"/>
    <w:rPr>
      <w:shd w:val="clear" w:color="auto" w:fill="FFFFFF"/>
    </w:rPr>
  </w:style>
  <w:style w:type="paragraph" w:customStyle="1" w:styleId="Heading50">
    <w:name w:val="Heading #5"/>
    <w:basedOn w:val="Normal"/>
    <w:link w:val="Heading5"/>
    <w:rsid w:val="008F49B5"/>
    <w:pPr>
      <w:shd w:val="clear" w:color="auto" w:fill="FFFFFF"/>
      <w:spacing w:before="60" w:after="480" w:line="0" w:lineRule="atLeast"/>
      <w:ind w:hanging="1140"/>
      <w:outlineLvl w:val="4"/>
    </w:pPr>
    <w:rPr>
      <w:rFonts w:eastAsia="Times New Roman"/>
      <w:sz w:val="20"/>
      <w:szCs w:val="20"/>
    </w:rPr>
  </w:style>
  <w:style w:type="character" w:customStyle="1" w:styleId="Heading42">
    <w:name w:val="Heading #4 (2)_"/>
    <w:basedOn w:val="Zadanifontodlomka"/>
    <w:link w:val="Heading420"/>
    <w:rsid w:val="008F49B5"/>
    <w:rPr>
      <w:shd w:val="clear" w:color="auto" w:fill="FFFFFF"/>
    </w:rPr>
  </w:style>
  <w:style w:type="paragraph" w:customStyle="1" w:styleId="Heading420">
    <w:name w:val="Heading #4 (2)"/>
    <w:basedOn w:val="Normal"/>
    <w:link w:val="Heading42"/>
    <w:rsid w:val="008F49B5"/>
    <w:pPr>
      <w:shd w:val="clear" w:color="auto" w:fill="FFFFFF"/>
      <w:spacing w:before="480" w:after="240" w:line="0" w:lineRule="atLeast"/>
      <w:jc w:val="center"/>
      <w:outlineLvl w:val="3"/>
    </w:pPr>
    <w:rPr>
      <w:rFonts w:eastAsia="Times New Roman"/>
      <w:sz w:val="20"/>
      <w:szCs w:val="20"/>
    </w:rPr>
  </w:style>
  <w:style w:type="character" w:customStyle="1" w:styleId="Heading40">
    <w:name w:val="Heading #4_"/>
    <w:basedOn w:val="Zadanifontodlomka"/>
    <w:rsid w:val="008F49B5"/>
    <w:rPr>
      <w:rFonts w:ascii="Times New Roman" w:eastAsia="Times New Roman" w:hAnsi="Times New Roman" w:cs="Times New Roman"/>
      <w:sz w:val="20"/>
      <w:szCs w:val="20"/>
      <w:shd w:val="clear" w:color="auto" w:fill="FFFFFF"/>
    </w:rPr>
  </w:style>
  <w:style w:type="character" w:customStyle="1" w:styleId="Bodytext30">
    <w:name w:val="Body text (3)_"/>
    <w:basedOn w:val="Zadanifontodlomka"/>
    <w:rsid w:val="008F49B5"/>
    <w:rPr>
      <w:rFonts w:ascii="Times New Roman" w:eastAsia="Times New Roman" w:hAnsi="Times New Roman" w:cs="Times New Roman"/>
      <w:sz w:val="20"/>
      <w:szCs w:val="20"/>
      <w:shd w:val="clear" w:color="auto" w:fill="FFFFFF"/>
    </w:rPr>
  </w:style>
  <w:style w:type="character" w:customStyle="1" w:styleId="Bodytext4">
    <w:name w:val="Body text (4)_"/>
    <w:basedOn w:val="Zadanifontodlomka"/>
    <w:link w:val="Bodytext40"/>
    <w:rsid w:val="008F49B5"/>
    <w:rPr>
      <w:sz w:val="23"/>
      <w:szCs w:val="23"/>
      <w:shd w:val="clear" w:color="auto" w:fill="FFFFFF"/>
    </w:rPr>
  </w:style>
  <w:style w:type="paragraph" w:customStyle="1" w:styleId="Bodytext40">
    <w:name w:val="Body text (4)"/>
    <w:basedOn w:val="Normal"/>
    <w:link w:val="Bodytext4"/>
    <w:rsid w:val="008F49B5"/>
    <w:pPr>
      <w:shd w:val="clear" w:color="auto" w:fill="FFFFFF"/>
      <w:spacing w:before="240" w:line="277" w:lineRule="exact"/>
      <w:jc w:val="center"/>
    </w:pPr>
    <w:rPr>
      <w:rFonts w:eastAsia="Times New Roman"/>
      <w:sz w:val="23"/>
      <w:szCs w:val="23"/>
    </w:rPr>
  </w:style>
  <w:style w:type="character" w:customStyle="1" w:styleId="Bodytext5">
    <w:name w:val="Body text (5)_"/>
    <w:basedOn w:val="Zadanifontodlomka"/>
    <w:link w:val="Bodytext50"/>
    <w:rsid w:val="008F49B5"/>
    <w:rPr>
      <w:shd w:val="clear" w:color="auto" w:fill="FFFFFF"/>
    </w:rPr>
  </w:style>
  <w:style w:type="paragraph" w:customStyle="1" w:styleId="Bodytext50">
    <w:name w:val="Body text (5)"/>
    <w:basedOn w:val="Normal"/>
    <w:link w:val="Bodytext5"/>
    <w:rsid w:val="008F49B5"/>
    <w:pPr>
      <w:shd w:val="clear" w:color="auto" w:fill="FFFFFF"/>
      <w:spacing w:before="540" w:after="540" w:line="0" w:lineRule="atLeast"/>
      <w:ind w:hanging="340"/>
      <w:jc w:val="both"/>
    </w:pPr>
    <w:rPr>
      <w:rFonts w:eastAsia="Times New Roman"/>
      <w:sz w:val="20"/>
      <w:szCs w:val="20"/>
    </w:rPr>
  </w:style>
  <w:style w:type="character" w:customStyle="1" w:styleId="Bodytext6">
    <w:name w:val="Body text (6)_"/>
    <w:basedOn w:val="Zadanifontodlomka"/>
    <w:link w:val="Bodytext60"/>
    <w:rsid w:val="008F49B5"/>
    <w:rPr>
      <w:sz w:val="23"/>
      <w:szCs w:val="23"/>
      <w:shd w:val="clear" w:color="auto" w:fill="FFFFFF"/>
    </w:rPr>
  </w:style>
  <w:style w:type="paragraph" w:customStyle="1" w:styleId="Bodytext60">
    <w:name w:val="Body text (6)"/>
    <w:basedOn w:val="Normal"/>
    <w:link w:val="Bodytext6"/>
    <w:rsid w:val="008F49B5"/>
    <w:pPr>
      <w:shd w:val="clear" w:color="auto" w:fill="FFFFFF"/>
      <w:spacing w:line="0" w:lineRule="atLeast"/>
    </w:pPr>
    <w:rPr>
      <w:rFonts w:eastAsia="Times New Roman"/>
      <w:sz w:val="23"/>
      <w:szCs w:val="23"/>
    </w:rPr>
  </w:style>
  <w:style w:type="paragraph" w:customStyle="1" w:styleId="TOCNaslov1">
    <w:name w:val="TOC Naslov1"/>
    <w:basedOn w:val="Naslov1"/>
    <w:next w:val="Normal"/>
    <w:uiPriority w:val="39"/>
    <w:unhideWhenUsed/>
    <w:qFormat/>
    <w:rsid w:val="008F49B5"/>
    <w:pPr>
      <w:keepLines/>
      <w:spacing w:before="480" w:line="276" w:lineRule="auto"/>
      <w:jc w:val="left"/>
      <w:outlineLvl w:val="9"/>
    </w:pPr>
    <w:rPr>
      <w:rFonts w:ascii="Calibri Light" w:hAnsi="Calibri Light"/>
      <w:b/>
      <w:bCs/>
      <w:i w:val="0"/>
      <w:color w:val="2E74B5"/>
      <w:sz w:val="28"/>
      <w:szCs w:val="28"/>
      <w:lang w:val="hr-HR"/>
    </w:rPr>
  </w:style>
  <w:style w:type="paragraph" w:styleId="Sadraj2">
    <w:name w:val="toc 2"/>
    <w:basedOn w:val="Normal"/>
    <w:next w:val="Normal"/>
    <w:autoRedefine/>
    <w:uiPriority w:val="99"/>
    <w:unhideWhenUsed/>
    <w:qFormat/>
    <w:rsid w:val="008F49B5"/>
    <w:pPr>
      <w:spacing w:after="100"/>
      <w:ind w:left="240"/>
    </w:pPr>
    <w:rPr>
      <w:rFonts w:ascii="HRAvantgard" w:eastAsia="Times New Roman" w:hAnsi="HRAvantgard"/>
      <w:szCs w:val="20"/>
      <w:lang w:val="en-US"/>
    </w:rPr>
  </w:style>
  <w:style w:type="paragraph" w:styleId="Sadraj1">
    <w:name w:val="toc 1"/>
    <w:basedOn w:val="Normal"/>
    <w:next w:val="Normal"/>
    <w:autoRedefine/>
    <w:uiPriority w:val="99"/>
    <w:unhideWhenUsed/>
    <w:qFormat/>
    <w:rsid w:val="008F49B5"/>
    <w:pPr>
      <w:spacing w:after="100"/>
    </w:pPr>
    <w:rPr>
      <w:rFonts w:ascii="HRAvantgard" w:eastAsia="Times New Roman" w:hAnsi="HRAvantgard"/>
      <w:szCs w:val="20"/>
      <w:lang w:val="en-US"/>
    </w:rPr>
  </w:style>
  <w:style w:type="paragraph" w:styleId="Sadraj3">
    <w:name w:val="toc 3"/>
    <w:basedOn w:val="Normal"/>
    <w:next w:val="Normal"/>
    <w:autoRedefine/>
    <w:uiPriority w:val="99"/>
    <w:unhideWhenUsed/>
    <w:qFormat/>
    <w:rsid w:val="008F49B5"/>
    <w:pPr>
      <w:spacing w:after="100"/>
      <w:ind w:left="480"/>
    </w:pPr>
    <w:rPr>
      <w:rFonts w:ascii="HRAvantgard" w:eastAsia="Times New Roman" w:hAnsi="HRAvantgard"/>
      <w:szCs w:val="20"/>
      <w:lang w:val="en-US"/>
    </w:rPr>
  </w:style>
  <w:style w:type="paragraph" w:customStyle="1" w:styleId="Bezproreda1">
    <w:name w:val="Bez proreda1"/>
    <w:uiPriority w:val="99"/>
    <w:qFormat/>
    <w:rsid w:val="008F49B5"/>
    <w:pPr>
      <w:widowControl w:val="0"/>
      <w:autoSpaceDE w:val="0"/>
      <w:autoSpaceDN w:val="0"/>
    </w:pPr>
    <w:rPr>
      <w:sz w:val="24"/>
      <w:szCs w:val="24"/>
      <w:lang w:val="en-US" w:eastAsia="en-US"/>
    </w:rPr>
  </w:style>
  <w:style w:type="character" w:customStyle="1" w:styleId="Bodytext2">
    <w:name w:val="Body text (2)_"/>
    <w:basedOn w:val="Zadanifontodlomka"/>
    <w:link w:val="Bodytext20"/>
    <w:rsid w:val="008F49B5"/>
    <w:rPr>
      <w:sz w:val="19"/>
      <w:szCs w:val="19"/>
      <w:shd w:val="clear" w:color="auto" w:fill="FFFFFF"/>
    </w:rPr>
  </w:style>
  <w:style w:type="paragraph" w:customStyle="1" w:styleId="Bodytext20">
    <w:name w:val="Body text (2)"/>
    <w:basedOn w:val="Normal"/>
    <w:link w:val="Bodytext2"/>
    <w:qFormat/>
    <w:rsid w:val="008F49B5"/>
    <w:pPr>
      <w:shd w:val="clear" w:color="auto" w:fill="FFFFFF"/>
      <w:spacing w:after="720" w:line="250" w:lineRule="exact"/>
      <w:ind w:hanging="600"/>
      <w:jc w:val="both"/>
    </w:pPr>
    <w:rPr>
      <w:rFonts w:eastAsia="Times New Roman"/>
      <w:sz w:val="19"/>
      <w:szCs w:val="19"/>
    </w:rPr>
  </w:style>
  <w:style w:type="character" w:customStyle="1" w:styleId="Headerorfooter">
    <w:name w:val="Header or footer_"/>
    <w:basedOn w:val="Zadanifontodlomka"/>
    <w:link w:val="Headerorfooter0"/>
    <w:rsid w:val="008F49B5"/>
    <w:rPr>
      <w:shd w:val="clear" w:color="auto" w:fill="FFFFFF"/>
    </w:rPr>
  </w:style>
  <w:style w:type="paragraph" w:customStyle="1" w:styleId="Headerorfooter0">
    <w:name w:val="Header or footer"/>
    <w:basedOn w:val="Normal"/>
    <w:link w:val="Headerorfooter"/>
    <w:rsid w:val="008F49B5"/>
    <w:pPr>
      <w:shd w:val="clear" w:color="auto" w:fill="FFFFFF"/>
    </w:pPr>
    <w:rPr>
      <w:rFonts w:eastAsia="Times New Roman"/>
      <w:sz w:val="20"/>
      <w:szCs w:val="20"/>
    </w:rPr>
  </w:style>
  <w:style w:type="character" w:customStyle="1" w:styleId="Heading1125pt">
    <w:name w:val="Heading #1 + 12;5 pt"/>
    <w:basedOn w:val="Heading1"/>
    <w:rsid w:val="008F49B5"/>
    <w:rPr>
      <w:sz w:val="25"/>
      <w:szCs w:val="25"/>
      <w:shd w:val="clear" w:color="auto" w:fill="FFFFFF"/>
    </w:rPr>
  </w:style>
  <w:style w:type="character" w:customStyle="1" w:styleId="Heading114pt">
    <w:name w:val="Heading #1 + 14 pt"/>
    <w:basedOn w:val="Heading1"/>
    <w:rsid w:val="008F49B5"/>
    <w:rPr>
      <w:sz w:val="28"/>
      <w:szCs w:val="28"/>
      <w:shd w:val="clear" w:color="auto" w:fill="FFFFFF"/>
    </w:rPr>
  </w:style>
  <w:style w:type="character" w:customStyle="1" w:styleId="Heading2">
    <w:name w:val="Heading #2_"/>
    <w:basedOn w:val="Zadanifontodlomka"/>
    <w:link w:val="Heading20"/>
    <w:rsid w:val="008F49B5"/>
    <w:rPr>
      <w:sz w:val="25"/>
      <w:szCs w:val="25"/>
      <w:shd w:val="clear" w:color="auto" w:fill="FFFFFF"/>
    </w:rPr>
  </w:style>
  <w:style w:type="paragraph" w:customStyle="1" w:styleId="Heading20">
    <w:name w:val="Heading #2"/>
    <w:basedOn w:val="Normal"/>
    <w:link w:val="Heading2"/>
    <w:rsid w:val="008F49B5"/>
    <w:pPr>
      <w:shd w:val="clear" w:color="auto" w:fill="FFFFFF"/>
      <w:spacing w:before="960" w:after="180" w:line="0" w:lineRule="atLeast"/>
      <w:jc w:val="both"/>
      <w:outlineLvl w:val="1"/>
    </w:pPr>
    <w:rPr>
      <w:rFonts w:eastAsia="Times New Roman"/>
      <w:sz w:val="25"/>
      <w:szCs w:val="25"/>
    </w:rPr>
  </w:style>
  <w:style w:type="character" w:customStyle="1" w:styleId="Bodytext2105ptBold">
    <w:name w:val="Body text (2) + 10;5 pt;Bold"/>
    <w:basedOn w:val="Bodytext2"/>
    <w:rsid w:val="008F49B5"/>
    <w:rPr>
      <w:b/>
      <w:bCs/>
      <w:sz w:val="21"/>
      <w:szCs w:val="21"/>
      <w:shd w:val="clear" w:color="auto" w:fill="FFFFFF"/>
    </w:rPr>
  </w:style>
  <w:style w:type="character" w:customStyle="1" w:styleId="Heading3">
    <w:name w:val="Heading #3_"/>
    <w:basedOn w:val="Zadanifontodlomka"/>
    <w:link w:val="Heading30"/>
    <w:rsid w:val="008F49B5"/>
    <w:rPr>
      <w:sz w:val="21"/>
      <w:szCs w:val="21"/>
      <w:shd w:val="clear" w:color="auto" w:fill="FFFFFF"/>
    </w:rPr>
  </w:style>
  <w:style w:type="paragraph" w:customStyle="1" w:styleId="Heading30">
    <w:name w:val="Heading #3"/>
    <w:basedOn w:val="Normal"/>
    <w:link w:val="Heading3"/>
    <w:rsid w:val="008F49B5"/>
    <w:pPr>
      <w:shd w:val="clear" w:color="auto" w:fill="FFFFFF"/>
      <w:spacing w:after="240" w:line="0" w:lineRule="atLeast"/>
      <w:ind w:hanging="600"/>
      <w:jc w:val="both"/>
      <w:outlineLvl w:val="2"/>
    </w:pPr>
    <w:rPr>
      <w:rFonts w:eastAsia="Times New Roman"/>
      <w:sz w:val="21"/>
      <w:szCs w:val="21"/>
    </w:rPr>
  </w:style>
  <w:style w:type="character" w:customStyle="1" w:styleId="BodytextBold">
    <w:name w:val="Body text + Bold"/>
    <w:basedOn w:val="Bodytext"/>
    <w:rsid w:val="008F49B5"/>
    <w:rPr>
      <w:b/>
      <w:bCs/>
      <w:spacing w:val="10"/>
      <w:sz w:val="19"/>
      <w:szCs w:val="19"/>
      <w:shd w:val="clear" w:color="auto" w:fill="FFFFFF"/>
    </w:rPr>
  </w:style>
  <w:style w:type="character" w:customStyle="1" w:styleId="BodytextBoldSpacing0pt">
    <w:name w:val="Body text + Bold;Spacing 0 pt"/>
    <w:basedOn w:val="Bodytext"/>
    <w:rsid w:val="008F49B5"/>
    <w:rPr>
      <w:b/>
      <w:bCs/>
      <w:spacing w:val="0"/>
      <w:sz w:val="19"/>
      <w:szCs w:val="19"/>
      <w:shd w:val="clear" w:color="auto" w:fill="FFFFFF"/>
    </w:rPr>
  </w:style>
  <w:style w:type="character" w:customStyle="1" w:styleId="Heading395ptNotBold">
    <w:name w:val="Heading #3 + 9;5 pt;Not Bold"/>
    <w:basedOn w:val="Heading3"/>
    <w:rsid w:val="008F49B5"/>
    <w:rPr>
      <w:b/>
      <w:bCs/>
      <w:sz w:val="19"/>
      <w:szCs w:val="19"/>
      <w:shd w:val="clear" w:color="auto" w:fill="FFFFFF"/>
    </w:rPr>
  </w:style>
  <w:style w:type="character" w:customStyle="1" w:styleId="Bodytext2ItalicSpacing0pt">
    <w:name w:val="Body text (2) + Italic;Spacing 0 pt"/>
    <w:basedOn w:val="Bodytext2"/>
    <w:rsid w:val="008F49B5"/>
    <w:rPr>
      <w:i/>
      <w:iCs/>
      <w:spacing w:val="10"/>
      <w:sz w:val="19"/>
      <w:szCs w:val="19"/>
      <w:shd w:val="clear" w:color="auto" w:fill="FFFFFF"/>
    </w:rPr>
  </w:style>
  <w:style w:type="character" w:customStyle="1" w:styleId="BodytextNotItalicSpacing0pt">
    <w:name w:val="Body text + Not Italic;Spacing 0 pt"/>
    <w:basedOn w:val="Bodytext"/>
    <w:rsid w:val="008F49B5"/>
    <w:rPr>
      <w:i/>
      <w:iCs/>
      <w:spacing w:val="0"/>
      <w:sz w:val="19"/>
      <w:szCs w:val="19"/>
      <w:shd w:val="clear" w:color="auto" w:fill="FFFFFF"/>
    </w:rPr>
  </w:style>
  <w:style w:type="character" w:customStyle="1" w:styleId="Bodytext2BoldItalicSpacing0pt">
    <w:name w:val="Body text (2) + Bold;Italic;Spacing 0 pt"/>
    <w:basedOn w:val="Bodytext2"/>
    <w:rsid w:val="008F49B5"/>
    <w:rPr>
      <w:b/>
      <w:bCs/>
      <w:i/>
      <w:iCs/>
      <w:spacing w:val="10"/>
      <w:sz w:val="19"/>
      <w:szCs w:val="19"/>
      <w:shd w:val="clear" w:color="auto" w:fill="FFFFFF"/>
    </w:rPr>
  </w:style>
  <w:style w:type="character" w:customStyle="1" w:styleId="Bodytext4Spacing4pt">
    <w:name w:val="Body text (4) + Spacing 4 pt"/>
    <w:basedOn w:val="Bodytext4"/>
    <w:rsid w:val="008F49B5"/>
    <w:rPr>
      <w:spacing w:val="80"/>
      <w:sz w:val="10"/>
      <w:szCs w:val="10"/>
      <w:shd w:val="clear" w:color="auto" w:fill="FFFFFF"/>
    </w:rPr>
  </w:style>
  <w:style w:type="character" w:customStyle="1" w:styleId="Heading4NotBoldNotItalicSpacing0pt">
    <w:name w:val="Heading #4 + Not Bold;Not Italic;Spacing 0 pt"/>
    <w:basedOn w:val="Heading40"/>
    <w:rsid w:val="008F49B5"/>
    <w:rPr>
      <w:rFonts w:ascii="Times New Roman" w:eastAsia="Times New Roman" w:hAnsi="Times New Roman" w:cs="Times New Roman"/>
      <w:b/>
      <w:bCs/>
      <w:i/>
      <w:iCs/>
      <w:spacing w:val="0"/>
      <w:sz w:val="19"/>
      <w:szCs w:val="19"/>
      <w:shd w:val="clear" w:color="auto" w:fill="FFFFFF"/>
    </w:rPr>
  </w:style>
  <w:style w:type="character" w:customStyle="1" w:styleId="Heading4Spacing0pt">
    <w:name w:val="Heading #4 + Spacing 0 pt"/>
    <w:basedOn w:val="Heading40"/>
    <w:rsid w:val="008F49B5"/>
    <w:rPr>
      <w:rFonts w:ascii="Times New Roman" w:eastAsia="Times New Roman" w:hAnsi="Times New Roman" w:cs="Times New Roman"/>
      <w:spacing w:val="0"/>
      <w:sz w:val="19"/>
      <w:szCs w:val="19"/>
      <w:shd w:val="clear" w:color="auto" w:fill="FFFFFF"/>
    </w:rPr>
  </w:style>
  <w:style w:type="character" w:customStyle="1" w:styleId="BodytextSpacing2pt">
    <w:name w:val="Body text + Spacing 2 pt"/>
    <w:basedOn w:val="Bodytext"/>
    <w:rsid w:val="008F49B5"/>
    <w:rPr>
      <w:spacing w:val="40"/>
      <w:sz w:val="19"/>
      <w:szCs w:val="19"/>
      <w:shd w:val="clear" w:color="auto" w:fill="FFFFFF"/>
    </w:rPr>
  </w:style>
  <w:style w:type="character" w:customStyle="1" w:styleId="Bodytext6NotBoldNotItalicSpacing0pt">
    <w:name w:val="Body text (6) + Not Bold;Not Italic;Spacing 0 pt"/>
    <w:basedOn w:val="Bodytext6"/>
    <w:rsid w:val="008F49B5"/>
    <w:rPr>
      <w:b/>
      <w:bCs/>
      <w:i/>
      <w:iCs/>
      <w:spacing w:val="0"/>
      <w:sz w:val="19"/>
      <w:szCs w:val="19"/>
      <w:shd w:val="clear" w:color="auto" w:fill="FFFFFF"/>
    </w:rPr>
  </w:style>
  <w:style w:type="character" w:customStyle="1" w:styleId="Bodytext6Spacing0pt">
    <w:name w:val="Body text (6) + Spacing 0 pt"/>
    <w:basedOn w:val="Bodytext6"/>
    <w:rsid w:val="008F49B5"/>
    <w:rPr>
      <w:spacing w:val="0"/>
      <w:sz w:val="19"/>
      <w:szCs w:val="19"/>
      <w:shd w:val="clear" w:color="auto" w:fill="FFFFFF"/>
    </w:rPr>
  </w:style>
  <w:style w:type="character" w:customStyle="1" w:styleId="Bodytext2BoldItalic">
    <w:name w:val="Body text (2) + Bold;Italic"/>
    <w:basedOn w:val="Bodytext2"/>
    <w:rsid w:val="008F49B5"/>
    <w:rPr>
      <w:b/>
      <w:bCs/>
      <w:i/>
      <w:iCs/>
      <w:sz w:val="19"/>
      <w:szCs w:val="19"/>
      <w:shd w:val="clear" w:color="auto" w:fill="FFFFFF"/>
    </w:rPr>
  </w:style>
  <w:style w:type="character" w:customStyle="1" w:styleId="Heading32">
    <w:name w:val="Heading #3 (2)_"/>
    <w:basedOn w:val="Zadanifontodlomka"/>
    <w:link w:val="Heading320"/>
    <w:rsid w:val="008F49B5"/>
    <w:rPr>
      <w:spacing w:val="10"/>
      <w:sz w:val="19"/>
      <w:szCs w:val="19"/>
      <w:shd w:val="clear" w:color="auto" w:fill="FFFFFF"/>
    </w:rPr>
  </w:style>
  <w:style w:type="paragraph" w:customStyle="1" w:styleId="Heading320">
    <w:name w:val="Heading #3 (2)"/>
    <w:basedOn w:val="Normal"/>
    <w:link w:val="Heading32"/>
    <w:rsid w:val="008F49B5"/>
    <w:pPr>
      <w:shd w:val="clear" w:color="auto" w:fill="FFFFFF"/>
      <w:spacing w:before="60" w:after="60" w:line="0" w:lineRule="atLeast"/>
      <w:jc w:val="both"/>
      <w:outlineLvl w:val="2"/>
    </w:pPr>
    <w:rPr>
      <w:rFonts w:eastAsia="Times New Roman"/>
      <w:spacing w:val="10"/>
      <w:sz w:val="19"/>
      <w:szCs w:val="19"/>
    </w:rPr>
  </w:style>
  <w:style w:type="character" w:customStyle="1" w:styleId="Bodytext2ItalicSpacing2pt">
    <w:name w:val="Body text (2) + Italic;Spacing 2 pt"/>
    <w:basedOn w:val="Bodytext2"/>
    <w:rsid w:val="008F49B5"/>
    <w:rPr>
      <w:i/>
      <w:iCs/>
      <w:spacing w:val="40"/>
      <w:sz w:val="19"/>
      <w:szCs w:val="19"/>
      <w:shd w:val="clear" w:color="auto" w:fill="FFFFFF"/>
    </w:rPr>
  </w:style>
  <w:style w:type="character" w:customStyle="1" w:styleId="Bodytext245ptItalic">
    <w:name w:val="Body text (2) + 4;5 pt;Italic"/>
    <w:basedOn w:val="Bodytext2"/>
    <w:rsid w:val="008F49B5"/>
    <w:rPr>
      <w:i/>
      <w:iCs/>
      <w:sz w:val="9"/>
      <w:szCs w:val="9"/>
      <w:shd w:val="clear" w:color="auto" w:fill="FFFFFF"/>
    </w:rPr>
  </w:style>
  <w:style w:type="character" w:customStyle="1" w:styleId="Bodytext45ptSpacing0pt">
    <w:name w:val="Body text + 4;5 pt;Spacing 0 pt"/>
    <w:basedOn w:val="Bodytext"/>
    <w:rsid w:val="008F49B5"/>
    <w:rPr>
      <w:spacing w:val="0"/>
      <w:sz w:val="9"/>
      <w:szCs w:val="9"/>
      <w:shd w:val="clear" w:color="auto" w:fill="FFFFFF"/>
    </w:rPr>
  </w:style>
  <w:style w:type="character" w:customStyle="1" w:styleId="TekstfusnoteChar">
    <w:name w:val="Tekst fusnote Char"/>
    <w:basedOn w:val="Zadanifontodlomka"/>
    <w:link w:val="Tekstfusnote"/>
    <w:uiPriority w:val="99"/>
    <w:rsid w:val="008F49B5"/>
    <w:rPr>
      <w:rFonts w:ascii="Arial" w:hAnsi="Arial"/>
      <w:lang w:val="en-GB"/>
    </w:rPr>
  </w:style>
  <w:style w:type="paragraph" w:styleId="Tekstfusnote">
    <w:name w:val="footnote text"/>
    <w:basedOn w:val="Normal"/>
    <w:link w:val="TekstfusnoteChar"/>
    <w:uiPriority w:val="99"/>
    <w:rsid w:val="008F49B5"/>
    <w:pPr>
      <w:tabs>
        <w:tab w:val="left" w:pos="567"/>
      </w:tabs>
      <w:jc w:val="both"/>
    </w:pPr>
    <w:rPr>
      <w:rFonts w:ascii="Arial" w:eastAsia="Times New Roman" w:hAnsi="Arial"/>
      <w:sz w:val="20"/>
      <w:szCs w:val="20"/>
      <w:lang w:val="en-GB"/>
    </w:rPr>
  </w:style>
  <w:style w:type="character" w:customStyle="1" w:styleId="TekstfusnoteChar1">
    <w:name w:val="Tekst fusnote Char1"/>
    <w:basedOn w:val="Zadanifontodlomka"/>
    <w:uiPriority w:val="99"/>
    <w:rsid w:val="008F49B5"/>
    <w:rPr>
      <w:rFonts w:eastAsia="Calibri"/>
    </w:rPr>
  </w:style>
  <w:style w:type="paragraph" w:customStyle="1" w:styleId="Istalic">
    <w:name w:val="Istalic"/>
    <w:basedOn w:val="Normal"/>
    <w:link w:val="IstalicChar"/>
    <w:rsid w:val="008F49B5"/>
    <w:pPr>
      <w:spacing w:before="200"/>
      <w:ind w:left="142"/>
      <w:jc w:val="both"/>
    </w:pPr>
    <w:rPr>
      <w:rFonts w:ascii="Arial" w:eastAsia="Times New Roman" w:hAnsi="Arial"/>
      <w:i/>
      <w:sz w:val="22"/>
      <w:szCs w:val="22"/>
      <w:lang w:eastAsia="en-US"/>
    </w:rPr>
  </w:style>
  <w:style w:type="character" w:customStyle="1" w:styleId="IstalicChar">
    <w:name w:val="Istalic Char"/>
    <w:link w:val="Istalic"/>
    <w:rsid w:val="008F49B5"/>
    <w:rPr>
      <w:rFonts w:ascii="Arial" w:hAnsi="Arial"/>
      <w:i/>
      <w:sz w:val="22"/>
      <w:szCs w:val="22"/>
      <w:lang w:eastAsia="en-US"/>
    </w:rPr>
  </w:style>
  <w:style w:type="paragraph" w:customStyle="1" w:styleId="StyleBodyText3TimesNewRoman11ptBrightGreenCharChar">
    <w:name w:val="Style Body Text 3 + Times New Roman 11 pt Bright Green Char Char"/>
    <w:basedOn w:val="Tijeloteksta3"/>
    <w:link w:val="StyleBodyText3TimesNewRoman11ptBrightGreenCharCharChar"/>
    <w:rsid w:val="008F49B5"/>
    <w:pPr>
      <w:spacing w:before="48" w:after="0"/>
      <w:jc w:val="center"/>
    </w:pPr>
    <w:rPr>
      <w:rFonts w:ascii="Helvetica" w:hAnsi="Helvetica"/>
      <w:color w:val="00FF00"/>
      <w:sz w:val="22"/>
      <w:szCs w:val="22"/>
      <w:lang w:val="en-GB" w:eastAsia="en-US"/>
    </w:rPr>
  </w:style>
  <w:style w:type="character" w:customStyle="1" w:styleId="StyleBodyText3TimesNewRoman11ptBrightGreenCharCharChar">
    <w:name w:val="Style Body Text 3 + Times New Roman 11 pt Bright Green Char Char Char"/>
    <w:link w:val="StyleBodyText3TimesNewRoman11ptBrightGreenCharChar"/>
    <w:rsid w:val="008F49B5"/>
    <w:rPr>
      <w:rFonts w:ascii="Helvetica" w:hAnsi="Helvetica"/>
      <w:color w:val="00FF00"/>
      <w:sz w:val="22"/>
      <w:szCs w:val="22"/>
      <w:lang w:val="en-GB" w:eastAsia="en-US"/>
    </w:rPr>
  </w:style>
  <w:style w:type="character" w:customStyle="1" w:styleId="tabletextfield">
    <w:name w:val="table_text_field"/>
    <w:basedOn w:val="Zadanifontodlomka"/>
    <w:rsid w:val="008F49B5"/>
  </w:style>
  <w:style w:type="character" w:customStyle="1" w:styleId="BodytextSpacing4pt">
    <w:name w:val="Body text + Spacing 4 pt"/>
    <w:basedOn w:val="Bodytext"/>
    <w:rsid w:val="008F49B5"/>
    <w:rPr>
      <w:spacing w:val="90"/>
      <w:sz w:val="20"/>
      <w:szCs w:val="20"/>
      <w:shd w:val="clear" w:color="auto" w:fill="FFFFFF"/>
    </w:rPr>
  </w:style>
  <w:style w:type="character" w:customStyle="1" w:styleId="Heading5NotBold">
    <w:name w:val="Heading #5 + Not Bold"/>
    <w:basedOn w:val="Heading5"/>
    <w:rsid w:val="008F49B5"/>
    <w:rPr>
      <w:b/>
      <w:bCs/>
      <w:shd w:val="clear" w:color="auto" w:fill="FFFFFF"/>
    </w:rPr>
  </w:style>
  <w:style w:type="character" w:customStyle="1" w:styleId="BodytextSpacing3pt">
    <w:name w:val="Body text + Spacing 3 pt"/>
    <w:basedOn w:val="Bodytext"/>
    <w:rsid w:val="008F49B5"/>
    <w:rPr>
      <w:b w:val="0"/>
      <w:bCs w:val="0"/>
      <w:i w:val="0"/>
      <w:iCs w:val="0"/>
      <w:smallCaps w:val="0"/>
      <w:strike w:val="0"/>
      <w:spacing w:val="60"/>
      <w:sz w:val="20"/>
      <w:szCs w:val="20"/>
      <w:shd w:val="clear" w:color="auto" w:fill="FFFFFF"/>
    </w:rPr>
  </w:style>
  <w:style w:type="character" w:customStyle="1" w:styleId="Tijeloteksta20">
    <w:name w:val="Tijelo teksta2"/>
    <w:basedOn w:val="Bodytext"/>
    <w:rsid w:val="008F49B5"/>
    <w:rPr>
      <w:b w:val="0"/>
      <w:bCs w:val="0"/>
      <w:i w:val="0"/>
      <w:iCs w:val="0"/>
      <w:smallCaps w:val="0"/>
      <w:strike w:val="0"/>
      <w:spacing w:val="0"/>
      <w:sz w:val="20"/>
      <w:szCs w:val="20"/>
      <w:u w:val="single"/>
      <w:shd w:val="clear" w:color="auto" w:fill="FFFFFF"/>
    </w:rPr>
  </w:style>
  <w:style w:type="character" w:customStyle="1" w:styleId="Tijeloteksta30">
    <w:name w:val="Tijelo teksta3"/>
    <w:basedOn w:val="Bodytext"/>
    <w:rsid w:val="008F49B5"/>
    <w:rPr>
      <w:b w:val="0"/>
      <w:bCs w:val="0"/>
      <w:i w:val="0"/>
      <w:iCs w:val="0"/>
      <w:smallCaps w:val="0"/>
      <w:strike w:val="0"/>
      <w:spacing w:val="0"/>
      <w:sz w:val="20"/>
      <w:szCs w:val="20"/>
      <w:u w:val="single"/>
      <w:shd w:val="clear" w:color="auto" w:fill="FFFFFF"/>
    </w:rPr>
  </w:style>
  <w:style w:type="character" w:customStyle="1" w:styleId="Heading5Spacing3pt">
    <w:name w:val="Heading #5 + Spacing 3 pt"/>
    <w:basedOn w:val="Heading5"/>
    <w:rsid w:val="008F49B5"/>
    <w:rPr>
      <w:b w:val="0"/>
      <w:bCs w:val="0"/>
      <w:i w:val="0"/>
      <w:iCs w:val="0"/>
      <w:smallCaps w:val="0"/>
      <w:strike w:val="0"/>
      <w:spacing w:val="60"/>
      <w:shd w:val="clear" w:color="auto" w:fill="FFFFFF"/>
    </w:rPr>
  </w:style>
  <w:style w:type="paragraph" w:customStyle="1" w:styleId="xl63">
    <w:name w:val="xl63"/>
    <w:basedOn w:val="Normal"/>
    <w:rsid w:val="008F49B5"/>
    <w:pPr>
      <w:spacing w:before="100" w:beforeAutospacing="1" w:after="100" w:afterAutospacing="1"/>
    </w:pPr>
    <w:rPr>
      <w:rFonts w:eastAsia="Times New Roman"/>
      <w:b/>
      <w:bCs/>
      <w:sz w:val="18"/>
      <w:szCs w:val="18"/>
    </w:rPr>
  </w:style>
  <w:style w:type="paragraph" w:customStyle="1" w:styleId="xl64">
    <w:name w:val="xl64"/>
    <w:basedOn w:val="Normal"/>
    <w:rsid w:val="008F49B5"/>
    <w:pPr>
      <w:spacing w:before="100" w:beforeAutospacing="1" w:after="100" w:afterAutospacing="1"/>
    </w:pPr>
    <w:rPr>
      <w:rFonts w:eastAsia="Times New Roman"/>
      <w:sz w:val="18"/>
      <w:szCs w:val="18"/>
    </w:rPr>
  </w:style>
  <w:style w:type="paragraph" w:customStyle="1" w:styleId="Sadraj41">
    <w:name w:val="Sadržaj 41"/>
    <w:basedOn w:val="Normal"/>
    <w:next w:val="Normal"/>
    <w:autoRedefine/>
    <w:uiPriority w:val="99"/>
    <w:unhideWhenUsed/>
    <w:rsid w:val="008F49B5"/>
    <w:pPr>
      <w:spacing w:after="100" w:line="276" w:lineRule="auto"/>
      <w:ind w:left="660"/>
    </w:pPr>
    <w:rPr>
      <w:rFonts w:ascii="Calibri" w:eastAsia="Times New Roman" w:hAnsi="Calibri"/>
      <w:sz w:val="22"/>
      <w:szCs w:val="22"/>
    </w:rPr>
  </w:style>
  <w:style w:type="paragraph" w:customStyle="1" w:styleId="Sadraj51">
    <w:name w:val="Sadržaj 51"/>
    <w:basedOn w:val="Normal"/>
    <w:next w:val="Normal"/>
    <w:autoRedefine/>
    <w:uiPriority w:val="99"/>
    <w:unhideWhenUsed/>
    <w:rsid w:val="008F49B5"/>
    <w:pPr>
      <w:spacing w:after="100" w:line="276" w:lineRule="auto"/>
      <w:ind w:left="880"/>
    </w:pPr>
    <w:rPr>
      <w:rFonts w:ascii="Calibri" w:eastAsia="Times New Roman" w:hAnsi="Calibri"/>
      <w:sz w:val="22"/>
      <w:szCs w:val="22"/>
    </w:rPr>
  </w:style>
  <w:style w:type="paragraph" w:customStyle="1" w:styleId="Sadraj61">
    <w:name w:val="Sadržaj 61"/>
    <w:basedOn w:val="Normal"/>
    <w:next w:val="Normal"/>
    <w:autoRedefine/>
    <w:uiPriority w:val="99"/>
    <w:unhideWhenUsed/>
    <w:rsid w:val="008F49B5"/>
    <w:pPr>
      <w:spacing w:after="100" w:line="276" w:lineRule="auto"/>
      <w:ind w:left="1100"/>
    </w:pPr>
    <w:rPr>
      <w:rFonts w:ascii="Calibri" w:eastAsia="Times New Roman" w:hAnsi="Calibri"/>
      <w:sz w:val="22"/>
      <w:szCs w:val="22"/>
    </w:rPr>
  </w:style>
  <w:style w:type="paragraph" w:customStyle="1" w:styleId="Sadraj71">
    <w:name w:val="Sadržaj 71"/>
    <w:basedOn w:val="Normal"/>
    <w:next w:val="Normal"/>
    <w:autoRedefine/>
    <w:uiPriority w:val="99"/>
    <w:unhideWhenUsed/>
    <w:rsid w:val="008F49B5"/>
    <w:pPr>
      <w:spacing w:after="100" w:line="276" w:lineRule="auto"/>
      <w:ind w:left="1320"/>
    </w:pPr>
    <w:rPr>
      <w:rFonts w:ascii="Calibri" w:eastAsia="Times New Roman" w:hAnsi="Calibri"/>
      <w:sz w:val="22"/>
      <w:szCs w:val="22"/>
    </w:rPr>
  </w:style>
  <w:style w:type="paragraph" w:customStyle="1" w:styleId="Sadraj81">
    <w:name w:val="Sadržaj 81"/>
    <w:basedOn w:val="Normal"/>
    <w:next w:val="Normal"/>
    <w:autoRedefine/>
    <w:uiPriority w:val="99"/>
    <w:unhideWhenUsed/>
    <w:rsid w:val="008F49B5"/>
    <w:pPr>
      <w:spacing w:after="100" w:line="276" w:lineRule="auto"/>
      <w:ind w:left="1540"/>
    </w:pPr>
    <w:rPr>
      <w:rFonts w:ascii="Calibri" w:eastAsia="Times New Roman" w:hAnsi="Calibri"/>
      <w:sz w:val="22"/>
      <w:szCs w:val="22"/>
    </w:rPr>
  </w:style>
  <w:style w:type="paragraph" w:customStyle="1" w:styleId="Sadraj91">
    <w:name w:val="Sadržaj 91"/>
    <w:basedOn w:val="Normal"/>
    <w:next w:val="Normal"/>
    <w:autoRedefine/>
    <w:uiPriority w:val="99"/>
    <w:unhideWhenUsed/>
    <w:rsid w:val="008F49B5"/>
    <w:pPr>
      <w:spacing w:after="100" w:line="276" w:lineRule="auto"/>
      <w:ind w:left="1760"/>
    </w:pPr>
    <w:rPr>
      <w:rFonts w:ascii="Calibri" w:eastAsia="Times New Roman" w:hAnsi="Calibri"/>
      <w:sz w:val="22"/>
      <w:szCs w:val="22"/>
    </w:rPr>
  </w:style>
  <w:style w:type="paragraph" w:customStyle="1" w:styleId="t-10-9-kurz-s">
    <w:name w:val="t-10-9-kurz-s"/>
    <w:basedOn w:val="Normal"/>
    <w:uiPriority w:val="99"/>
    <w:rsid w:val="008F49B5"/>
    <w:pPr>
      <w:spacing w:before="100" w:beforeAutospacing="1" w:after="100" w:afterAutospacing="1"/>
      <w:jc w:val="center"/>
    </w:pPr>
    <w:rPr>
      <w:rFonts w:eastAsia="Times New Roman"/>
      <w:i/>
      <w:iCs/>
      <w:sz w:val="26"/>
      <w:szCs w:val="26"/>
    </w:rPr>
  </w:style>
  <w:style w:type="character" w:customStyle="1" w:styleId="HeaderorfooterArialUnicodeMS">
    <w:name w:val="Header or footer + Arial Unicode MS"/>
    <w:basedOn w:val="Headerorfooter"/>
    <w:rsid w:val="008F49B5"/>
    <w:rPr>
      <w:rFonts w:ascii="Arial Unicode MS" w:eastAsia="Arial Unicode MS" w:hAnsi="Arial Unicode MS" w:cs="Arial Unicode MS"/>
      <w:spacing w:val="0"/>
      <w:shd w:val="clear" w:color="auto" w:fill="FFFFFF"/>
    </w:rPr>
  </w:style>
  <w:style w:type="paragraph" w:styleId="Obinouvueno">
    <w:name w:val="Normal Indent"/>
    <w:basedOn w:val="Normal"/>
    <w:uiPriority w:val="99"/>
    <w:rsid w:val="008F49B5"/>
    <w:pPr>
      <w:tabs>
        <w:tab w:val="left" w:pos="567"/>
      </w:tabs>
      <w:ind w:left="720"/>
      <w:jc w:val="both"/>
    </w:pPr>
    <w:rPr>
      <w:rFonts w:ascii="Arial" w:eastAsia="Times New Roman" w:hAnsi="Arial"/>
      <w:sz w:val="22"/>
      <w:szCs w:val="20"/>
      <w:lang w:val="en-GB" w:eastAsia="en-US"/>
    </w:rPr>
  </w:style>
  <w:style w:type="paragraph" w:customStyle="1" w:styleId="xl22">
    <w:name w:val="xl22"/>
    <w:basedOn w:val="Normal"/>
    <w:uiPriority w:val="99"/>
    <w:rsid w:val="008F49B5"/>
    <w:pPr>
      <w:pBdr>
        <w:bottom w:val="double" w:sz="6" w:space="0" w:color="auto"/>
        <w:right w:val="single" w:sz="4" w:space="0" w:color="auto"/>
      </w:pBdr>
      <w:tabs>
        <w:tab w:val="left" w:pos="567"/>
      </w:tabs>
      <w:spacing w:before="100" w:beforeAutospacing="1" w:after="100" w:afterAutospacing="1"/>
      <w:jc w:val="center"/>
    </w:pPr>
    <w:rPr>
      <w:rFonts w:ascii="Arial" w:eastAsia="Times New Roman" w:hAnsi="Arial"/>
      <w:sz w:val="18"/>
      <w:szCs w:val="18"/>
      <w:lang w:val="en-GB" w:eastAsia="en-US"/>
    </w:rPr>
  </w:style>
  <w:style w:type="paragraph" w:customStyle="1" w:styleId="xl23">
    <w:name w:val="xl23"/>
    <w:basedOn w:val="Normal"/>
    <w:uiPriority w:val="99"/>
    <w:rsid w:val="008F49B5"/>
    <w:pPr>
      <w:pBdr>
        <w:top w:val="single" w:sz="4" w:space="0" w:color="auto"/>
        <w:left w:val="single" w:sz="4" w:space="0" w:color="auto"/>
        <w:bottom w:val="single" w:sz="4" w:space="0" w:color="auto"/>
        <w:right w:val="single" w:sz="4" w:space="0" w:color="auto"/>
      </w:pBdr>
      <w:shd w:val="clear" w:color="auto" w:fill="FFFFFF"/>
      <w:tabs>
        <w:tab w:val="left" w:pos="567"/>
      </w:tabs>
      <w:spacing w:before="100" w:beforeAutospacing="1" w:after="100" w:afterAutospacing="1"/>
      <w:jc w:val="right"/>
      <w:textAlignment w:val="top"/>
    </w:pPr>
    <w:rPr>
      <w:rFonts w:ascii="Arial" w:eastAsia="Times New Roman" w:hAnsi="Arial"/>
      <w:color w:val="000000"/>
      <w:sz w:val="18"/>
      <w:szCs w:val="18"/>
      <w:lang w:val="en-GB" w:eastAsia="en-US"/>
    </w:rPr>
  </w:style>
  <w:style w:type="paragraph" w:customStyle="1" w:styleId="xl27">
    <w:name w:val="xl27"/>
    <w:basedOn w:val="Normal"/>
    <w:uiPriority w:val="99"/>
    <w:rsid w:val="008F49B5"/>
    <w:pPr>
      <w:pBdr>
        <w:top w:val="single" w:sz="4" w:space="0" w:color="auto"/>
        <w:left w:val="single" w:sz="4" w:space="0" w:color="auto"/>
        <w:bottom w:val="single" w:sz="4" w:space="0" w:color="auto"/>
      </w:pBdr>
      <w:shd w:val="clear" w:color="auto" w:fill="FFFFFF"/>
      <w:tabs>
        <w:tab w:val="left" w:pos="567"/>
      </w:tabs>
      <w:spacing w:before="100" w:beforeAutospacing="1" w:after="100" w:afterAutospacing="1"/>
      <w:textAlignment w:val="top"/>
    </w:pPr>
    <w:rPr>
      <w:rFonts w:ascii="Arial" w:eastAsia="Times New Roman" w:hAnsi="Arial"/>
      <w:color w:val="000000"/>
      <w:sz w:val="18"/>
      <w:szCs w:val="18"/>
      <w:lang w:val="en-GB" w:eastAsia="en-US"/>
    </w:rPr>
  </w:style>
  <w:style w:type="paragraph" w:customStyle="1" w:styleId="xl29">
    <w:name w:val="xl29"/>
    <w:basedOn w:val="Normal"/>
    <w:uiPriority w:val="99"/>
    <w:rsid w:val="008F49B5"/>
    <w:pPr>
      <w:pBdr>
        <w:top w:val="single" w:sz="4" w:space="0" w:color="auto"/>
        <w:right w:val="single" w:sz="4" w:space="0" w:color="auto"/>
      </w:pBdr>
      <w:shd w:val="clear" w:color="auto" w:fill="FFFFFF"/>
      <w:tabs>
        <w:tab w:val="left" w:pos="567"/>
      </w:tabs>
      <w:spacing w:before="100" w:beforeAutospacing="1" w:after="100" w:afterAutospacing="1"/>
      <w:jc w:val="center"/>
      <w:textAlignment w:val="center"/>
    </w:pPr>
    <w:rPr>
      <w:rFonts w:ascii="Arial" w:eastAsia="Times New Roman" w:hAnsi="Arial"/>
      <w:color w:val="000000"/>
      <w:sz w:val="14"/>
      <w:szCs w:val="14"/>
      <w:lang w:val="en-GB" w:eastAsia="en-US"/>
    </w:rPr>
  </w:style>
  <w:style w:type="paragraph" w:customStyle="1" w:styleId="xl30">
    <w:name w:val="xl30"/>
    <w:basedOn w:val="Normal"/>
    <w:uiPriority w:val="99"/>
    <w:rsid w:val="008F49B5"/>
    <w:pPr>
      <w:pBdr>
        <w:top w:val="single" w:sz="4" w:space="0" w:color="auto"/>
        <w:bottom w:val="single" w:sz="4" w:space="0" w:color="auto"/>
        <w:right w:val="single" w:sz="4" w:space="0" w:color="auto"/>
      </w:pBdr>
      <w:shd w:val="clear" w:color="auto" w:fill="FFFFFF"/>
      <w:tabs>
        <w:tab w:val="left" w:pos="567"/>
      </w:tabs>
      <w:spacing w:before="100" w:beforeAutospacing="1" w:after="100" w:afterAutospacing="1"/>
      <w:jc w:val="right"/>
      <w:textAlignment w:val="top"/>
    </w:pPr>
    <w:rPr>
      <w:rFonts w:ascii="Arial" w:eastAsia="Times New Roman" w:hAnsi="Arial"/>
      <w:color w:val="000000"/>
      <w:sz w:val="18"/>
      <w:szCs w:val="18"/>
      <w:lang w:val="en-GB" w:eastAsia="en-US"/>
    </w:rPr>
  </w:style>
  <w:style w:type="paragraph" w:customStyle="1" w:styleId="xl31">
    <w:name w:val="xl31"/>
    <w:basedOn w:val="Normal"/>
    <w:uiPriority w:val="99"/>
    <w:rsid w:val="008F49B5"/>
    <w:pPr>
      <w:pBdr>
        <w:top w:val="single" w:sz="4" w:space="0" w:color="auto"/>
        <w:bottom w:val="single" w:sz="4" w:space="0" w:color="auto"/>
        <w:right w:val="single" w:sz="4" w:space="0" w:color="auto"/>
      </w:pBdr>
      <w:shd w:val="clear" w:color="auto" w:fill="FFFFFF"/>
      <w:tabs>
        <w:tab w:val="left" w:pos="567"/>
      </w:tabs>
      <w:spacing w:before="100" w:beforeAutospacing="1" w:after="100" w:afterAutospacing="1"/>
      <w:jc w:val="right"/>
      <w:textAlignment w:val="top"/>
    </w:pPr>
    <w:rPr>
      <w:rFonts w:ascii="Arial" w:eastAsia="Times New Roman" w:hAnsi="Arial"/>
      <w:color w:val="000000"/>
      <w:sz w:val="18"/>
      <w:szCs w:val="18"/>
      <w:lang w:val="en-GB" w:eastAsia="en-US"/>
    </w:rPr>
  </w:style>
  <w:style w:type="paragraph" w:customStyle="1" w:styleId="xl32">
    <w:name w:val="xl32"/>
    <w:basedOn w:val="Normal"/>
    <w:uiPriority w:val="99"/>
    <w:rsid w:val="008F49B5"/>
    <w:pPr>
      <w:pBdr>
        <w:top w:val="single" w:sz="4" w:space="0" w:color="auto"/>
        <w:left w:val="single" w:sz="4" w:space="0" w:color="auto"/>
        <w:bottom w:val="single" w:sz="4" w:space="0" w:color="auto"/>
        <w:right w:val="single" w:sz="4" w:space="0" w:color="auto"/>
      </w:pBdr>
      <w:shd w:val="clear" w:color="auto" w:fill="FFFFFF"/>
      <w:tabs>
        <w:tab w:val="left" w:pos="567"/>
      </w:tabs>
      <w:spacing w:before="100" w:beforeAutospacing="1" w:after="100" w:afterAutospacing="1"/>
      <w:jc w:val="right"/>
      <w:textAlignment w:val="top"/>
    </w:pPr>
    <w:rPr>
      <w:rFonts w:ascii="Arial" w:eastAsia="Times New Roman" w:hAnsi="Arial"/>
      <w:color w:val="000000"/>
      <w:sz w:val="18"/>
      <w:szCs w:val="18"/>
      <w:lang w:val="en-GB" w:eastAsia="en-US"/>
    </w:rPr>
  </w:style>
  <w:style w:type="paragraph" w:customStyle="1" w:styleId="xl33">
    <w:name w:val="xl33"/>
    <w:basedOn w:val="Normal"/>
    <w:uiPriority w:val="99"/>
    <w:rsid w:val="008F49B5"/>
    <w:pPr>
      <w:pBdr>
        <w:top w:val="single" w:sz="4" w:space="0" w:color="auto"/>
        <w:left w:val="single" w:sz="4" w:space="0" w:color="auto"/>
        <w:bottom w:val="single" w:sz="4" w:space="0" w:color="auto"/>
        <w:right w:val="single" w:sz="4" w:space="0" w:color="auto"/>
      </w:pBdr>
      <w:shd w:val="clear" w:color="auto" w:fill="FFFFFF"/>
      <w:tabs>
        <w:tab w:val="left" w:pos="567"/>
      </w:tabs>
      <w:spacing w:before="100" w:beforeAutospacing="1" w:after="100" w:afterAutospacing="1"/>
      <w:jc w:val="right"/>
      <w:textAlignment w:val="top"/>
    </w:pPr>
    <w:rPr>
      <w:rFonts w:ascii="Arial" w:eastAsia="Times New Roman" w:hAnsi="Arial"/>
      <w:color w:val="000000"/>
      <w:sz w:val="18"/>
      <w:szCs w:val="18"/>
      <w:lang w:val="en-GB" w:eastAsia="en-US"/>
    </w:rPr>
  </w:style>
  <w:style w:type="paragraph" w:customStyle="1" w:styleId="xl34">
    <w:name w:val="xl34"/>
    <w:basedOn w:val="Normal"/>
    <w:uiPriority w:val="99"/>
    <w:rsid w:val="008F49B5"/>
    <w:pPr>
      <w:pBdr>
        <w:top w:val="single" w:sz="4" w:space="0" w:color="auto"/>
        <w:left w:val="single" w:sz="4" w:space="0" w:color="auto"/>
      </w:pBdr>
      <w:shd w:val="clear" w:color="auto" w:fill="FFFFFF"/>
      <w:tabs>
        <w:tab w:val="left" w:pos="567"/>
      </w:tabs>
      <w:spacing w:before="100" w:beforeAutospacing="1" w:after="100" w:afterAutospacing="1"/>
      <w:jc w:val="center"/>
      <w:textAlignment w:val="center"/>
    </w:pPr>
    <w:rPr>
      <w:rFonts w:ascii="Arial" w:eastAsia="Times New Roman" w:hAnsi="Arial"/>
      <w:color w:val="000000"/>
      <w:sz w:val="14"/>
      <w:szCs w:val="14"/>
      <w:lang w:val="en-GB" w:eastAsia="en-US"/>
    </w:rPr>
  </w:style>
  <w:style w:type="paragraph" w:customStyle="1" w:styleId="xl35">
    <w:name w:val="xl35"/>
    <w:basedOn w:val="Normal"/>
    <w:uiPriority w:val="99"/>
    <w:rsid w:val="008F49B5"/>
    <w:pPr>
      <w:pBdr>
        <w:top w:val="single" w:sz="4" w:space="0" w:color="auto"/>
        <w:left w:val="single" w:sz="4" w:space="0" w:color="auto"/>
        <w:bottom w:val="single" w:sz="4" w:space="0" w:color="auto"/>
      </w:pBdr>
      <w:shd w:val="clear" w:color="auto" w:fill="FFFFFF"/>
      <w:tabs>
        <w:tab w:val="left" w:pos="567"/>
      </w:tabs>
      <w:spacing w:before="100" w:beforeAutospacing="1" w:after="100" w:afterAutospacing="1"/>
      <w:jc w:val="right"/>
      <w:textAlignment w:val="top"/>
    </w:pPr>
    <w:rPr>
      <w:rFonts w:ascii="Arial" w:eastAsia="Times New Roman" w:hAnsi="Arial"/>
      <w:color w:val="000000"/>
      <w:sz w:val="18"/>
      <w:szCs w:val="18"/>
      <w:lang w:val="en-GB" w:eastAsia="en-US"/>
    </w:rPr>
  </w:style>
  <w:style w:type="paragraph" w:customStyle="1" w:styleId="xl36">
    <w:name w:val="xl36"/>
    <w:basedOn w:val="Normal"/>
    <w:uiPriority w:val="99"/>
    <w:rsid w:val="008F49B5"/>
    <w:pPr>
      <w:pBdr>
        <w:top w:val="single" w:sz="4" w:space="0" w:color="auto"/>
        <w:left w:val="single" w:sz="4" w:space="0" w:color="auto"/>
        <w:bottom w:val="single" w:sz="4" w:space="0" w:color="auto"/>
      </w:pBdr>
      <w:shd w:val="clear" w:color="auto" w:fill="FFFFFF"/>
      <w:tabs>
        <w:tab w:val="left" w:pos="567"/>
      </w:tabs>
      <w:spacing w:before="100" w:beforeAutospacing="1" w:after="100" w:afterAutospacing="1"/>
      <w:jc w:val="right"/>
      <w:textAlignment w:val="top"/>
    </w:pPr>
    <w:rPr>
      <w:rFonts w:ascii="Arial" w:eastAsia="Times New Roman" w:hAnsi="Arial"/>
      <w:color w:val="000000"/>
      <w:sz w:val="18"/>
      <w:szCs w:val="18"/>
      <w:lang w:val="en-GB" w:eastAsia="en-US"/>
    </w:rPr>
  </w:style>
  <w:style w:type="paragraph" w:customStyle="1" w:styleId="xl37">
    <w:name w:val="xl37"/>
    <w:basedOn w:val="Normal"/>
    <w:uiPriority w:val="99"/>
    <w:rsid w:val="008F49B5"/>
    <w:pPr>
      <w:pBdr>
        <w:top w:val="single" w:sz="4" w:space="0" w:color="auto"/>
        <w:left w:val="single" w:sz="4" w:space="0" w:color="auto"/>
        <w:bottom w:val="single" w:sz="4" w:space="0" w:color="auto"/>
        <w:right w:val="single" w:sz="4" w:space="0" w:color="auto"/>
      </w:pBdr>
      <w:shd w:val="clear" w:color="auto" w:fill="FFFFFF"/>
      <w:tabs>
        <w:tab w:val="left" w:pos="567"/>
      </w:tabs>
      <w:spacing w:before="100" w:beforeAutospacing="1" w:after="100" w:afterAutospacing="1"/>
      <w:jc w:val="right"/>
      <w:textAlignment w:val="top"/>
    </w:pPr>
    <w:rPr>
      <w:rFonts w:ascii="Arial" w:eastAsia="Times New Roman" w:hAnsi="Arial"/>
      <w:color w:val="000000"/>
      <w:sz w:val="18"/>
      <w:szCs w:val="18"/>
      <w:lang w:val="en-GB" w:eastAsia="en-US"/>
    </w:rPr>
  </w:style>
  <w:style w:type="paragraph" w:customStyle="1" w:styleId="xl38">
    <w:name w:val="xl38"/>
    <w:basedOn w:val="Normal"/>
    <w:uiPriority w:val="99"/>
    <w:rsid w:val="008F49B5"/>
    <w:pPr>
      <w:pBdr>
        <w:top w:val="single" w:sz="4" w:space="0" w:color="auto"/>
        <w:left w:val="single" w:sz="4" w:space="0" w:color="auto"/>
        <w:bottom w:val="single" w:sz="4" w:space="0" w:color="auto"/>
        <w:right w:val="single" w:sz="4" w:space="0" w:color="auto"/>
      </w:pBdr>
      <w:shd w:val="clear" w:color="auto" w:fill="FFFFFF"/>
      <w:tabs>
        <w:tab w:val="left" w:pos="567"/>
      </w:tabs>
      <w:spacing w:before="100" w:beforeAutospacing="1" w:after="100" w:afterAutospacing="1"/>
      <w:jc w:val="right"/>
      <w:textAlignment w:val="top"/>
    </w:pPr>
    <w:rPr>
      <w:rFonts w:ascii="Arial" w:eastAsia="Times New Roman" w:hAnsi="Arial"/>
      <w:color w:val="000000"/>
      <w:sz w:val="18"/>
      <w:szCs w:val="18"/>
      <w:lang w:val="en-GB" w:eastAsia="en-US"/>
    </w:rPr>
  </w:style>
  <w:style w:type="paragraph" w:customStyle="1" w:styleId="xl39">
    <w:name w:val="xl39"/>
    <w:basedOn w:val="Normal"/>
    <w:uiPriority w:val="99"/>
    <w:rsid w:val="008F49B5"/>
    <w:pPr>
      <w:tabs>
        <w:tab w:val="left" w:pos="567"/>
      </w:tabs>
      <w:spacing w:before="100" w:beforeAutospacing="1" w:after="100" w:afterAutospacing="1"/>
    </w:pPr>
    <w:rPr>
      <w:rFonts w:ascii="Times" w:eastAsia="Times New Roman" w:hAnsi="Times"/>
      <w:b/>
      <w:bCs/>
      <w:color w:val="000000"/>
      <w:lang w:val="en-GB" w:eastAsia="en-US"/>
    </w:rPr>
  </w:style>
  <w:style w:type="paragraph" w:customStyle="1" w:styleId="xl40">
    <w:name w:val="xl40"/>
    <w:basedOn w:val="Normal"/>
    <w:uiPriority w:val="99"/>
    <w:rsid w:val="008F49B5"/>
    <w:pPr>
      <w:pBdr>
        <w:top w:val="single" w:sz="4" w:space="0" w:color="auto"/>
        <w:left w:val="single" w:sz="4" w:space="0" w:color="auto"/>
        <w:bottom w:val="single" w:sz="4" w:space="0" w:color="auto"/>
      </w:pBdr>
      <w:shd w:val="clear" w:color="auto" w:fill="CCFFCC"/>
      <w:tabs>
        <w:tab w:val="left" w:pos="567"/>
      </w:tabs>
      <w:spacing w:before="100" w:beforeAutospacing="1" w:after="100" w:afterAutospacing="1"/>
      <w:textAlignment w:val="center"/>
    </w:pPr>
    <w:rPr>
      <w:rFonts w:ascii="Arial" w:eastAsia="Times New Roman" w:hAnsi="Arial"/>
      <w:color w:val="000000"/>
      <w:sz w:val="16"/>
      <w:szCs w:val="16"/>
      <w:lang w:val="en-GB" w:eastAsia="en-US"/>
    </w:rPr>
  </w:style>
  <w:style w:type="paragraph" w:customStyle="1" w:styleId="xl41">
    <w:name w:val="xl41"/>
    <w:basedOn w:val="Normal"/>
    <w:uiPriority w:val="99"/>
    <w:rsid w:val="008F49B5"/>
    <w:pPr>
      <w:pBdr>
        <w:top w:val="single" w:sz="4" w:space="0" w:color="auto"/>
        <w:left w:val="single" w:sz="4" w:space="0" w:color="auto"/>
        <w:bottom w:val="single" w:sz="4" w:space="0" w:color="auto"/>
      </w:pBdr>
      <w:shd w:val="clear" w:color="auto" w:fill="C0C0C0"/>
      <w:tabs>
        <w:tab w:val="left" w:pos="567"/>
      </w:tabs>
      <w:spacing w:before="100" w:beforeAutospacing="1" w:after="100" w:afterAutospacing="1"/>
      <w:textAlignment w:val="top"/>
    </w:pPr>
    <w:rPr>
      <w:rFonts w:ascii="Arial" w:eastAsia="Times New Roman" w:hAnsi="Arial"/>
      <w:color w:val="000000"/>
      <w:sz w:val="18"/>
      <w:szCs w:val="18"/>
      <w:lang w:val="en-GB" w:eastAsia="en-US"/>
    </w:rPr>
  </w:style>
  <w:style w:type="paragraph" w:customStyle="1" w:styleId="xl42">
    <w:name w:val="xl42"/>
    <w:basedOn w:val="Normal"/>
    <w:uiPriority w:val="99"/>
    <w:rsid w:val="008F49B5"/>
    <w:pPr>
      <w:pBdr>
        <w:top w:val="single" w:sz="4" w:space="0" w:color="auto"/>
        <w:left w:val="single" w:sz="4" w:space="0" w:color="auto"/>
        <w:bottom w:val="single" w:sz="4" w:space="0" w:color="auto"/>
        <w:right w:val="single" w:sz="4" w:space="0" w:color="auto"/>
      </w:pBdr>
      <w:shd w:val="clear" w:color="auto" w:fill="C0C0C0"/>
      <w:tabs>
        <w:tab w:val="left" w:pos="567"/>
      </w:tabs>
      <w:spacing w:before="100" w:beforeAutospacing="1" w:after="100" w:afterAutospacing="1"/>
      <w:jc w:val="right"/>
      <w:textAlignment w:val="top"/>
    </w:pPr>
    <w:rPr>
      <w:rFonts w:ascii="Arial" w:eastAsia="Times New Roman" w:hAnsi="Arial"/>
      <w:color w:val="000000"/>
      <w:sz w:val="18"/>
      <w:szCs w:val="18"/>
      <w:lang w:val="en-GB" w:eastAsia="en-US"/>
    </w:rPr>
  </w:style>
  <w:style w:type="paragraph" w:customStyle="1" w:styleId="xl43">
    <w:name w:val="xl43"/>
    <w:basedOn w:val="Normal"/>
    <w:uiPriority w:val="99"/>
    <w:rsid w:val="008F49B5"/>
    <w:pPr>
      <w:pBdr>
        <w:top w:val="single" w:sz="4" w:space="0" w:color="auto"/>
        <w:bottom w:val="single" w:sz="4" w:space="0" w:color="auto"/>
        <w:right w:val="single" w:sz="4" w:space="0" w:color="auto"/>
      </w:pBdr>
      <w:shd w:val="clear" w:color="auto" w:fill="C0C0C0"/>
      <w:tabs>
        <w:tab w:val="left" w:pos="567"/>
      </w:tabs>
      <w:spacing w:before="100" w:beforeAutospacing="1" w:after="100" w:afterAutospacing="1"/>
      <w:jc w:val="right"/>
      <w:textAlignment w:val="top"/>
    </w:pPr>
    <w:rPr>
      <w:rFonts w:ascii="Arial" w:eastAsia="Times New Roman" w:hAnsi="Arial"/>
      <w:color w:val="000000"/>
      <w:sz w:val="18"/>
      <w:szCs w:val="18"/>
      <w:lang w:val="en-GB" w:eastAsia="en-US"/>
    </w:rPr>
  </w:style>
  <w:style w:type="paragraph" w:customStyle="1" w:styleId="xl44">
    <w:name w:val="xl44"/>
    <w:basedOn w:val="Normal"/>
    <w:uiPriority w:val="99"/>
    <w:rsid w:val="008F49B5"/>
    <w:pPr>
      <w:pBdr>
        <w:top w:val="single" w:sz="4" w:space="0" w:color="auto"/>
        <w:left w:val="single" w:sz="4" w:space="0" w:color="auto"/>
        <w:bottom w:val="single" w:sz="4" w:space="0" w:color="auto"/>
        <w:right w:val="single" w:sz="4" w:space="0" w:color="auto"/>
      </w:pBdr>
      <w:shd w:val="clear" w:color="auto" w:fill="C0C0C0"/>
      <w:tabs>
        <w:tab w:val="left" w:pos="567"/>
      </w:tabs>
      <w:spacing w:before="100" w:beforeAutospacing="1" w:after="100" w:afterAutospacing="1"/>
      <w:jc w:val="right"/>
      <w:textAlignment w:val="top"/>
    </w:pPr>
    <w:rPr>
      <w:rFonts w:ascii="Arial" w:eastAsia="Times New Roman" w:hAnsi="Arial"/>
      <w:color w:val="000000"/>
      <w:sz w:val="18"/>
      <w:szCs w:val="18"/>
      <w:lang w:val="en-GB" w:eastAsia="en-US"/>
    </w:rPr>
  </w:style>
  <w:style w:type="paragraph" w:customStyle="1" w:styleId="xl45">
    <w:name w:val="xl45"/>
    <w:basedOn w:val="Normal"/>
    <w:uiPriority w:val="99"/>
    <w:rsid w:val="008F49B5"/>
    <w:pPr>
      <w:pBdr>
        <w:top w:val="single" w:sz="4" w:space="0" w:color="auto"/>
        <w:left w:val="single" w:sz="4" w:space="0" w:color="auto"/>
        <w:bottom w:val="single" w:sz="4" w:space="0" w:color="auto"/>
      </w:pBdr>
      <w:shd w:val="clear" w:color="auto" w:fill="C0C0C0"/>
      <w:tabs>
        <w:tab w:val="left" w:pos="567"/>
      </w:tabs>
      <w:spacing w:before="100" w:beforeAutospacing="1" w:after="100" w:afterAutospacing="1"/>
      <w:jc w:val="right"/>
      <w:textAlignment w:val="top"/>
    </w:pPr>
    <w:rPr>
      <w:rFonts w:ascii="Arial" w:eastAsia="Times New Roman" w:hAnsi="Arial"/>
      <w:color w:val="000000"/>
      <w:sz w:val="18"/>
      <w:szCs w:val="18"/>
      <w:lang w:val="en-GB" w:eastAsia="en-US"/>
    </w:rPr>
  </w:style>
  <w:style w:type="paragraph" w:customStyle="1" w:styleId="xl46">
    <w:name w:val="xl46"/>
    <w:basedOn w:val="Normal"/>
    <w:uiPriority w:val="99"/>
    <w:rsid w:val="008F49B5"/>
    <w:pPr>
      <w:pBdr>
        <w:top w:val="single" w:sz="4" w:space="0" w:color="auto"/>
        <w:left w:val="single" w:sz="4" w:space="0" w:color="auto"/>
        <w:bottom w:val="single" w:sz="4" w:space="0" w:color="auto"/>
        <w:right w:val="single" w:sz="4" w:space="0" w:color="auto"/>
      </w:pBdr>
      <w:shd w:val="clear" w:color="auto" w:fill="C0C0C0"/>
      <w:tabs>
        <w:tab w:val="left" w:pos="567"/>
      </w:tabs>
      <w:spacing w:before="100" w:beforeAutospacing="1" w:after="100" w:afterAutospacing="1"/>
      <w:jc w:val="right"/>
      <w:textAlignment w:val="top"/>
    </w:pPr>
    <w:rPr>
      <w:rFonts w:ascii="Arial" w:eastAsia="Times New Roman" w:hAnsi="Arial"/>
      <w:color w:val="000000"/>
      <w:sz w:val="18"/>
      <w:szCs w:val="18"/>
      <w:lang w:val="en-GB" w:eastAsia="en-US"/>
    </w:rPr>
  </w:style>
  <w:style w:type="paragraph" w:customStyle="1" w:styleId="xl47">
    <w:name w:val="xl47"/>
    <w:basedOn w:val="Normal"/>
    <w:uiPriority w:val="99"/>
    <w:rsid w:val="008F49B5"/>
    <w:pPr>
      <w:pBdr>
        <w:top w:val="single" w:sz="4" w:space="0" w:color="auto"/>
        <w:left w:val="single" w:sz="4" w:space="0" w:color="auto"/>
        <w:bottom w:val="single" w:sz="4" w:space="0" w:color="auto"/>
        <w:right w:val="single" w:sz="4" w:space="0" w:color="auto"/>
      </w:pBdr>
      <w:shd w:val="clear" w:color="auto" w:fill="C0C0C0"/>
      <w:tabs>
        <w:tab w:val="left" w:pos="567"/>
      </w:tabs>
      <w:spacing w:before="100" w:beforeAutospacing="1" w:after="100" w:afterAutospacing="1"/>
      <w:jc w:val="right"/>
      <w:textAlignment w:val="top"/>
    </w:pPr>
    <w:rPr>
      <w:rFonts w:ascii="Arial" w:eastAsia="Times New Roman" w:hAnsi="Arial"/>
      <w:color w:val="000000"/>
      <w:sz w:val="18"/>
      <w:szCs w:val="18"/>
      <w:lang w:val="en-GB" w:eastAsia="en-US"/>
    </w:rPr>
  </w:style>
  <w:style w:type="paragraph" w:customStyle="1" w:styleId="xl48">
    <w:name w:val="xl48"/>
    <w:basedOn w:val="Normal"/>
    <w:uiPriority w:val="99"/>
    <w:rsid w:val="008F49B5"/>
    <w:pPr>
      <w:pBdr>
        <w:top w:val="single" w:sz="4" w:space="0" w:color="auto"/>
        <w:left w:val="single" w:sz="4" w:space="0" w:color="auto"/>
        <w:bottom w:val="single" w:sz="4" w:space="0" w:color="auto"/>
        <w:right w:val="single" w:sz="4" w:space="0" w:color="auto"/>
      </w:pBdr>
      <w:shd w:val="clear" w:color="auto" w:fill="CCFFCC"/>
      <w:tabs>
        <w:tab w:val="left" w:pos="567"/>
      </w:tabs>
      <w:spacing w:before="100" w:beforeAutospacing="1" w:after="100" w:afterAutospacing="1"/>
      <w:jc w:val="right"/>
      <w:textAlignment w:val="center"/>
    </w:pPr>
    <w:rPr>
      <w:rFonts w:ascii="Arial" w:eastAsia="Times New Roman" w:hAnsi="Arial"/>
      <w:color w:val="000000"/>
      <w:sz w:val="16"/>
      <w:szCs w:val="16"/>
      <w:lang w:val="en-GB" w:eastAsia="en-US"/>
    </w:rPr>
  </w:style>
  <w:style w:type="paragraph" w:customStyle="1" w:styleId="xl49">
    <w:name w:val="xl49"/>
    <w:basedOn w:val="Normal"/>
    <w:uiPriority w:val="99"/>
    <w:rsid w:val="008F49B5"/>
    <w:pPr>
      <w:pBdr>
        <w:top w:val="single" w:sz="4" w:space="0" w:color="auto"/>
        <w:bottom w:val="single" w:sz="4" w:space="0" w:color="auto"/>
        <w:right w:val="single" w:sz="4" w:space="0" w:color="auto"/>
      </w:pBdr>
      <w:shd w:val="clear" w:color="auto" w:fill="CCFFCC"/>
      <w:tabs>
        <w:tab w:val="left" w:pos="567"/>
      </w:tabs>
      <w:spacing w:before="100" w:beforeAutospacing="1" w:after="100" w:afterAutospacing="1"/>
      <w:jc w:val="right"/>
      <w:textAlignment w:val="center"/>
    </w:pPr>
    <w:rPr>
      <w:rFonts w:ascii="Arial" w:eastAsia="Times New Roman" w:hAnsi="Arial"/>
      <w:color w:val="000000"/>
      <w:sz w:val="16"/>
      <w:szCs w:val="16"/>
      <w:lang w:val="en-GB" w:eastAsia="en-US"/>
    </w:rPr>
  </w:style>
  <w:style w:type="paragraph" w:customStyle="1" w:styleId="xl50">
    <w:name w:val="xl50"/>
    <w:basedOn w:val="Normal"/>
    <w:uiPriority w:val="99"/>
    <w:rsid w:val="008F49B5"/>
    <w:pPr>
      <w:pBdr>
        <w:top w:val="single" w:sz="4" w:space="0" w:color="auto"/>
        <w:left w:val="single" w:sz="4" w:space="0" w:color="auto"/>
        <w:bottom w:val="single" w:sz="4" w:space="0" w:color="auto"/>
        <w:right w:val="single" w:sz="4" w:space="0" w:color="auto"/>
      </w:pBdr>
      <w:shd w:val="clear" w:color="auto" w:fill="CCFFCC"/>
      <w:tabs>
        <w:tab w:val="left" w:pos="567"/>
      </w:tabs>
      <w:spacing w:before="100" w:beforeAutospacing="1" w:after="100" w:afterAutospacing="1"/>
      <w:jc w:val="right"/>
      <w:textAlignment w:val="center"/>
    </w:pPr>
    <w:rPr>
      <w:rFonts w:ascii="Arial" w:eastAsia="Times New Roman" w:hAnsi="Arial"/>
      <w:color w:val="000000"/>
      <w:sz w:val="16"/>
      <w:szCs w:val="16"/>
      <w:lang w:val="en-GB" w:eastAsia="en-US"/>
    </w:rPr>
  </w:style>
  <w:style w:type="paragraph" w:customStyle="1" w:styleId="xl51">
    <w:name w:val="xl51"/>
    <w:basedOn w:val="Normal"/>
    <w:uiPriority w:val="99"/>
    <w:rsid w:val="008F49B5"/>
    <w:pPr>
      <w:pBdr>
        <w:top w:val="single" w:sz="4" w:space="0" w:color="auto"/>
        <w:left w:val="single" w:sz="4" w:space="0" w:color="auto"/>
        <w:bottom w:val="single" w:sz="4" w:space="0" w:color="auto"/>
      </w:pBdr>
      <w:shd w:val="clear" w:color="auto" w:fill="CCFFCC"/>
      <w:tabs>
        <w:tab w:val="left" w:pos="567"/>
      </w:tabs>
      <w:spacing w:before="100" w:beforeAutospacing="1" w:after="100" w:afterAutospacing="1"/>
      <w:jc w:val="right"/>
      <w:textAlignment w:val="center"/>
    </w:pPr>
    <w:rPr>
      <w:rFonts w:ascii="Arial" w:eastAsia="Times New Roman" w:hAnsi="Arial"/>
      <w:color w:val="000000"/>
      <w:sz w:val="16"/>
      <w:szCs w:val="16"/>
      <w:lang w:val="en-GB" w:eastAsia="en-US"/>
    </w:rPr>
  </w:style>
  <w:style w:type="paragraph" w:customStyle="1" w:styleId="xl52">
    <w:name w:val="xl52"/>
    <w:basedOn w:val="Normal"/>
    <w:uiPriority w:val="99"/>
    <w:rsid w:val="008F49B5"/>
    <w:pPr>
      <w:pBdr>
        <w:top w:val="single" w:sz="4" w:space="0" w:color="auto"/>
        <w:left w:val="single" w:sz="4" w:space="0" w:color="auto"/>
        <w:bottom w:val="single" w:sz="4" w:space="0" w:color="auto"/>
        <w:right w:val="single" w:sz="4" w:space="0" w:color="auto"/>
      </w:pBdr>
      <w:shd w:val="clear" w:color="auto" w:fill="CCFFCC"/>
      <w:tabs>
        <w:tab w:val="left" w:pos="567"/>
      </w:tabs>
      <w:spacing w:before="100" w:beforeAutospacing="1" w:after="100" w:afterAutospacing="1"/>
      <w:jc w:val="right"/>
      <w:textAlignment w:val="center"/>
    </w:pPr>
    <w:rPr>
      <w:rFonts w:ascii="Arial" w:eastAsia="Times New Roman" w:hAnsi="Arial"/>
      <w:color w:val="000000"/>
      <w:sz w:val="16"/>
      <w:szCs w:val="16"/>
      <w:lang w:val="en-GB" w:eastAsia="en-US"/>
    </w:rPr>
  </w:style>
  <w:style w:type="paragraph" w:customStyle="1" w:styleId="xl53">
    <w:name w:val="xl53"/>
    <w:basedOn w:val="Normal"/>
    <w:uiPriority w:val="99"/>
    <w:rsid w:val="008F49B5"/>
    <w:pPr>
      <w:pBdr>
        <w:top w:val="single" w:sz="4" w:space="0" w:color="auto"/>
        <w:left w:val="single" w:sz="4" w:space="0" w:color="auto"/>
        <w:bottom w:val="single" w:sz="4" w:space="0" w:color="auto"/>
        <w:right w:val="single" w:sz="4" w:space="0" w:color="auto"/>
      </w:pBdr>
      <w:shd w:val="clear" w:color="auto" w:fill="CCFFCC"/>
      <w:tabs>
        <w:tab w:val="left" w:pos="567"/>
      </w:tabs>
      <w:spacing w:before="100" w:beforeAutospacing="1" w:after="100" w:afterAutospacing="1"/>
      <w:jc w:val="right"/>
      <w:textAlignment w:val="center"/>
    </w:pPr>
    <w:rPr>
      <w:rFonts w:ascii="Arial" w:eastAsia="Times New Roman" w:hAnsi="Arial"/>
      <w:color w:val="000000"/>
      <w:sz w:val="16"/>
      <w:szCs w:val="16"/>
      <w:lang w:val="en-GB" w:eastAsia="en-US"/>
    </w:rPr>
  </w:style>
  <w:style w:type="paragraph" w:customStyle="1" w:styleId="xl54">
    <w:name w:val="xl54"/>
    <w:basedOn w:val="Normal"/>
    <w:uiPriority w:val="99"/>
    <w:rsid w:val="008F49B5"/>
    <w:pPr>
      <w:pBdr>
        <w:top w:val="single" w:sz="4" w:space="0" w:color="auto"/>
        <w:left w:val="single" w:sz="4" w:space="0" w:color="auto"/>
        <w:bottom w:val="single" w:sz="4" w:space="0" w:color="auto"/>
      </w:pBdr>
      <w:shd w:val="clear" w:color="auto" w:fill="FFFFFF"/>
      <w:tabs>
        <w:tab w:val="left" w:pos="567"/>
      </w:tabs>
      <w:spacing w:before="100" w:beforeAutospacing="1" w:after="100" w:afterAutospacing="1"/>
    </w:pPr>
    <w:rPr>
      <w:rFonts w:ascii="Arial" w:eastAsia="Times New Roman" w:hAnsi="Arial"/>
      <w:color w:val="000000"/>
      <w:sz w:val="14"/>
      <w:szCs w:val="14"/>
      <w:lang w:val="en-GB" w:eastAsia="en-US"/>
    </w:rPr>
  </w:style>
  <w:style w:type="paragraph" w:customStyle="1" w:styleId="xl55">
    <w:name w:val="xl55"/>
    <w:basedOn w:val="Normal"/>
    <w:uiPriority w:val="99"/>
    <w:rsid w:val="008F49B5"/>
    <w:pPr>
      <w:pBdr>
        <w:top w:val="single" w:sz="4" w:space="0" w:color="auto"/>
        <w:left w:val="single" w:sz="4" w:space="0" w:color="auto"/>
        <w:bottom w:val="single" w:sz="4" w:space="0" w:color="auto"/>
      </w:pBdr>
      <w:shd w:val="clear" w:color="auto" w:fill="FFFFFF"/>
      <w:tabs>
        <w:tab w:val="left" w:pos="567"/>
      </w:tabs>
      <w:spacing w:before="100" w:beforeAutospacing="1" w:after="100" w:afterAutospacing="1"/>
    </w:pPr>
    <w:rPr>
      <w:rFonts w:ascii="Arial" w:eastAsia="Times New Roman" w:hAnsi="Arial"/>
      <w:color w:val="000000"/>
      <w:sz w:val="14"/>
      <w:szCs w:val="14"/>
      <w:lang w:val="en-GB" w:eastAsia="en-US"/>
    </w:rPr>
  </w:style>
  <w:style w:type="paragraph" w:customStyle="1" w:styleId="xl56">
    <w:name w:val="xl56"/>
    <w:basedOn w:val="Normal"/>
    <w:uiPriority w:val="99"/>
    <w:rsid w:val="008F49B5"/>
    <w:pPr>
      <w:pBdr>
        <w:top w:val="single" w:sz="4" w:space="0" w:color="auto"/>
        <w:left w:val="single" w:sz="4" w:space="0" w:color="auto"/>
      </w:pBdr>
      <w:shd w:val="clear" w:color="auto" w:fill="FFFFFF"/>
      <w:tabs>
        <w:tab w:val="left" w:pos="567"/>
      </w:tabs>
      <w:spacing w:before="100" w:beforeAutospacing="1" w:after="100" w:afterAutospacing="1"/>
    </w:pPr>
    <w:rPr>
      <w:rFonts w:ascii="Arial" w:eastAsia="Times New Roman" w:hAnsi="Arial"/>
      <w:color w:val="000000"/>
      <w:sz w:val="14"/>
      <w:szCs w:val="14"/>
      <w:lang w:val="en-GB" w:eastAsia="en-US"/>
    </w:rPr>
  </w:style>
  <w:style w:type="paragraph" w:customStyle="1" w:styleId="xl57">
    <w:name w:val="xl57"/>
    <w:basedOn w:val="Normal"/>
    <w:uiPriority w:val="99"/>
    <w:rsid w:val="008F49B5"/>
    <w:pPr>
      <w:pBdr>
        <w:top w:val="single" w:sz="4" w:space="0" w:color="auto"/>
        <w:left w:val="single" w:sz="4" w:space="0" w:color="auto"/>
        <w:right w:val="single" w:sz="4" w:space="0" w:color="auto"/>
      </w:pBdr>
      <w:shd w:val="clear" w:color="auto" w:fill="FFFFFF"/>
      <w:tabs>
        <w:tab w:val="left" w:pos="567"/>
      </w:tabs>
      <w:spacing w:before="100" w:beforeAutospacing="1" w:after="100" w:afterAutospacing="1"/>
      <w:jc w:val="center"/>
      <w:textAlignment w:val="center"/>
    </w:pPr>
    <w:rPr>
      <w:rFonts w:ascii="Arial" w:eastAsia="Times New Roman" w:hAnsi="Arial"/>
      <w:color w:val="000000"/>
      <w:sz w:val="14"/>
      <w:szCs w:val="14"/>
      <w:lang w:val="en-GB" w:eastAsia="en-US"/>
    </w:rPr>
  </w:style>
  <w:style w:type="paragraph" w:customStyle="1" w:styleId="xl58">
    <w:name w:val="xl58"/>
    <w:basedOn w:val="Normal"/>
    <w:uiPriority w:val="99"/>
    <w:rsid w:val="008F49B5"/>
    <w:pPr>
      <w:pBdr>
        <w:left w:val="single" w:sz="4" w:space="0" w:color="auto"/>
        <w:right w:val="single" w:sz="4" w:space="0" w:color="auto"/>
      </w:pBdr>
      <w:shd w:val="clear" w:color="auto" w:fill="FFFFFF"/>
      <w:tabs>
        <w:tab w:val="left" w:pos="567"/>
      </w:tabs>
      <w:spacing w:before="100" w:beforeAutospacing="1" w:after="100" w:afterAutospacing="1"/>
      <w:jc w:val="center"/>
      <w:textAlignment w:val="center"/>
    </w:pPr>
    <w:rPr>
      <w:rFonts w:ascii="Arial" w:eastAsia="Times New Roman" w:hAnsi="Arial"/>
      <w:color w:val="000000"/>
      <w:sz w:val="14"/>
      <w:szCs w:val="14"/>
      <w:lang w:val="en-GB" w:eastAsia="en-US"/>
    </w:rPr>
  </w:style>
  <w:style w:type="paragraph" w:customStyle="1" w:styleId="xl59">
    <w:name w:val="xl59"/>
    <w:basedOn w:val="Normal"/>
    <w:uiPriority w:val="99"/>
    <w:rsid w:val="008F49B5"/>
    <w:pPr>
      <w:pBdr>
        <w:top w:val="single" w:sz="4" w:space="0" w:color="auto"/>
        <w:bottom w:val="single" w:sz="4" w:space="0" w:color="auto"/>
        <w:right w:val="single" w:sz="4" w:space="0" w:color="auto"/>
      </w:pBdr>
      <w:shd w:val="clear" w:color="auto" w:fill="FFFFFF"/>
      <w:tabs>
        <w:tab w:val="left" w:pos="567"/>
      </w:tabs>
      <w:spacing w:before="100" w:beforeAutospacing="1" w:after="100" w:afterAutospacing="1"/>
      <w:jc w:val="center"/>
    </w:pPr>
    <w:rPr>
      <w:rFonts w:ascii="Arial" w:eastAsia="Times New Roman" w:hAnsi="Arial"/>
      <w:sz w:val="14"/>
      <w:szCs w:val="14"/>
      <w:lang w:val="en-GB" w:eastAsia="en-US"/>
    </w:rPr>
  </w:style>
  <w:style w:type="paragraph" w:customStyle="1" w:styleId="xl60">
    <w:name w:val="xl60"/>
    <w:basedOn w:val="Normal"/>
    <w:uiPriority w:val="99"/>
    <w:rsid w:val="008F49B5"/>
    <w:pPr>
      <w:pBdr>
        <w:top w:val="single" w:sz="4" w:space="0" w:color="auto"/>
        <w:left w:val="single" w:sz="4" w:space="0" w:color="auto"/>
        <w:bottom w:val="single" w:sz="4" w:space="0" w:color="auto"/>
        <w:right w:val="single" w:sz="4" w:space="0" w:color="auto"/>
      </w:pBdr>
      <w:shd w:val="clear" w:color="auto" w:fill="FFFFFF"/>
      <w:tabs>
        <w:tab w:val="left" w:pos="567"/>
      </w:tabs>
      <w:spacing w:before="100" w:beforeAutospacing="1" w:after="100" w:afterAutospacing="1"/>
      <w:jc w:val="center"/>
    </w:pPr>
    <w:rPr>
      <w:rFonts w:ascii="Arial" w:eastAsia="Times New Roman" w:hAnsi="Arial"/>
      <w:sz w:val="14"/>
      <w:szCs w:val="14"/>
      <w:lang w:val="en-GB" w:eastAsia="en-US"/>
    </w:rPr>
  </w:style>
  <w:style w:type="paragraph" w:customStyle="1" w:styleId="xl61">
    <w:name w:val="xl61"/>
    <w:basedOn w:val="Normal"/>
    <w:uiPriority w:val="99"/>
    <w:rsid w:val="008F49B5"/>
    <w:pPr>
      <w:pBdr>
        <w:top w:val="single" w:sz="4" w:space="0" w:color="auto"/>
        <w:left w:val="single" w:sz="4" w:space="0" w:color="auto"/>
        <w:bottom w:val="single" w:sz="4" w:space="0" w:color="auto"/>
      </w:pBdr>
      <w:shd w:val="clear" w:color="auto" w:fill="FFFFFF"/>
      <w:tabs>
        <w:tab w:val="left" w:pos="567"/>
      </w:tabs>
      <w:spacing w:before="100" w:beforeAutospacing="1" w:after="100" w:afterAutospacing="1"/>
      <w:jc w:val="center"/>
    </w:pPr>
    <w:rPr>
      <w:rFonts w:ascii="Arial" w:eastAsia="Times New Roman" w:hAnsi="Arial"/>
      <w:sz w:val="14"/>
      <w:szCs w:val="14"/>
      <w:lang w:val="en-GB" w:eastAsia="en-US"/>
    </w:rPr>
  </w:style>
  <w:style w:type="paragraph" w:customStyle="1" w:styleId="xl62">
    <w:name w:val="xl62"/>
    <w:basedOn w:val="Normal"/>
    <w:uiPriority w:val="99"/>
    <w:rsid w:val="008F49B5"/>
    <w:pPr>
      <w:pBdr>
        <w:top w:val="single" w:sz="4" w:space="0" w:color="auto"/>
        <w:left w:val="single" w:sz="4" w:space="0" w:color="auto"/>
        <w:bottom w:val="single" w:sz="4" w:space="0" w:color="auto"/>
      </w:pBdr>
      <w:shd w:val="clear" w:color="auto" w:fill="FFFFFF"/>
      <w:tabs>
        <w:tab w:val="left" w:pos="567"/>
      </w:tabs>
      <w:spacing w:before="100" w:beforeAutospacing="1" w:after="100" w:afterAutospacing="1"/>
      <w:jc w:val="center"/>
      <w:textAlignment w:val="center"/>
    </w:pPr>
    <w:rPr>
      <w:rFonts w:ascii="Arial" w:eastAsia="Times New Roman" w:hAnsi="Arial"/>
      <w:color w:val="000000"/>
      <w:sz w:val="14"/>
      <w:szCs w:val="14"/>
      <w:lang w:val="en-GB" w:eastAsia="en-US"/>
    </w:rPr>
  </w:style>
  <w:style w:type="paragraph" w:customStyle="1" w:styleId="trug">
    <w:name w:val="trug"/>
    <w:aliases w:val="a sss"/>
    <w:basedOn w:val="Normal"/>
    <w:uiPriority w:val="99"/>
    <w:rsid w:val="008F49B5"/>
    <w:pPr>
      <w:tabs>
        <w:tab w:val="left" w:pos="567"/>
      </w:tabs>
      <w:jc w:val="both"/>
    </w:pPr>
    <w:rPr>
      <w:rFonts w:ascii="Arial" w:eastAsia="Times New Roman" w:hAnsi="Arial"/>
      <w:i/>
      <w:sz w:val="22"/>
      <w:szCs w:val="20"/>
      <w:lang w:eastAsia="en-US"/>
    </w:rPr>
  </w:style>
  <w:style w:type="paragraph" w:customStyle="1" w:styleId="T-98">
    <w:name w:val="T-9/8"/>
    <w:uiPriority w:val="99"/>
    <w:rsid w:val="008F49B5"/>
    <w:pPr>
      <w:widowControl w:val="0"/>
      <w:pBdr>
        <w:bottom w:val="single" w:sz="2" w:space="0" w:color="auto"/>
      </w:pBdr>
      <w:tabs>
        <w:tab w:val="left" w:pos="128"/>
        <w:tab w:val="left" w:pos="2174"/>
        <w:tab w:val="left" w:pos="6906"/>
        <w:tab w:val="left" w:pos="8056"/>
        <w:tab w:val="center" w:pos="9591"/>
      </w:tabs>
      <w:autoSpaceDE w:val="0"/>
      <w:autoSpaceDN w:val="0"/>
      <w:adjustRightInd w:val="0"/>
      <w:spacing w:after="64"/>
    </w:pPr>
    <w:rPr>
      <w:rFonts w:ascii="Times-NewRoman" w:hAnsi="Times-NewRoman"/>
      <w:color w:val="000000"/>
      <w:sz w:val="19"/>
      <w:szCs w:val="19"/>
      <w:lang w:val="en-GB" w:eastAsia="en-US"/>
    </w:rPr>
  </w:style>
  <w:style w:type="character" w:customStyle="1" w:styleId="StyleBlue1">
    <w:name w:val="Style Blue1"/>
    <w:rsid w:val="008F49B5"/>
    <w:rPr>
      <w:color w:val="0000FF"/>
    </w:rPr>
  </w:style>
  <w:style w:type="character" w:customStyle="1" w:styleId="StyleBrightGreen">
    <w:name w:val="Style Bright Green"/>
    <w:rsid w:val="008F49B5"/>
    <w:rPr>
      <w:color w:val="00FF00"/>
      <w:sz w:val="22"/>
      <w:szCs w:val="22"/>
    </w:rPr>
  </w:style>
  <w:style w:type="paragraph" w:customStyle="1" w:styleId="StyleBodyText3TimesNewRoman11ptBrightGreenChar">
    <w:name w:val="Style Body Text 3 + Times New Roman 11 pt Bright Green Char"/>
    <w:basedOn w:val="Tijeloteksta3"/>
    <w:uiPriority w:val="99"/>
    <w:rsid w:val="008F49B5"/>
    <w:pPr>
      <w:spacing w:before="48" w:after="0"/>
      <w:jc w:val="center"/>
    </w:pPr>
    <w:rPr>
      <w:color w:val="00FF00"/>
      <w:sz w:val="22"/>
      <w:szCs w:val="22"/>
      <w:lang w:val="en-GB" w:eastAsia="en-US"/>
    </w:rPr>
  </w:style>
  <w:style w:type="character" w:customStyle="1" w:styleId="StylePinkStrikethrough">
    <w:name w:val="Style Pink Strikethrough"/>
    <w:rsid w:val="008F49B5"/>
    <w:rPr>
      <w:strike/>
      <w:color w:val="FF00FF"/>
    </w:rPr>
  </w:style>
  <w:style w:type="character" w:customStyle="1" w:styleId="StyleBlue">
    <w:name w:val="Style Blue"/>
    <w:rsid w:val="008F49B5"/>
    <w:rPr>
      <w:color w:val="0000FF"/>
    </w:rPr>
  </w:style>
  <w:style w:type="character" w:customStyle="1" w:styleId="Style12ptBoldBlue">
    <w:name w:val="Style 12 pt Bold Blue"/>
    <w:rsid w:val="008F49B5"/>
    <w:rPr>
      <w:b/>
      <w:bCs/>
      <w:color w:val="0000FF"/>
      <w:sz w:val="24"/>
    </w:rPr>
  </w:style>
  <w:style w:type="character" w:customStyle="1" w:styleId="StylePinkStrikethrough1">
    <w:name w:val="Style Pink Strikethrough1"/>
    <w:rsid w:val="008F49B5"/>
    <w:rPr>
      <w:strike/>
      <w:color w:val="FF00FF"/>
    </w:rPr>
  </w:style>
  <w:style w:type="character" w:customStyle="1" w:styleId="st1">
    <w:name w:val="st1"/>
    <w:basedOn w:val="Zadanifontodlomka"/>
    <w:rsid w:val="008F49B5"/>
  </w:style>
  <w:style w:type="paragraph" w:customStyle="1" w:styleId="clanak-">
    <w:name w:val="clanak-"/>
    <w:basedOn w:val="Normal"/>
    <w:uiPriority w:val="99"/>
    <w:rsid w:val="008F49B5"/>
    <w:pPr>
      <w:spacing w:before="100" w:beforeAutospacing="1" w:after="100" w:afterAutospacing="1"/>
    </w:pPr>
    <w:rPr>
      <w:rFonts w:eastAsia="Times New Roman"/>
    </w:rPr>
  </w:style>
  <w:style w:type="paragraph" w:customStyle="1" w:styleId="t-9-8">
    <w:name w:val="t-9-8"/>
    <w:basedOn w:val="Normal"/>
    <w:rsid w:val="008F49B5"/>
    <w:pPr>
      <w:spacing w:before="100" w:beforeAutospacing="1" w:after="100" w:afterAutospacing="1"/>
    </w:pPr>
    <w:rPr>
      <w:rFonts w:eastAsia="Times New Roman"/>
    </w:rPr>
  </w:style>
  <w:style w:type="character" w:styleId="Referencakomentara">
    <w:name w:val="annotation reference"/>
    <w:basedOn w:val="Zadanifontodlomka"/>
    <w:uiPriority w:val="99"/>
    <w:unhideWhenUsed/>
    <w:rsid w:val="008F49B5"/>
    <w:rPr>
      <w:sz w:val="16"/>
      <w:szCs w:val="16"/>
    </w:rPr>
  </w:style>
  <w:style w:type="paragraph" w:styleId="Tekstkomentara">
    <w:name w:val="annotation text"/>
    <w:basedOn w:val="Normal"/>
    <w:link w:val="TekstkomentaraChar"/>
    <w:uiPriority w:val="99"/>
    <w:unhideWhenUsed/>
    <w:qFormat/>
    <w:rsid w:val="008F49B5"/>
    <w:pPr>
      <w:suppressAutoHyphens/>
      <w:autoSpaceDN w:val="0"/>
      <w:spacing w:after="160"/>
      <w:textAlignment w:val="baseline"/>
    </w:pPr>
    <w:rPr>
      <w:rFonts w:ascii="Calibri" w:hAnsi="Calibri"/>
      <w:sz w:val="20"/>
      <w:szCs w:val="20"/>
      <w:lang w:eastAsia="en-US"/>
    </w:rPr>
  </w:style>
  <w:style w:type="character" w:customStyle="1" w:styleId="TekstkomentaraChar">
    <w:name w:val="Tekst komentara Char"/>
    <w:basedOn w:val="Zadanifontodlomka"/>
    <w:link w:val="Tekstkomentara"/>
    <w:uiPriority w:val="99"/>
    <w:rsid w:val="008F49B5"/>
    <w:rPr>
      <w:rFonts w:ascii="Calibri" w:eastAsia="Calibri" w:hAnsi="Calibri"/>
      <w:lang w:eastAsia="en-US"/>
    </w:rPr>
  </w:style>
  <w:style w:type="paragraph" w:styleId="Predmetkomentara">
    <w:name w:val="annotation subject"/>
    <w:basedOn w:val="Tekstkomentara"/>
    <w:next w:val="Tekstkomentara"/>
    <w:link w:val="PredmetkomentaraChar"/>
    <w:uiPriority w:val="99"/>
    <w:unhideWhenUsed/>
    <w:rsid w:val="008F49B5"/>
    <w:rPr>
      <w:b/>
      <w:bCs/>
    </w:rPr>
  </w:style>
  <w:style w:type="character" w:customStyle="1" w:styleId="PredmetkomentaraChar">
    <w:name w:val="Predmet komentara Char"/>
    <w:basedOn w:val="TekstkomentaraChar"/>
    <w:link w:val="Predmetkomentara"/>
    <w:uiPriority w:val="99"/>
    <w:rsid w:val="008F49B5"/>
    <w:rPr>
      <w:rFonts w:ascii="Calibri" w:eastAsia="Calibri" w:hAnsi="Calibri"/>
      <w:b/>
      <w:bCs/>
      <w:lang w:eastAsia="en-US"/>
    </w:rPr>
  </w:style>
  <w:style w:type="paragraph" w:customStyle="1" w:styleId="doc">
    <w:name w:val="doc"/>
    <w:basedOn w:val="Normal"/>
    <w:rsid w:val="008F49B5"/>
    <w:pPr>
      <w:spacing w:before="100" w:beforeAutospacing="1" w:after="100" w:afterAutospacing="1"/>
    </w:pPr>
    <w:rPr>
      <w:rFonts w:eastAsia="Times New Roman"/>
    </w:rPr>
  </w:style>
  <w:style w:type="table" w:customStyle="1" w:styleId="Reetkatablice4">
    <w:name w:val="Rešetka tablice4"/>
    <w:basedOn w:val="Obinatablica"/>
    <w:next w:val="Reetkatablice"/>
    <w:uiPriority w:val="59"/>
    <w:rsid w:val="008F49B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eformatted-text">
    <w:name w:val="preformatted-text"/>
    <w:basedOn w:val="Zadanifontodlomka"/>
    <w:rsid w:val="008F49B5"/>
  </w:style>
  <w:style w:type="numbering" w:customStyle="1" w:styleId="NoList1">
    <w:name w:val="No List1"/>
    <w:next w:val="Bezpopisa"/>
    <w:uiPriority w:val="99"/>
    <w:semiHidden/>
    <w:unhideWhenUsed/>
    <w:rsid w:val="008F49B5"/>
  </w:style>
  <w:style w:type="character" w:customStyle="1" w:styleId="BodyText3Char1">
    <w:name w:val="Body Text 3 Char1"/>
    <w:basedOn w:val="Zadanifontodlomka"/>
    <w:semiHidden/>
    <w:rsid w:val="008F49B5"/>
    <w:rPr>
      <w:rFonts w:ascii="Calibri" w:eastAsia="Calibri" w:hAnsi="Calibri" w:cs="Times New Roman"/>
      <w:sz w:val="16"/>
      <w:szCs w:val="16"/>
    </w:rPr>
  </w:style>
  <w:style w:type="character" w:customStyle="1" w:styleId="PlainTextChar1">
    <w:name w:val="Plain Text Char1"/>
    <w:basedOn w:val="Zadanifontodlomka"/>
    <w:semiHidden/>
    <w:rsid w:val="008F49B5"/>
    <w:rPr>
      <w:rFonts w:ascii="Consolas" w:eastAsia="Calibri" w:hAnsi="Consolas" w:cs="Times New Roman"/>
      <w:sz w:val="21"/>
      <w:szCs w:val="21"/>
    </w:rPr>
  </w:style>
  <w:style w:type="character" w:customStyle="1" w:styleId="BalloonTextChar1">
    <w:name w:val="Balloon Text Char1"/>
    <w:basedOn w:val="Zadanifontodlomka"/>
    <w:uiPriority w:val="99"/>
    <w:semiHidden/>
    <w:rsid w:val="008F49B5"/>
    <w:rPr>
      <w:rFonts w:ascii="Segoe UI" w:eastAsia="Calibri" w:hAnsi="Segoe UI" w:cs="Segoe UI"/>
      <w:sz w:val="18"/>
      <w:szCs w:val="18"/>
    </w:rPr>
  </w:style>
  <w:style w:type="character" w:customStyle="1" w:styleId="FootnoteTextChar1">
    <w:name w:val="Footnote Text Char1"/>
    <w:basedOn w:val="Zadanifontodlomka"/>
    <w:semiHidden/>
    <w:rsid w:val="008F49B5"/>
    <w:rPr>
      <w:rFonts w:ascii="Calibri" w:eastAsia="Calibri" w:hAnsi="Calibri" w:cs="Times New Roman"/>
      <w:sz w:val="20"/>
      <w:szCs w:val="20"/>
    </w:rPr>
  </w:style>
  <w:style w:type="character" w:customStyle="1" w:styleId="BodyTextIndent2Char1">
    <w:name w:val="Body Text Indent 2 Char1"/>
    <w:basedOn w:val="Zadanifontodlomka"/>
    <w:uiPriority w:val="99"/>
    <w:semiHidden/>
    <w:rsid w:val="008F49B5"/>
    <w:rPr>
      <w:rFonts w:ascii="Calibri" w:eastAsia="Calibri" w:hAnsi="Calibri" w:cs="Times New Roman"/>
    </w:rPr>
  </w:style>
  <w:style w:type="character" w:customStyle="1" w:styleId="ZaglavljeChar1">
    <w:name w:val="Zaglavlje Char1"/>
    <w:aliases w:val="Char Char1"/>
    <w:basedOn w:val="Zadanifontodlomka"/>
    <w:uiPriority w:val="99"/>
    <w:rsid w:val="008F49B5"/>
    <w:rPr>
      <w:rFonts w:ascii="Times New Roman" w:eastAsia="Arial Unicode MS" w:hAnsi="Times New Roman" w:cs="Times New Roman"/>
      <w:kern w:val="2"/>
      <w:sz w:val="24"/>
      <w:szCs w:val="24"/>
      <w:lang w:eastAsia="hr-HR"/>
    </w:rPr>
  </w:style>
  <w:style w:type="character" w:customStyle="1" w:styleId="Tijeloteksta-uvlaka3Char1">
    <w:name w:val="Tijelo teksta - uvlaka 3 Char1"/>
    <w:aliases w:val="uvlaka 31 Char1"/>
    <w:basedOn w:val="Zadanifontodlomka"/>
    <w:semiHidden/>
    <w:rsid w:val="008F49B5"/>
    <w:rPr>
      <w:rFonts w:ascii="Times New Roman" w:eastAsia="Arial Unicode MS" w:hAnsi="Times New Roman" w:cs="Times New Roman"/>
      <w:kern w:val="2"/>
      <w:sz w:val="16"/>
      <w:szCs w:val="16"/>
      <w:lang w:eastAsia="hr-HR"/>
    </w:rPr>
  </w:style>
  <w:style w:type="character" w:customStyle="1" w:styleId="Heading112">
    <w:name w:val="Heading #1 + 12"/>
    <w:aliases w:val="5 pt,Body text (2) + 4,Body text + 4"/>
    <w:basedOn w:val="Heading3"/>
    <w:rsid w:val="008F49B5"/>
    <w:rPr>
      <w:b/>
      <w:bCs/>
      <w:sz w:val="19"/>
      <w:szCs w:val="19"/>
      <w:shd w:val="clear" w:color="auto" w:fill="FFFFFF"/>
    </w:rPr>
  </w:style>
  <w:style w:type="character" w:customStyle="1" w:styleId="Bodytext2Italic">
    <w:name w:val="Body text (2) + Italic"/>
    <w:aliases w:val="Spacing 0 pt"/>
    <w:basedOn w:val="Bodytext2"/>
    <w:rsid w:val="008F49B5"/>
    <w:rPr>
      <w:i/>
      <w:iCs/>
      <w:spacing w:val="40"/>
      <w:sz w:val="19"/>
      <w:szCs w:val="19"/>
      <w:shd w:val="clear" w:color="auto" w:fill="FFFFFF"/>
    </w:rPr>
  </w:style>
  <w:style w:type="character" w:customStyle="1" w:styleId="Bodytext2Bold">
    <w:name w:val="Body text (2) + Bold"/>
    <w:aliases w:val="Italic"/>
    <w:basedOn w:val="Bodytext2"/>
    <w:rsid w:val="008F49B5"/>
    <w:rPr>
      <w:b/>
      <w:bCs/>
      <w:i/>
      <w:iCs/>
      <w:sz w:val="19"/>
      <w:szCs w:val="19"/>
      <w:shd w:val="clear" w:color="auto" w:fill="FFFFFF"/>
    </w:rPr>
  </w:style>
  <w:style w:type="paragraph" w:customStyle="1" w:styleId="box474123">
    <w:name w:val="box_474123"/>
    <w:basedOn w:val="Normal"/>
    <w:rsid w:val="008F49B5"/>
    <w:pPr>
      <w:spacing w:before="100" w:beforeAutospacing="1" w:after="100" w:afterAutospacing="1"/>
    </w:pPr>
    <w:rPr>
      <w:rFonts w:eastAsia="Times New Roman"/>
    </w:rPr>
  </w:style>
  <w:style w:type="paragraph" w:customStyle="1" w:styleId="box470672">
    <w:name w:val="box_470672"/>
    <w:basedOn w:val="Normal"/>
    <w:rsid w:val="008F49B5"/>
    <w:pPr>
      <w:spacing w:before="100" w:beforeAutospacing="1" w:after="100" w:afterAutospacing="1"/>
    </w:pPr>
    <w:rPr>
      <w:rFonts w:eastAsia="Times New Roman"/>
    </w:rPr>
  </w:style>
  <w:style w:type="paragraph" w:customStyle="1" w:styleId="tekst">
    <w:name w:val="tekst"/>
    <w:basedOn w:val="Normal"/>
    <w:rsid w:val="008F49B5"/>
    <w:pPr>
      <w:spacing w:before="100" w:beforeAutospacing="1" w:after="100" w:afterAutospacing="1"/>
    </w:pPr>
    <w:rPr>
      <w:rFonts w:eastAsia="Times New Roman"/>
    </w:rPr>
  </w:style>
  <w:style w:type="paragraph" w:customStyle="1" w:styleId="box464473">
    <w:name w:val="box_464473"/>
    <w:basedOn w:val="Normal"/>
    <w:rsid w:val="008F49B5"/>
    <w:pPr>
      <w:spacing w:before="100" w:beforeAutospacing="1" w:after="100" w:afterAutospacing="1"/>
    </w:pPr>
    <w:rPr>
      <w:rFonts w:eastAsia="Times New Roman"/>
    </w:rPr>
  </w:style>
  <w:style w:type="numbering" w:customStyle="1" w:styleId="WW8Num3">
    <w:name w:val="WW8Num3"/>
    <w:basedOn w:val="Bezpopisa"/>
    <w:rsid w:val="008F49B5"/>
    <w:pPr>
      <w:numPr>
        <w:numId w:val="3"/>
      </w:numPr>
    </w:pPr>
  </w:style>
  <w:style w:type="character" w:customStyle="1" w:styleId="Bodytext29pt">
    <w:name w:val="Body text (2) + 9 pt"/>
    <w:aliases w:val="Not Bold"/>
    <w:rsid w:val="008F49B5"/>
    <w:rPr>
      <w:rFonts w:ascii="Arial" w:eastAsia="Arial" w:hAnsi="Arial" w:cs="Arial"/>
      <w:b/>
      <w:bCs/>
      <w:sz w:val="18"/>
      <w:szCs w:val="18"/>
      <w:shd w:val="clear" w:color="auto" w:fill="FFFFFF"/>
    </w:rPr>
  </w:style>
  <w:style w:type="paragraph" w:customStyle="1" w:styleId="Opisslike1">
    <w:name w:val="Opis slike1"/>
    <w:basedOn w:val="Normal"/>
    <w:next w:val="Normal"/>
    <w:uiPriority w:val="99"/>
    <w:qFormat/>
    <w:rsid w:val="008F49B5"/>
    <w:pPr>
      <w:suppressAutoHyphens/>
      <w:ind w:right="50"/>
      <w:jc w:val="both"/>
    </w:pPr>
    <w:rPr>
      <w:rFonts w:eastAsia="Times New Roman"/>
      <w:b/>
      <w:sz w:val="26"/>
      <w:szCs w:val="20"/>
      <w:lang w:val="en-AU" w:eastAsia="zh-CN"/>
    </w:rPr>
  </w:style>
  <w:style w:type="numbering" w:customStyle="1" w:styleId="Bezpopisa11">
    <w:name w:val="Bez popisa11"/>
    <w:next w:val="Bezpopisa"/>
    <w:uiPriority w:val="99"/>
    <w:semiHidden/>
    <w:unhideWhenUsed/>
    <w:rsid w:val="008F49B5"/>
  </w:style>
  <w:style w:type="numbering" w:customStyle="1" w:styleId="WW8Num2">
    <w:name w:val="WW8Num2"/>
    <w:basedOn w:val="Bezpopisa"/>
    <w:rsid w:val="008F49B5"/>
    <w:pPr>
      <w:numPr>
        <w:numId w:val="4"/>
      </w:numPr>
    </w:pPr>
  </w:style>
  <w:style w:type="numbering" w:customStyle="1" w:styleId="WW8Num5">
    <w:name w:val="WW8Num5"/>
    <w:basedOn w:val="Bezpopisa"/>
    <w:rsid w:val="008F49B5"/>
    <w:pPr>
      <w:numPr>
        <w:numId w:val="5"/>
      </w:numPr>
    </w:pPr>
  </w:style>
  <w:style w:type="numbering" w:customStyle="1" w:styleId="WW8Num6">
    <w:name w:val="WW8Num6"/>
    <w:basedOn w:val="Bezpopisa"/>
    <w:rsid w:val="008F49B5"/>
    <w:pPr>
      <w:numPr>
        <w:numId w:val="6"/>
      </w:numPr>
    </w:pPr>
  </w:style>
  <w:style w:type="numbering" w:customStyle="1" w:styleId="Bezpopisa111">
    <w:name w:val="Bez popisa111"/>
    <w:next w:val="Bezpopisa"/>
    <w:uiPriority w:val="99"/>
    <w:semiHidden/>
    <w:unhideWhenUsed/>
    <w:rsid w:val="008F49B5"/>
  </w:style>
  <w:style w:type="character" w:customStyle="1" w:styleId="Neupadljivoisticanje1">
    <w:name w:val="Neupadljivo isticanje1"/>
    <w:basedOn w:val="Zadanifontodlomka"/>
    <w:uiPriority w:val="19"/>
    <w:qFormat/>
    <w:rsid w:val="008F49B5"/>
    <w:rPr>
      <w:i/>
      <w:iCs/>
      <w:color w:val="404040"/>
    </w:rPr>
  </w:style>
  <w:style w:type="paragraph" w:customStyle="1" w:styleId="font5">
    <w:name w:val="font5"/>
    <w:basedOn w:val="Normal"/>
    <w:qFormat/>
    <w:rsid w:val="008F49B5"/>
    <w:pPr>
      <w:spacing w:before="100" w:beforeAutospacing="1" w:after="100" w:afterAutospacing="1"/>
    </w:pPr>
    <w:rPr>
      <w:rFonts w:ascii="Calibri" w:eastAsia="Times New Roman" w:hAnsi="Calibri" w:cs="Calibri"/>
      <w:color w:val="000000"/>
      <w:sz w:val="20"/>
      <w:szCs w:val="20"/>
    </w:rPr>
  </w:style>
  <w:style w:type="character" w:customStyle="1" w:styleId="Bodytext5Bold">
    <w:name w:val="Body text (5) + Bold"/>
    <w:rsid w:val="008F49B5"/>
    <w:rPr>
      <w:rFonts w:ascii="Arial" w:eastAsia="Arial" w:hAnsi="Arial" w:cs="Arial"/>
      <w:b/>
      <w:bCs/>
      <w:i w:val="0"/>
      <w:iCs w:val="0"/>
      <w:smallCaps w:val="0"/>
      <w:strike w:val="0"/>
      <w:spacing w:val="0"/>
      <w:sz w:val="21"/>
      <w:szCs w:val="21"/>
    </w:rPr>
  </w:style>
  <w:style w:type="paragraph" w:customStyle="1" w:styleId="font6">
    <w:name w:val="font6"/>
    <w:basedOn w:val="Normal"/>
    <w:rsid w:val="008F49B5"/>
    <w:pPr>
      <w:spacing w:before="100" w:beforeAutospacing="1" w:after="100" w:afterAutospacing="1"/>
    </w:pPr>
    <w:rPr>
      <w:rFonts w:ascii="Calibri" w:eastAsia="Times New Roman" w:hAnsi="Calibri" w:cs="Calibri"/>
      <w:b/>
      <w:bCs/>
      <w:color w:val="00000A"/>
      <w:sz w:val="20"/>
      <w:szCs w:val="20"/>
    </w:rPr>
  </w:style>
  <w:style w:type="paragraph" w:customStyle="1" w:styleId="font7">
    <w:name w:val="font7"/>
    <w:basedOn w:val="Normal"/>
    <w:rsid w:val="008F49B5"/>
    <w:pPr>
      <w:spacing w:before="100" w:beforeAutospacing="1" w:after="100" w:afterAutospacing="1"/>
    </w:pPr>
    <w:rPr>
      <w:rFonts w:ascii="Calibri" w:eastAsia="Times New Roman" w:hAnsi="Calibri" w:cs="Calibri"/>
      <w:sz w:val="20"/>
      <w:szCs w:val="20"/>
    </w:rPr>
  </w:style>
  <w:style w:type="paragraph" w:customStyle="1" w:styleId="font80">
    <w:name w:val="font8"/>
    <w:basedOn w:val="Normal"/>
    <w:rsid w:val="008F49B5"/>
    <w:pPr>
      <w:spacing w:before="100" w:beforeAutospacing="1" w:after="100" w:afterAutospacing="1"/>
    </w:pPr>
    <w:rPr>
      <w:rFonts w:ascii="Calibri" w:eastAsia="Times New Roman" w:hAnsi="Calibri" w:cs="Calibri"/>
      <w:b/>
      <w:bCs/>
      <w:color w:val="FF0000"/>
      <w:sz w:val="20"/>
      <w:szCs w:val="20"/>
    </w:rPr>
  </w:style>
  <w:style w:type="paragraph" w:customStyle="1" w:styleId="xl111">
    <w:name w:val="xl111"/>
    <w:basedOn w:val="Normal"/>
    <w:rsid w:val="008F49B5"/>
    <w:pPr>
      <w:pBdr>
        <w:top w:val="single" w:sz="4" w:space="0" w:color="auto"/>
      </w:pBdr>
      <w:spacing w:before="100" w:beforeAutospacing="1" w:after="100" w:afterAutospacing="1"/>
      <w:jc w:val="center"/>
      <w:textAlignment w:val="center"/>
    </w:pPr>
    <w:rPr>
      <w:rFonts w:eastAsia="Times New Roman"/>
      <w:color w:val="00000A"/>
      <w:sz w:val="20"/>
      <w:szCs w:val="20"/>
    </w:rPr>
  </w:style>
  <w:style w:type="paragraph" w:customStyle="1" w:styleId="xl112">
    <w:name w:val="xl112"/>
    <w:basedOn w:val="Normal"/>
    <w:rsid w:val="008F49B5"/>
    <w:pPr>
      <w:pBdr>
        <w:top w:val="single" w:sz="4" w:space="0" w:color="auto"/>
        <w:left w:val="single" w:sz="4" w:space="0" w:color="auto"/>
        <w:right w:val="single" w:sz="4" w:space="0" w:color="auto"/>
      </w:pBdr>
      <w:spacing w:before="100" w:beforeAutospacing="1" w:after="100" w:afterAutospacing="1"/>
      <w:jc w:val="right"/>
      <w:textAlignment w:val="center"/>
    </w:pPr>
    <w:rPr>
      <w:rFonts w:eastAsia="Times New Roman"/>
      <w:sz w:val="20"/>
      <w:szCs w:val="20"/>
    </w:rPr>
  </w:style>
  <w:style w:type="paragraph" w:customStyle="1" w:styleId="xl113">
    <w:name w:val="xl113"/>
    <w:basedOn w:val="Normal"/>
    <w:rsid w:val="008F49B5"/>
    <w:pPr>
      <w:spacing w:before="100" w:beforeAutospacing="1" w:after="100" w:afterAutospacing="1"/>
      <w:jc w:val="center"/>
      <w:textAlignment w:val="center"/>
    </w:pPr>
    <w:rPr>
      <w:rFonts w:eastAsia="Times New Roman"/>
      <w:color w:val="00000A"/>
      <w:sz w:val="20"/>
      <w:szCs w:val="20"/>
    </w:rPr>
  </w:style>
  <w:style w:type="paragraph" w:customStyle="1" w:styleId="xl114">
    <w:name w:val="xl114"/>
    <w:basedOn w:val="Normal"/>
    <w:rsid w:val="008F49B5"/>
    <w:pPr>
      <w:pBdr>
        <w:left w:val="single" w:sz="4" w:space="0" w:color="auto"/>
        <w:right w:val="single" w:sz="4" w:space="0" w:color="auto"/>
      </w:pBdr>
      <w:spacing w:before="100" w:beforeAutospacing="1" w:after="100" w:afterAutospacing="1"/>
      <w:jc w:val="right"/>
      <w:textAlignment w:val="center"/>
    </w:pPr>
    <w:rPr>
      <w:rFonts w:eastAsia="Times New Roman"/>
      <w:sz w:val="20"/>
      <w:szCs w:val="20"/>
    </w:rPr>
  </w:style>
  <w:style w:type="paragraph" w:customStyle="1" w:styleId="xl115">
    <w:name w:val="xl115"/>
    <w:basedOn w:val="Normal"/>
    <w:rsid w:val="008F49B5"/>
    <w:pPr>
      <w:pBdr>
        <w:top w:val="single" w:sz="4" w:space="0" w:color="auto"/>
        <w:left w:val="single" w:sz="4" w:space="0" w:color="auto"/>
        <w:bottom w:val="single" w:sz="4" w:space="0" w:color="auto"/>
      </w:pBdr>
      <w:spacing w:before="100" w:beforeAutospacing="1" w:after="100" w:afterAutospacing="1"/>
      <w:jc w:val="center"/>
      <w:textAlignment w:val="top"/>
    </w:pPr>
    <w:rPr>
      <w:rFonts w:eastAsia="Times New Roman"/>
      <w:color w:val="00000A"/>
      <w:sz w:val="20"/>
      <w:szCs w:val="20"/>
    </w:rPr>
  </w:style>
  <w:style w:type="paragraph" w:customStyle="1" w:styleId="xl116">
    <w:name w:val="xl116"/>
    <w:basedOn w:val="Normal"/>
    <w:rsid w:val="008F49B5"/>
    <w:pPr>
      <w:pBdr>
        <w:top w:val="single" w:sz="4" w:space="0" w:color="auto"/>
        <w:bottom w:val="single" w:sz="4" w:space="0" w:color="auto"/>
      </w:pBdr>
      <w:spacing w:before="100" w:beforeAutospacing="1" w:after="100" w:afterAutospacing="1"/>
      <w:textAlignment w:val="top"/>
    </w:pPr>
    <w:rPr>
      <w:rFonts w:eastAsia="Times New Roman"/>
      <w:color w:val="00000A"/>
      <w:sz w:val="20"/>
      <w:szCs w:val="20"/>
    </w:rPr>
  </w:style>
  <w:style w:type="paragraph" w:customStyle="1" w:styleId="xl117">
    <w:name w:val="xl117"/>
    <w:basedOn w:val="Normal"/>
    <w:rsid w:val="008F49B5"/>
    <w:pPr>
      <w:pBdr>
        <w:bottom w:val="single" w:sz="4" w:space="0" w:color="auto"/>
      </w:pBdr>
      <w:spacing w:before="100" w:beforeAutospacing="1" w:after="100" w:afterAutospacing="1"/>
      <w:jc w:val="center"/>
      <w:textAlignment w:val="center"/>
    </w:pPr>
    <w:rPr>
      <w:rFonts w:eastAsia="Times New Roman"/>
      <w:color w:val="00000A"/>
      <w:sz w:val="20"/>
      <w:szCs w:val="20"/>
    </w:rPr>
  </w:style>
  <w:style w:type="paragraph" w:customStyle="1" w:styleId="xl118">
    <w:name w:val="xl118"/>
    <w:basedOn w:val="Normal"/>
    <w:rsid w:val="008F49B5"/>
    <w:pPr>
      <w:pBdr>
        <w:top w:val="single" w:sz="4" w:space="0" w:color="auto"/>
        <w:bottom w:val="single" w:sz="4" w:space="0" w:color="auto"/>
        <w:right w:val="single" w:sz="4" w:space="0" w:color="auto"/>
      </w:pBdr>
      <w:spacing w:before="100" w:beforeAutospacing="1" w:after="100" w:afterAutospacing="1"/>
      <w:textAlignment w:val="center"/>
    </w:pPr>
    <w:rPr>
      <w:rFonts w:eastAsia="Times New Roman"/>
      <w:color w:val="00000A"/>
      <w:sz w:val="20"/>
      <w:szCs w:val="20"/>
    </w:rPr>
  </w:style>
  <w:style w:type="paragraph" w:customStyle="1" w:styleId="xl119">
    <w:name w:val="xl119"/>
    <w:basedOn w:val="Normal"/>
    <w:rsid w:val="008F49B5"/>
    <w:pPr>
      <w:pBdr>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0"/>
      <w:szCs w:val="20"/>
    </w:rPr>
  </w:style>
  <w:style w:type="paragraph" w:customStyle="1" w:styleId="xl120">
    <w:name w:val="xl120"/>
    <w:basedOn w:val="Normal"/>
    <w:rsid w:val="008F49B5"/>
    <w:pPr>
      <w:pBdr>
        <w:top w:val="single" w:sz="4" w:space="0" w:color="auto"/>
        <w:left w:val="single" w:sz="4" w:space="0" w:color="auto"/>
        <w:right w:val="single" w:sz="4" w:space="0" w:color="auto"/>
      </w:pBdr>
      <w:spacing w:before="100" w:beforeAutospacing="1" w:after="100" w:afterAutospacing="1"/>
      <w:jc w:val="center"/>
      <w:textAlignment w:val="top"/>
    </w:pPr>
    <w:rPr>
      <w:rFonts w:eastAsia="Times New Roman"/>
      <w:b/>
      <w:bCs/>
      <w:color w:val="00000A"/>
      <w:sz w:val="20"/>
      <w:szCs w:val="20"/>
    </w:rPr>
  </w:style>
  <w:style w:type="paragraph" w:customStyle="1" w:styleId="xl121">
    <w:name w:val="xl121"/>
    <w:basedOn w:val="Normal"/>
    <w:rsid w:val="008F49B5"/>
    <w:pPr>
      <w:pBdr>
        <w:top w:val="single" w:sz="4" w:space="0" w:color="auto"/>
        <w:left w:val="single" w:sz="4" w:space="0" w:color="auto"/>
        <w:right w:val="single" w:sz="4" w:space="0" w:color="auto"/>
      </w:pBdr>
      <w:spacing w:before="100" w:beforeAutospacing="1" w:after="100" w:afterAutospacing="1"/>
      <w:textAlignment w:val="top"/>
    </w:pPr>
    <w:rPr>
      <w:rFonts w:eastAsia="Times New Roman"/>
      <w:b/>
      <w:bCs/>
      <w:color w:val="00000A"/>
      <w:sz w:val="20"/>
      <w:szCs w:val="20"/>
    </w:rPr>
  </w:style>
  <w:style w:type="paragraph" w:customStyle="1" w:styleId="xl122">
    <w:name w:val="xl122"/>
    <w:basedOn w:val="Normal"/>
    <w:rsid w:val="008F49B5"/>
    <w:pPr>
      <w:pBdr>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color w:val="00000A"/>
      <w:sz w:val="20"/>
      <w:szCs w:val="20"/>
    </w:rPr>
  </w:style>
  <w:style w:type="paragraph" w:customStyle="1" w:styleId="xl123">
    <w:name w:val="xl123"/>
    <w:basedOn w:val="Normal"/>
    <w:rsid w:val="008F49B5"/>
    <w:pPr>
      <w:pBdr>
        <w:left w:val="single" w:sz="4" w:space="0" w:color="auto"/>
        <w:bottom w:val="single" w:sz="4" w:space="0" w:color="auto"/>
        <w:right w:val="single" w:sz="4" w:space="0" w:color="auto"/>
      </w:pBdr>
      <w:spacing w:before="100" w:beforeAutospacing="1" w:after="100" w:afterAutospacing="1"/>
      <w:textAlignment w:val="top"/>
    </w:pPr>
    <w:rPr>
      <w:rFonts w:eastAsia="Times New Roman"/>
      <w:b/>
      <w:bCs/>
      <w:color w:val="00000A"/>
      <w:sz w:val="20"/>
      <w:szCs w:val="20"/>
    </w:rPr>
  </w:style>
  <w:style w:type="paragraph" w:customStyle="1" w:styleId="xl124">
    <w:name w:val="xl124"/>
    <w:basedOn w:val="Normal"/>
    <w:rsid w:val="008F49B5"/>
    <w:pPr>
      <w:pBdr>
        <w:left w:val="single" w:sz="4" w:space="0" w:color="auto"/>
        <w:bottom w:val="single" w:sz="4" w:space="0" w:color="auto"/>
        <w:right w:val="single" w:sz="4" w:space="0" w:color="auto"/>
      </w:pBdr>
      <w:spacing w:before="100" w:beforeAutospacing="1" w:after="100" w:afterAutospacing="1"/>
      <w:textAlignment w:val="center"/>
    </w:pPr>
    <w:rPr>
      <w:rFonts w:eastAsia="Times New Roman"/>
      <w:color w:val="00000A"/>
      <w:sz w:val="20"/>
      <w:szCs w:val="20"/>
    </w:rPr>
  </w:style>
  <w:style w:type="paragraph" w:customStyle="1" w:styleId="xl125">
    <w:name w:val="xl125"/>
    <w:basedOn w:val="Normal"/>
    <w:rsid w:val="008F49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olor w:val="333333"/>
      <w:sz w:val="20"/>
      <w:szCs w:val="20"/>
    </w:rPr>
  </w:style>
  <w:style w:type="paragraph" w:customStyle="1" w:styleId="xl126">
    <w:name w:val="xl126"/>
    <w:basedOn w:val="Normal"/>
    <w:rsid w:val="008F49B5"/>
    <w:pPr>
      <w:pBdr>
        <w:top w:val="single" w:sz="4" w:space="0" w:color="auto"/>
        <w:left w:val="single" w:sz="4" w:space="0" w:color="auto"/>
        <w:bottom w:val="single" w:sz="4" w:space="0" w:color="auto"/>
      </w:pBdr>
      <w:spacing w:before="100" w:beforeAutospacing="1" w:after="100" w:afterAutospacing="1"/>
      <w:textAlignment w:val="top"/>
    </w:pPr>
    <w:rPr>
      <w:rFonts w:eastAsia="Times New Roman"/>
      <w:b/>
      <w:bCs/>
      <w:color w:val="00000A"/>
      <w:sz w:val="20"/>
      <w:szCs w:val="20"/>
    </w:rPr>
  </w:style>
  <w:style w:type="paragraph" w:customStyle="1" w:styleId="xl127">
    <w:name w:val="xl127"/>
    <w:basedOn w:val="Normal"/>
    <w:rsid w:val="008F49B5"/>
    <w:pPr>
      <w:pBdr>
        <w:top w:val="single" w:sz="4" w:space="0" w:color="auto"/>
        <w:bottom w:val="single" w:sz="4" w:space="0" w:color="auto"/>
      </w:pBdr>
      <w:spacing w:before="100" w:beforeAutospacing="1" w:after="100" w:afterAutospacing="1"/>
      <w:textAlignment w:val="top"/>
    </w:pPr>
    <w:rPr>
      <w:rFonts w:eastAsia="Times New Roman"/>
      <w:b/>
      <w:bCs/>
      <w:color w:val="00000A"/>
      <w:sz w:val="20"/>
      <w:szCs w:val="20"/>
    </w:rPr>
  </w:style>
  <w:style w:type="paragraph" w:customStyle="1" w:styleId="xl128">
    <w:name w:val="xl128"/>
    <w:basedOn w:val="Normal"/>
    <w:rsid w:val="008F49B5"/>
    <w:pPr>
      <w:pBdr>
        <w:top w:val="single" w:sz="4" w:space="0" w:color="auto"/>
        <w:bottom w:val="single" w:sz="4" w:space="0" w:color="auto"/>
        <w:right w:val="single" w:sz="4" w:space="0" w:color="auto"/>
      </w:pBdr>
      <w:spacing w:before="100" w:beforeAutospacing="1" w:after="100" w:afterAutospacing="1"/>
      <w:textAlignment w:val="top"/>
    </w:pPr>
    <w:rPr>
      <w:rFonts w:eastAsia="Times New Roman"/>
      <w:b/>
      <w:bCs/>
      <w:color w:val="00000A"/>
      <w:sz w:val="20"/>
      <w:szCs w:val="20"/>
    </w:rPr>
  </w:style>
  <w:style w:type="paragraph" w:customStyle="1" w:styleId="xl129">
    <w:name w:val="xl129"/>
    <w:basedOn w:val="Normal"/>
    <w:rsid w:val="008F49B5"/>
    <w:pPr>
      <w:pBdr>
        <w:top w:val="single" w:sz="4" w:space="0" w:color="auto"/>
        <w:left w:val="single" w:sz="4" w:space="0" w:color="auto"/>
        <w:right w:val="single" w:sz="4" w:space="0" w:color="auto"/>
      </w:pBdr>
      <w:spacing w:before="100" w:beforeAutospacing="1" w:after="100" w:afterAutospacing="1"/>
      <w:jc w:val="center"/>
      <w:textAlignment w:val="top"/>
    </w:pPr>
    <w:rPr>
      <w:rFonts w:eastAsia="Times New Roman"/>
      <w:color w:val="00000A"/>
      <w:sz w:val="20"/>
      <w:szCs w:val="20"/>
    </w:rPr>
  </w:style>
  <w:style w:type="paragraph" w:customStyle="1" w:styleId="xl130">
    <w:name w:val="xl130"/>
    <w:basedOn w:val="Normal"/>
    <w:rsid w:val="008F49B5"/>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sz w:val="20"/>
      <w:szCs w:val="20"/>
    </w:rPr>
  </w:style>
  <w:style w:type="paragraph" w:customStyle="1" w:styleId="xl131">
    <w:name w:val="xl131"/>
    <w:basedOn w:val="Normal"/>
    <w:rsid w:val="008F49B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 w:val="20"/>
      <w:szCs w:val="20"/>
    </w:rPr>
  </w:style>
  <w:style w:type="paragraph" w:customStyle="1" w:styleId="xl132">
    <w:name w:val="xl132"/>
    <w:basedOn w:val="Normal"/>
    <w:rsid w:val="008F49B5"/>
    <w:pPr>
      <w:pBdr>
        <w:left w:val="single" w:sz="4" w:space="0" w:color="auto"/>
        <w:right w:val="single" w:sz="4" w:space="0" w:color="auto"/>
      </w:pBdr>
      <w:spacing w:before="100" w:beforeAutospacing="1" w:after="100" w:afterAutospacing="1"/>
      <w:textAlignment w:val="center"/>
    </w:pPr>
    <w:rPr>
      <w:rFonts w:eastAsia="Times New Roman"/>
      <w:sz w:val="20"/>
      <w:szCs w:val="20"/>
    </w:rPr>
  </w:style>
  <w:style w:type="paragraph" w:customStyle="1" w:styleId="xl133">
    <w:name w:val="xl133"/>
    <w:basedOn w:val="Normal"/>
    <w:rsid w:val="008F49B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 w:val="20"/>
      <w:szCs w:val="20"/>
    </w:rPr>
  </w:style>
  <w:style w:type="paragraph" w:customStyle="1" w:styleId="xl134">
    <w:name w:val="xl134"/>
    <w:basedOn w:val="Normal"/>
    <w:rsid w:val="008F49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0"/>
      <w:szCs w:val="20"/>
    </w:rPr>
  </w:style>
  <w:style w:type="paragraph" w:customStyle="1" w:styleId="xl135">
    <w:name w:val="xl135"/>
    <w:basedOn w:val="Normal"/>
    <w:rsid w:val="008F49B5"/>
    <w:pPr>
      <w:pBdr>
        <w:top w:val="single" w:sz="4" w:space="0" w:color="auto"/>
        <w:left w:val="single" w:sz="4" w:space="0" w:color="auto"/>
        <w:bottom w:val="single" w:sz="4" w:space="0" w:color="auto"/>
      </w:pBdr>
      <w:spacing w:before="100" w:beforeAutospacing="1" w:after="100" w:afterAutospacing="1"/>
      <w:textAlignment w:val="top"/>
    </w:pPr>
    <w:rPr>
      <w:rFonts w:eastAsia="Times New Roman"/>
      <w:b/>
      <w:bCs/>
      <w:sz w:val="20"/>
      <w:szCs w:val="20"/>
    </w:rPr>
  </w:style>
  <w:style w:type="paragraph" w:customStyle="1" w:styleId="xl136">
    <w:name w:val="xl136"/>
    <w:basedOn w:val="Normal"/>
    <w:rsid w:val="008F49B5"/>
    <w:pPr>
      <w:pBdr>
        <w:top w:val="single" w:sz="4" w:space="0" w:color="auto"/>
        <w:bottom w:val="single" w:sz="4" w:space="0" w:color="auto"/>
      </w:pBdr>
      <w:spacing w:before="100" w:beforeAutospacing="1" w:after="100" w:afterAutospacing="1"/>
      <w:textAlignment w:val="top"/>
    </w:pPr>
    <w:rPr>
      <w:rFonts w:eastAsia="Times New Roman"/>
      <w:b/>
      <w:bCs/>
      <w:sz w:val="20"/>
      <w:szCs w:val="20"/>
    </w:rPr>
  </w:style>
  <w:style w:type="paragraph" w:customStyle="1" w:styleId="xl137">
    <w:name w:val="xl137"/>
    <w:basedOn w:val="Normal"/>
    <w:rsid w:val="008F49B5"/>
    <w:pPr>
      <w:pBdr>
        <w:top w:val="single" w:sz="4" w:space="0" w:color="auto"/>
        <w:bottom w:val="single" w:sz="4" w:space="0" w:color="auto"/>
        <w:right w:val="single" w:sz="4" w:space="0" w:color="auto"/>
      </w:pBdr>
      <w:spacing w:before="100" w:beforeAutospacing="1" w:after="100" w:afterAutospacing="1"/>
      <w:textAlignment w:val="top"/>
    </w:pPr>
    <w:rPr>
      <w:rFonts w:eastAsia="Times New Roman"/>
      <w:b/>
      <w:bCs/>
      <w:sz w:val="20"/>
      <w:szCs w:val="20"/>
    </w:rPr>
  </w:style>
  <w:style w:type="paragraph" w:customStyle="1" w:styleId="xl138">
    <w:name w:val="xl138"/>
    <w:basedOn w:val="Normal"/>
    <w:rsid w:val="008F49B5"/>
    <w:pPr>
      <w:pBdr>
        <w:top w:val="single" w:sz="4" w:space="0" w:color="auto"/>
        <w:left w:val="single" w:sz="4" w:space="0" w:color="auto"/>
        <w:bottom w:val="single" w:sz="4" w:space="0" w:color="auto"/>
      </w:pBdr>
      <w:spacing w:before="100" w:beforeAutospacing="1" w:after="100" w:afterAutospacing="1"/>
      <w:jc w:val="center"/>
      <w:textAlignment w:val="top"/>
    </w:pPr>
    <w:rPr>
      <w:rFonts w:eastAsia="Times New Roman"/>
      <w:sz w:val="20"/>
      <w:szCs w:val="20"/>
    </w:rPr>
  </w:style>
  <w:style w:type="paragraph" w:customStyle="1" w:styleId="xl139">
    <w:name w:val="xl139"/>
    <w:basedOn w:val="Normal"/>
    <w:rsid w:val="008F49B5"/>
    <w:pPr>
      <w:pBdr>
        <w:top w:val="single" w:sz="4" w:space="0" w:color="auto"/>
        <w:bottom w:val="single" w:sz="4" w:space="0" w:color="auto"/>
      </w:pBdr>
      <w:spacing w:before="100" w:beforeAutospacing="1" w:after="100" w:afterAutospacing="1"/>
      <w:textAlignment w:val="top"/>
    </w:pPr>
    <w:rPr>
      <w:rFonts w:eastAsia="Times New Roman"/>
      <w:sz w:val="20"/>
      <w:szCs w:val="20"/>
    </w:rPr>
  </w:style>
  <w:style w:type="paragraph" w:customStyle="1" w:styleId="xl140">
    <w:name w:val="xl140"/>
    <w:basedOn w:val="Normal"/>
    <w:rsid w:val="008F49B5"/>
    <w:pPr>
      <w:pBdr>
        <w:top w:val="single" w:sz="4" w:space="0" w:color="auto"/>
        <w:bottom w:val="single" w:sz="4" w:space="0" w:color="auto"/>
      </w:pBdr>
      <w:spacing w:before="100" w:beforeAutospacing="1" w:after="100" w:afterAutospacing="1"/>
      <w:textAlignment w:val="center"/>
    </w:pPr>
    <w:rPr>
      <w:rFonts w:eastAsia="Times New Roman"/>
      <w:sz w:val="20"/>
      <w:szCs w:val="20"/>
    </w:rPr>
  </w:style>
  <w:style w:type="paragraph" w:customStyle="1" w:styleId="xl141">
    <w:name w:val="xl141"/>
    <w:basedOn w:val="Normal"/>
    <w:rsid w:val="008F49B5"/>
    <w:pPr>
      <w:pBdr>
        <w:top w:val="single" w:sz="4" w:space="0" w:color="auto"/>
        <w:bottom w:val="single" w:sz="4" w:space="0" w:color="auto"/>
        <w:right w:val="single" w:sz="4" w:space="0" w:color="auto"/>
      </w:pBdr>
      <w:spacing w:before="100" w:beforeAutospacing="1" w:after="100" w:afterAutospacing="1"/>
      <w:textAlignment w:val="center"/>
    </w:pPr>
    <w:rPr>
      <w:rFonts w:eastAsia="Times New Roman"/>
      <w:sz w:val="20"/>
      <w:szCs w:val="20"/>
    </w:rPr>
  </w:style>
  <w:style w:type="paragraph" w:customStyle="1" w:styleId="xl142">
    <w:name w:val="xl142"/>
    <w:basedOn w:val="Normal"/>
    <w:rsid w:val="008F49B5"/>
    <w:pPr>
      <w:pBdr>
        <w:top w:val="single" w:sz="4" w:space="0" w:color="auto"/>
        <w:left w:val="single" w:sz="4" w:space="0" w:color="auto"/>
        <w:right w:val="single" w:sz="4" w:space="0" w:color="auto"/>
      </w:pBdr>
      <w:spacing w:before="100" w:beforeAutospacing="1" w:after="100" w:afterAutospacing="1"/>
      <w:textAlignment w:val="top"/>
    </w:pPr>
    <w:rPr>
      <w:rFonts w:eastAsia="Times New Roman"/>
      <w:color w:val="00000A"/>
      <w:sz w:val="20"/>
      <w:szCs w:val="20"/>
    </w:rPr>
  </w:style>
  <w:style w:type="paragraph" w:customStyle="1" w:styleId="xl143">
    <w:name w:val="xl143"/>
    <w:basedOn w:val="Normal"/>
    <w:rsid w:val="008F49B5"/>
    <w:pPr>
      <w:pBdr>
        <w:top w:val="single" w:sz="4" w:space="0" w:color="auto"/>
        <w:left w:val="single" w:sz="4" w:space="0" w:color="auto"/>
        <w:bottom w:val="single" w:sz="4" w:space="0" w:color="auto"/>
      </w:pBdr>
      <w:spacing w:before="100" w:beforeAutospacing="1" w:after="100" w:afterAutospacing="1"/>
      <w:textAlignment w:val="center"/>
    </w:pPr>
    <w:rPr>
      <w:rFonts w:eastAsia="Times New Roman"/>
      <w:color w:val="00000A"/>
      <w:sz w:val="20"/>
      <w:szCs w:val="20"/>
    </w:rPr>
  </w:style>
  <w:style w:type="paragraph" w:customStyle="1" w:styleId="xl144">
    <w:name w:val="xl144"/>
    <w:basedOn w:val="Normal"/>
    <w:rsid w:val="008F49B5"/>
    <w:pPr>
      <w:pBdr>
        <w:top w:val="single" w:sz="4" w:space="0" w:color="auto"/>
        <w:bottom w:val="single" w:sz="4" w:space="0" w:color="auto"/>
      </w:pBdr>
      <w:spacing w:before="100" w:beforeAutospacing="1" w:after="100" w:afterAutospacing="1"/>
      <w:textAlignment w:val="center"/>
    </w:pPr>
    <w:rPr>
      <w:rFonts w:eastAsia="Times New Roman"/>
      <w:color w:val="00000A"/>
      <w:sz w:val="20"/>
      <w:szCs w:val="20"/>
    </w:rPr>
  </w:style>
  <w:style w:type="paragraph" w:customStyle="1" w:styleId="xl145">
    <w:name w:val="xl145"/>
    <w:basedOn w:val="Normal"/>
    <w:rsid w:val="008F49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color w:val="00000A"/>
      <w:sz w:val="20"/>
      <w:szCs w:val="20"/>
    </w:rPr>
  </w:style>
  <w:style w:type="paragraph" w:customStyle="1" w:styleId="xl146">
    <w:name w:val="xl146"/>
    <w:basedOn w:val="Normal"/>
    <w:rsid w:val="008F49B5"/>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0"/>
      <w:szCs w:val="20"/>
    </w:rPr>
  </w:style>
  <w:style w:type="paragraph" w:customStyle="1" w:styleId="xl147">
    <w:name w:val="xl147"/>
    <w:basedOn w:val="Normal"/>
    <w:rsid w:val="008F49B5"/>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0"/>
      <w:szCs w:val="20"/>
    </w:rPr>
  </w:style>
  <w:style w:type="paragraph" w:customStyle="1" w:styleId="xl148">
    <w:name w:val="xl148"/>
    <w:basedOn w:val="Normal"/>
    <w:rsid w:val="008F49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color w:val="FF0000"/>
      <w:sz w:val="20"/>
      <w:szCs w:val="20"/>
    </w:rPr>
  </w:style>
  <w:style w:type="paragraph" w:customStyle="1" w:styleId="xl149">
    <w:name w:val="xl149"/>
    <w:basedOn w:val="Normal"/>
    <w:rsid w:val="008F49B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b/>
      <w:bCs/>
      <w:color w:val="00000A"/>
      <w:sz w:val="20"/>
      <w:szCs w:val="20"/>
    </w:rPr>
  </w:style>
  <w:style w:type="paragraph" w:customStyle="1" w:styleId="xl150">
    <w:name w:val="xl150"/>
    <w:basedOn w:val="Normal"/>
    <w:rsid w:val="008F49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0"/>
      <w:szCs w:val="20"/>
    </w:rPr>
  </w:style>
  <w:style w:type="paragraph" w:customStyle="1" w:styleId="xl151">
    <w:name w:val="xl151"/>
    <w:basedOn w:val="Normal"/>
    <w:rsid w:val="008F49B5"/>
    <w:pPr>
      <w:pBdr>
        <w:top w:val="single" w:sz="4" w:space="0" w:color="auto"/>
        <w:left w:val="single" w:sz="4" w:space="0" w:color="auto"/>
        <w:bottom w:val="single" w:sz="4" w:space="0" w:color="auto"/>
      </w:pBdr>
      <w:spacing w:before="100" w:beforeAutospacing="1" w:after="100" w:afterAutospacing="1"/>
      <w:textAlignment w:val="center"/>
    </w:pPr>
    <w:rPr>
      <w:rFonts w:eastAsia="Times New Roman"/>
      <w:b/>
      <w:bCs/>
      <w:color w:val="00000A"/>
      <w:sz w:val="20"/>
      <w:szCs w:val="20"/>
    </w:rPr>
  </w:style>
  <w:style w:type="paragraph" w:customStyle="1" w:styleId="xl152">
    <w:name w:val="xl152"/>
    <w:basedOn w:val="Normal"/>
    <w:rsid w:val="008F49B5"/>
    <w:pPr>
      <w:pBdr>
        <w:top w:val="single" w:sz="4" w:space="0" w:color="auto"/>
        <w:bottom w:val="single" w:sz="4" w:space="0" w:color="auto"/>
      </w:pBdr>
      <w:spacing w:before="100" w:beforeAutospacing="1" w:after="100" w:afterAutospacing="1"/>
      <w:textAlignment w:val="center"/>
    </w:pPr>
    <w:rPr>
      <w:rFonts w:eastAsia="Times New Roman"/>
      <w:b/>
      <w:bCs/>
      <w:color w:val="00000A"/>
      <w:sz w:val="20"/>
      <w:szCs w:val="20"/>
    </w:rPr>
  </w:style>
  <w:style w:type="paragraph" w:customStyle="1" w:styleId="xl153">
    <w:name w:val="xl153"/>
    <w:basedOn w:val="Normal"/>
    <w:rsid w:val="008F49B5"/>
    <w:pPr>
      <w:pBdr>
        <w:top w:val="single" w:sz="4" w:space="0" w:color="auto"/>
        <w:bottom w:val="single" w:sz="4" w:space="0" w:color="auto"/>
        <w:right w:val="single" w:sz="4" w:space="0" w:color="auto"/>
      </w:pBdr>
      <w:spacing w:before="100" w:beforeAutospacing="1" w:after="100" w:afterAutospacing="1"/>
      <w:textAlignment w:val="center"/>
    </w:pPr>
    <w:rPr>
      <w:rFonts w:eastAsia="Times New Roman"/>
      <w:b/>
      <w:bCs/>
      <w:color w:val="00000A"/>
      <w:sz w:val="20"/>
      <w:szCs w:val="20"/>
    </w:rPr>
  </w:style>
  <w:style w:type="paragraph" w:customStyle="1" w:styleId="xl154">
    <w:name w:val="xl154"/>
    <w:basedOn w:val="Normal"/>
    <w:rsid w:val="008F49B5"/>
    <w:pPr>
      <w:pBdr>
        <w:top w:val="single" w:sz="4" w:space="0" w:color="auto"/>
        <w:left w:val="single" w:sz="4" w:space="0" w:color="auto"/>
        <w:bottom w:val="single" w:sz="4" w:space="0" w:color="auto"/>
      </w:pBdr>
      <w:spacing w:before="100" w:beforeAutospacing="1" w:after="100" w:afterAutospacing="1"/>
      <w:textAlignment w:val="top"/>
    </w:pPr>
    <w:rPr>
      <w:rFonts w:eastAsia="Times New Roman"/>
      <w:color w:val="00000A"/>
      <w:sz w:val="20"/>
      <w:szCs w:val="20"/>
    </w:rPr>
  </w:style>
  <w:style w:type="paragraph" w:customStyle="1" w:styleId="xl155">
    <w:name w:val="xl155"/>
    <w:basedOn w:val="Normal"/>
    <w:rsid w:val="008F49B5"/>
    <w:pPr>
      <w:pBdr>
        <w:top w:val="single" w:sz="4" w:space="0" w:color="auto"/>
        <w:bottom w:val="single" w:sz="4" w:space="0" w:color="auto"/>
      </w:pBdr>
      <w:spacing w:before="100" w:beforeAutospacing="1" w:after="100" w:afterAutospacing="1"/>
      <w:textAlignment w:val="center"/>
    </w:pPr>
    <w:rPr>
      <w:rFonts w:eastAsia="Times New Roman"/>
      <w:color w:val="00000A"/>
      <w:sz w:val="20"/>
      <w:szCs w:val="20"/>
    </w:rPr>
  </w:style>
  <w:style w:type="paragraph" w:customStyle="1" w:styleId="xl156">
    <w:name w:val="xl156"/>
    <w:basedOn w:val="Normal"/>
    <w:rsid w:val="008F49B5"/>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color w:val="00000A"/>
      <w:sz w:val="20"/>
      <w:szCs w:val="20"/>
    </w:rPr>
  </w:style>
  <w:style w:type="paragraph" w:customStyle="1" w:styleId="xl157">
    <w:name w:val="xl157"/>
    <w:basedOn w:val="Normal"/>
    <w:rsid w:val="008F49B5"/>
    <w:pPr>
      <w:pBdr>
        <w:top w:val="single" w:sz="4" w:space="0" w:color="auto"/>
        <w:left w:val="single" w:sz="4" w:space="0" w:color="auto"/>
        <w:bottom w:val="single" w:sz="4" w:space="0" w:color="auto"/>
      </w:pBdr>
      <w:spacing w:before="100" w:beforeAutospacing="1" w:after="100" w:afterAutospacing="1"/>
    </w:pPr>
    <w:rPr>
      <w:rFonts w:eastAsia="Times New Roman"/>
      <w:b/>
      <w:bCs/>
      <w:sz w:val="20"/>
      <w:szCs w:val="20"/>
    </w:rPr>
  </w:style>
  <w:style w:type="paragraph" w:customStyle="1" w:styleId="xl158">
    <w:name w:val="xl158"/>
    <w:basedOn w:val="Normal"/>
    <w:rsid w:val="008F49B5"/>
    <w:pPr>
      <w:pBdr>
        <w:top w:val="single" w:sz="4" w:space="0" w:color="auto"/>
        <w:bottom w:val="single" w:sz="4" w:space="0" w:color="auto"/>
      </w:pBdr>
      <w:spacing w:before="100" w:beforeAutospacing="1" w:after="100" w:afterAutospacing="1"/>
    </w:pPr>
    <w:rPr>
      <w:rFonts w:eastAsia="Times New Roman"/>
      <w:b/>
      <w:bCs/>
      <w:sz w:val="20"/>
      <w:szCs w:val="20"/>
    </w:rPr>
  </w:style>
  <w:style w:type="paragraph" w:customStyle="1" w:styleId="xl159">
    <w:name w:val="xl159"/>
    <w:basedOn w:val="Normal"/>
    <w:rsid w:val="008F49B5"/>
    <w:pPr>
      <w:pBdr>
        <w:top w:val="single" w:sz="4" w:space="0" w:color="auto"/>
        <w:bottom w:val="single" w:sz="4" w:space="0" w:color="auto"/>
        <w:right w:val="single" w:sz="4" w:space="0" w:color="auto"/>
      </w:pBdr>
      <w:spacing w:before="100" w:beforeAutospacing="1" w:after="100" w:afterAutospacing="1"/>
    </w:pPr>
    <w:rPr>
      <w:rFonts w:eastAsia="Times New Roman"/>
      <w:b/>
      <w:bCs/>
      <w:sz w:val="20"/>
      <w:szCs w:val="20"/>
    </w:rPr>
  </w:style>
  <w:style w:type="paragraph" w:customStyle="1" w:styleId="xl160">
    <w:name w:val="xl160"/>
    <w:basedOn w:val="Normal"/>
    <w:rsid w:val="008F49B5"/>
    <w:pPr>
      <w:spacing w:before="100" w:beforeAutospacing="1" w:after="100" w:afterAutospacing="1"/>
    </w:pPr>
    <w:rPr>
      <w:rFonts w:eastAsia="Times New Roman"/>
      <w:sz w:val="20"/>
      <w:szCs w:val="20"/>
    </w:rPr>
  </w:style>
  <w:style w:type="paragraph" w:customStyle="1" w:styleId="xl161">
    <w:name w:val="xl161"/>
    <w:basedOn w:val="Normal"/>
    <w:rsid w:val="008F49B5"/>
    <w:pPr>
      <w:pBdr>
        <w:top w:val="single" w:sz="4" w:space="0" w:color="auto"/>
        <w:left w:val="single" w:sz="4" w:space="0" w:color="auto"/>
      </w:pBdr>
      <w:spacing w:before="100" w:beforeAutospacing="1" w:after="100" w:afterAutospacing="1"/>
    </w:pPr>
    <w:rPr>
      <w:rFonts w:eastAsia="Times New Roman"/>
      <w:sz w:val="20"/>
      <w:szCs w:val="20"/>
    </w:rPr>
  </w:style>
  <w:style w:type="paragraph" w:customStyle="1" w:styleId="xl162">
    <w:name w:val="xl162"/>
    <w:basedOn w:val="Normal"/>
    <w:rsid w:val="008F49B5"/>
    <w:pPr>
      <w:pBdr>
        <w:top w:val="single" w:sz="4" w:space="0" w:color="auto"/>
      </w:pBdr>
      <w:spacing w:before="100" w:beforeAutospacing="1" w:after="100" w:afterAutospacing="1"/>
      <w:jc w:val="center"/>
      <w:textAlignment w:val="center"/>
    </w:pPr>
    <w:rPr>
      <w:rFonts w:eastAsia="Times New Roman"/>
      <w:sz w:val="20"/>
      <w:szCs w:val="20"/>
    </w:rPr>
  </w:style>
  <w:style w:type="paragraph" w:customStyle="1" w:styleId="xl163">
    <w:name w:val="xl163"/>
    <w:basedOn w:val="Normal"/>
    <w:rsid w:val="008F49B5"/>
    <w:pPr>
      <w:pBdr>
        <w:top w:val="single" w:sz="4" w:space="0" w:color="auto"/>
      </w:pBdr>
      <w:spacing w:before="100" w:beforeAutospacing="1" w:after="100" w:afterAutospacing="1"/>
    </w:pPr>
    <w:rPr>
      <w:rFonts w:eastAsia="Times New Roman"/>
      <w:sz w:val="20"/>
      <w:szCs w:val="20"/>
    </w:rPr>
  </w:style>
  <w:style w:type="paragraph" w:customStyle="1" w:styleId="xl164">
    <w:name w:val="xl164"/>
    <w:basedOn w:val="Normal"/>
    <w:rsid w:val="008F49B5"/>
    <w:pPr>
      <w:pBdr>
        <w:top w:val="single" w:sz="4" w:space="0" w:color="auto"/>
        <w:right w:val="single" w:sz="4" w:space="0" w:color="auto"/>
      </w:pBdr>
      <w:spacing w:before="100" w:beforeAutospacing="1" w:after="100" w:afterAutospacing="1"/>
      <w:textAlignment w:val="top"/>
    </w:pPr>
    <w:rPr>
      <w:rFonts w:eastAsia="Times New Roman"/>
      <w:sz w:val="20"/>
      <w:szCs w:val="20"/>
    </w:rPr>
  </w:style>
  <w:style w:type="paragraph" w:customStyle="1" w:styleId="xl165">
    <w:name w:val="xl165"/>
    <w:basedOn w:val="Normal"/>
    <w:rsid w:val="008F49B5"/>
    <w:pPr>
      <w:pBdr>
        <w:left w:val="single" w:sz="4" w:space="0" w:color="auto"/>
        <w:bottom w:val="single" w:sz="4" w:space="0" w:color="auto"/>
      </w:pBdr>
      <w:spacing w:before="100" w:beforeAutospacing="1" w:after="100" w:afterAutospacing="1"/>
    </w:pPr>
    <w:rPr>
      <w:rFonts w:eastAsia="Times New Roman"/>
      <w:sz w:val="20"/>
      <w:szCs w:val="20"/>
    </w:rPr>
  </w:style>
  <w:style w:type="paragraph" w:customStyle="1" w:styleId="xl166">
    <w:name w:val="xl166"/>
    <w:basedOn w:val="Normal"/>
    <w:rsid w:val="008F49B5"/>
    <w:pPr>
      <w:pBdr>
        <w:bottom w:val="single" w:sz="4" w:space="0" w:color="auto"/>
      </w:pBdr>
      <w:spacing w:before="100" w:beforeAutospacing="1" w:after="100" w:afterAutospacing="1"/>
      <w:jc w:val="center"/>
      <w:textAlignment w:val="center"/>
    </w:pPr>
    <w:rPr>
      <w:rFonts w:eastAsia="Times New Roman"/>
      <w:sz w:val="20"/>
      <w:szCs w:val="20"/>
    </w:rPr>
  </w:style>
  <w:style w:type="paragraph" w:customStyle="1" w:styleId="xl167">
    <w:name w:val="xl167"/>
    <w:basedOn w:val="Normal"/>
    <w:rsid w:val="008F49B5"/>
    <w:pPr>
      <w:pBdr>
        <w:bottom w:val="single" w:sz="4" w:space="0" w:color="auto"/>
      </w:pBdr>
      <w:spacing w:before="100" w:beforeAutospacing="1" w:after="100" w:afterAutospacing="1"/>
    </w:pPr>
    <w:rPr>
      <w:rFonts w:eastAsia="Times New Roman"/>
      <w:sz w:val="20"/>
      <w:szCs w:val="20"/>
    </w:rPr>
  </w:style>
  <w:style w:type="paragraph" w:customStyle="1" w:styleId="xl168">
    <w:name w:val="xl168"/>
    <w:basedOn w:val="Normal"/>
    <w:rsid w:val="008F49B5"/>
    <w:pPr>
      <w:pBdr>
        <w:bottom w:val="single" w:sz="4" w:space="0" w:color="auto"/>
        <w:right w:val="single" w:sz="4" w:space="0" w:color="auto"/>
      </w:pBdr>
      <w:spacing w:before="100" w:beforeAutospacing="1" w:after="100" w:afterAutospacing="1"/>
      <w:textAlignment w:val="top"/>
    </w:pPr>
    <w:rPr>
      <w:rFonts w:eastAsia="Times New Roman"/>
      <w:sz w:val="20"/>
      <w:szCs w:val="20"/>
    </w:rPr>
  </w:style>
  <w:style w:type="paragraph" w:customStyle="1" w:styleId="xl169">
    <w:name w:val="xl169"/>
    <w:basedOn w:val="Normal"/>
    <w:rsid w:val="008F49B5"/>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textAlignment w:val="center"/>
    </w:pPr>
    <w:rPr>
      <w:rFonts w:eastAsia="Times New Roman"/>
      <w:color w:val="000000"/>
      <w:sz w:val="20"/>
      <w:szCs w:val="20"/>
    </w:rPr>
  </w:style>
  <w:style w:type="paragraph" w:customStyle="1" w:styleId="xl170">
    <w:name w:val="xl170"/>
    <w:basedOn w:val="Normal"/>
    <w:rsid w:val="008F49B5"/>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0"/>
      <w:szCs w:val="20"/>
    </w:rPr>
  </w:style>
  <w:style w:type="paragraph" w:customStyle="1" w:styleId="xl171">
    <w:name w:val="xl171"/>
    <w:basedOn w:val="Normal"/>
    <w:rsid w:val="008F49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imes New Roman"/>
      <w:sz w:val="20"/>
      <w:szCs w:val="20"/>
    </w:rPr>
  </w:style>
  <w:style w:type="paragraph" w:customStyle="1" w:styleId="xl172">
    <w:name w:val="xl172"/>
    <w:basedOn w:val="Normal"/>
    <w:rsid w:val="008F49B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 w:val="20"/>
      <w:szCs w:val="20"/>
    </w:rPr>
  </w:style>
  <w:style w:type="paragraph" w:customStyle="1" w:styleId="xl173">
    <w:name w:val="xl173"/>
    <w:basedOn w:val="Normal"/>
    <w:rsid w:val="008F49B5"/>
    <w:pPr>
      <w:pBdr>
        <w:top w:val="single" w:sz="4" w:space="0" w:color="auto"/>
        <w:left w:val="single" w:sz="4" w:space="0" w:color="auto"/>
        <w:bottom w:val="single" w:sz="4" w:space="0" w:color="auto"/>
      </w:pBdr>
      <w:spacing w:before="100" w:beforeAutospacing="1" w:after="100" w:afterAutospacing="1"/>
    </w:pPr>
    <w:rPr>
      <w:rFonts w:eastAsia="Times New Roman"/>
      <w:sz w:val="20"/>
      <w:szCs w:val="20"/>
    </w:rPr>
  </w:style>
  <w:style w:type="paragraph" w:customStyle="1" w:styleId="xl174">
    <w:name w:val="xl174"/>
    <w:basedOn w:val="Normal"/>
    <w:rsid w:val="008F49B5"/>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0"/>
      <w:szCs w:val="20"/>
    </w:rPr>
  </w:style>
  <w:style w:type="paragraph" w:customStyle="1" w:styleId="xl175">
    <w:name w:val="xl175"/>
    <w:basedOn w:val="Normal"/>
    <w:rsid w:val="008F49B5"/>
    <w:pPr>
      <w:pBdr>
        <w:top w:val="single" w:sz="4" w:space="0" w:color="auto"/>
        <w:left w:val="single" w:sz="4" w:space="0" w:color="auto"/>
        <w:bottom w:val="single" w:sz="4" w:space="0" w:color="auto"/>
      </w:pBdr>
      <w:spacing w:before="100" w:beforeAutospacing="1" w:after="100" w:afterAutospacing="1"/>
    </w:pPr>
    <w:rPr>
      <w:rFonts w:eastAsia="Times New Roman"/>
      <w:sz w:val="20"/>
      <w:szCs w:val="20"/>
    </w:rPr>
  </w:style>
  <w:style w:type="paragraph" w:customStyle="1" w:styleId="xl176">
    <w:name w:val="xl176"/>
    <w:basedOn w:val="Normal"/>
    <w:rsid w:val="008F49B5"/>
    <w:pPr>
      <w:pBdr>
        <w:top w:val="single" w:sz="4" w:space="0" w:color="auto"/>
        <w:bottom w:val="single" w:sz="4" w:space="0" w:color="auto"/>
      </w:pBdr>
      <w:spacing w:before="100" w:beforeAutospacing="1" w:after="100" w:afterAutospacing="1"/>
    </w:pPr>
    <w:rPr>
      <w:rFonts w:eastAsia="Times New Roman"/>
      <w:sz w:val="20"/>
      <w:szCs w:val="20"/>
    </w:rPr>
  </w:style>
  <w:style w:type="paragraph" w:customStyle="1" w:styleId="xl177">
    <w:name w:val="xl177"/>
    <w:basedOn w:val="Normal"/>
    <w:rsid w:val="008F49B5"/>
    <w:pPr>
      <w:pBdr>
        <w:top w:val="single" w:sz="4" w:space="0" w:color="auto"/>
        <w:bottom w:val="single" w:sz="4" w:space="0" w:color="auto"/>
        <w:right w:val="single" w:sz="4" w:space="0" w:color="auto"/>
      </w:pBdr>
      <w:spacing w:before="100" w:beforeAutospacing="1" w:after="100" w:afterAutospacing="1"/>
    </w:pPr>
    <w:rPr>
      <w:rFonts w:eastAsia="Times New Roman"/>
      <w:sz w:val="20"/>
      <w:szCs w:val="20"/>
    </w:rPr>
  </w:style>
  <w:style w:type="paragraph" w:customStyle="1" w:styleId="xl178">
    <w:name w:val="xl178"/>
    <w:basedOn w:val="Normal"/>
    <w:rsid w:val="008F49B5"/>
    <w:pPr>
      <w:pBdr>
        <w:top w:val="single" w:sz="8" w:space="0" w:color="00000A"/>
        <w:left w:val="single" w:sz="8" w:space="0" w:color="00000A"/>
        <w:bottom w:val="single" w:sz="8" w:space="0" w:color="00000A"/>
        <w:right w:val="single" w:sz="8" w:space="0" w:color="00000A"/>
      </w:pBdr>
      <w:spacing w:before="100" w:beforeAutospacing="1" w:after="100" w:afterAutospacing="1"/>
      <w:textAlignment w:val="center"/>
    </w:pPr>
    <w:rPr>
      <w:rFonts w:eastAsia="Times New Roman"/>
      <w:color w:val="000000"/>
      <w:sz w:val="20"/>
      <w:szCs w:val="20"/>
    </w:rPr>
  </w:style>
  <w:style w:type="paragraph" w:customStyle="1" w:styleId="xl179">
    <w:name w:val="xl179"/>
    <w:basedOn w:val="Normal"/>
    <w:rsid w:val="008F49B5"/>
    <w:pPr>
      <w:pBdr>
        <w:left w:val="single" w:sz="4" w:space="0" w:color="auto"/>
        <w:bottom w:val="single" w:sz="4" w:space="0" w:color="auto"/>
      </w:pBdr>
      <w:spacing w:before="100" w:beforeAutospacing="1" w:after="100" w:afterAutospacing="1"/>
    </w:pPr>
    <w:rPr>
      <w:rFonts w:eastAsia="Times New Roman"/>
      <w:sz w:val="20"/>
      <w:szCs w:val="20"/>
    </w:rPr>
  </w:style>
  <w:style w:type="paragraph" w:customStyle="1" w:styleId="xl180">
    <w:name w:val="xl180"/>
    <w:basedOn w:val="Normal"/>
    <w:rsid w:val="008F49B5"/>
    <w:pPr>
      <w:pBdr>
        <w:bottom w:val="single" w:sz="4" w:space="0" w:color="auto"/>
        <w:right w:val="single" w:sz="4" w:space="0" w:color="auto"/>
      </w:pBdr>
      <w:spacing w:before="100" w:beforeAutospacing="1" w:after="100" w:afterAutospacing="1"/>
      <w:textAlignment w:val="top"/>
    </w:pPr>
    <w:rPr>
      <w:rFonts w:eastAsia="Times New Roman"/>
      <w:sz w:val="20"/>
      <w:szCs w:val="20"/>
    </w:rPr>
  </w:style>
  <w:style w:type="paragraph" w:customStyle="1" w:styleId="xl181">
    <w:name w:val="xl181"/>
    <w:basedOn w:val="Normal"/>
    <w:rsid w:val="008F49B5"/>
    <w:pPr>
      <w:pBdr>
        <w:left w:val="single" w:sz="4" w:space="0" w:color="auto"/>
        <w:bottom w:val="single" w:sz="4" w:space="0" w:color="auto"/>
      </w:pBdr>
      <w:spacing w:before="100" w:beforeAutospacing="1" w:after="100" w:afterAutospacing="1"/>
    </w:pPr>
    <w:rPr>
      <w:rFonts w:eastAsia="Times New Roman"/>
      <w:b/>
      <w:bCs/>
      <w:sz w:val="20"/>
      <w:szCs w:val="20"/>
    </w:rPr>
  </w:style>
  <w:style w:type="paragraph" w:customStyle="1" w:styleId="xl182">
    <w:name w:val="xl182"/>
    <w:basedOn w:val="Normal"/>
    <w:rsid w:val="008F49B5"/>
    <w:pPr>
      <w:pBdr>
        <w:bottom w:val="single" w:sz="4" w:space="0" w:color="auto"/>
      </w:pBdr>
      <w:spacing w:before="100" w:beforeAutospacing="1" w:after="100" w:afterAutospacing="1"/>
    </w:pPr>
    <w:rPr>
      <w:rFonts w:eastAsia="Times New Roman"/>
      <w:b/>
      <w:bCs/>
      <w:sz w:val="20"/>
      <w:szCs w:val="20"/>
    </w:rPr>
  </w:style>
  <w:style w:type="paragraph" w:customStyle="1" w:styleId="xl183">
    <w:name w:val="xl183"/>
    <w:basedOn w:val="Normal"/>
    <w:rsid w:val="008F49B5"/>
    <w:pPr>
      <w:pBdr>
        <w:bottom w:val="single" w:sz="4" w:space="0" w:color="auto"/>
        <w:right w:val="single" w:sz="4" w:space="0" w:color="auto"/>
      </w:pBdr>
      <w:spacing w:before="100" w:beforeAutospacing="1" w:after="100" w:afterAutospacing="1"/>
    </w:pPr>
    <w:rPr>
      <w:rFonts w:eastAsia="Times New Roman"/>
      <w:b/>
      <w:bCs/>
      <w:sz w:val="20"/>
      <w:szCs w:val="20"/>
    </w:rPr>
  </w:style>
  <w:style w:type="paragraph" w:customStyle="1" w:styleId="xl184">
    <w:name w:val="xl184"/>
    <w:basedOn w:val="Normal"/>
    <w:rsid w:val="008F49B5"/>
    <w:pPr>
      <w:pBdr>
        <w:top w:val="single" w:sz="4" w:space="0" w:color="auto"/>
        <w:bottom w:val="single" w:sz="4" w:space="0" w:color="auto"/>
        <w:right w:val="single" w:sz="4" w:space="0" w:color="auto"/>
      </w:pBdr>
      <w:spacing w:before="100" w:beforeAutospacing="1" w:after="100" w:afterAutospacing="1"/>
      <w:textAlignment w:val="top"/>
    </w:pPr>
    <w:rPr>
      <w:rFonts w:eastAsia="Times New Roman"/>
      <w:sz w:val="20"/>
      <w:szCs w:val="20"/>
    </w:rPr>
  </w:style>
  <w:style w:type="paragraph" w:customStyle="1" w:styleId="xl185">
    <w:name w:val="xl185"/>
    <w:basedOn w:val="Normal"/>
    <w:rsid w:val="008F49B5"/>
    <w:pPr>
      <w:pBdr>
        <w:top w:val="single" w:sz="4" w:space="0" w:color="auto"/>
        <w:left w:val="single" w:sz="4" w:space="0" w:color="auto"/>
        <w:bottom w:val="single" w:sz="4" w:space="0" w:color="auto"/>
      </w:pBdr>
      <w:spacing w:before="100" w:beforeAutospacing="1" w:after="100" w:afterAutospacing="1"/>
      <w:jc w:val="center"/>
    </w:pPr>
    <w:rPr>
      <w:rFonts w:eastAsia="Times New Roman"/>
      <w:b/>
      <w:bCs/>
      <w:sz w:val="20"/>
      <w:szCs w:val="20"/>
    </w:rPr>
  </w:style>
  <w:style w:type="paragraph" w:customStyle="1" w:styleId="xl186">
    <w:name w:val="xl186"/>
    <w:basedOn w:val="Normal"/>
    <w:rsid w:val="008F49B5"/>
    <w:pPr>
      <w:pBdr>
        <w:top w:val="single" w:sz="4" w:space="0" w:color="auto"/>
        <w:bottom w:val="single" w:sz="4" w:space="0" w:color="auto"/>
      </w:pBdr>
      <w:spacing w:before="100" w:beforeAutospacing="1" w:after="100" w:afterAutospacing="1"/>
      <w:jc w:val="center"/>
    </w:pPr>
    <w:rPr>
      <w:rFonts w:eastAsia="Times New Roman"/>
      <w:b/>
      <w:bCs/>
      <w:sz w:val="20"/>
      <w:szCs w:val="20"/>
    </w:rPr>
  </w:style>
  <w:style w:type="paragraph" w:customStyle="1" w:styleId="xl187">
    <w:name w:val="xl187"/>
    <w:basedOn w:val="Normal"/>
    <w:rsid w:val="008F49B5"/>
    <w:pPr>
      <w:pBdr>
        <w:top w:val="single" w:sz="4" w:space="0" w:color="auto"/>
        <w:bottom w:val="single" w:sz="4" w:space="0" w:color="auto"/>
        <w:right w:val="single" w:sz="4" w:space="0" w:color="auto"/>
      </w:pBdr>
      <w:spacing w:before="100" w:beforeAutospacing="1" w:after="100" w:afterAutospacing="1"/>
      <w:jc w:val="center"/>
    </w:pPr>
    <w:rPr>
      <w:rFonts w:eastAsia="Times New Roman"/>
      <w:b/>
      <w:bCs/>
      <w:sz w:val="20"/>
      <w:szCs w:val="20"/>
    </w:rPr>
  </w:style>
  <w:style w:type="paragraph" w:customStyle="1" w:styleId="xl188">
    <w:name w:val="xl188"/>
    <w:basedOn w:val="Normal"/>
    <w:rsid w:val="008F49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0"/>
      <w:szCs w:val="20"/>
    </w:rPr>
  </w:style>
  <w:style w:type="paragraph" w:customStyle="1" w:styleId="xl189">
    <w:name w:val="xl189"/>
    <w:basedOn w:val="Normal"/>
    <w:rsid w:val="008F49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0"/>
      <w:szCs w:val="20"/>
    </w:rPr>
  </w:style>
  <w:style w:type="paragraph" w:customStyle="1" w:styleId="xl190">
    <w:name w:val="xl190"/>
    <w:basedOn w:val="Normal"/>
    <w:rsid w:val="008F49B5"/>
    <w:pPr>
      <w:spacing w:before="100" w:beforeAutospacing="1" w:after="100" w:afterAutospacing="1"/>
      <w:textAlignment w:val="top"/>
    </w:pPr>
    <w:rPr>
      <w:rFonts w:eastAsia="Times New Roman"/>
      <w:sz w:val="20"/>
      <w:szCs w:val="20"/>
    </w:rPr>
  </w:style>
  <w:style w:type="paragraph" w:customStyle="1" w:styleId="xl191">
    <w:name w:val="xl191"/>
    <w:basedOn w:val="Normal"/>
    <w:rsid w:val="008F49B5"/>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0"/>
      <w:szCs w:val="20"/>
    </w:rPr>
  </w:style>
  <w:style w:type="paragraph" w:customStyle="1" w:styleId="xl192">
    <w:name w:val="xl192"/>
    <w:basedOn w:val="Normal"/>
    <w:rsid w:val="008F49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imes New Roman"/>
      <w:sz w:val="20"/>
      <w:szCs w:val="20"/>
    </w:rPr>
  </w:style>
  <w:style w:type="paragraph" w:customStyle="1" w:styleId="xl193">
    <w:name w:val="xl193"/>
    <w:basedOn w:val="Normal"/>
    <w:rsid w:val="008F49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0"/>
      <w:szCs w:val="20"/>
    </w:rPr>
  </w:style>
  <w:style w:type="paragraph" w:customStyle="1" w:styleId="xl194">
    <w:name w:val="xl194"/>
    <w:basedOn w:val="Normal"/>
    <w:rsid w:val="008F49B5"/>
    <w:pPr>
      <w:pBdr>
        <w:top w:val="single" w:sz="4" w:space="0" w:color="auto"/>
        <w:bottom w:val="single" w:sz="4" w:space="0" w:color="auto"/>
      </w:pBdr>
      <w:spacing w:before="100" w:beforeAutospacing="1" w:after="100" w:afterAutospacing="1"/>
    </w:pPr>
    <w:rPr>
      <w:rFonts w:eastAsia="Times New Roman"/>
      <w:sz w:val="20"/>
      <w:szCs w:val="20"/>
    </w:rPr>
  </w:style>
  <w:style w:type="paragraph" w:customStyle="1" w:styleId="xl195">
    <w:name w:val="xl195"/>
    <w:basedOn w:val="Normal"/>
    <w:rsid w:val="008F49B5"/>
    <w:pPr>
      <w:pBdr>
        <w:top w:val="single" w:sz="4" w:space="0" w:color="auto"/>
        <w:bottom w:val="single" w:sz="4" w:space="0" w:color="auto"/>
      </w:pBdr>
      <w:spacing w:before="100" w:beforeAutospacing="1" w:after="100" w:afterAutospacing="1"/>
      <w:textAlignment w:val="center"/>
    </w:pPr>
    <w:rPr>
      <w:rFonts w:eastAsia="Times New Roman"/>
      <w:b/>
      <w:bCs/>
      <w:sz w:val="20"/>
      <w:szCs w:val="20"/>
    </w:rPr>
  </w:style>
  <w:style w:type="paragraph" w:customStyle="1" w:styleId="xl196">
    <w:name w:val="xl196"/>
    <w:basedOn w:val="Normal"/>
    <w:rsid w:val="008F49B5"/>
    <w:pPr>
      <w:pBdr>
        <w:top w:val="single" w:sz="4" w:space="0" w:color="auto"/>
        <w:bottom w:val="single" w:sz="4" w:space="0" w:color="auto"/>
        <w:right w:val="single" w:sz="4" w:space="0" w:color="auto"/>
      </w:pBdr>
      <w:spacing w:before="100" w:beforeAutospacing="1" w:after="100" w:afterAutospacing="1"/>
      <w:textAlignment w:val="center"/>
    </w:pPr>
    <w:rPr>
      <w:rFonts w:eastAsia="Times New Roman"/>
      <w:b/>
      <w:bCs/>
      <w:sz w:val="20"/>
      <w:szCs w:val="20"/>
    </w:rPr>
  </w:style>
  <w:style w:type="paragraph" w:customStyle="1" w:styleId="xl197">
    <w:name w:val="xl197"/>
    <w:basedOn w:val="Normal"/>
    <w:rsid w:val="008F49B5"/>
    <w:pPr>
      <w:pBdr>
        <w:top w:val="single" w:sz="4" w:space="0" w:color="auto"/>
        <w:left w:val="single" w:sz="4" w:space="0" w:color="auto"/>
        <w:bottom w:val="single" w:sz="4" w:space="0" w:color="auto"/>
      </w:pBdr>
      <w:spacing w:before="100" w:beforeAutospacing="1" w:after="100" w:afterAutospacing="1"/>
    </w:pPr>
    <w:rPr>
      <w:rFonts w:eastAsia="Times New Roman"/>
      <w:b/>
      <w:bCs/>
      <w:sz w:val="20"/>
      <w:szCs w:val="20"/>
    </w:rPr>
  </w:style>
  <w:style w:type="paragraph" w:customStyle="1" w:styleId="xl198">
    <w:name w:val="xl198"/>
    <w:basedOn w:val="Normal"/>
    <w:rsid w:val="008F49B5"/>
    <w:pPr>
      <w:spacing w:before="100" w:beforeAutospacing="1" w:after="100" w:afterAutospacing="1"/>
    </w:pPr>
    <w:rPr>
      <w:rFonts w:eastAsia="Times New Roman"/>
      <w:sz w:val="20"/>
      <w:szCs w:val="20"/>
    </w:rPr>
  </w:style>
  <w:style w:type="paragraph" w:customStyle="1" w:styleId="xl199">
    <w:name w:val="xl199"/>
    <w:basedOn w:val="Normal"/>
    <w:rsid w:val="008F49B5"/>
    <w:pPr>
      <w:pBdr>
        <w:top w:val="single" w:sz="4" w:space="0" w:color="auto"/>
        <w:left w:val="single" w:sz="4" w:space="0" w:color="auto"/>
        <w:bottom w:val="single" w:sz="4" w:space="0" w:color="auto"/>
      </w:pBdr>
      <w:spacing w:before="100" w:beforeAutospacing="1" w:after="100" w:afterAutospacing="1"/>
      <w:textAlignment w:val="center"/>
    </w:pPr>
    <w:rPr>
      <w:rFonts w:eastAsia="Times New Roman"/>
      <w:b/>
      <w:bCs/>
      <w:sz w:val="20"/>
      <w:szCs w:val="20"/>
    </w:rPr>
  </w:style>
  <w:style w:type="paragraph" w:customStyle="1" w:styleId="xl200">
    <w:name w:val="xl200"/>
    <w:basedOn w:val="Normal"/>
    <w:rsid w:val="008F49B5"/>
    <w:pPr>
      <w:pBdr>
        <w:top w:val="single" w:sz="4" w:space="0" w:color="auto"/>
        <w:bottom w:val="single" w:sz="4" w:space="0" w:color="auto"/>
      </w:pBdr>
      <w:spacing w:before="100" w:beforeAutospacing="1" w:after="100" w:afterAutospacing="1"/>
      <w:textAlignment w:val="center"/>
    </w:pPr>
    <w:rPr>
      <w:rFonts w:eastAsia="Times New Roman"/>
      <w:b/>
      <w:bCs/>
      <w:sz w:val="20"/>
      <w:szCs w:val="20"/>
    </w:rPr>
  </w:style>
  <w:style w:type="paragraph" w:customStyle="1" w:styleId="xl201">
    <w:name w:val="xl201"/>
    <w:basedOn w:val="Normal"/>
    <w:rsid w:val="008F49B5"/>
    <w:pPr>
      <w:pBdr>
        <w:top w:val="single" w:sz="4" w:space="0" w:color="auto"/>
        <w:bottom w:val="single" w:sz="4" w:space="0" w:color="auto"/>
        <w:right w:val="single" w:sz="4" w:space="0" w:color="auto"/>
      </w:pBdr>
      <w:spacing w:before="100" w:beforeAutospacing="1" w:after="100" w:afterAutospacing="1"/>
      <w:textAlignment w:val="center"/>
    </w:pPr>
    <w:rPr>
      <w:rFonts w:eastAsia="Times New Roman"/>
      <w:b/>
      <w:bCs/>
      <w:sz w:val="20"/>
      <w:szCs w:val="20"/>
    </w:rPr>
  </w:style>
  <w:style w:type="paragraph" w:customStyle="1" w:styleId="xl202">
    <w:name w:val="xl202"/>
    <w:basedOn w:val="Normal"/>
    <w:rsid w:val="008F49B5"/>
    <w:pPr>
      <w:pBdr>
        <w:top w:val="single" w:sz="8" w:space="0" w:color="00000A"/>
        <w:left w:val="single" w:sz="8" w:space="0" w:color="00000A"/>
        <w:bottom w:val="single" w:sz="8" w:space="0" w:color="00000A"/>
        <w:right w:val="single" w:sz="8" w:space="0" w:color="00000A"/>
      </w:pBdr>
      <w:spacing w:before="100" w:beforeAutospacing="1" w:after="100" w:afterAutospacing="1"/>
      <w:textAlignment w:val="center"/>
    </w:pPr>
    <w:rPr>
      <w:rFonts w:eastAsia="Times New Roman"/>
      <w:sz w:val="20"/>
      <w:szCs w:val="20"/>
    </w:rPr>
  </w:style>
  <w:style w:type="paragraph" w:customStyle="1" w:styleId="xl203">
    <w:name w:val="xl203"/>
    <w:basedOn w:val="Normal"/>
    <w:rsid w:val="008F49B5"/>
    <w:pPr>
      <w:pBdr>
        <w:top w:val="single" w:sz="8" w:space="0" w:color="00000A"/>
        <w:left w:val="single" w:sz="8" w:space="0" w:color="00000A"/>
        <w:bottom w:val="single" w:sz="8" w:space="0" w:color="00000A"/>
        <w:right w:val="single" w:sz="8" w:space="0" w:color="00000A"/>
      </w:pBdr>
      <w:spacing w:before="100" w:beforeAutospacing="1" w:after="100" w:afterAutospacing="1"/>
      <w:textAlignment w:val="center"/>
    </w:pPr>
    <w:rPr>
      <w:rFonts w:eastAsia="Times New Roman"/>
      <w:color w:val="00000A"/>
      <w:sz w:val="20"/>
      <w:szCs w:val="20"/>
    </w:rPr>
  </w:style>
  <w:style w:type="paragraph" w:customStyle="1" w:styleId="xl204">
    <w:name w:val="xl204"/>
    <w:basedOn w:val="Normal"/>
    <w:rsid w:val="008F49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20"/>
      <w:szCs w:val="20"/>
    </w:rPr>
  </w:style>
  <w:style w:type="paragraph" w:customStyle="1" w:styleId="xl205">
    <w:name w:val="xl205"/>
    <w:basedOn w:val="Normal"/>
    <w:rsid w:val="008F49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00000A"/>
      <w:sz w:val="20"/>
      <w:szCs w:val="20"/>
    </w:rPr>
  </w:style>
  <w:style w:type="paragraph" w:customStyle="1" w:styleId="xl206">
    <w:name w:val="xl206"/>
    <w:basedOn w:val="Normal"/>
    <w:rsid w:val="008F49B5"/>
    <w:pPr>
      <w:pBdr>
        <w:top w:val="single" w:sz="4" w:space="0" w:color="auto"/>
        <w:bottom w:val="single" w:sz="4" w:space="0" w:color="auto"/>
        <w:right w:val="single" w:sz="4" w:space="0" w:color="auto"/>
      </w:pBdr>
      <w:spacing w:before="100" w:beforeAutospacing="1" w:after="100" w:afterAutospacing="1"/>
    </w:pPr>
    <w:rPr>
      <w:rFonts w:eastAsia="Times New Roman"/>
      <w:sz w:val="20"/>
      <w:szCs w:val="20"/>
    </w:rPr>
  </w:style>
  <w:style w:type="paragraph" w:customStyle="1" w:styleId="xl207">
    <w:name w:val="xl207"/>
    <w:basedOn w:val="Normal"/>
    <w:rsid w:val="008F49B5"/>
    <w:pPr>
      <w:spacing w:before="100" w:beforeAutospacing="1" w:after="100" w:afterAutospacing="1"/>
      <w:jc w:val="right"/>
      <w:textAlignment w:val="center"/>
    </w:pPr>
    <w:rPr>
      <w:rFonts w:eastAsia="Times New Roman"/>
      <w:sz w:val="20"/>
      <w:szCs w:val="20"/>
    </w:rPr>
  </w:style>
  <w:style w:type="paragraph" w:customStyle="1" w:styleId="xl208">
    <w:name w:val="xl208"/>
    <w:basedOn w:val="Normal"/>
    <w:rsid w:val="008F49B5"/>
    <w:pPr>
      <w:pBdr>
        <w:top w:val="single" w:sz="4" w:space="0" w:color="auto"/>
        <w:left w:val="single" w:sz="4" w:space="0" w:color="auto"/>
        <w:bottom w:val="single" w:sz="4" w:space="0" w:color="auto"/>
      </w:pBdr>
      <w:spacing w:before="100" w:beforeAutospacing="1" w:after="100" w:afterAutospacing="1"/>
      <w:jc w:val="center"/>
    </w:pPr>
    <w:rPr>
      <w:rFonts w:eastAsia="Times New Roman"/>
      <w:b/>
      <w:bCs/>
      <w:sz w:val="20"/>
      <w:szCs w:val="20"/>
    </w:rPr>
  </w:style>
  <w:style w:type="paragraph" w:customStyle="1" w:styleId="xl209">
    <w:name w:val="xl209"/>
    <w:basedOn w:val="Normal"/>
    <w:rsid w:val="008F49B5"/>
    <w:pPr>
      <w:pBdr>
        <w:top w:val="single" w:sz="4" w:space="0" w:color="auto"/>
        <w:bottom w:val="single" w:sz="4" w:space="0" w:color="auto"/>
      </w:pBdr>
      <w:spacing w:before="100" w:beforeAutospacing="1" w:after="100" w:afterAutospacing="1"/>
      <w:jc w:val="center"/>
    </w:pPr>
    <w:rPr>
      <w:rFonts w:eastAsia="Times New Roman"/>
      <w:b/>
      <w:bCs/>
      <w:sz w:val="20"/>
      <w:szCs w:val="20"/>
    </w:rPr>
  </w:style>
  <w:style w:type="paragraph" w:customStyle="1" w:styleId="xl210">
    <w:name w:val="xl210"/>
    <w:basedOn w:val="Normal"/>
    <w:rsid w:val="008F49B5"/>
    <w:pPr>
      <w:pBdr>
        <w:top w:val="single" w:sz="4" w:space="0" w:color="auto"/>
        <w:bottom w:val="single" w:sz="4" w:space="0" w:color="auto"/>
        <w:right w:val="single" w:sz="4" w:space="0" w:color="auto"/>
      </w:pBdr>
      <w:spacing w:before="100" w:beforeAutospacing="1" w:after="100" w:afterAutospacing="1"/>
      <w:jc w:val="center"/>
    </w:pPr>
    <w:rPr>
      <w:rFonts w:eastAsia="Times New Roman"/>
      <w:b/>
      <w:bCs/>
      <w:sz w:val="20"/>
      <w:szCs w:val="20"/>
    </w:rPr>
  </w:style>
  <w:style w:type="paragraph" w:customStyle="1" w:styleId="xl211">
    <w:name w:val="xl211"/>
    <w:basedOn w:val="Normal"/>
    <w:rsid w:val="008F49B5"/>
    <w:pPr>
      <w:pBdr>
        <w:top w:val="single" w:sz="4" w:space="0" w:color="auto"/>
        <w:left w:val="single" w:sz="4" w:space="0" w:color="auto"/>
        <w:bottom w:val="single" w:sz="4" w:space="0" w:color="auto"/>
      </w:pBdr>
      <w:spacing w:before="100" w:beforeAutospacing="1" w:after="100" w:afterAutospacing="1"/>
    </w:pPr>
    <w:rPr>
      <w:rFonts w:eastAsia="Times New Roman"/>
      <w:b/>
      <w:bCs/>
      <w:sz w:val="20"/>
      <w:szCs w:val="20"/>
    </w:rPr>
  </w:style>
  <w:style w:type="paragraph" w:customStyle="1" w:styleId="xl212">
    <w:name w:val="xl212"/>
    <w:basedOn w:val="Normal"/>
    <w:rsid w:val="008F49B5"/>
    <w:pPr>
      <w:pBdr>
        <w:top w:val="single" w:sz="4" w:space="0" w:color="auto"/>
        <w:bottom w:val="single" w:sz="4" w:space="0" w:color="auto"/>
      </w:pBdr>
      <w:spacing w:before="100" w:beforeAutospacing="1" w:after="100" w:afterAutospacing="1"/>
    </w:pPr>
    <w:rPr>
      <w:rFonts w:eastAsia="Times New Roman"/>
      <w:b/>
      <w:bCs/>
      <w:sz w:val="20"/>
      <w:szCs w:val="20"/>
    </w:rPr>
  </w:style>
  <w:style w:type="paragraph" w:customStyle="1" w:styleId="xl213">
    <w:name w:val="xl213"/>
    <w:basedOn w:val="Normal"/>
    <w:rsid w:val="008F49B5"/>
    <w:pPr>
      <w:pBdr>
        <w:top w:val="single" w:sz="4" w:space="0" w:color="auto"/>
        <w:bottom w:val="single" w:sz="4" w:space="0" w:color="auto"/>
        <w:right w:val="single" w:sz="4" w:space="0" w:color="auto"/>
      </w:pBdr>
      <w:spacing w:before="100" w:beforeAutospacing="1" w:after="100" w:afterAutospacing="1"/>
    </w:pPr>
    <w:rPr>
      <w:rFonts w:eastAsia="Times New Roman"/>
      <w:b/>
      <w:bCs/>
      <w:sz w:val="20"/>
      <w:szCs w:val="20"/>
    </w:rPr>
  </w:style>
  <w:style w:type="paragraph" w:customStyle="1" w:styleId="xl214">
    <w:name w:val="xl214"/>
    <w:basedOn w:val="Normal"/>
    <w:rsid w:val="008F49B5"/>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0"/>
      <w:szCs w:val="20"/>
    </w:rPr>
  </w:style>
  <w:style w:type="paragraph" w:customStyle="1" w:styleId="xl215">
    <w:name w:val="xl215"/>
    <w:basedOn w:val="Normal"/>
    <w:rsid w:val="008F49B5"/>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0"/>
      <w:szCs w:val="20"/>
    </w:rPr>
  </w:style>
  <w:style w:type="paragraph" w:customStyle="1" w:styleId="xl216">
    <w:name w:val="xl216"/>
    <w:basedOn w:val="Normal"/>
    <w:rsid w:val="008F49B5"/>
    <w:pPr>
      <w:pBdr>
        <w:top w:val="single" w:sz="4" w:space="0" w:color="auto"/>
        <w:left w:val="single" w:sz="4" w:space="0" w:color="auto"/>
        <w:bottom w:val="single" w:sz="4" w:space="0" w:color="auto"/>
      </w:pBdr>
      <w:spacing w:before="100" w:beforeAutospacing="1" w:after="100" w:afterAutospacing="1"/>
      <w:jc w:val="right"/>
      <w:textAlignment w:val="center"/>
    </w:pPr>
    <w:rPr>
      <w:rFonts w:eastAsia="Times New Roman"/>
      <w:sz w:val="20"/>
      <w:szCs w:val="20"/>
    </w:rPr>
  </w:style>
  <w:style w:type="paragraph" w:customStyle="1" w:styleId="xl217">
    <w:name w:val="xl217"/>
    <w:basedOn w:val="Normal"/>
    <w:rsid w:val="008F49B5"/>
    <w:pPr>
      <w:pBdr>
        <w:top w:val="single" w:sz="4" w:space="0" w:color="auto"/>
        <w:bottom w:val="single" w:sz="4" w:space="0" w:color="auto"/>
      </w:pBdr>
      <w:spacing w:before="100" w:beforeAutospacing="1" w:after="100" w:afterAutospacing="1"/>
      <w:jc w:val="right"/>
      <w:textAlignment w:val="center"/>
    </w:pPr>
    <w:rPr>
      <w:rFonts w:eastAsia="Times New Roman"/>
      <w:sz w:val="20"/>
      <w:szCs w:val="20"/>
    </w:rPr>
  </w:style>
  <w:style w:type="paragraph" w:customStyle="1" w:styleId="xl218">
    <w:name w:val="xl218"/>
    <w:basedOn w:val="Normal"/>
    <w:rsid w:val="008F49B5"/>
    <w:pPr>
      <w:pBdr>
        <w:top w:val="single" w:sz="4" w:space="0" w:color="auto"/>
        <w:left w:val="single" w:sz="4" w:space="0" w:color="auto"/>
        <w:bottom w:val="single" w:sz="4" w:space="0" w:color="auto"/>
      </w:pBdr>
      <w:spacing w:before="100" w:beforeAutospacing="1" w:after="100" w:afterAutospacing="1"/>
      <w:jc w:val="right"/>
      <w:textAlignment w:val="center"/>
    </w:pPr>
    <w:rPr>
      <w:rFonts w:eastAsia="Times New Roman"/>
      <w:b/>
      <w:bCs/>
      <w:sz w:val="20"/>
      <w:szCs w:val="20"/>
    </w:rPr>
  </w:style>
  <w:style w:type="numbering" w:customStyle="1" w:styleId="Bezpopisa2">
    <w:name w:val="Bez popisa2"/>
    <w:next w:val="Bezpopisa"/>
    <w:uiPriority w:val="99"/>
    <w:semiHidden/>
    <w:unhideWhenUsed/>
    <w:rsid w:val="008F49B5"/>
  </w:style>
  <w:style w:type="numbering" w:customStyle="1" w:styleId="Bezpopisa12">
    <w:name w:val="Bez popisa12"/>
    <w:next w:val="Bezpopisa"/>
    <w:uiPriority w:val="99"/>
    <w:semiHidden/>
    <w:unhideWhenUsed/>
    <w:rsid w:val="008F49B5"/>
  </w:style>
  <w:style w:type="numbering" w:customStyle="1" w:styleId="WW8Num21">
    <w:name w:val="WW8Num21"/>
    <w:basedOn w:val="Bezpopisa"/>
    <w:rsid w:val="008F49B5"/>
  </w:style>
  <w:style w:type="numbering" w:customStyle="1" w:styleId="WW8Num51">
    <w:name w:val="WW8Num51"/>
    <w:basedOn w:val="Bezpopisa"/>
    <w:rsid w:val="008F49B5"/>
  </w:style>
  <w:style w:type="numbering" w:customStyle="1" w:styleId="WW8Num61">
    <w:name w:val="WW8Num61"/>
    <w:basedOn w:val="Bezpopisa"/>
    <w:rsid w:val="008F49B5"/>
  </w:style>
  <w:style w:type="numbering" w:customStyle="1" w:styleId="Bezpopisa1111">
    <w:name w:val="Bez popisa1111"/>
    <w:next w:val="Bezpopisa"/>
    <w:uiPriority w:val="99"/>
    <w:semiHidden/>
    <w:unhideWhenUsed/>
    <w:rsid w:val="008F49B5"/>
  </w:style>
  <w:style w:type="paragraph" w:customStyle="1" w:styleId="t-9-8-copy">
    <w:name w:val="t-9-8-copy"/>
    <w:basedOn w:val="Normal"/>
    <w:uiPriority w:val="99"/>
    <w:qFormat/>
    <w:rsid w:val="008F49B5"/>
    <w:pPr>
      <w:spacing w:before="100" w:beforeAutospacing="1" w:after="100" w:afterAutospacing="1"/>
    </w:pPr>
    <w:rPr>
      <w:rFonts w:eastAsia="Times New Roman"/>
    </w:rPr>
  </w:style>
  <w:style w:type="character" w:customStyle="1" w:styleId="FontStyle21">
    <w:name w:val="Font Style21"/>
    <w:uiPriority w:val="99"/>
    <w:rsid w:val="008F49B5"/>
    <w:rPr>
      <w:rFonts w:ascii="Times New Roman" w:hAnsi="Times New Roman" w:cs="Times New Roman" w:hint="default"/>
      <w:b/>
      <w:bCs/>
      <w:sz w:val="22"/>
      <w:szCs w:val="22"/>
    </w:rPr>
  </w:style>
  <w:style w:type="character" w:customStyle="1" w:styleId="WW8Num1z0">
    <w:name w:val="WW8Num1z0"/>
    <w:rsid w:val="008F49B5"/>
  </w:style>
  <w:style w:type="character" w:customStyle="1" w:styleId="WW8Num1z1">
    <w:name w:val="WW8Num1z1"/>
    <w:rsid w:val="008F49B5"/>
  </w:style>
  <w:style w:type="character" w:customStyle="1" w:styleId="WW8Num1z2">
    <w:name w:val="WW8Num1z2"/>
    <w:rsid w:val="008F49B5"/>
  </w:style>
  <w:style w:type="character" w:customStyle="1" w:styleId="WW8Num1z3">
    <w:name w:val="WW8Num1z3"/>
    <w:rsid w:val="008F49B5"/>
  </w:style>
  <w:style w:type="character" w:customStyle="1" w:styleId="WW8Num1z4">
    <w:name w:val="WW8Num1z4"/>
    <w:rsid w:val="008F49B5"/>
  </w:style>
  <w:style w:type="character" w:customStyle="1" w:styleId="WW8Num1z5">
    <w:name w:val="WW8Num1z5"/>
    <w:rsid w:val="008F49B5"/>
  </w:style>
  <w:style w:type="character" w:customStyle="1" w:styleId="WW8Num1z6">
    <w:name w:val="WW8Num1z6"/>
    <w:rsid w:val="008F49B5"/>
  </w:style>
  <w:style w:type="character" w:customStyle="1" w:styleId="WW8Num1z7">
    <w:name w:val="WW8Num1z7"/>
    <w:rsid w:val="008F49B5"/>
  </w:style>
  <w:style w:type="character" w:customStyle="1" w:styleId="WW8Num1z8">
    <w:name w:val="WW8Num1z8"/>
    <w:rsid w:val="008F49B5"/>
  </w:style>
  <w:style w:type="character" w:customStyle="1" w:styleId="WW8Num2z0">
    <w:name w:val="WW8Num2z0"/>
    <w:rsid w:val="008F49B5"/>
    <w:rPr>
      <w:rFonts w:ascii="Times New Roman" w:eastAsia="Times New Roman" w:hAnsi="Times New Roman" w:cs="Times New Roman" w:hint="default"/>
      <w:sz w:val="22"/>
      <w:szCs w:val="22"/>
      <w:lang w:val="hr-HR"/>
    </w:rPr>
  </w:style>
  <w:style w:type="character" w:customStyle="1" w:styleId="WW8Num3z0">
    <w:name w:val="WW8Num3z0"/>
    <w:rsid w:val="008F49B5"/>
    <w:rPr>
      <w:rFonts w:ascii="Times New Roman" w:eastAsia="Times New Roman" w:hAnsi="Times New Roman" w:cs="Times New Roman" w:hint="default"/>
      <w:sz w:val="22"/>
      <w:szCs w:val="22"/>
      <w:lang w:val="hr-HR"/>
    </w:rPr>
  </w:style>
  <w:style w:type="character" w:customStyle="1" w:styleId="WW8Num3z1">
    <w:name w:val="WW8Num3z1"/>
    <w:rsid w:val="008F49B5"/>
    <w:rPr>
      <w:rFonts w:cs="Times New Roman"/>
    </w:rPr>
  </w:style>
  <w:style w:type="character" w:customStyle="1" w:styleId="WW8Num4z0">
    <w:name w:val="WW8Num4z0"/>
    <w:rsid w:val="008F49B5"/>
    <w:rPr>
      <w:rFonts w:ascii="Symbol" w:hAnsi="Symbol" w:cs="Symbol" w:hint="default"/>
    </w:rPr>
  </w:style>
  <w:style w:type="character" w:customStyle="1" w:styleId="WW8Num5z0">
    <w:name w:val="WW8Num5z0"/>
    <w:rsid w:val="008F49B5"/>
    <w:rPr>
      <w:rFonts w:eastAsia="Times New Roman" w:cs="Times New Roman" w:hint="default"/>
      <w:lang w:val="hr-HR"/>
    </w:rPr>
  </w:style>
  <w:style w:type="character" w:customStyle="1" w:styleId="WW8Num6z0">
    <w:name w:val="WW8Num6z0"/>
    <w:rsid w:val="008F49B5"/>
  </w:style>
  <w:style w:type="character" w:customStyle="1" w:styleId="WW8Num6z1">
    <w:name w:val="WW8Num6z1"/>
    <w:rsid w:val="008F49B5"/>
  </w:style>
  <w:style w:type="character" w:customStyle="1" w:styleId="WW8Num6z2">
    <w:name w:val="WW8Num6z2"/>
    <w:rsid w:val="008F49B5"/>
  </w:style>
  <w:style w:type="character" w:customStyle="1" w:styleId="WW8Num6z3">
    <w:name w:val="WW8Num6z3"/>
    <w:rsid w:val="008F49B5"/>
  </w:style>
  <w:style w:type="character" w:customStyle="1" w:styleId="WW8Num6z4">
    <w:name w:val="WW8Num6z4"/>
    <w:rsid w:val="008F49B5"/>
  </w:style>
  <w:style w:type="character" w:customStyle="1" w:styleId="WW8Num6z5">
    <w:name w:val="WW8Num6z5"/>
    <w:rsid w:val="008F49B5"/>
  </w:style>
  <w:style w:type="character" w:customStyle="1" w:styleId="WW8Num6z6">
    <w:name w:val="WW8Num6z6"/>
    <w:rsid w:val="008F49B5"/>
  </w:style>
  <w:style w:type="character" w:customStyle="1" w:styleId="WW8Num6z7">
    <w:name w:val="WW8Num6z7"/>
    <w:rsid w:val="008F49B5"/>
  </w:style>
  <w:style w:type="character" w:customStyle="1" w:styleId="WW8Num6z8">
    <w:name w:val="WW8Num6z8"/>
    <w:rsid w:val="008F49B5"/>
  </w:style>
  <w:style w:type="character" w:customStyle="1" w:styleId="WW8Num7z0">
    <w:name w:val="WW8Num7z0"/>
    <w:rsid w:val="008F49B5"/>
    <w:rPr>
      <w:rFonts w:eastAsia="Times New Roman" w:cs="Times New Roman" w:hint="default"/>
      <w:lang w:val="hr-HR"/>
    </w:rPr>
  </w:style>
  <w:style w:type="character" w:customStyle="1" w:styleId="WW8Num7z1">
    <w:name w:val="WW8Num7z1"/>
    <w:rsid w:val="008F49B5"/>
  </w:style>
  <w:style w:type="character" w:customStyle="1" w:styleId="WW8Num7z2">
    <w:name w:val="WW8Num7z2"/>
    <w:rsid w:val="008F49B5"/>
  </w:style>
  <w:style w:type="character" w:customStyle="1" w:styleId="WW8Num7z3">
    <w:name w:val="WW8Num7z3"/>
    <w:rsid w:val="008F49B5"/>
  </w:style>
  <w:style w:type="character" w:customStyle="1" w:styleId="WW8Num7z4">
    <w:name w:val="WW8Num7z4"/>
    <w:rsid w:val="008F49B5"/>
  </w:style>
  <w:style w:type="character" w:customStyle="1" w:styleId="WW8Num7z5">
    <w:name w:val="WW8Num7z5"/>
    <w:rsid w:val="008F49B5"/>
  </w:style>
  <w:style w:type="character" w:customStyle="1" w:styleId="WW8Num7z6">
    <w:name w:val="WW8Num7z6"/>
    <w:rsid w:val="008F49B5"/>
  </w:style>
  <w:style w:type="character" w:customStyle="1" w:styleId="WW8Num7z7">
    <w:name w:val="WW8Num7z7"/>
    <w:rsid w:val="008F49B5"/>
  </w:style>
  <w:style w:type="character" w:customStyle="1" w:styleId="WW8Num7z8">
    <w:name w:val="WW8Num7z8"/>
    <w:rsid w:val="008F49B5"/>
  </w:style>
  <w:style w:type="character" w:customStyle="1" w:styleId="WW8Num8z0">
    <w:name w:val="WW8Num8z0"/>
    <w:rsid w:val="008F49B5"/>
    <w:rPr>
      <w:rFonts w:ascii="Symbol" w:eastAsia="Times New Roman" w:hAnsi="Symbol" w:cs="Times New Roman" w:hint="default"/>
      <w:color w:val="auto"/>
    </w:rPr>
  </w:style>
  <w:style w:type="character" w:customStyle="1" w:styleId="WW8Num8z1">
    <w:name w:val="WW8Num8z1"/>
    <w:rsid w:val="008F49B5"/>
    <w:rPr>
      <w:rFonts w:ascii="Courier New" w:hAnsi="Courier New" w:cs="Courier New" w:hint="default"/>
    </w:rPr>
  </w:style>
  <w:style w:type="character" w:customStyle="1" w:styleId="WW8Num8z2">
    <w:name w:val="WW8Num8z2"/>
    <w:rsid w:val="008F49B5"/>
    <w:rPr>
      <w:rFonts w:ascii="Wingdings" w:hAnsi="Wingdings" w:cs="Wingdings" w:hint="default"/>
    </w:rPr>
  </w:style>
  <w:style w:type="character" w:customStyle="1" w:styleId="WW8Num8z3">
    <w:name w:val="WW8Num8z3"/>
    <w:rsid w:val="008F49B5"/>
    <w:rPr>
      <w:rFonts w:ascii="Symbol" w:hAnsi="Symbol" w:cs="Symbol" w:hint="default"/>
    </w:rPr>
  </w:style>
  <w:style w:type="character" w:customStyle="1" w:styleId="Zadanifontodlomka3">
    <w:name w:val="Zadani font odlomka3"/>
    <w:rsid w:val="008F49B5"/>
  </w:style>
  <w:style w:type="character" w:customStyle="1" w:styleId="WW8Num5z1">
    <w:name w:val="WW8Num5z1"/>
    <w:rsid w:val="008F49B5"/>
    <w:rPr>
      <w:rFonts w:ascii="OpenSymbol" w:hAnsi="OpenSymbol" w:cs="OpenSymbol"/>
    </w:rPr>
  </w:style>
  <w:style w:type="character" w:customStyle="1" w:styleId="WW8Num9z0">
    <w:name w:val="WW8Num9z0"/>
    <w:rsid w:val="008F49B5"/>
    <w:rPr>
      <w:rFonts w:ascii="Symbol" w:hAnsi="Symbol" w:cs="OpenSymbol"/>
    </w:rPr>
  </w:style>
  <w:style w:type="character" w:customStyle="1" w:styleId="WW8Num9z1">
    <w:name w:val="WW8Num9z1"/>
    <w:rsid w:val="008F49B5"/>
    <w:rPr>
      <w:rFonts w:ascii="OpenSymbol" w:hAnsi="OpenSymbol" w:cs="OpenSymbol"/>
    </w:rPr>
  </w:style>
  <w:style w:type="character" w:customStyle="1" w:styleId="WW8Num10z0">
    <w:name w:val="WW8Num10z0"/>
    <w:rsid w:val="008F49B5"/>
    <w:rPr>
      <w:rFonts w:ascii="Symbol" w:hAnsi="Symbol" w:cs="OpenSymbol"/>
    </w:rPr>
  </w:style>
  <w:style w:type="character" w:customStyle="1" w:styleId="WW8Num10z1">
    <w:name w:val="WW8Num10z1"/>
    <w:rsid w:val="008F49B5"/>
    <w:rPr>
      <w:rFonts w:ascii="OpenSymbol" w:hAnsi="OpenSymbol" w:cs="OpenSymbol"/>
    </w:rPr>
  </w:style>
  <w:style w:type="character" w:customStyle="1" w:styleId="WW8Num11z0">
    <w:name w:val="WW8Num11z0"/>
    <w:rsid w:val="008F49B5"/>
    <w:rPr>
      <w:rFonts w:ascii="Symbol" w:hAnsi="Symbol" w:cs="OpenSymbol"/>
      <w:sz w:val="22"/>
      <w:szCs w:val="22"/>
    </w:rPr>
  </w:style>
  <w:style w:type="character" w:customStyle="1" w:styleId="WW8Num11z1">
    <w:name w:val="WW8Num11z1"/>
    <w:rsid w:val="008F49B5"/>
    <w:rPr>
      <w:rFonts w:ascii="OpenSymbol" w:hAnsi="OpenSymbol" w:cs="OpenSymbol"/>
    </w:rPr>
  </w:style>
  <w:style w:type="character" w:customStyle="1" w:styleId="WW8Num12z0">
    <w:name w:val="WW8Num12z0"/>
    <w:rsid w:val="008F49B5"/>
    <w:rPr>
      <w:rFonts w:ascii="Symbol" w:hAnsi="Symbol" w:cs="OpenSymbol"/>
    </w:rPr>
  </w:style>
  <w:style w:type="character" w:customStyle="1" w:styleId="WW8Num12z1">
    <w:name w:val="WW8Num12z1"/>
    <w:rsid w:val="008F49B5"/>
    <w:rPr>
      <w:rFonts w:ascii="OpenSymbol" w:hAnsi="OpenSymbol" w:cs="OpenSymbol"/>
    </w:rPr>
  </w:style>
  <w:style w:type="character" w:customStyle="1" w:styleId="WW8Num13z0">
    <w:name w:val="WW8Num13z0"/>
    <w:rsid w:val="008F49B5"/>
    <w:rPr>
      <w:rFonts w:ascii="Symbol" w:hAnsi="Symbol" w:cs="OpenSymbol"/>
    </w:rPr>
  </w:style>
  <w:style w:type="character" w:customStyle="1" w:styleId="WW8Num13z1">
    <w:name w:val="WW8Num13z1"/>
    <w:rsid w:val="008F49B5"/>
    <w:rPr>
      <w:rFonts w:ascii="OpenSymbol" w:hAnsi="OpenSymbol" w:cs="OpenSymbol"/>
    </w:rPr>
  </w:style>
  <w:style w:type="character" w:customStyle="1" w:styleId="WW8Num14z0">
    <w:name w:val="WW8Num14z0"/>
    <w:rsid w:val="008F49B5"/>
    <w:rPr>
      <w:rFonts w:ascii="Symbol" w:hAnsi="Symbol" w:cs="Symbol" w:hint="default"/>
    </w:rPr>
  </w:style>
  <w:style w:type="character" w:customStyle="1" w:styleId="WW8Num14z1">
    <w:name w:val="WW8Num14z1"/>
    <w:rsid w:val="008F49B5"/>
    <w:rPr>
      <w:rFonts w:ascii="Courier New" w:hAnsi="Courier New" w:cs="Courier New" w:hint="default"/>
    </w:rPr>
  </w:style>
  <w:style w:type="character" w:customStyle="1" w:styleId="WW8Num14z2">
    <w:name w:val="WW8Num14z2"/>
    <w:rsid w:val="008F49B5"/>
    <w:rPr>
      <w:rFonts w:ascii="Wingdings" w:hAnsi="Wingdings" w:cs="Wingdings" w:hint="default"/>
    </w:rPr>
  </w:style>
  <w:style w:type="character" w:customStyle="1" w:styleId="WW8Num15z0">
    <w:name w:val="WW8Num15z0"/>
    <w:rsid w:val="008F49B5"/>
    <w:rPr>
      <w:rFonts w:ascii="Symbol" w:hAnsi="Symbol" w:cs="Symbol" w:hint="default"/>
    </w:rPr>
  </w:style>
  <w:style w:type="character" w:customStyle="1" w:styleId="WW8Num15z1">
    <w:name w:val="WW8Num15z1"/>
    <w:rsid w:val="008F49B5"/>
    <w:rPr>
      <w:rFonts w:ascii="Courier New" w:hAnsi="Courier New" w:cs="Courier New" w:hint="default"/>
    </w:rPr>
  </w:style>
  <w:style w:type="character" w:customStyle="1" w:styleId="WW8Num15z2">
    <w:name w:val="WW8Num15z2"/>
    <w:rsid w:val="008F49B5"/>
    <w:rPr>
      <w:rFonts w:ascii="Wingdings" w:hAnsi="Wingdings" w:cs="Wingdings" w:hint="default"/>
    </w:rPr>
  </w:style>
  <w:style w:type="character" w:customStyle="1" w:styleId="WW8Num16z0">
    <w:name w:val="WW8Num16z0"/>
    <w:rsid w:val="008F49B5"/>
    <w:rPr>
      <w:rFonts w:ascii="Symbol" w:hAnsi="Symbol" w:cs="Symbol" w:hint="default"/>
    </w:rPr>
  </w:style>
  <w:style w:type="character" w:customStyle="1" w:styleId="WW8Num16z1">
    <w:name w:val="WW8Num16z1"/>
    <w:rsid w:val="008F49B5"/>
    <w:rPr>
      <w:rFonts w:ascii="Courier New" w:hAnsi="Courier New" w:cs="Courier New" w:hint="default"/>
    </w:rPr>
  </w:style>
  <w:style w:type="character" w:customStyle="1" w:styleId="WW8Num16z2">
    <w:name w:val="WW8Num16z2"/>
    <w:rsid w:val="008F49B5"/>
    <w:rPr>
      <w:rFonts w:ascii="Wingdings" w:hAnsi="Wingdings" w:cs="Wingdings" w:hint="default"/>
    </w:rPr>
  </w:style>
  <w:style w:type="character" w:customStyle="1" w:styleId="WW8Num17z0">
    <w:name w:val="WW8Num17z0"/>
    <w:rsid w:val="008F49B5"/>
    <w:rPr>
      <w:rFonts w:ascii="Times New Roman" w:eastAsia="Times New Roman" w:hAnsi="Times New Roman" w:cs="Times New Roman" w:hint="default"/>
    </w:rPr>
  </w:style>
  <w:style w:type="character" w:customStyle="1" w:styleId="WW8Num17z1">
    <w:name w:val="WW8Num17z1"/>
    <w:rsid w:val="008F49B5"/>
    <w:rPr>
      <w:rFonts w:ascii="Courier New" w:hAnsi="Courier New" w:cs="Courier New" w:hint="default"/>
    </w:rPr>
  </w:style>
  <w:style w:type="character" w:customStyle="1" w:styleId="WW8Num17z2">
    <w:name w:val="WW8Num17z2"/>
    <w:rsid w:val="008F49B5"/>
    <w:rPr>
      <w:rFonts w:ascii="Wingdings" w:hAnsi="Wingdings" w:cs="Wingdings" w:hint="default"/>
    </w:rPr>
  </w:style>
  <w:style w:type="character" w:customStyle="1" w:styleId="WW8Num17z3">
    <w:name w:val="WW8Num17z3"/>
    <w:rsid w:val="008F49B5"/>
    <w:rPr>
      <w:rFonts w:ascii="Symbol" w:hAnsi="Symbol" w:cs="Symbol" w:hint="default"/>
    </w:rPr>
  </w:style>
  <w:style w:type="character" w:customStyle="1" w:styleId="WW8Num18z0">
    <w:name w:val="WW8Num18z0"/>
    <w:rsid w:val="008F49B5"/>
    <w:rPr>
      <w:rFonts w:ascii="Symbol" w:hAnsi="Symbol" w:cs="Symbol" w:hint="default"/>
    </w:rPr>
  </w:style>
  <w:style w:type="character" w:customStyle="1" w:styleId="WW8Num18z1">
    <w:name w:val="WW8Num18z1"/>
    <w:rsid w:val="008F49B5"/>
    <w:rPr>
      <w:rFonts w:ascii="Courier New" w:hAnsi="Courier New" w:cs="Courier New" w:hint="default"/>
    </w:rPr>
  </w:style>
  <w:style w:type="character" w:customStyle="1" w:styleId="WW8Num18z2">
    <w:name w:val="WW8Num18z2"/>
    <w:rsid w:val="008F49B5"/>
    <w:rPr>
      <w:rFonts w:ascii="Wingdings" w:hAnsi="Wingdings" w:cs="Wingdings" w:hint="default"/>
    </w:rPr>
  </w:style>
  <w:style w:type="character" w:customStyle="1" w:styleId="WW8Num19z0">
    <w:name w:val="WW8Num19z0"/>
    <w:rsid w:val="008F49B5"/>
    <w:rPr>
      <w:rFonts w:ascii="Times New Roman" w:eastAsia="Times New Roman" w:hAnsi="Times New Roman" w:cs="Times New Roman" w:hint="default"/>
      <w:sz w:val="22"/>
      <w:szCs w:val="22"/>
      <w:lang w:val="hr-HR"/>
    </w:rPr>
  </w:style>
  <w:style w:type="character" w:customStyle="1" w:styleId="WW8Num20z0">
    <w:name w:val="WW8Num20z0"/>
    <w:rsid w:val="008F49B5"/>
    <w:rPr>
      <w:rFonts w:eastAsia="Times New Roman" w:cs="Times New Roman" w:hint="default"/>
      <w:lang w:val="hr-HR"/>
    </w:rPr>
  </w:style>
  <w:style w:type="character" w:customStyle="1" w:styleId="WW8Num20z1">
    <w:name w:val="WW8Num20z1"/>
    <w:rsid w:val="008F49B5"/>
  </w:style>
  <w:style w:type="character" w:customStyle="1" w:styleId="WW8Num20z2">
    <w:name w:val="WW8Num20z2"/>
    <w:rsid w:val="008F49B5"/>
  </w:style>
  <w:style w:type="character" w:customStyle="1" w:styleId="WW8Num20z3">
    <w:name w:val="WW8Num20z3"/>
    <w:rsid w:val="008F49B5"/>
  </w:style>
  <w:style w:type="character" w:customStyle="1" w:styleId="WW8Num20z4">
    <w:name w:val="WW8Num20z4"/>
    <w:rsid w:val="008F49B5"/>
  </w:style>
  <w:style w:type="character" w:customStyle="1" w:styleId="WW8Num20z5">
    <w:name w:val="WW8Num20z5"/>
    <w:rsid w:val="008F49B5"/>
  </w:style>
  <w:style w:type="character" w:customStyle="1" w:styleId="WW8Num20z6">
    <w:name w:val="WW8Num20z6"/>
    <w:rsid w:val="008F49B5"/>
  </w:style>
  <w:style w:type="character" w:customStyle="1" w:styleId="WW8Num20z7">
    <w:name w:val="WW8Num20z7"/>
    <w:rsid w:val="008F49B5"/>
  </w:style>
  <w:style w:type="character" w:customStyle="1" w:styleId="WW8Num20z8">
    <w:name w:val="WW8Num20z8"/>
    <w:rsid w:val="008F49B5"/>
  </w:style>
  <w:style w:type="character" w:customStyle="1" w:styleId="Zadanifontodlomka2">
    <w:name w:val="Zadani font odlomka2"/>
    <w:rsid w:val="008F49B5"/>
  </w:style>
  <w:style w:type="character" w:customStyle="1" w:styleId="WW8Num2z1">
    <w:name w:val="WW8Num2z1"/>
    <w:rsid w:val="008F49B5"/>
    <w:rPr>
      <w:rFonts w:ascii="Courier New" w:hAnsi="Courier New" w:cs="Courier New" w:hint="default"/>
    </w:rPr>
  </w:style>
  <w:style w:type="character" w:customStyle="1" w:styleId="WW8Num2z2">
    <w:name w:val="WW8Num2z2"/>
    <w:rsid w:val="008F49B5"/>
    <w:rPr>
      <w:rFonts w:ascii="Wingdings" w:hAnsi="Wingdings" w:cs="Wingdings" w:hint="default"/>
    </w:rPr>
  </w:style>
  <w:style w:type="character" w:customStyle="1" w:styleId="WW8Num4z1">
    <w:name w:val="WW8Num4z1"/>
    <w:rsid w:val="008F49B5"/>
    <w:rPr>
      <w:rFonts w:cs="Times New Roman"/>
    </w:rPr>
  </w:style>
  <w:style w:type="character" w:customStyle="1" w:styleId="WW8Num5z2">
    <w:name w:val="WW8Num5z2"/>
    <w:rsid w:val="008F49B5"/>
    <w:rPr>
      <w:rFonts w:ascii="Wingdings" w:hAnsi="Wingdings" w:cs="Wingdings" w:hint="default"/>
    </w:rPr>
  </w:style>
  <w:style w:type="character" w:customStyle="1" w:styleId="WW8Num8z4">
    <w:name w:val="WW8Num8z4"/>
    <w:rsid w:val="008F49B5"/>
  </w:style>
  <w:style w:type="character" w:customStyle="1" w:styleId="WW8Num8z5">
    <w:name w:val="WW8Num8z5"/>
    <w:rsid w:val="008F49B5"/>
  </w:style>
  <w:style w:type="character" w:customStyle="1" w:styleId="WW8Num8z6">
    <w:name w:val="WW8Num8z6"/>
    <w:rsid w:val="008F49B5"/>
  </w:style>
  <w:style w:type="character" w:customStyle="1" w:styleId="WW8Num8z7">
    <w:name w:val="WW8Num8z7"/>
    <w:rsid w:val="008F49B5"/>
  </w:style>
  <w:style w:type="character" w:customStyle="1" w:styleId="WW8Num8z8">
    <w:name w:val="WW8Num8z8"/>
    <w:rsid w:val="008F49B5"/>
  </w:style>
  <w:style w:type="character" w:customStyle="1" w:styleId="WW8Num9z2">
    <w:name w:val="WW8Num9z2"/>
    <w:rsid w:val="008F49B5"/>
  </w:style>
  <w:style w:type="character" w:customStyle="1" w:styleId="WW8Num9z3">
    <w:name w:val="WW8Num9z3"/>
    <w:rsid w:val="008F49B5"/>
  </w:style>
  <w:style w:type="character" w:customStyle="1" w:styleId="WW8Num9z4">
    <w:name w:val="WW8Num9z4"/>
    <w:rsid w:val="008F49B5"/>
  </w:style>
  <w:style w:type="character" w:customStyle="1" w:styleId="WW8Num9z5">
    <w:name w:val="WW8Num9z5"/>
    <w:rsid w:val="008F49B5"/>
  </w:style>
  <w:style w:type="character" w:customStyle="1" w:styleId="WW8Num9z6">
    <w:name w:val="WW8Num9z6"/>
    <w:rsid w:val="008F49B5"/>
  </w:style>
  <w:style w:type="character" w:customStyle="1" w:styleId="WW8Num9z7">
    <w:name w:val="WW8Num9z7"/>
    <w:rsid w:val="008F49B5"/>
  </w:style>
  <w:style w:type="character" w:customStyle="1" w:styleId="WW8Num9z8">
    <w:name w:val="WW8Num9z8"/>
    <w:rsid w:val="008F49B5"/>
  </w:style>
  <w:style w:type="character" w:customStyle="1" w:styleId="WW8Num10z2">
    <w:name w:val="WW8Num10z2"/>
    <w:rsid w:val="008F49B5"/>
  </w:style>
  <w:style w:type="character" w:customStyle="1" w:styleId="WW8Num10z3">
    <w:name w:val="WW8Num10z3"/>
    <w:rsid w:val="008F49B5"/>
  </w:style>
  <w:style w:type="character" w:customStyle="1" w:styleId="WW8Num10z4">
    <w:name w:val="WW8Num10z4"/>
    <w:rsid w:val="008F49B5"/>
  </w:style>
  <w:style w:type="character" w:customStyle="1" w:styleId="WW8Num10z5">
    <w:name w:val="WW8Num10z5"/>
    <w:rsid w:val="008F49B5"/>
  </w:style>
  <w:style w:type="character" w:customStyle="1" w:styleId="WW8Num10z6">
    <w:name w:val="WW8Num10z6"/>
    <w:rsid w:val="008F49B5"/>
  </w:style>
  <w:style w:type="character" w:customStyle="1" w:styleId="WW8Num10z7">
    <w:name w:val="WW8Num10z7"/>
    <w:rsid w:val="008F49B5"/>
  </w:style>
  <w:style w:type="character" w:customStyle="1" w:styleId="WW8Num10z8">
    <w:name w:val="WW8Num10z8"/>
    <w:rsid w:val="008F49B5"/>
  </w:style>
  <w:style w:type="character" w:customStyle="1" w:styleId="WW8Num11z2">
    <w:name w:val="WW8Num11z2"/>
    <w:rsid w:val="008F49B5"/>
    <w:rPr>
      <w:rFonts w:ascii="Wingdings" w:hAnsi="Wingdings" w:cs="Wingdings" w:hint="default"/>
    </w:rPr>
  </w:style>
  <w:style w:type="character" w:customStyle="1" w:styleId="WW8Num12z2">
    <w:name w:val="WW8Num12z2"/>
    <w:rsid w:val="008F49B5"/>
  </w:style>
  <w:style w:type="character" w:customStyle="1" w:styleId="WW8Num12z3">
    <w:name w:val="WW8Num12z3"/>
    <w:rsid w:val="008F49B5"/>
  </w:style>
  <w:style w:type="character" w:customStyle="1" w:styleId="WW8Num12z4">
    <w:name w:val="WW8Num12z4"/>
    <w:rsid w:val="008F49B5"/>
  </w:style>
  <w:style w:type="character" w:customStyle="1" w:styleId="WW8Num12z5">
    <w:name w:val="WW8Num12z5"/>
    <w:rsid w:val="008F49B5"/>
  </w:style>
  <w:style w:type="character" w:customStyle="1" w:styleId="WW8Num12z6">
    <w:name w:val="WW8Num12z6"/>
    <w:rsid w:val="008F49B5"/>
  </w:style>
  <w:style w:type="character" w:customStyle="1" w:styleId="WW8Num12z7">
    <w:name w:val="WW8Num12z7"/>
    <w:rsid w:val="008F49B5"/>
  </w:style>
  <w:style w:type="character" w:customStyle="1" w:styleId="WW8Num12z8">
    <w:name w:val="WW8Num12z8"/>
    <w:rsid w:val="008F49B5"/>
  </w:style>
  <w:style w:type="character" w:customStyle="1" w:styleId="WW8Num13z2">
    <w:name w:val="WW8Num13z2"/>
    <w:rsid w:val="008F49B5"/>
    <w:rPr>
      <w:rFonts w:ascii="Wingdings" w:hAnsi="Wingdings" w:cs="Wingdings" w:hint="default"/>
    </w:rPr>
  </w:style>
  <w:style w:type="character" w:customStyle="1" w:styleId="WW8Num13z3">
    <w:name w:val="WW8Num13z3"/>
    <w:rsid w:val="008F49B5"/>
    <w:rPr>
      <w:rFonts w:ascii="Symbol" w:hAnsi="Symbol" w:cs="Symbol" w:hint="default"/>
    </w:rPr>
  </w:style>
  <w:style w:type="character" w:customStyle="1" w:styleId="WW8Num15z3">
    <w:name w:val="WW8Num15z3"/>
    <w:rsid w:val="008F49B5"/>
  </w:style>
  <w:style w:type="character" w:customStyle="1" w:styleId="WW8Num15z4">
    <w:name w:val="WW8Num15z4"/>
    <w:rsid w:val="008F49B5"/>
  </w:style>
  <w:style w:type="character" w:customStyle="1" w:styleId="WW8Num15z5">
    <w:name w:val="WW8Num15z5"/>
    <w:rsid w:val="008F49B5"/>
  </w:style>
  <w:style w:type="character" w:customStyle="1" w:styleId="WW8Num15z6">
    <w:name w:val="WW8Num15z6"/>
    <w:rsid w:val="008F49B5"/>
  </w:style>
  <w:style w:type="character" w:customStyle="1" w:styleId="WW8Num15z7">
    <w:name w:val="WW8Num15z7"/>
    <w:rsid w:val="008F49B5"/>
  </w:style>
  <w:style w:type="character" w:customStyle="1" w:styleId="WW8Num15z8">
    <w:name w:val="WW8Num15z8"/>
    <w:rsid w:val="008F49B5"/>
  </w:style>
  <w:style w:type="character" w:customStyle="1" w:styleId="WW8Num18z3">
    <w:name w:val="WW8Num18z3"/>
    <w:rsid w:val="008F49B5"/>
  </w:style>
  <w:style w:type="character" w:customStyle="1" w:styleId="WW8Num18z4">
    <w:name w:val="WW8Num18z4"/>
    <w:rsid w:val="008F49B5"/>
  </w:style>
  <w:style w:type="character" w:customStyle="1" w:styleId="WW8Num18z5">
    <w:name w:val="WW8Num18z5"/>
    <w:rsid w:val="008F49B5"/>
  </w:style>
  <w:style w:type="character" w:customStyle="1" w:styleId="WW8Num18z6">
    <w:name w:val="WW8Num18z6"/>
    <w:rsid w:val="008F49B5"/>
  </w:style>
  <w:style w:type="character" w:customStyle="1" w:styleId="WW8Num18z7">
    <w:name w:val="WW8Num18z7"/>
    <w:rsid w:val="008F49B5"/>
  </w:style>
  <w:style w:type="character" w:customStyle="1" w:styleId="WW8Num18z8">
    <w:name w:val="WW8Num18z8"/>
    <w:rsid w:val="008F49B5"/>
  </w:style>
  <w:style w:type="character" w:customStyle="1" w:styleId="WW8Num19z1">
    <w:name w:val="WW8Num19z1"/>
    <w:rsid w:val="008F49B5"/>
  </w:style>
  <w:style w:type="character" w:customStyle="1" w:styleId="WW8Num19z2">
    <w:name w:val="WW8Num19z2"/>
    <w:rsid w:val="008F49B5"/>
  </w:style>
  <w:style w:type="character" w:customStyle="1" w:styleId="WW8Num19z3">
    <w:name w:val="WW8Num19z3"/>
    <w:rsid w:val="008F49B5"/>
  </w:style>
  <w:style w:type="character" w:customStyle="1" w:styleId="WW8Num19z4">
    <w:name w:val="WW8Num19z4"/>
    <w:rsid w:val="008F49B5"/>
  </w:style>
  <w:style w:type="character" w:customStyle="1" w:styleId="WW8Num19z5">
    <w:name w:val="WW8Num19z5"/>
    <w:rsid w:val="008F49B5"/>
  </w:style>
  <w:style w:type="character" w:customStyle="1" w:styleId="WW8Num19z6">
    <w:name w:val="WW8Num19z6"/>
    <w:rsid w:val="008F49B5"/>
  </w:style>
  <w:style w:type="character" w:customStyle="1" w:styleId="WW8Num19z7">
    <w:name w:val="WW8Num19z7"/>
    <w:rsid w:val="008F49B5"/>
  </w:style>
  <w:style w:type="character" w:customStyle="1" w:styleId="WW8Num19z8">
    <w:name w:val="WW8Num19z8"/>
    <w:rsid w:val="008F49B5"/>
  </w:style>
  <w:style w:type="character" w:customStyle="1" w:styleId="WW8Num21z0">
    <w:name w:val="WW8Num21z0"/>
    <w:rsid w:val="008F49B5"/>
    <w:rPr>
      <w:rFonts w:cs="Times New Roman"/>
    </w:rPr>
  </w:style>
  <w:style w:type="character" w:customStyle="1" w:styleId="WW8Num22z0">
    <w:name w:val="WW8Num22z0"/>
    <w:rsid w:val="008F49B5"/>
    <w:rPr>
      <w:rFonts w:hint="default"/>
    </w:rPr>
  </w:style>
  <w:style w:type="character" w:customStyle="1" w:styleId="WW8Num22z1">
    <w:name w:val="WW8Num22z1"/>
    <w:rsid w:val="008F49B5"/>
  </w:style>
  <w:style w:type="character" w:customStyle="1" w:styleId="WW8Num22z2">
    <w:name w:val="WW8Num22z2"/>
    <w:rsid w:val="008F49B5"/>
  </w:style>
  <w:style w:type="character" w:customStyle="1" w:styleId="WW8Num22z3">
    <w:name w:val="WW8Num22z3"/>
    <w:rsid w:val="008F49B5"/>
  </w:style>
  <w:style w:type="character" w:customStyle="1" w:styleId="WW8Num22z4">
    <w:name w:val="WW8Num22z4"/>
    <w:rsid w:val="008F49B5"/>
  </w:style>
  <w:style w:type="character" w:customStyle="1" w:styleId="WW8Num22z5">
    <w:name w:val="WW8Num22z5"/>
    <w:rsid w:val="008F49B5"/>
  </w:style>
  <w:style w:type="character" w:customStyle="1" w:styleId="WW8Num22z6">
    <w:name w:val="WW8Num22z6"/>
    <w:rsid w:val="008F49B5"/>
  </w:style>
  <w:style w:type="character" w:customStyle="1" w:styleId="WW8Num22z7">
    <w:name w:val="WW8Num22z7"/>
    <w:rsid w:val="008F49B5"/>
  </w:style>
  <w:style w:type="character" w:customStyle="1" w:styleId="WW8Num22z8">
    <w:name w:val="WW8Num22z8"/>
    <w:rsid w:val="008F49B5"/>
  </w:style>
  <w:style w:type="character" w:customStyle="1" w:styleId="WW8Num23z0">
    <w:name w:val="WW8Num23z0"/>
    <w:rsid w:val="008F49B5"/>
    <w:rPr>
      <w:rFonts w:hint="default"/>
    </w:rPr>
  </w:style>
  <w:style w:type="character" w:customStyle="1" w:styleId="WW8Num23z1">
    <w:name w:val="WW8Num23z1"/>
    <w:rsid w:val="008F49B5"/>
  </w:style>
  <w:style w:type="character" w:customStyle="1" w:styleId="WW8Num23z2">
    <w:name w:val="WW8Num23z2"/>
    <w:rsid w:val="008F49B5"/>
  </w:style>
  <w:style w:type="character" w:customStyle="1" w:styleId="WW8Num23z3">
    <w:name w:val="WW8Num23z3"/>
    <w:rsid w:val="008F49B5"/>
  </w:style>
  <w:style w:type="character" w:customStyle="1" w:styleId="WW8Num23z4">
    <w:name w:val="WW8Num23z4"/>
    <w:rsid w:val="008F49B5"/>
  </w:style>
  <w:style w:type="character" w:customStyle="1" w:styleId="WW8Num23z5">
    <w:name w:val="WW8Num23z5"/>
    <w:rsid w:val="008F49B5"/>
  </w:style>
  <w:style w:type="character" w:customStyle="1" w:styleId="WW8Num23z6">
    <w:name w:val="WW8Num23z6"/>
    <w:rsid w:val="008F49B5"/>
  </w:style>
  <w:style w:type="character" w:customStyle="1" w:styleId="WW8Num23z7">
    <w:name w:val="WW8Num23z7"/>
    <w:rsid w:val="008F49B5"/>
  </w:style>
  <w:style w:type="character" w:customStyle="1" w:styleId="WW8Num23z8">
    <w:name w:val="WW8Num23z8"/>
    <w:rsid w:val="008F49B5"/>
  </w:style>
  <w:style w:type="character" w:customStyle="1" w:styleId="outputformat1">
    <w:name w:val="outputformat1"/>
    <w:rsid w:val="008F49B5"/>
    <w:rPr>
      <w:rFonts w:ascii="Arial" w:hAnsi="Arial" w:cs="Arial" w:hint="default"/>
      <w:sz w:val="18"/>
      <w:szCs w:val="18"/>
    </w:rPr>
  </w:style>
  <w:style w:type="character" w:customStyle="1" w:styleId="ListLabel10">
    <w:name w:val="ListLabel 10"/>
    <w:rsid w:val="008F49B5"/>
    <w:rPr>
      <w:rFonts w:cs="Courier New"/>
    </w:rPr>
  </w:style>
  <w:style w:type="character" w:customStyle="1" w:styleId="ListLabel11">
    <w:name w:val="ListLabel 11"/>
    <w:rsid w:val="008F49B5"/>
    <w:rPr>
      <w:rFonts w:cs="Courier New"/>
    </w:rPr>
  </w:style>
  <w:style w:type="character" w:customStyle="1" w:styleId="ListLabel12">
    <w:name w:val="ListLabel 12"/>
    <w:rsid w:val="008F49B5"/>
    <w:rPr>
      <w:rFonts w:cs="Courier New"/>
    </w:rPr>
  </w:style>
  <w:style w:type="character" w:customStyle="1" w:styleId="ListLabel1">
    <w:name w:val="ListLabel 1"/>
    <w:rsid w:val="008F49B5"/>
    <w:rPr>
      <w:rFonts w:cs="Courier New"/>
    </w:rPr>
  </w:style>
  <w:style w:type="character" w:customStyle="1" w:styleId="ListLabel2">
    <w:name w:val="ListLabel 2"/>
    <w:rsid w:val="008F49B5"/>
    <w:rPr>
      <w:rFonts w:cs="Courier New"/>
    </w:rPr>
  </w:style>
  <w:style w:type="character" w:customStyle="1" w:styleId="ListLabel3">
    <w:name w:val="ListLabel 3"/>
    <w:rsid w:val="008F49B5"/>
    <w:rPr>
      <w:rFonts w:cs="Courier New"/>
    </w:rPr>
  </w:style>
  <w:style w:type="character" w:customStyle="1" w:styleId="ListLabel7">
    <w:name w:val="ListLabel 7"/>
    <w:rsid w:val="008F49B5"/>
    <w:rPr>
      <w:rFonts w:cs="Courier New"/>
    </w:rPr>
  </w:style>
  <w:style w:type="character" w:customStyle="1" w:styleId="ListLabel8">
    <w:name w:val="ListLabel 8"/>
    <w:rsid w:val="008F49B5"/>
    <w:rPr>
      <w:rFonts w:cs="Courier New"/>
    </w:rPr>
  </w:style>
  <w:style w:type="character" w:customStyle="1" w:styleId="ListLabel9">
    <w:name w:val="ListLabel 9"/>
    <w:rsid w:val="008F49B5"/>
    <w:rPr>
      <w:rFonts w:cs="Courier New"/>
    </w:rPr>
  </w:style>
  <w:style w:type="character" w:customStyle="1" w:styleId="ListLabel4">
    <w:name w:val="ListLabel 4"/>
    <w:rsid w:val="008F49B5"/>
    <w:rPr>
      <w:rFonts w:cs="Courier New"/>
    </w:rPr>
  </w:style>
  <w:style w:type="character" w:customStyle="1" w:styleId="ListLabel5">
    <w:name w:val="ListLabel 5"/>
    <w:rsid w:val="008F49B5"/>
    <w:rPr>
      <w:rFonts w:cs="Courier New"/>
    </w:rPr>
  </w:style>
  <w:style w:type="character" w:customStyle="1" w:styleId="ListLabel6">
    <w:name w:val="ListLabel 6"/>
    <w:rsid w:val="008F49B5"/>
    <w:rPr>
      <w:rFonts w:cs="Courier New"/>
    </w:rPr>
  </w:style>
  <w:style w:type="character" w:customStyle="1" w:styleId="Zadanifontodlomka4">
    <w:name w:val="Zadani font odlomka4"/>
    <w:rsid w:val="008F49B5"/>
  </w:style>
  <w:style w:type="character" w:customStyle="1" w:styleId="Grafikeoznake1">
    <w:name w:val="Grafičke oznake1"/>
    <w:rsid w:val="008F49B5"/>
    <w:rPr>
      <w:rFonts w:ascii="OpenSymbol" w:eastAsia="OpenSymbol" w:hAnsi="OpenSymbol" w:cs="OpenSymbol"/>
    </w:rPr>
  </w:style>
  <w:style w:type="paragraph" w:customStyle="1" w:styleId="Stilnaslova">
    <w:name w:val="Stil naslova"/>
    <w:basedOn w:val="Normal"/>
    <w:next w:val="Tijeloteksta"/>
    <w:uiPriority w:val="99"/>
    <w:rsid w:val="008F49B5"/>
    <w:pPr>
      <w:keepNext/>
      <w:suppressAutoHyphens/>
      <w:spacing w:before="240" w:after="120"/>
    </w:pPr>
    <w:rPr>
      <w:rFonts w:ascii="Liberation Sans" w:eastAsia="Microsoft YaHei" w:hAnsi="Liberation Sans" w:cs="Arial"/>
      <w:color w:val="000000"/>
      <w:sz w:val="28"/>
      <w:szCs w:val="28"/>
      <w:lang w:val="en-US" w:eastAsia="zh-CN"/>
    </w:rPr>
  </w:style>
  <w:style w:type="paragraph" w:customStyle="1" w:styleId="Indeks">
    <w:name w:val="Indeks"/>
    <w:basedOn w:val="Normal"/>
    <w:uiPriority w:val="99"/>
    <w:rsid w:val="008F49B5"/>
    <w:pPr>
      <w:suppressLineNumbers/>
      <w:suppressAutoHyphens/>
    </w:pPr>
    <w:rPr>
      <w:rFonts w:cs="Arial"/>
      <w:color w:val="000000"/>
      <w:sz w:val="22"/>
      <w:szCs w:val="22"/>
      <w:lang w:val="en-US" w:eastAsia="zh-CN"/>
    </w:rPr>
  </w:style>
  <w:style w:type="paragraph" w:customStyle="1" w:styleId="Opisslike3">
    <w:name w:val="Opis slike3"/>
    <w:basedOn w:val="Normal"/>
    <w:rsid w:val="008F49B5"/>
    <w:pPr>
      <w:suppressLineNumbers/>
      <w:suppressAutoHyphens/>
      <w:spacing w:before="120" w:after="120"/>
    </w:pPr>
    <w:rPr>
      <w:rFonts w:cs="Arial"/>
      <w:i/>
      <w:iCs/>
      <w:color w:val="000000"/>
      <w:lang w:val="en-US" w:eastAsia="zh-CN"/>
    </w:rPr>
  </w:style>
  <w:style w:type="paragraph" w:customStyle="1" w:styleId="Opisslike2">
    <w:name w:val="Opis slike2"/>
    <w:basedOn w:val="Normal"/>
    <w:uiPriority w:val="99"/>
    <w:rsid w:val="008F49B5"/>
    <w:pPr>
      <w:suppressLineNumbers/>
      <w:suppressAutoHyphens/>
      <w:spacing w:before="120" w:after="120"/>
    </w:pPr>
    <w:rPr>
      <w:rFonts w:cs="Arial"/>
      <w:i/>
      <w:iCs/>
      <w:color w:val="000000"/>
      <w:lang w:val="en-US" w:eastAsia="zh-CN"/>
    </w:rPr>
  </w:style>
  <w:style w:type="paragraph" w:customStyle="1" w:styleId="Tijeloteksta31">
    <w:name w:val="Tijelo teksta 31"/>
    <w:basedOn w:val="Normal"/>
    <w:rsid w:val="008F49B5"/>
    <w:pPr>
      <w:suppressAutoHyphens/>
      <w:jc w:val="center"/>
    </w:pPr>
    <w:rPr>
      <w:i/>
      <w:iCs/>
      <w:color w:val="000000"/>
      <w:sz w:val="22"/>
      <w:szCs w:val="22"/>
      <w:lang w:val="en-US" w:eastAsia="zh-CN"/>
    </w:rPr>
  </w:style>
  <w:style w:type="paragraph" w:customStyle="1" w:styleId="Tijeloteksta-uvlaka22">
    <w:name w:val="Tijelo teksta - uvlaka 22"/>
    <w:basedOn w:val="Normal"/>
    <w:rsid w:val="008F49B5"/>
    <w:pPr>
      <w:suppressAutoHyphens/>
      <w:spacing w:after="120" w:line="480" w:lineRule="auto"/>
      <w:ind w:left="283"/>
    </w:pPr>
    <w:rPr>
      <w:rFonts w:cs="HRAvantgard"/>
      <w:color w:val="000000"/>
      <w:sz w:val="22"/>
      <w:szCs w:val="22"/>
      <w:lang w:val="en-US" w:eastAsia="zh-CN"/>
    </w:rPr>
  </w:style>
  <w:style w:type="paragraph" w:customStyle="1" w:styleId="Tijeloteksta21">
    <w:name w:val="Tijelo teksta 21"/>
    <w:basedOn w:val="Normal"/>
    <w:uiPriority w:val="99"/>
    <w:rsid w:val="008F49B5"/>
    <w:pPr>
      <w:suppressAutoHyphens/>
      <w:spacing w:after="120" w:line="480" w:lineRule="auto"/>
    </w:pPr>
    <w:rPr>
      <w:rFonts w:eastAsia="Times New Roman"/>
      <w:b/>
      <w:color w:val="000000"/>
      <w:sz w:val="22"/>
      <w:szCs w:val="20"/>
      <w:lang w:val="en-AU" w:eastAsia="zh-CN"/>
    </w:rPr>
  </w:style>
  <w:style w:type="paragraph" w:customStyle="1" w:styleId="ListParagraph1">
    <w:name w:val="List Paragraph1"/>
    <w:basedOn w:val="Normal"/>
    <w:rsid w:val="008F49B5"/>
    <w:pPr>
      <w:widowControl w:val="0"/>
      <w:suppressAutoHyphens/>
      <w:ind w:left="720"/>
      <w:contextualSpacing/>
    </w:pPr>
    <w:rPr>
      <w:rFonts w:eastAsia="Lucida Sans Unicode"/>
      <w:color w:val="000000"/>
      <w:sz w:val="22"/>
      <w:szCs w:val="22"/>
      <w:lang w:eastAsia="zh-CN"/>
    </w:rPr>
  </w:style>
  <w:style w:type="paragraph" w:customStyle="1" w:styleId="Tijeloteksta-uvlaka31">
    <w:name w:val="Tijelo teksta - uvlaka 31"/>
    <w:basedOn w:val="Normal"/>
    <w:rsid w:val="008F49B5"/>
    <w:pPr>
      <w:suppressAutoHyphens/>
      <w:spacing w:after="120"/>
      <w:ind w:left="283"/>
    </w:pPr>
    <w:rPr>
      <w:color w:val="000000"/>
      <w:sz w:val="16"/>
      <w:szCs w:val="16"/>
      <w:lang w:eastAsia="zh-CN"/>
    </w:rPr>
  </w:style>
  <w:style w:type="paragraph" w:customStyle="1" w:styleId="Odlomakpopisa1">
    <w:name w:val="Odlomak popisa1"/>
    <w:basedOn w:val="Normal"/>
    <w:rsid w:val="008F49B5"/>
    <w:pPr>
      <w:widowControl w:val="0"/>
      <w:suppressAutoHyphens/>
      <w:ind w:left="720"/>
      <w:contextualSpacing/>
    </w:pPr>
    <w:rPr>
      <w:rFonts w:eastAsia="Lucida Sans Unicode"/>
      <w:color w:val="000000"/>
      <w:sz w:val="22"/>
      <w:szCs w:val="22"/>
      <w:lang w:eastAsia="zh-CN"/>
    </w:rPr>
  </w:style>
  <w:style w:type="paragraph" w:customStyle="1" w:styleId="Sadrajokvira">
    <w:name w:val="Sadržaj okvira"/>
    <w:basedOn w:val="Normal"/>
    <w:uiPriority w:val="99"/>
    <w:rsid w:val="008F49B5"/>
    <w:pPr>
      <w:suppressAutoHyphens/>
    </w:pPr>
    <w:rPr>
      <w:rFonts w:cs="HRAvantgard"/>
      <w:color w:val="000000"/>
      <w:sz w:val="22"/>
      <w:szCs w:val="22"/>
      <w:lang w:val="en-US" w:eastAsia="zh-CN"/>
    </w:rPr>
  </w:style>
  <w:style w:type="paragraph" w:customStyle="1" w:styleId="Sadrajitablice">
    <w:name w:val="Sadržaji tablice"/>
    <w:basedOn w:val="Normal"/>
    <w:uiPriority w:val="99"/>
    <w:rsid w:val="008F49B5"/>
    <w:pPr>
      <w:suppressLineNumbers/>
      <w:suppressAutoHyphens/>
    </w:pPr>
    <w:rPr>
      <w:rFonts w:cs="HRAvantgard"/>
      <w:color w:val="000000"/>
      <w:sz w:val="22"/>
      <w:szCs w:val="22"/>
      <w:lang w:val="en-US" w:eastAsia="zh-CN"/>
    </w:rPr>
  </w:style>
  <w:style w:type="paragraph" w:customStyle="1" w:styleId="Naslovtablice">
    <w:name w:val="Naslov tablice"/>
    <w:basedOn w:val="Sadrajitablice"/>
    <w:uiPriority w:val="99"/>
    <w:rsid w:val="008F49B5"/>
    <w:pPr>
      <w:jc w:val="center"/>
    </w:pPr>
    <w:rPr>
      <w:b/>
      <w:bCs/>
    </w:rPr>
  </w:style>
  <w:style w:type="paragraph" w:customStyle="1" w:styleId="western">
    <w:name w:val="western"/>
    <w:basedOn w:val="Normal"/>
    <w:rsid w:val="008F49B5"/>
    <w:pPr>
      <w:spacing w:before="100" w:beforeAutospacing="1"/>
      <w:jc w:val="both"/>
    </w:pPr>
    <w:rPr>
      <w:rFonts w:eastAsia="Times New Roman"/>
      <w:color w:val="000000"/>
    </w:rPr>
  </w:style>
  <w:style w:type="character" w:customStyle="1" w:styleId="Nerijeenospominjanje1">
    <w:name w:val="Neriješeno spominjanje1"/>
    <w:basedOn w:val="Zadanifontodlomka"/>
    <w:uiPriority w:val="99"/>
    <w:semiHidden/>
    <w:unhideWhenUsed/>
    <w:rsid w:val="008F49B5"/>
    <w:rPr>
      <w:color w:val="605E5C"/>
      <w:shd w:val="clear" w:color="auto" w:fill="E1DFDD"/>
    </w:rPr>
  </w:style>
  <w:style w:type="numbering" w:customStyle="1" w:styleId="Bezpopisa3">
    <w:name w:val="Bez popisa3"/>
    <w:next w:val="Bezpopisa"/>
    <w:uiPriority w:val="99"/>
    <w:semiHidden/>
    <w:unhideWhenUsed/>
    <w:rsid w:val="008F49B5"/>
  </w:style>
  <w:style w:type="table" w:customStyle="1" w:styleId="Reetkatablice11">
    <w:name w:val="Rešetka tablice11"/>
    <w:basedOn w:val="Obinatablica"/>
    <w:next w:val="Reetkatablice"/>
    <w:uiPriority w:val="39"/>
    <w:rsid w:val="008F49B5"/>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13">
    <w:name w:val="Bez popisa13"/>
    <w:next w:val="Bezpopisa"/>
    <w:uiPriority w:val="99"/>
    <w:semiHidden/>
    <w:unhideWhenUsed/>
    <w:rsid w:val="008F49B5"/>
  </w:style>
  <w:style w:type="numbering" w:customStyle="1" w:styleId="WW8Num22">
    <w:name w:val="WW8Num22"/>
    <w:basedOn w:val="Bezpopisa"/>
    <w:rsid w:val="008F49B5"/>
  </w:style>
  <w:style w:type="numbering" w:customStyle="1" w:styleId="WW8Num52">
    <w:name w:val="WW8Num52"/>
    <w:basedOn w:val="Bezpopisa"/>
    <w:rsid w:val="008F49B5"/>
  </w:style>
  <w:style w:type="numbering" w:customStyle="1" w:styleId="WW8Num62">
    <w:name w:val="WW8Num62"/>
    <w:basedOn w:val="Bezpopisa"/>
    <w:rsid w:val="008F49B5"/>
  </w:style>
  <w:style w:type="numbering" w:customStyle="1" w:styleId="Bezpopisa112">
    <w:name w:val="Bez popisa112"/>
    <w:next w:val="Bezpopisa"/>
    <w:uiPriority w:val="99"/>
    <w:semiHidden/>
    <w:unhideWhenUsed/>
    <w:rsid w:val="008F49B5"/>
  </w:style>
  <w:style w:type="numbering" w:customStyle="1" w:styleId="Bezpopisa21">
    <w:name w:val="Bez popisa21"/>
    <w:next w:val="Bezpopisa"/>
    <w:uiPriority w:val="99"/>
    <w:semiHidden/>
    <w:unhideWhenUsed/>
    <w:rsid w:val="008F49B5"/>
  </w:style>
  <w:style w:type="numbering" w:customStyle="1" w:styleId="Bezpopisa121">
    <w:name w:val="Bez popisa121"/>
    <w:next w:val="Bezpopisa"/>
    <w:uiPriority w:val="99"/>
    <w:semiHidden/>
    <w:unhideWhenUsed/>
    <w:rsid w:val="008F49B5"/>
  </w:style>
  <w:style w:type="numbering" w:customStyle="1" w:styleId="WW8Num211">
    <w:name w:val="WW8Num211"/>
    <w:basedOn w:val="Bezpopisa"/>
    <w:rsid w:val="008F49B5"/>
  </w:style>
  <w:style w:type="numbering" w:customStyle="1" w:styleId="WW8Num511">
    <w:name w:val="WW8Num511"/>
    <w:basedOn w:val="Bezpopisa"/>
    <w:rsid w:val="008F49B5"/>
  </w:style>
  <w:style w:type="numbering" w:customStyle="1" w:styleId="WW8Num611">
    <w:name w:val="WW8Num611"/>
    <w:basedOn w:val="Bezpopisa"/>
    <w:rsid w:val="008F49B5"/>
  </w:style>
  <w:style w:type="numbering" w:customStyle="1" w:styleId="Bezpopisa11111">
    <w:name w:val="Bez popisa11111"/>
    <w:next w:val="Bezpopisa"/>
    <w:uiPriority w:val="99"/>
    <w:semiHidden/>
    <w:unhideWhenUsed/>
    <w:rsid w:val="008F49B5"/>
  </w:style>
  <w:style w:type="paragraph" w:customStyle="1" w:styleId="xl219">
    <w:name w:val="xl219"/>
    <w:basedOn w:val="Normal"/>
    <w:rsid w:val="008F49B5"/>
    <w:pPr>
      <w:pBdr>
        <w:bottom w:val="single" w:sz="4" w:space="0" w:color="auto"/>
        <w:right w:val="single" w:sz="4" w:space="0" w:color="auto"/>
      </w:pBdr>
      <w:shd w:val="clear" w:color="000000" w:fill="D9E1F2"/>
      <w:spacing w:before="100" w:beforeAutospacing="1" w:after="100" w:afterAutospacing="1"/>
    </w:pPr>
    <w:rPr>
      <w:rFonts w:eastAsia="Times New Roman"/>
      <w:b/>
      <w:bCs/>
      <w:sz w:val="20"/>
      <w:szCs w:val="20"/>
    </w:rPr>
  </w:style>
  <w:style w:type="paragraph" w:customStyle="1" w:styleId="xl220">
    <w:name w:val="xl220"/>
    <w:basedOn w:val="Normal"/>
    <w:rsid w:val="008F49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0"/>
      <w:szCs w:val="20"/>
    </w:rPr>
  </w:style>
  <w:style w:type="paragraph" w:customStyle="1" w:styleId="xl221">
    <w:name w:val="xl221"/>
    <w:basedOn w:val="Normal"/>
    <w:rsid w:val="008F49B5"/>
    <w:pPr>
      <w:pBdr>
        <w:top w:val="single" w:sz="4" w:space="0" w:color="auto"/>
        <w:left w:val="single" w:sz="4" w:space="0" w:color="auto"/>
        <w:bottom w:val="single" w:sz="4" w:space="0" w:color="auto"/>
      </w:pBdr>
      <w:spacing w:before="100" w:beforeAutospacing="1" w:after="100" w:afterAutospacing="1"/>
      <w:jc w:val="center"/>
      <w:textAlignment w:val="top"/>
    </w:pPr>
    <w:rPr>
      <w:rFonts w:eastAsia="Times New Roman"/>
      <w:sz w:val="20"/>
      <w:szCs w:val="20"/>
    </w:rPr>
  </w:style>
  <w:style w:type="paragraph" w:customStyle="1" w:styleId="xl222">
    <w:name w:val="xl222"/>
    <w:basedOn w:val="Normal"/>
    <w:rsid w:val="008F49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20"/>
      <w:szCs w:val="20"/>
    </w:rPr>
  </w:style>
  <w:style w:type="paragraph" w:customStyle="1" w:styleId="xl223">
    <w:name w:val="xl223"/>
    <w:basedOn w:val="Normal"/>
    <w:rsid w:val="008F49B5"/>
    <w:pPr>
      <w:pBdr>
        <w:top w:val="single" w:sz="4" w:space="0" w:color="auto"/>
        <w:bottom w:val="single" w:sz="4" w:space="0" w:color="auto"/>
      </w:pBdr>
      <w:spacing w:before="100" w:beforeAutospacing="1" w:after="100" w:afterAutospacing="1"/>
      <w:textAlignment w:val="center"/>
    </w:pPr>
    <w:rPr>
      <w:rFonts w:eastAsia="Times New Roman"/>
      <w:sz w:val="20"/>
      <w:szCs w:val="20"/>
    </w:rPr>
  </w:style>
  <w:style w:type="paragraph" w:customStyle="1" w:styleId="xl224">
    <w:name w:val="xl224"/>
    <w:basedOn w:val="Normal"/>
    <w:rsid w:val="008F49B5"/>
    <w:pPr>
      <w:pBdr>
        <w:top w:val="single" w:sz="4" w:space="0" w:color="auto"/>
        <w:bottom w:val="single" w:sz="4" w:space="0" w:color="auto"/>
        <w:right w:val="single" w:sz="4" w:space="0" w:color="auto"/>
      </w:pBdr>
      <w:spacing w:before="100" w:beforeAutospacing="1" w:after="100" w:afterAutospacing="1"/>
    </w:pPr>
    <w:rPr>
      <w:rFonts w:eastAsia="Times New Roman"/>
      <w:sz w:val="20"/>
      <w:szCs w:val="20"/>
    </w:rPr>
  </w:style>
  <w:style w:type="paragraph" w:customStyle="1" w:styleId="xl225">
    <w:name w:val="xl225"/>
    <w:basedOn w:val="Normal"/>
    <w:rsid w:val="008F49B5"/>
    <w:pPr>
      <w:pBdr>
        <w:top w:val="single" w:sz="4" w:space="0" w:color="auto"/>
        <w:left w:val="single" w:sz="4" w:space="0" w:color="auto"/>
        <w:bottom w:val="single" w:sz="4" w:space="0" w:color="auto"/>
      </w:pBdr>
      <w:shd w:val="clear" w:color="000000" w:fill="D9E1F2"/>
      <w:spacing w:before="100" w:beforeAutospacing="1" w:after="100" w:afterAutospacing="1"/>
      <w:textAlignment w:val="center"/>
    </w:pPr>
    <w:rPr>
      <w:rFonts w:eastAsia="Times New Roman"/>
      <w:b/>
      <w:bCs/>
      <w:sz w:val="20"/>
      <w:szCs w:val="20"/>
    </w:rPr>
  </w:style>
  <w:style w:type="paragraph" w:customStyle="1" w:styleId="xl226">
    <w:name w:val="xl226"/>
    <w:basedOn w:val="Normal"/>
    <w:rsid w:val="008F49B5"/>
    <w:pPr>
      <w:pBdr>
        <w:top w:val="single" w:sz="4" w:space="0" w:color="auto"/>
        <w:bottom w:val="single" w:sz="4" w:space="0" w:color="auto"/>
      </w:pBdr>
      <w:shd w:val="clear" w:color="000000" w:fill="D9E1F2"/>
      <w:spacing w:before="100" w:beforeAutospacing="1" w:after="100" w:afterAutospacing="1"/>
      <w:textAlignment w:val="center"/>
    </w:pPr>
    <w:rPr>
      <w:rFonts w:eastAsia="Times New Roman"/>
      <w:b/>
      <w:bCs/>
      <w:sz w:val="20"/>
      <w:szCs w:val="20"/>
    </w:rPr>
  </w:style>
  <w:style w:type="paragraph" w:customStyle="1" w:styleId="xl227">
    <w:name w:val="xl227"/>
    <w:basedOn w:val="Normal"/>
    <w:rsid w:val="008F49B5"/>
    <w:pPr>
      <w:pBdr>
        <w:top w:val="single" w:sz="4" w:space="0" w:color="auto"/>
        <w:bottom w:val="single" w:sz="4" w:space="0" w:color="auto"/>
        <w:right w:val="single" w:sz="4" w:space="0" w:color="auto"/>
      </w:pBdr>
      <w:shd w:val="clear" w:color="000000" w:fill="D9E1F2"/>
      <w:spacing w:before="100" w:beforeAutospacing="1" w:after="100" w:afterAutospacing="1"/>
      <w:textAlignment w:val="center"/>
    </w:pPr>
    <w:rPr>
      <w:rFonts w:eastAsia="Times New Roman"/>
      <w:b/>
      <w:bCs/>
      <w:sz w:val="20"/>
      <w:szCs w:val="20"/>
    </w:rPr>
  </w:style>
  <w:style w:type="paragraph" w:customStyle="1" w:styleId="xl228">
    <w:name w:val="xl228"/>
    <w:basedOn w:val="Normal"/>
    <w:rsid w:val="008F49B5"/>
    <w:pPr>
      <w:pBdr>
        <w:top w:val="single" w:sz="4" w:space="0" w:color="auto"/>
        <w:left w:val="single" w:sz="4" w:space="0" w:color="auto"/>
        <w:bottom w:val="single" w:sz="4" w:space="0" w:color="auto"/>
      </w:pBdr>
      <w:shd w:val="clear" w:color="000000" w:fill="FFFF99"/>
      <w:spacing w:before="100" w:beforeAutospacing="1" w:after="100" w:afterAutospacing="1"/>
      <w:textAlignment w:val="center"/>
    </w:pPr>
    <w:rPr>
      <w:rFonts w:eastAsia="Times New Roman"/>
      <w:b/>
      <w:bCs/>
      <w:sz w:val="20"/>
      <w:szCs w:val="20"/>
    </w:rPr>
  </w:style>
  <w:style w:type="paragraph" w:customStyle="1" w:styleId="xl229">
    <w:name w:val="xl229"/>
    <w:basedOn w:val="Normal"/>
    <w:rsid w:val="008F49B5"/>
    <w:pPr>
      <w:pBdr>
        <w:top w:val="single" w:sz="4" w:space="0" w:color="auto"/>
        <w:bottom w:val="single" w:sz="4" w:space="0" w:color="auto"/>
      </w:pBdr>
      <w:shd w:val="clear" w:color="000000" w:fill="FFFF99"/>
      <w:spacing w:before="100" w:beforeAutospacing="1" w:after="100" w:afterAutospacing="1"/>
      <w:textAlignment w:val="center"/>
    </w:pPr>
    <w:rPr>
      <w:rFonts w:eastAsia="Times New Roman"/>
      <w:b/>
      <w:bCs/>
      <w:sz w:val="20"/>
      <w:szCs w:val="20"/>
    </w:rPr>
  </w:style>
  <w:style w:type="paragraph" w:customStyle="1" w:styleId="xl230">
    <w:name w:val="xl230"/>
    <w:basedOn w:val="Normal"/>
    <w:rsid w:val="008F49B5"/>
    <w:pPr>
      <w:pBdr>
        <w:top w:val="single" w:sz="4" w:space="0" w:color="auto"/>
        <w:right w:val="single" w:sz="4" w:space="0" w:color="auto"/>
      </w:pBdr>
      <w:shd w:val="clear" w:color="000000" w:fill="FFFF99"/>
      <w:spacing w:before="100" w:beforeAutospacing="1" w:after="100" w:afterAutospacing="1"/>
      <w:textAlignment w:val="center"/>
    </w:pPr>
    <w:rPr>
      <w:rFonts w:eastAsia="Times New Roman"/>
      <w:b/>
      <w:bCs/>
      <w:sz w:val="20"/>
      <w:szCs w:val="20"/>
    </w:rPr>
  </w:style>
  <w:style w:type="paragraph" w:customStyle="1" w:styleId="xl231">
    <w:name w:val="xl231"/>
    <w:basedOn w:val="Normal"/>
    <w:rsid w:val="008F49B5"/>
    <w:pPr>
      <w:pBdr>
        <w:top w:val="single" w:sz="4" w:space="0" w:color="auto"/>
        <w:bottom w:val="single" w:sz="4" w:space="0" w:color="auto"/>
      </w:pBdr>
      <w:spacing w:before="100" w:beforeAutospacing="1" w:after="100" w:afterAutospacing="1"/>
    </w:pPr>
    <w:rPr>
      <w:rFonts w:eastAsia="Times New Roman"/>
      <w:sz w:val="20"/>
      <w:szCs w:val="20"/>
    </w:rPr>
  </w:style>
  <w:style w:type="paragraph" w:customStyle="1" w:styleId="xl232">
    <w:name w:val="xl232"/>
    <w:basedOn w:val="Normal"/>
    <w:rsid w:val="008F49B5"/>
    <w:pPr>
      <w:pBdr>
        <w:top w:val="single" w:sz="4" w:space="0" w:color="00000A"/>
        <w:left w:val="single" w:sz="4" w:space="0" w:color="00000A"/>
        <w:bottom w:val="single" w:sz="4" w:space="0" w:color="00000A"/>
        <w:right w:val="single" w:sz="4" w:space="0" w:color="00000A"/>
      </w:pBdr>
      <w:spacing w:before="100" w:beforeAutospacing="1" w:after="100" w:afterAutospacing="1"/>
      <w:textAlignment w:val="center"/>
    </w:pPr>
    <w:rPr>
      <w:rFonts w:eastAsia="Times New Roman"/>
      <w:color w:val="00000A"/>
      <w:sz w:val="20"/>
      <w:szCs w:val="20"/>
    </w:rPr>
  </w:style>
  <w:style w:type="paragraph" w:customStyle="1" w:styleId="xl233">
    <w:name w:val="xl233"/>
    <w:basedOn w:val="Normal"/>
    <w:rsid w:val="008F49B5"/>
    <w:pPr>
      <w:pBdr>
        <w:top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0"/>
      <w:szCs w:val="20"/>
    </w:rPr>
  </w:style>
  <w:style w:type="paragraph" w:customStyle="1" w:styleId="xl234">
    <w:name w:val="xl234"/>
    <w:basedOn w:val="Normal"/>
    <w:rsid w:val="008F49B5"/>
    <w:pPr>
      <w:pBdr>
        <w:left w:val="single" w:sz="4" w:space="0" w:color="auto"/>
        <w:bottom w:val="single" w:sz="4" w:space="0" w:color="auto"/>
      </w:pBdr>
      <w:shd w:val="clear" w:color="000000" w:fill="D9E1F2"/>
      <w:spacing w:before="100" w:beforeAutospacing="1" w:after="100" w:afterAutospacing="1"/>
    </w:pPr>
    <w:rPr>
      <w:rFonts w:eastAsia="Times New Roman"/>
      <w:b/>
      <w:bCs/>
      <w:sz w:val="20"/>
      <w:szCs w:val="20"/>
    </w:rPr>
  </w:style>
  <w:style w:type="paragraph" w:customStyle="1" w:styleId="xl235">
    <w:name w:val="xl235"/>
    <w:basedOn w:val="Normal"/>
    <w:rsid w:val="008F49B5"/>
    <w:pPr>
      <w:pBdr>
        <w:bottom w:val="single" w:sz="4" w:space="0" w:color="auto"/>
      </w:pBdr>
      <w:shd w:val="clear" w:color="000000" w:fill="D9E1F2"/>
      <w:spacing w:before="100" w:beforeAutospacing="1" w:after="100" w:afterAutospacing="1"/>
    </w:pPr>
    <w:rPr>
      <w:rFonts w:eastAsia="Times New Roman"/>
      <w:b/>
      <w:bCs/>
      <w:sz w:val="20"/>
      <w:szCs w:val="20"/>
    </w:rPr>
  </w:style>
  <w:style w:type="paragraph" w:customStyle="1" w:styleId="xl236">
    <w:name w:val="xl236"/>
    <w:basedOn w:val="Normal"/>
    <w:rsid w:val="008F49B5"/>
    <w:pPr>
      <w:pBdr>
        <w:bottom w:val="single" w:sz="4" w:space="0" w:color="auto"/>
        <w:right w:val="single" w:sz="4" w:space="0" w:color="auto"/>
      </w:pBdr>
      <w:shd w:val="clear" w:color="000000" w:fill="D9E1F2"/>
      <w:spacing w:before="100" w:beforeAutospacing="1" w:after="100" w:afterAutospacing="1"/>
    </w:pPr>
    <w:rPr>
      <w:rFonts w:eastAsia="Times New Roman"/>
      <w:b/>
      <w:bCs/>
      <w:sz w:val="20"/>
      <w:szCs w:val="20"/>
    </w:rPr>
  </w:style>
  <w:style w:type="paragraph" w:customStyle="1" w:styleId="xl237">
    <w:name w:val="xl237"/>
    <w:basedOn w:val="Normal"/>
    <w:rsid w:val="008F49B5"/>
    <w:pPr>
      <w:pBdr>
        <w:left w:val="single" w:sz="4" w:space="0" w:color="auto"/>
      </w:pBdr>
      <w:shd w:val="clear" w:color="000000" w:fill="FFFF99"/>
      <w:spacing w:before="100" w:beforeAutospacing="1" w:after="100" w:afterAutospacing="1"/>
    </w:pPr>
    <w:rPr>
      <w:rFonts w:eastAsia="Times New Roman"/>
      <w:b/>
      <w:bCs/>
      <w:sz w:val="20"/>
      <w:szCs w:val="20"/>
    </w:rPr>
  </w:style>
  <w:style w:type="paragraph" w:customStyle="1" w:styleId="xl238">
    <w:name w:val="xl238"/>
    <w:basedOn w:val="Normal"/>
    <w:rsid w:val="008F49B5"/>
    <w:pPr>
      <w:shd w:val="clear" w:color="000000" w:fill="FFFF99"/>
      <w:spacing w:before="100" w:beforeAutospacing="1" w:after="100" w:afterAutospacing="1"/>
    </w:pPr>
    <w:rPr>
      <w:rFonts w:eastAsia="Times New Roman"/>
      <w:b/>
      <w:bCs/>
      <w:sz w:val="20"/>
      <w:szCs w:val="20"/>
    </w:rPr>
  </w:style>
  <w:style w:type="paragraph" w:customStyle="1" w:styleId="xl239">
    <w:name w:val="xl239"/>
    <w:basedOn w:val="Normal"/>
    <w:rsid w:val="008F49B5"/>
    <w:pPr>
      <w:pBdr>
        <w:right w:val="single" w:sz="4" w:space="0" w:color="auto"/>
      </w:pBdr>
      <w:shd w:val="clear" w:color="000000" w:fill="FFFF99"/>
      <w:spacing w:before="100" w:beforeAutospacing="1" w:after="100" w:afterAutospacing="1"/>
    </w:pPr>
    <w:rPr>
      <w:rFonts w:eastAsia="Times New Roman"/>
      <w:b/>
      <w:bCs/>
      <w:sz w:val="20"/>
      <w:szCs w:val="20"/>
    </w:rPr>
  </w:style>
  <w:style w:type="paragraph" w:customStyle="1" w:styleId="xl240">
    <w:name w:val="xl240"/>
    <w:basedOn w:val="Normal"/>
    <w:rsid w:val="008F49B5"/>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eastAsia="Times New Roman"/>
      <w:b/>
      <w:bCs/>
      <w:sz w:val="20"/>
      <w:szCs w:val="20"/>
    </w:rPr>
  </w:style>
  <w:style w:type="paragraph" w:customStyle="1" w:styleId="xl241">
    <w:name w:val="xl241"/>
    <w:basedOn w:val="Normal"/>
    <w:rsid w:val="008F49B5"/>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top"/>
    </w:pPr>
    <w:rPr>
      <w:rFonts w:eastAsia="Times New Roman"/>
      <w:b/>
      <w:bCs/>
      <w:sz w:val="20"/>
      <w:szCs w:val="20"/>
    </w:rPr>
  </w:style>
  <w:style w:type="paragraph" w:customStyle="1" w:styleId="xl242">
    <w:name w:val="xl242"/>
    <w:basedOn w:val="Normal"/>
    <w:rsid w:val="008F49B5"/>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center"/>
    </w:pPr>
    <w:rPr>
      <w:rFonts w:eastAsia="Times New Roman"/>
      <w:sz w:val="20"/>
      <w:szCs w:val="20"/>
    </w:rPr>
  </w:style>
  <w:style w:type="paragraph" w:customStyle="1" w:styleId="xl243">
    <w:name w:val="xl243"/>
    <w:basedOn w:val="Normal"/>
    <w:rsid w:val="008F49B5"/>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eastAsia="Times New Roman"/>
      <w:sz w:val="20"/>
      <w:szCs w:val="20"/>
    </w:rPr>
  </w:style>
  <w:style w:type="paragraph" w:customStyle="1" w:styleId="xl244">
    <w:name w:val="xl244"/>
    <w:basedOn w:val="Normal"/>
    <w:rsid w:val="008F49B5"/>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center"/>
    </w:pPr>
    <w:rPr>
      <w:rFonts w:eastAsia="Times New Roman"/>
      <w:sz w:val="20"/>
      <w:szCs w:val="20"/>
    </w:rPr>
  </w:style>
  <w:style w:type="paragraph" w:customStyle="1" w:styleId="xl245">
    <w:name w:val="xl245"/>
    <w:basedOn w:val="Normal"/>
    <w:rsid w:val="008F49B5"/>
    <w:pPr>
      <w:pBdr>
        <w:left w:val="single" w:sz="4" w:space="0" w:color="auto"/>
        <w:bottom w:val="single" w:sz="4" w:space="0" w:color="auto"/>
        <w:right w:val="single" w:sz="4" w:space="0" w:color="auto"/>
      </w:pBdr>
      <w:shd w:val="clear" w:color="000000" w:fill="D9E1F2"/>
      <w:spacing w:before="100" w:beforeAutospacing="1" w:after="100" w:afterAutospacing="1"/>
      <w:jc w:val="right"/>
      <w:textAlignment w:val="center"/>
    </w:pPr>
    <w:rPr>
      <w:rFonts w:eastAsia="Times New Roman"/>
      <w:b/>
      <w:bCs/>
      <w:sz w:val="20"/>
      <w:szCs w:val="20"/>
    </w:rPr>
  </w:style>
  <w:style w:type="paragraph" w:customStyle="1" w:styleId="xl246">
    <w:name w:val="xl246"/>
    <w:basedOn w:val="Normal"/>
    <w:rsid w:val="008F49B5"/>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top"/>
    </w:pPr>
    <w:rPr>
      <w:rFonts w:eastAsia="Times New Roman"/>
      <w:b/>
      <w:bCs/>
      <w:sz w:val="20"/>
      <w:szCs w:val="20"/>
    </w:rPr>
  </w:style>
  <w:style w:type="paragraph" w:customStyle="1" w:styleId="xl247">
    <w:name w:val="xl247"/>
    <w:basedOn w:val="Normal"/>
    <w:rsid w:val="008F49B5"/>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center"/>
    </w:pPr>
    <w:rPr>
      <w:rFonts w:eastAsia="Times New Roman"/>
      <w:sz w:val="20"/>
      <w:szCs w:val="20"/>
    </w:rPr>
  </w:style>
  <w:style w:type="paragraph" w:customStyle="1" w:styleId="xl248">
    <w:name w:val="xl248"/>
    <w:basedOn w:val="Normal"/>
    <w:rsid w:val="008F49B5"/>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pPr>
    <w:rPr>
      <w:rFonts w:eastAsia="Times New Roman"/>
      <w:sz w:val="20"/>
      <w:szCs w:val="20"/>
    </w:rPr>
  </w:style>
  <w:style w:type="paragraph" w:customStyle="1" w:styleId="xl249">
    <w:name w:val="xl249"/>
    <w:basedOn w:val="Normal"/>
    <w:rsid w:val="008F49B5"/>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center"/>
    </w:pPr>
    <w:rPr>
      <w:rFonts w:eastAsia="Times New Roman"/>
      <w:sz w:val="20"/>
      <w:szCs w:val="20"/>
    </w:rPr>
  </w:style>
  <w:style w:type="paragraph" w:customStyle="1" w:styleId="xl250">
    <w:name w:val="xl250"/>
    <w:basedOn w:val="Normal"/>
    <w:rsid w:val="008F49B5"/>
    <w:pPr>
      <w:pBdr>
        <w:top w:val="single" w:sz="4" w:space="0" w:color="auto"/>
        <w:left w:val="single" w:sz="4" w:space="0" w:color="auto"/>
        <w:bottom w:val="single" w:sz="4" w:space="0" w:color="auto"/>
      </w:pBdr>
      <w:shd w:val="clear" w:color="000000" w:fill="9BC2E6"/>
      <w:spacing w:before="100" w:beforeAutospacing="1" w:after="100" w:afterAutospacing="1"/>
      <w:textAlignment w:val="center"/>
    </w:pPr>
    <w:rPr>
      <w:rFonts w:eastAsia="Times New Roman"/>
      <w:b/>
      <w:bCs/>
      <w:sz w:val="20"/>
      <w:szCs w:val="20"/>
    </w:rPr>
  </w:style>
  <w:style w:type="paragraph" w:customStyle="1" w:styleId="xl251">
    <w:name w:val="xl251"/>
    <w:basedOn w:val="Normal"/>
    <w:rsid w:val="008F49B5"/>
    <w:pPr>
      <w:pBdr>
        <w:top w:val="single" w:sz="4" w:space="0" w:color="auto"/>
        <w:bottom w:val="single" w:sz="4" w:space="0" w:color="auto"/>
      </w:pBdr>
      <w:shd w:val="clear" w:color="000000" w:fill="9BC2E6"/>
      <w:spacing w:before="100" w:beforeAutospacing="1" w:after="100" w:afterAutospacing="1"/>
      <w:textAlignment w:val="center"/>
    </w:pPr>
    <w:rPr>
      <w:rFonts w:eastAsia="Times New Roman"/>
      <w:b/>
      <w:bCs/>
      <w:sz w:val="20"/>
      <w:szCs w:val="20"/>
    </w:rPr>
  </w:style>
  <w:style w:type="paragraph" w:customStyle="1" w:styleId="xl252">
    <w:name w:val="xl252"/>
    <w:basedOn w:val="Normal"/>
    <w:rsid w:val="008F49B5"/>
    <w:pPr>
      <w:pBdr>
        <w:top w:val="single" w:sz="4" w:space="0" w:color="auto"/>
        <w:bottom w:val="single" w:sz="4" w:space="0" w:color="auto"/>
        <w:right w:val="single" w:sz="4" w:space="0" w:color="auto"/>
      </w:pBdr>
      <w:shd w:val="clear" w:color="000000" w:fill="9BC2E6"/>
      <w:spacing w:before="100" w:beforeAutospacing="1" w:after="100" w:afterAutospacing="1"/>
      <w:textAlignment w:val="center"/>
    </w:pPr>
    <w:rPr>
      <w:rFonts w:eastAsia="Times New Roman"/>
      <w:b/>
      <w:bCs/>
      <w:sz w:val="20"/>
      <w:szCs w:val="20"/>
    </w:rPr>
  </w:style>
  <w:style w:type="paragraph" w:customStyle="1" w:styleId="xl253">
    <w:name w:val="xl253"/>
    <w:basedOn w:val="Normal"/>
    <w:rsid w:val="008F49B5"/>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jc w:val="right"/>
      <w:textAlignment w:val="center"/>
    </w:pPr>
    <w:rPr>
      <w:rFonts w:eastAsia="Times New Roman"/>
      <w:b/>
      <w:bCs/>
      <w:sz w:val="20"/>
      <w:szCs w:val="20"/>
    </w:rPr>
  </w:style>
  <w:style w:type="paragraph" w:customStyle="1" w:styleId="xl254">
    <w:name w:val="xl254"/>
    <w:basedOn w:val="Normal"/>
    <w:rsid w:val="008F49B5"/>
    <w:pPr>
      <w:pBdr>
        <w:top w:val="single" w:sz="4" w:space="0" w:color="auto"/>
        <w:left w:val="single" w:sz="4" w:space="0" w:color="auto"/>
        <w:bottom w:val="single" w:sz="4" w:space="0" w:color="auto"/>
      </w:pBdr>
      <w:spacing w:before="100" w:beforeAutospacing="1" w:after="100" w:afterAutospacing="1"/>
    </w:pPr>
    <w:rPr>
      <w:rFonts w:eastAsia="Times New Roman"/>
      <w:b/>
      <w:bCs/>
      <w:sz w:val="20"/>
      <w:szCs w:val="20"/>
    </w:rPr>
  </w:style>
  <w:style w:type="paragraph" w:customStyle="1" w:styleId="xl255">
    <w:name w:val="xl255"/>
    <w:basedOn w:val="Normal"/>
    <w:rsid w:val="008F49B5"/>
    <w:pPr>
      <w:pBdr>
        <w:top w:val="single" w:sz="4" w:space="0" w:color="auto"/>
        <w:bottom w:val="single" w:sz="4" w:space="0" w:color="auto"/>
      </w:pBdr>
      <w:spacing w:before="100" w:beforeAutospacing="1" w:after="100" w:afterAutospacing="1"/>
    </w:pPr>
    <w:rPr>
      <w:rFonts w:eastAsia="Times New Roman"/>
      <w:b/>
      <w:bCs/>
      <w:sz w:val="20"/>
      <w:szCs w:val="20"/>
    </w:rPr>
  </w:style>
  <w:style w:type="paragraph" w:customStyle="1" w:styleId="xl256">
    <w:name w:val="xl256"/>
    <w:basedOn w:val="Normal"/>
    <w:rsid w:val="008F49B5"/>
    <w:pPr>
      <w:pBdr>
        <w:top w:val="single" w:sz="4" w:space="0" w:color="auto"/>
        <w:bottom w:val="single" w:sz="4" w:space="0" w:color="auto"/>
        <w:right w:val="single" w:sz="4" w:space="0" w:color="auto"/>
      </w:pBdr>
      <w:spacing w:before="100" w:beforeAutospacing="1" w:after="100" w:afterAutospacing="1"/>
    </w:pPr>
    <w:rPr>
      <w:rFonts w:eastAsia="Times New Roman"/>
      <w:b/>
      <w:bCs/>
      <w:sz w:val="20"/>
      <w:szCs w:val="20"/>
    </w:rPr>
  </w:style>
  <w:style w:type="paragraph" w:customStyle="1" w:styleId="xl257">
    <w:name w:val="xl257"/>
    <w:basedOn w:val="Normal"/>
    <w:rsid w:val="008F49B5"/>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0"/>
      <w:szCs w:val="20"/>
    </w:rPr>
  </w:style>
  <w:style w:type="paragraph" w:customStyle="1" w:styleId="xl258">
    <w:name w:val="xl258"/>
    <w:basedOn w:val="Normal"/>
    <w:rsid w:val="008F49B5"/>
    <w:pPr>
      <w:pBdr>
        <w:top w:val="single" w:sz="4" w:space="0" w:color="auto"/>
        <w:left w:val="single" w:sz="4" w:space="0" w:color="auto"/>
        <w:bottom w:val="single" w:sz="4" w:space="0" w:color="auto"/>
      </w:pBdr>
      <w:spacing w:before="100" w:beforeAutospacing="1" w:after="100" w:afterAutospacing="1"/>
    </w:pPr>
    <w:rPr>
      <w:rFonts w:eastAsia="Times New Roman"/>
      <w:sz w:val="20"/>
      <w:szCs w:val="20"/>
    </w:rPr>
  </w:style>
  <w:style w:type="paragraph" w:customStyle="1" w:styleId="xl259">
    <w:name w:val="xl259"/>
    <w:basedOn w:val="Normal"/>
    <w:rsid w:val="008F49B5"/>
    <w:pPr>
      <w:pBdr>
        <w:top w:val="single" w:sz="4" w:space="0" w:color="auto"/>
        <w:bottom w:val="single" w:sz="4" w:space="0" w:color="auto"/>
        <w:right w:val="single" w:sz="4" w:space="0" w:color="auto"/>
      </w:pBdr>
      <w:spacing w:before="100" w:beforeAutospacing="1" w:after="100" w:afterAutospacing="1"/>
    </w:pPr>
    <w:rPr>
      <w:rFonts w:eastAsia="Times New Roman"/>
      <w:sz w:val="20"/>
      <w:szCs w:val="20"/>
    </w:rPr>
  </w:style>
  <w:style w:type="paragraph" w:customStyle="1" w:styleId="xl260">
    <w:name w:val="xl260"/>
    <w:basedOn w:val="Normal"/>
    <w:rsid w:val="008F49B5"/>
    <w:pPr>
      <w:pBdr>
        <w:top w:val="single" w:sz="4" w:space="0" w:color="auto"/>
        <w:bottom w:val="single" w:sz="4" w:space="0" w:color="auto"/>
      </w:pBdr>
      <w:spacing w:before="100" w:beforeAutospacing="1" w:after="100" w:afterAutospacing="1"/>
    </w:pPr>
    <w:rPr>
      <w:rFonts w:eastAsia="Times New Roman"/>
      <w:sz w:val="20"/>
      <w:szCs w:val="20"/>
    </w:rPr>
  </w:style>
  <w:style w:type="paragraph" w:customStyle="1" w:styleId="xl261">
    <w:name w:val="xl261"/>
    <w:basedOn w:val="Normal"/>
    <w:rsid w:val="008F49B5"/>
    <w:pPr>
      <w:pBdr>
        <w:top w:val="single" w:sz="4" w:space="0" w:color="auto"/>
        <w:bottom w:val="single" w:sz="4" w:space="0" w:color="auto"/>
        <w:right w:val="single" w:sz="4" w:space="0" w:color="auto"/>
      </w:pBdr>
      <w:spacing w:before="100" w:beforeAutospacing="1" w:after="100" w:afterAutospacing="1"/>
    </w:pPr>
    <w:rPr>
      <w:rFonts w:eastAsia="Times New Roman"/>
      <w:sz w:val="20"/>
      <w:szCs w:val="20"/>
    </w:rPr>
  </w:style>
  <w:style w:type="paragraph" w:customStyle="1" w:styleId="xl262">
    <w:name w:val="xl262"/>
    <w:basedOn w:val="Normal"/>
    <w:rsid w:val="008F49B5"/>
    <w:pPr>
      <w:pBdr>
        <w:top w:val="single" w:sz="4" w:space="0" w:color="auto"/>
        <w:bottom w:val="single" w:sz="4" w:space="0" w:color="auto"/>
        <w:right w:val="single" w:sz="4" w:space="0" w:color="auto"/>
      </w:pBdr>
      <w:spacing w:before="100" w:beforeAutospacing="1" w:after="100" w:afterAutospacing="1"/>
      <w:textAlignment w:val="center"/>
    </w:pPr>
    <w:rPr>
      <w:rFonts w:eastAsia="Times New Roman"/>
      <w:sz w:val="20"/>
      <w:szCs w:val="20"/>
    </w:rPr>
  </w:style>
  <w:style w:type="paragraph" w:customStyle="1" w:styleId="xl263">
    <w:name w:val="xl263"/>
    <w:basedOn w:val="Normal"/>
    <w:rsid w:val="008F49B5"/>
    <w:pPr>
      <w:pBdr>
        <w:top w:val="single" w:sz="4" w:space="0" w:color="auto"/>
        <w:left w:val="single" w:sz="4" w:space="0" w:color="auto"/>
        <w:bottom w:val="single" w:sz="4" w:space="0" w:color="auto"/>
      </w:pBdr>
      <w:spacing w:before="100" w:beforeAutospacing="1" w:after="100" w:afterAutospacing="1"/>
    </w:pPr>
    <w:rPr>
      <w:rFonts w:eastAsia="Times New Roman"/>
      <w:sz w:val="20"/>
      <w:szCs w:val="20"/>
    </w:rPr>
  </w:style>
  <w:style w:type="paragraph" w:customStyle="1" w:styleId="xl264">
    <w:name w:val="xl264"/>
    <w:basedOn w:val="Normal"/>
    <w:rsid w:val="008F49B5"/>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0"/>
      <w:szCs w:val="20"/>
    </w:rPr>
  </w:style>
  <w:style w:type="paragraph" w:customStyle="1" w:styleId="xl265">
    <w:name w:val="xl265"/>
    <w:basedOn w:val="Normal"/>
    <w:rsid w:val="008F49B5"/>
    <w:pPr>
      <w:pBdr>
        <w:top w:val="single" w:sz="4" w:space="0" w:color="auto"/>
        <w:left w:val="single" w:sz="4" w:space="0" w:color="auto"/>
        <w:bottom w:val="single" w:sz="4" w:space="0" w:color="auto"/>
      </w:pBdr>
      <w:spacing w:before="100" w:beforeAutospacing="1" w:after="100" w:afterAutospacing="1"/>
    </w:pPr>
    <w:rPr>
      <w:rFonts w:eastAsia="Times New Roman"/>
      <w:sz w:val="20"/>
      <w:szCs w:val="20"/>
    </w:rPr>
  </w:style>
  <w:style w:type="paragraph" w:customStyle="1" w:styleId="xl266">
    <w:name w:val="xl266"/>
    <w:basedOn w:val="Normal"/>
    <w:rsid w:val="008F49B5"/>
    <w:pPr>
      <w:pBdr>
        <w:top w:val="single" w:sz="4" w:space="0" w:color="auto"/>
        <w:bottom w:val="single" w:sz="4" w:space="0" w:color="auto"/>
        <w:right w:val="single" w:sz="4" w:space="0" w:color="auto"/>
      </w:pBdr>
      <w:spacing w:before="100" w:beforeAutospacing="1" w:after="100" w:afterAutospacing="1"/>
    </w:pPr>
    <w:rPr>
      <w:rFonts w:eastAsia="Times New Roman"/>
      <w:sz w:val="20"/>
      <w:szCs w:val="20"/>
    </w:rPr>
  </w:style>
  <w:style w:type="paragraph" w:customStyle="1" w:styleId="xl267">
    <w:name w:val="xl267"/>
    <w:basedOn w:val="Normal"/>
    <w:rsid w:val="008F49B5"/>
    <w:pPr>
      <w:pBdr>
        <w:top w:val="single" w:sz="4" w:space="0" w:color="auto"/>
        <w:bottom w:val="single" w:sz="4" w:space="0" w:color="auto"/>
        <w:right w:val="single" w:sz="4" w:space="0" w:color="auto"/>
      </w:pBdr>
      <w:spacing w:before="100" w:beforeAutospacing="1" w:after="100" w:afterAutospacing="1"/>
      <w:textAlignment w:val="center"/>
    </w:pPr>
    <w:rPr>
      <w:rFonts w:eastAsia="Times New Roman"/>
      <w:sz w:val="20"/>
      <w:szCs w:val="20"/>
    </w:rPr>
  </w:style>
  <w:style w:type="paragraph" w:customStyle="1" w:styleId="xl268">
    <w:name w:val="xl268"/>
    <w:basedOn w:val="Normal"/>
    <w:rsid w:val="008F49B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b/>
      <w:bCs/>
      <w:sz w:val="20"/>
      <w:szCs w:val="20"/>
    </w:rPr>
  </w:style>
  <w:style w:type="paragraph" w:customStyle="1" w:styleId="xl269">
    <w:name w:val="xl269"/>
    <w:basedOn w:val="Normal"/>
    <w:rsid w:val="008F49B5"/>
    <w:pPr>
      <w:spacing w:before="100" w:beforeAutospacing="1" w:after="100" w:afterAutospacing="1"/>
      <w:jc w:val="right"/>
      <w:textAlignment w:val="center"/>
    </w:pPr>
    <w:rPr>
      <w:rFonts w:eastAsia="Times New Roman"/>
      <w:sz w:val="20"/>
      <w:szCs w:val="20"/>
    </w:rPr>
  </w:style>
  <w:style w:type="paragraph" w:customStyle="1" w:styleId="xl270">
    <w:name w:val="xl270"/>
    <w:basedOn w:val="Normal"/>
    <w:rsid w:val="008F49B5"/>
    <w:pPr>
      <w:pBdr>
        <w:top w:val="single" w:sz="4" w:space="0" w:color="auto"/>
        <w:left w:val="single" w:sz="4" w:space="0" w:color="auto"/>
        <w:bottom w:val="single" w:sz="4" w:space="0" w:color="auto"/>
      </w:pBdr>
      <w:shd w:val="clear" w:color="000000" w:fill="9BC2E6"/>
      <w:spacing w:before="100" w:beforeAutospacing="1" w:after="100" w:afterAutospacing="1"/>
      <w:textAlignment w:val="center"/>
    </w:pPr>
    <w:rPr>
      <w:rFonts w:eastAsia="Times New Roman"/>
      <w:b/>
      <w:bCs/>
      <w:color w:val="00000A"/>
      <w:sz w:val="20"/>
      <w:szCs w:val="20"/>
    </w:rPr>
  </w:style>
  <w:style w:type="paragraph" w:customStyle="1" w:styleId="xl271">
    <w:name w:val="xl271"/>
    <w:basedOn w:val="Normal"/>
    <w:rsid w:val="008F49B5"/>
    <w:pPr>
      <w:pBdr>
        <w:top w:val="single" w:sz="4" w:space="0" w:color="auto"/>
        <w:bottom w:val="single" w:sz="4" w:space="0" w:color="auto"/>
      </w:pBdr>
      <w:shd w:val="clear" w:color="000000" w:fill="9BC2E6"/>
      <w:spacing w:before="100" w:beforeAutospacing="1" w:after="100" w:afterAutospacing="1"/>
      <w:textAlignment w:val="center"/>
    </w:pPr>
    <w:rPr>
      <w:rFonts w:eastAsia="Times New Roman"/>
      <w:b/>
      <w:bCs/>
      <w:color w:val="00000A"/>
      <w:sz w:val="20"/>
      <w:szCs w:val="20"/>
    </w:rPr>
  </w:style>
  <w:style w:type="paragraph" w:customStyle="1" w:styleId="xl272">
    <w:name w:val="xl272"/>
    <w:basedOn w:val="Normal"/>
    <w:rsid w:val="008F49B5"/>
    <w:pPr>
      <w:pBdr>
        <w:top w:val="single" w:sz="4" w:space="0" w:color="auto"/>
        <w:bottom w:val="single" w:sz="4" w:space="0" w:color="auto"/>
        <w:right w:val="single" w:sz="4" w:space="0" w:color="auto"/>
      </w:pBdr>
      <w:shd w:val="clear" w:color="000000" w:fill="9BC2E6"/>
      <w:spacing w:before="100" w:beforeAutospacing="1" w:after="100" w:afterAutospacing="1"/>
      <w:textAlignment w:val="center"/>
    </w:pPr>
    <w:rPr>
      <w:rFonts w:eastAsia="Times New Roman"/>
      <w:b/>
      <w:bCs/>
      <w:color w:val="00000A"/>
      <w:sz w:val="20"/>
      <w:szCs w:val="20"/>
    </w:rPr>
  </w:style>
  <w:style w:type="paragraph" w:customStyle="1" w:styleId="xl273">
    <w:name w:val="xl273"/>
    <w:basedOn w:val="Normal"/>
    <w:rsid w:val="008F49B5"/>
    <w:pPr>
      <w:pBdr>
        <w:top w:val="single" w:sz="4" w:space="0" w:color="auto"/>
        <w:left w:val="single" w:sz="4" w:space="0" w:color="auto"/>
        <w:bottom w:val="single" w:sz="4" w:space="0" w:color="auto"/>
      </w:pBdr>
      <w:spacing w:before="100" w:beforeAutospacing="1" w:after="100" w:afterAutospacing="1"/>
      <w:textAlignment w:val="center"/>
    </w:pPr>
    <w:rPr>
      <w:rFonts w:eastAsia="Times New Roman"/>
      <w:b/>
      <w:bCs/>
      <w:color w:val="00000A"/>
      <w:sz w:val="20"/>
      <w:szCs w:val="20"/>
    </w:rPr>
  </w:style>
  <w:style w:type="paragraph" w:customStyle="1" w:styleId="xl274">
    <w:name w:val="xl274"/>
    <w:basedOn w:val="Normal"/>
    <w:rsid w:val="008F49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20"/>
      <w:szCs w:val="20"/>
    </w:rPr>
  </w:style>
  <w:style w:type="paragraph" w:customStyle="1" w:styleId="xl275">
    <w:name w:val="xl275"/>
    <w:basedOn w:val="Normal"/>
    <w:rsid w:val="008F49B5"/>
    <w:pPr>
      <w:pBdr>
        <w:top w:val="single" w:sz="4" w:space="0" w:color="auto"/>
        <w:left w:val="single" w:sz="4" w:space="0" w:color="auto"/>
        <w:bottom w:val="single" w:sz="4" w:space="0" w:color="auto"/>
      </w:pBdr>
      <w:spacing w:before="100" w:beforeAutospacing="1" w:after="100" w:afterAutospacing="1"/>
      <w:textAlignment w:val="center"/>
    </w:pPr>
    <w:rPr>
      <w:rFonts w:eastAsia="Times New Roman"/>
      <w:sz w:val="20"/>
      <w:szCs w:val="20"/>
    </w:rPr>
  </w:style>
  <w:style w:type="paragraph" w:customStyle="1" w:styleId="xl276">
    <w:name w:val="xl276"/>
    <w:basedOn w:val="Normal"/>
    <w:rsid w:val="008F49B5"/>
    <w:pPr>
      <w:pBdr>
        <w:top w:val="single" w:sz="4" w:space="0" w:color="auto"/>
        <w:left w:val="single" w:sz="4" w:space="0" w:color="auto"/>
        <w:bottom w:val="single" w:sz="4" w:space="0" w:color="auto"/>
      </w:pBdr>
      <w:spacing w:before="100" w:beforeAutospacing="1" w:after="100" w:afterAutospacing="1"/>
      <w:textAlignment w:val="center"/>
    </w:pPr>
    <w:rPr>
      <w:rFonts w:eastAsia="Times New Roman"/>
      <w:sz w:val="20"/>
      <w:szCs w:val="20"/>
    </w:rPr>
  </w:style>
  <w:style w:type="paragraph" w:customStyle="1" w:styleId="xl277">
    <w:name w:val="xl277"/>
    <w:basedOn w:val="Normal"/>
    <w:rsid w:val="008F49B5"/>
    <w:pPr>
      <w:pBdr>
        <w:top w:val="single" w:sz="4" w:space="0" w:color="auto"/>
        <w:bottom w:val="single" w:sz="4" w:space="0" w:color="auto"/>
        <w:right w:val="single" w:sz="4" w:space="0" w:color="auto"/>
      </w:pBdr>
      <w:spacing w:before="100" w:beforeAutospacing="1" w:after="100" w:afterAutospacing="1"/>
      <w:textAlignment w:val="center"/>
    </w:pPr>
    <w:rPr>
      <w:rFonts w:eastAsia="Times New Roman"/>
      <w:sz w:val="20"/>
      <w:szCs w:val="20"/>
    </w:rPr>
  </w:style>
  <w:style w:type="paragraph" w:customStyle="1" w:styleId="xl278">
    <w:name w:val="xl278"/>
    <w:basedOn w:val="Normal"/>
    <w:rsid w:val="008F49B5"/>
    <w:pPr>
      <w:pBdr>
        <w:top w:val="single" w:sz="4" w:space="0" w:color="auto"/>
        <w:bottom w:val="single" w:sz="4" w:space="0" w:color="auto"/>
      </w:pBdr>
      <w:spacing w:before="100" w:beforeAutospacing="1" w:after="100" w:afterAutospacing="1"/>
      <w:textAlignment w:val="center"/>
    </w:pPr>
    <w:rPr>
      <w:rFonts w:eastAsia="Times New Roman"/>
      <w:sz w:val="20"/>
      <w:szCs w:val="20"/>
    </w:rPr>
  </w:style>
  <w:style w:type="character" w:customStyle="1" w:styleId="WW8Num21z1">
    <w:name w:val="WW8Num21z1"/>
    <w:rsid w:val="008F49B5"/>
    <w:rPr>
      <w:rFonts w:ascii="Courier New" w:hAnsi="Courier New" w:cs="Courier New" w:hint="default"/>
    </w:rPr>
  </w:style>
  <w:style w:type="character" w:customStyle="1" w:styleId="WW8Num21z3">
    <w:name w:val="WW8Num21z3"/>
    <w:rsid w:val="008F49B5"/>
    <w:rPr>
      <w:rFonts w:ascii="Symbol" w:hAnsi="Symbol" w:cs="Symbol" w:hint="default"/>
    </w:rPr>
  </w:style>
  <w:style w:type="character" w:customStyle="1" w:styleId="WW8Num24z0">
    <w:name w:val="WW8Num24z0"/>
    <w:rsid w:val="008F49B5"/>
    <w:rPr>
      <w:rFonts w:ascii="Wingdings" w:hAnsi="Wingdings" w:cs="Wingdings" w:hint="default"/>
    </w:rPr>
  </w:style>
  <w:style w:type="character" w:customStyle="1" w:styleId="WW8Num24z1">
    <w:name w:val="WW8Num24z1"/>
    <w:rsid w:val="008F49B5"/>
    <w:rPr>
      <w:rFonts w:ascii="Courier New" w:hAnsi="Courier New" w:cs="Courier New" w:hint="default"/>
    </w:rPr>
  </w:style>
  <w:style w:type="character" w:customStyle="1" w:styleId="WW8Num24z3">
    <w:name w:val="WW8Num24z3"/>
    <w:rsid w:val="008F49B5"/>
    <w:rPr>
      <w:rFonts w:ascii="Symbol" w:hAnsi="Symbol" w:cs="Symbol" w:hint="default"/>
    </w:rPr>
  </w:style>
  <w:style w:type="character" w:customStyle="1" w:styleId="WW8Num25z0">
    <w:name w:val="WW8Num25z0"/>
    <w:rsid w:val="008F49B5"/>
    <w:rPr>
      <w:rFonts w:ascii="Wingdings" w:hAnsi="Wingdings" w:cs="Wingdings" w:hint="default"/>
    </w:rPr>
  </w:style>
  <w:style w:type="character" w:customStyle="1" w:styleId="WW8Num25z1">
    <w:name w:val="WW8Num25z1"/>
    <w:rsid w:val="008F49B5"/>
    <w:rPr>
      <w:rFonts w:ascii="Courier New" w:hAnsi="Courier New" w:cs="Courier New" w:hint="default"/>
    </w:rPr>
  </w:style>
  <w:style w:type="character" w:customStyle="1" w:styleId="WW8Num25z3">
    <w:name w:val="WW8Num25z3"/>
    <w:rsid w:val="008F49B5"/>
    <w:rPr>
      <w:rFonts w:ascii="Symbol" w:hAnsi="Symbol" w:cs="Symbol" w:hint="default"/>
    </w:rPr>
  </w:style>
  <w:style w:type="character" w:customStyle="1" w:styleId="WW8Num26z0">
    <w:name w:val="WW8Num26z0"/>
    <w:rsid w:val="008F49B5"/>
    <w:rPr>
      <w:rFonts w:ascii="Wingdings" w:hAnsi="Wingdings" w:cs="Wingdings" w:hint="default"/>
    </w:rPr>
  </w:style>
  <w:style w:type="character" w:customStyle="1" w:styleId="WW8Num26z1">
    <w:name w:val="WW8Num26z1"/>
    <w:rsid w:val="008F49B5"/>
    <w:rPr>
      <w:rFonts w:ascii="Courier New" w:hAnsi="Courier New" w:cs="Courier New" w:hint="default"/>
    </w:rPr>
  </w:style>
  <w:style w:type="character" w:customStyle="1" w:styleId="WW8Num26z3">
    <w:name w:val="WW8Num26z3"/>
    <w:rsid w:val="008F49B5"/>
    <w:rPr>
      <w:rFonts w:ascii="Symbol" w:hAnsi="Symbol" w:cs="Symbol" w:hint="default"/>
    </w:rPr>
  </w:style>
  <w:style w:type="character" w:customStyle="1" w:styleId="WW8Num27z0">
    <w:name w:val="WW8Num27z0"/>
    <w:rsid w:val="008F49B5"/>
    <w:rPr>
      <w:rFonts w:ascii="Wingdings" w:hAnsi="Wingdings" w:cs="Wingdings" w:hint="default"/>
    </w:rPr>
  </w:style>
  <w:style w:type="character" w:customStyle="1" w:styleId="WW8Num27z1">
    <w:name w:val="WW8Num27z1"/>
    <w:rsid w:val="008F49B5"/>
    <w:rPr>
      <w:rFonts w:ascii="Courier New" w:hAnsi="Courier New" w:cs="Courier New" w:hint="default"/>
    </w:rPr>
  </w:style>
  <w:style w:type="character" w:customStyle="1" w:styleId="WW8Num27z3">
    <w:name w:val="WW8Num27z3"/>
    <w:rsid w:val="008F49B5"/>
    <w:rPr>
      <w:rFonts w:ascii="Symbol" w:hAnsi="Symbol" w:cs="Symbol" w:hint="default"/>
    </w:rPr>
  </w:style>
  <w:style w:type="character" w:customStyle="1" w:styleId="WW8Num28z0">
    <w:name w:val="WW8Num28z0"/>
    <w:rsid w:val="008F49B5"/>
    <w:rPr>
      <w:rFonts w:ascii="Wingdings" w:hAnsi="Wingdings" w:cs="Wingdings" w:hint="default"/>
      <w:szCs w:val="24"/>
      <w:lang w:val="hr-HR"/>
    </w:rPr>
  </w:style>
  <w:style w:type="character" w:customStyle="1" w:styleId="WW8Num28z1">
    <w:name w:val="WW8Num28z1"/>
    <w:rsid w:val="008F49B5"/>
    <w:rPr>
      <w:rFonts w:ascii="Courier New" w:hAnsi="Courier New" w:cs="Courier New" w:hint="default"/>
    </w:rPr>
  </w:style>
  <w:style w:type="character" w:customStyle="1" w:styleId="WW8Num28z3">
    <w:name w:val="WW8Num28z3"/>
    <w:rsid w:val="008F49B5"/>
    <w:rPr>
      <w:rFonts w:ascii="Symbol" w:hAnsi="Symbol" w:cs="Symbol" w:hint="default"/>
    </w:rPr>
  </w:style>
  <w:style w:type="character" w:customStyle="1" w:styleId="WW8Num29z0">
    <w:name w:val="WW8Num29z0"/>
    <w:rsid w:val="008F49B5"/>
    <w:rPr>
      <w:rFonts w:ascii="Wingdings" w:hAnsi="Wingdings" w:cs="Wingdings" w:hint="default"/>
      <w:szCs w:val="24"/>
      <w:lang w:val="hr-HR"/>
    </w:rPr>
  </w:style>
  <w:style w:type="character" w:customStyle="1" w:styleId="WW8Num29z1">
    <w:name w:val="WW8Num29z1"/>
    <w:rsid w:val="008F49B5"/>
    <w:rPr>
      <w:rFonts w:ascii="Courier New" w:hAnsi="Courier New" w:cs="Courier New" w:hint="default"/>
    </w:rPr>
  </w:style>
  <w:style w:type="character" w:customStyle="1" w:styleId="WW8Num29z3">
    <w:name w:val="WW8Num29z3"/>
    <w:rsid w:val="008F49B5"/>
    <w:rPr>
      <w:rFonts w:ascii="Symbol" w:hAnsi="Symbol" w:cs="Symbol" w:hint="default"/>
    </w:rPr>
  </w:style>
  <w:style w:type="character" w:customStyle="1" w:styleId="WW8Num30z0">
    <w:name w:val="WW8Num30z0"/>
    <w:rsid w:val="008F49B5"/>
    <w:rPr>
      <w:rFonts w:ascii="Wingdings" w:hAnsi="Wingdings" w:cs="Wingdings" w:hint="default"/>
      <w:szCs w:val="24"/>
      <w:lang w:val="hr-HR"/>
    </w:rPr>
  </w:style>
  <w:style w:type="character" w:customStyle="1" w:styleId="WW8Num30z1">
    <w:name w:val="WW8Num30z1"/>
    <w:rsid w:val="008F49B5"/>
    <w:rPr>
      <w:rFonts w:ascii="Courier New" w:hAnsi="Courier New" w:cs="Courier New" w:hint="default"/>
    </w:rPr>
  </w:style>
  <w:style w:type="character" w:customStyle="1" w:styleId="WW8Num30z2">
    <w:name w:val="WW8Num30z2"/>
    <w:rsid w:val="008F49B5"/>
    <w:rPr>
      <w:rFonts w:ascii="Wingdings" w:hAnsi="Wingdings" w:cs="Wingdings" w:hint="default"/>
    </w:rPr>
  </w:style>
  <w:style w:type="character" w:customStyle="1" w:styleId="WW8Num30z3">
    <w:name w:val="WW8Num30z3"/>
    <w:rsid w:val="008F49B5"/>
    <w:rPr>
      <w:rFonts w:ascii="Symbol" w:hAnsi="Symbol" w:cs="Symbol" w:hint="default"/>
    </w:rPr>
  </w:style>
  <w:style w:type="character" w:customStyle="1" w:styleId="WW8Num31z0">
    <w:name w:val="WW8Num31z0"/>
    <w:rsid w:val="008F49B5"/>
    <w:rPr>
      <w:rFonts w:ascii="Wingdings" w:hAnsi="Wingdings" w:cs="Wingdings" w:hint="default"/>
    </w:rPr>
  </w:style>
  <w:style w:type="character" w:customStyle="1" w:styleId="WW8Num31z1">
    <w:name w:val="WW8Num31z1"/>
    <w:rsid w:val="008F49B5"/>
    <w:rPr>
      <w:rFonts w:ascii="Courier New" w:hAnsi="Courier New" w:cs="Courier New" w:hint="default"/>
    </w:rPr>
  </w:style>
  <w:style w:type="character" w:customStyle="1" w:styleId="WW8Num31z3">
    <w:name w:val="WW8Num31z3"/>
    <w:rsid w:val="008F49B5"/>
    <w:rPr>
      <w:rFonts w:ascii="Symbol" w:hAnsi="Symbol" w:cs="Symbol" w:hint="default"/>
    </w:rPr>
  </w:style>
  <w:style w:type="character" w:customStyle="1" w:styleId="WW8Num32z0">
    <w:name w:val="WW8Num32z0"/>
    <w:rsid w:val="008F49B5"/>
    <w:rPr>
      <w:rFonts w:ascii="Wingdings" w:hAnsi="Wingdings" w:cs="Wingdings" w:hint="default"/>
      <w:szCs w:val="24"/>
      <w:lang w:val="hr-HR"/>
    </w:rPr>
  </w:style>
  <w:style w:type="character" w:customStyle="1" w:styleId="WW8Num32z1">
    <w:name w:val="WW8Num32z1"/>
    <w:rsid w:val="008F49B5"/>
    <w:rPr>
      <w:rFonts w:ascii="Courier New" w:hAnsi="Courier New" w:cs="Courier New" w:hint="default"/>
    </w:rPr>
  </w:style>
  <w:style w:type="character" w:customStyle="1" w:styleId="WW8Num32z2">
    <w:name w:val="WW8Num32z2"/>
    <w:rsid w:val="008F49B5"/>
    <w:rPr>
      <w:rFonts w:ascii="Wingdings" w:hAnsi="Wingdings" w:cs="Wingdings" w:hint="default"/>
    </w:rPr>
  </w:style>
  <w:style w:type="character" w:customStyle="1" w:styleId="WW8Num32z3">
    <w:name w:val="WW8Num32z3"/>
    <w:rsid w:val="008F49B5"/>
    <w:rPr>
      <w:rFonts w:ascii="Symbol" w:hAnsi="Symbol" w:cs="Symbol" w:hint="default"/>
    </w:rPr>
  </w:style>
  <w:style w:type="character" w:customStyle="1" w:styleId="WW8Num33z0">
    <w:name w:val="WW8Num33z0"/>
    <w:rsid w:val="008F49B5"/>
    <w:rPr>
      <w:rFonts w:ascii="Wingdings" w:hAnsi="Wingdings" w:cs="Wingdings" w:hint="default"/>
    </w:rPr>
  </w:style>
  <w:style w:type="character" w:customStyle="1" w:styleId="WW8Num33z1">
    <w:name w:val="WW8Num33z1"/>
    <w:rsid w:val="008F49B5"/>
    <w:rPr>
      <w:rFonts w:ascii="Courier New" w:hAnsi="Courier New" w:cs="Courier New" w:hint="default"/>
    </w:rPr>
  </w:style>
  <w:style w:type="character" w:customStyle="1" w:styleId="WW8Num33z3">
    <w:name w:val="WW8Num33z3"/>
    <w:rsid w:val="008F49B5"/>
    <w:rPr>
      <w:rFonts w:ascii="Symbol" w:hAnsi="Symbol" w:cs="Symbol" w:hint="default"/>
    </w:rPr>
  </w:style>
  <w:style w:type="character" w:customStyle="1" w:styleId="WW8Num2z3">
    <w:name w:val="WW8Num2z3"/>
    <w:rsid w:val="008F49B5"/>
  </w:style>
  <w:style w:type="character" w:customStyle="1" w:styleId="WW8Num2z4">
    <w:name w:val="WW8Num2z4"/>
    <w:rsid w:val="008F49B5"/>
  </w:style>
  <w:style w:type="character" w:customStyle="1" w:styleId="WW8Num2z5">
    <w:name w:val="WW8Num2z5"/>
    <w:rsid w:val="008F49B5"/>
  </w:style>
  <w:style w:type="character" w:customStyle="1" w:styleId="WW8Num2z6">
    <w:name w:val="WW8Num2z6"/>
    <w:rsid w:val="008F49B5"/>
  </w:style>
  <w:style w:type="character" w:customStyle="1" w:styleId="WW8Num2z7">
    <w:name w:val="WW8Num2z7"/>
    <w:rsid w:val="008F49B5"/>
  </w:style>
  <w:style w:type="character" w:customStyle="1" w:styleId="WW8Num2z8">
    <w:name w:val="WW8Num2z8"/>
    <w:rsid w:val="008F49B5"/>
  </w:style>
  <w:style w:type="character" w:customStyle="1" w:styleId="WW8Num3z3">
    <w:name w:val="WW8Num3z3"/>
    <w:rsid w:val="008F49B5"/>
    <w:rPr>
      <w:rFonts w:ascii="Symbol" w:hAnsi="Symbol" w:cs="Symbol" w:hint="default"/>
    </w:rPr>
  </w:style>
  <w:style w:type="character" w:customStyle="1" w:styleId="WW8Num4z2">
    <w:name w:val="WW8Num4z2"/>
    <w:rsid w:val="008F49B5"/>
    <w:rPr>
      <w:rFonts w:ascii="Wingdings" w:hAnsi="Wingdings" w:cs="Wingdings" w:hint="default"/>
    </w:rPr>
  </w:style>
  <w:style w:type="character" w:customStyle="1" w:styleId="WW8Num4z3">
    <w:name w:val="WW8Num4z3"/>
    <w:rsid w:val="008F49B5"/>
    <w:rPr>
      <w:rFonts w:ascii="Symbol" w:hAnsi="Symbol" w:cs="Symbol" w:hint="default"/>
    </w:rPr>
  </w:style>
  <w:style w:type="character" w:customStyle="1" w:styleId="WW8Num5z3">
    <w:name w:val="WW8Num5z3"/>
    <w:rsid w:val="008F49B5"/>
    <w:rPr>
      <w:rFonts w:ascii="Symbol" w:hAnsi="Symbol" w:cs="Symbol" w:hint="default"/>
    </w:rPr>
  </w:style>
  <w:style w:type="character" w:customStyle="1" w:styleId="WW8Num11z3">
    <w:name w:val="WW8Num11z3"/>
    <w:rsid w:val="008F49B5"/>
    <w:rPr>
      <w:rFonts w:ascii="Symbol" w:hAnsi="Symbol" w:cs="Symbol" w:hint="default"/>
    </w:rPr>
  </w:style>
  <w:style w:type="character" w:customStyle="1" w:styleId="WW8Num14z3">
    <w:name w:val="WW8Num14z3"/>
    <w:rsid w:val="008F49B5"/>
    <w:rPr>
      <w:rFonts w:ascii="Symbol" w:hAnsi="Symbol" w:cs="Symbol" w:hint="default"/>
    </w:rPr>
  </w:style>
  <w:style w:type="character" w:customStyle="1" w:styleId="WW8Num16z3">
    <w:name w:val="WW8Num16z3"/>
    <w:rsid w:val="008F49B5"/>
    <w:rPr>
      <w:rFonts w:ascii="Symbol" w:hAnsi="Symbol" w:cs="Symbol" w:hint="default"/>
    </w:rPr>
  </w:style>
  <w:style w:type="character" w:customStyle="1" w:styleId="WW8Num27z2">
    <w:name w:val="WW8Num27z2"/>
    <w:rsid w:val="008F49B5"/>
  </w:style>
  <w:style w:type="character" w:customStyle="1" w:styleId="WW8Num27z4">
    <w:name w:val="WW8Num27z4"/>
    <w:rsid w:val="008F49B5"/>
  </w:style>
  <w:style w:type="character" w:customStyle="1" w:styleId="WW8Num27z5">
    <w:name w:val="WW8Num27z5"/>
    <w:rsid w:val="008F49B5"/>
  </w:style>
  <w:style w:type="character" w:customStyle="1" w:styleId="WW8Num27z6">
    <w:name w:val="WW8Num27z6"/>
    <w:rsid w:val="008F49B5"/>
  </w:style>
  <w:style w:type="character" w:customStyle="1" w:styleId="WW8Num27z7">
    <w:name w:val="WW8Num27z7"/>
    <w:rsid w:val="008F49B5"/>
  </w:style>
  <w:style w:type="character" w:customStyle="1" w:styleId="WW8Num27z8">
    <w:name w:val="WW8Num27z8"/>
    <w:rsid w:val="008F49B5"/>
  </w:style>
  <w:style w:type="character" w:customStyle="1" w:styleId="WW8Num28z2">
    <w:name w:val="WW8Num28z2"/>
    <w:rsid w:val="008F49B5"/>
  </w:style>
  <w:style w:type="character" w:customStyle="1" w:styleId="WW8Num28z4">
    <w:name w:val="WW8Num28z4"/>
    <w:rsid w:val="008F49B5"/>
  </w:style>
  <w:style w:type="character" w:customStyle="1" w:styleId="WW8Num28z5">
    <w:name w:val="WW8Num28z5"/>
    <w:rsid w:val="008F49B5"/>
  </w:style>
  <w:style w:type="character" w:customStyle="1" w:styleId="WW8Num28z6">
    <w:name w:val="WW8Num28z6"/>
    <w:rsid w:val="008F49B5"/>
  </w:style>
  <w:style w:type="character" w:customStyle="1" w:styleId="WW8Num28z7">
    <w:name w:val="WW8Num28z7"/>
    <w:rsid w:val="008F49B5"/>
  </w:style>
  <w:style w:type="character" w:customStyle="1" w:styleId="WW8Num28z8">
    <w:name w:val="WW8Num28z8"/>
    <w:rsid w:val="008F49B5"/>
  </w:style>
  <w:style w:type="character" w:customStyle="1" w:styleId="WW8Num30z4">
    <w:name w:val="WW8Num30z4"/>
    <w:rsid w:val="008F49B5"/>
  </w:style>
  <w:style w:type="character" w:customStyle="1" w:styleId="WW8Num30z5">
    <w:name w:val="WW8Num30z5"/>
    <w:rsid w:val="008F49B5"/>
  </w:style>
  <w:style w:type="character" w:customStyle="1" w:styleId="WW8Num30z6">
    <w:name w:val="WW8Num30z6"/>
    <w:rsid w:val="008F49B5"/>
  </w:style>
  <w:style w:type="character" w:customStyle="1" w:styleId="WW8Num30z7">
    <w:name w:val="WW8Num30z7"/>
    <w:rsid w:val="008F49B5"/>
  </w:style>
  <w:style w:type="character" w:customStyle="1" w:styleId="WW8Num30z8">
    <w:name w:val="WW8Num30z8"/>
    <w:rsid w:val="008F49B5"/>
  </w:style>
  <w:style w:type="character" w:customStyle="1" w:styleId="WW8Num33z2">
    <w:name w:val="WW8Num33z2"/>
    <w:rsid w:val="008F49B5"/>
  </w:style>
  <w:style w:type="character" w:customStyle="1" w:styleId="WW8Num33z4">
    <w:name w:val="WW8Num33z4"/>
    <w:rsid w:val="008F49B5"/>
  </w:style>
  <w:style w:type="character" w:customStyle="1" w:styleId="WW8Num33z5">
    <w:name w:val="WW8Num33z5"/>
    <w:rsid w:val="008F49B5"/>
  </w:style>
  <w:style w:type="character" w:customStyle="1" w:styleId="WW8Num33z6">
    <w:name w:val="WW8Num33z6"/>
    <w:rsid w:val="008F49B5"/>
  </w:style>
  <w:style w:type="character" w:customStyle="1" w:styleId="WW8Num33z7">
    <w:name w:val="WW8Num33z7"/>
    <w:rsid w:val="008F49B5"/>
  </w:style>
  <w:style w:type="character" w:customStyle="1" w:styleId="WW8Num33z8">
    <w:name w:val="WW8Num33z8"/>
    <w:rsid w:val="008F49B5"/>
  </w:style>
  <w:style w:type="character" w:customStyle="1" w:styleId="WW8Num34z0">
    <w:name w:val="WW8Num34z0"/>
    <w:rsid w:val="008F49B5"/>
    <w:rPr>
      <w:rFonts w:ascii="Wingdings" w:hAnsi="Wingdings" w:cs="Wingdings" w:hint="default"/>
    </w:rPr>
  </w:style>
  <w:style w:type="character" w:customStyle="1" w:styleId="WW8Num34z1">
    <w:name w:val="WW8Num34z1"/>
    <w:rsid w:val="008F49B5"/>
    <w:rPr>
      <w:rFonts w:ascii="Courier New" w:hAnsi="Courier New" w:cs="Courier New" w:hint="default"/>
    </w:rPr>
  </w:style>
  <w:style w:type="character" w:customStyle="1" w:styleId="WW8Num34z3">
    <w:name w:val="WW8Num34z3"/>
    <w:rsid w:val="008F49B5"/>
    <w:rPr>
      <w:rFonts w:ascii="Symbol" w:hAnsi="Symbol" w:cs="Symbol" w:hint="default"/>
    </w:rPr>
  </w:style>
  <w:style w:type="character" w:customStyle="1" w:styleId="WW8Num35z0">
    <w:name w:val="WW8Num35z0"/>
    <w:rsid w:val="008F49B5"/>
    <w:rPr>
      <w:rFonts w:ascii="Wingdings" w:hAnsi="Wingdings" w:cs="Wingdings" w:hint="default"/>
    </w:rPr>
  </w:style>
  <w:style w:type="character" w:customStyle="1" w:styleId="WW8Num35z1">
    <w:name w:val="WW8Num35z1"/>
    <w:rsid w:val="008F49B5"/>
    <w:rPr>
      <w:rFonts w:ascii="Courier New" w:hAnsi="Courier New" w:cs="Courier New" w:hint="default"/>
    </w:rPr>
  </w:style>
  <w:style w:type="character" w:customStyle="1" w:styleId="WW8Num35z3">
    <w:name w:val="WW8Num35z3"/>
    <w:rsid w:val="008F49B5"/>
    <w:rPr>
      <w:rFonts w:ascii="Symbol" w:hAnsi="Symbol" w:cs="Symbol" w:hint="default"/>
    </w:rPr>
  </w:style>
  <w:style w:type="character" w:customStyle="1" w:styleId="WW8Num36z0">
    <w:name w:val="WW8Num36z0"/>
    <w:rsid w:val="008F49B5"/>
    <w:rPr>
      <w:rFonts w:hint="default"/>
    </w:rPr>
  </w:style>
  <w:style w:type="character" w:customStyle="1" w:styleId="WW8Num36z1">
    <w:name w:val="WW8Num36z1"/>
    <w:rsid w:val="008F49B5"/>
  </w:style>
  <w:style w:type="character" w:customStyle="1" w:styleId="WW8Num36z2">
    <w:name w:val="WW8Num36z2"/>
    <w:rsid w:val="008F49B5"/>
  </w:style>
  <w:style w:type="character" w:customStyle="1" w:styleId="WW8Num36z3">
    <w:name w:val="WW8Num36z3"/>
    <w:rsid w:val="008F49B5"/>
  </w:style>
  <w:style w:type="character" w:customStyle="1" w:styleId="WW8Num36z4">
    <w:name w:val="WW8Num36z4"/>
    <w:rsid w:val="008F49B5"/>
  </w:style>
  <w:style w:type="character" w:customStyle="1" w:styleId="WW8Num36z5">
    <w:name w:val="WW8Num36z5"/>
    <w:rsid w:val="008F49B5"/>
  </w:style>
  <w:style w:type="character" w:customStyle="1" w:styleId="WW8Num36z6">
    <w:name w:val="WW8Num36z6"/>
    <w:rsid w:val="008F49B5"/>
  </w:style>
  <w:style w:type="character" w:customStyle="1" w:styleId="WW8Num36z7">
    <w:name w:val="WW8Num36z7"/>
    <w:rsid w:val="008F49B5"/>
  </w:style>
  <w:style w:type="character" w:customStyle="1" w:styleId="WW8Num36z8">
    <w:name w:val="WW8Num36z8"/>
    <w:rsid w:val="008F49B5"/>
  </w:style>
  <w:style w:type="character" w:customStyle="1" w:styleId="WW8Num37z0">
    <w:name w:val="WW8Num37z0"/>
    <w:rsid w:val="008F49B5"/>
    <w:rPr>
      <w:rFonts w:hint="default"/>
    </w:rPr>
  </w:style>
  <w:style w:type="character" w:customStyle="1" w:styleId="WW8Num37z1">
    <w:name w:val="WW8Num37z1"/>
    <w:rsid w:val="008F49B5"/>
  </w:style>
  <w:style w:type="character" w:customStyle="1" w:styleId="WW8Num37z2">
    <w:name w:val="WW8Num37z2"/>
    <w:rsid w:val="008F49B5"/>
  </w:style>
  <w:style w:type="character" w:customStyle="1" w:styleId="WW8Num37z3">
    <w:name w:val="WW8Num37z3"/>
    <w:rsid w:val="008F49B5"/>
  </w:style>
  <w:style w:type="character" w:customStyle="1" w:styleId="WW8Num37z4">
    <w:name w:val="WW8Num37z4"/>
    <w:rsid w:val="008F49B5"/>
  </w:style>
  <w:style w:type="character" w:customStyle="1" w:styleId="WW8Num37z5">
    <w:name w:val="WW8Num37z5"/>
    <w:rsid w:val="008F49B5"/>
  </w:style>
  <w:style w:type="character" w:customStyle="1" w:styleId="WW8Num37z6">
    <w:name w:val="WW8Num37z6"/>
    <w:rsid w:val="008F49B5"/>
  </w:style>
  <w:style w:type="character" w:customStyle="1" w:styleId="WW8Num37z7">
    <w:name w:val="WW8Num37z7"/>
    <w:rsid w:val="008F49B5"/>
  </w:style>
  <w:style w:type="character" w:customStyle="1" w:styleId="WW8Num37z8">
    <w:name w:val="WW8Num37z8"/>
    <w:rsid w:val="008F49B5"/>
  </w:style>
  <w:style w:type="character" w:customStyle="1" w:styleId="WW8Num38z0">
    <w:name w:val="WW8Num38z0"/>
    <w:rsid w:val="008F49B5"/>
    <w:rPr>
      <w:rFonts w:ascii="Wingdings" w:hAnsi="Wingdings" w:cs="Wingdings" w:hint="default"/>
      <w:szCs w:val="24"/>
      <w:lang w:val="hr-HR"/>
    </w:rPr>
  </w:style>
  <w:style w:type="character" w:customStyle="1" w:styleId="WW8Num38z1">
    <w:name w:val="WW8Num38z1"/>
    <w:rsid w:val="008F49B5"/>
    <w:rPr>
      <w:rFonts w:ascii="Courier New" w:hAnsi="Courier New" w:cs="Courier New" w:hint="default"/>
    </w:rPr>
  </w:style>
  <w:style w:type="character" w:customStyle="1" w:styleId="WW8Num38z3">
    <w:name w:val="WW8Num38z3"/>
    <w:rsid w:val="008F49B5"/>
    <w:rPr>
      <w:rFonts w:ascii="Symbol" w:hAnsi="Symbol" w:cs="Symbol" w:hint="default"/>
    </w:rPr>
  </w:style>
  <w:style w:type="character" w:customStyle="1" w:styleId="WW8Num39z0">
    <w:name w:val="WW8Num39z0"/>
    <w:rsid w:val="008F49B5"/>
    <w:rPr>
      <w:rFonts w:ascii="Wingdings" w:hAnsi="Wingdings" w:cs="Wingdings" w:hint="default"/>
    </w:rPr>
  </w:style>
  <w:style w:type="character" w:customStyle="1" w:styleId="WW8Num39z1">
    <w:name w:val="WW8Num39z1"/>
    <w:rsid w:val="008F49B5"/>
    <w:rPr>
      <w:rFonts w:ascii="Courier New" w:hAnsi="Courier New" w:cs="Courier New" w:hint="default"/>
    </w:rPr>
  </w:style>
  <w:style w:type="character" w:customStyle="1" w:styleId="WW8Num39z3">
    <w:name w:val="WW8Num39z3"/>
    <w:rsid w:val="008F49B5"/>
    <w:rPr>
      <w:rFonts w:ascii="Symbol" w:hAnsi="Symbol" w:cs="Symbol" w:hint="default"/>
    </w:rPr>
  </w:style>
  <w:style w:type="character" w:customStyle="1" w:styleId="WW8Num40z0">
    <w:name w:val="WW8Num40z0"/>
    <w:rsid w:val="008F49B5"/>
    <w:rPr>
      <w:rFonts w:ascii="Times New Roman" w:eastAsia="Times New Roman" w:hAnsi="Times New Roman" w:cs="Times New Roman" w:hint="default"/>
      <w:color w:val="auto"/>
    </w:rPr>
  </w:style>
  <w:style w:type="character" w:customStyle="1" w:styleId="WW8Num40z1">
    <w:name w:val="WW8Num40z1"/>
    <w:rsid w:val="008F49B5"/>
    <w:rPr>
      <w:rFonts w:ascii="Courier New" w:hAnsi="Courier New" w:cs="Courier New" w:hint="default"/>
    </w:rPr>
  </w:style>
  <w:style w:type="character" w:customStyle="1" w:styleId="WW8Num40z2">
    <w:name w:val="WW8Num40z2"/>
    <w:rsid w:val="008F49B5"/>
    <w:rPr>
      <w:rFonts w:ascii="Wingdings" w:hAnsi="Wingdings" w:cs="Wingdings" w:hint="default"/>
    </w:rPr>
  </w:style>
  <w:style w:type="character" w:customStyle="1" w:styleId="WW8Num40z3">
    <w:name w:val="WW8Num40z3"/>
    <w:rsid w:val="008F49B5"/>
    <w:rPr>
      <w:rFonts w:ascii="Symbol" w:hAnsi="Symbol" w:cs="Symbol" w:hint="default"/>
    </w:rPr>
  </w:style>
  <w:style w:type="character" w:customStyle="1" w:styleId="WW8Num41z0">
    <w:name w:val="WW8Num41z0"/>
    <w:rsid w:val="008F49B5"/>
    <w:rPr>
      <w:rFonts w:hint="default"/>
    </w:rPr>
  </w:style>
  <w:style w:type="character" w:customStyle="1" w:styleId="WW8Num41z1">
    <w:name w:val="WW8Num41z1"/>
    <w:rsid w:val="008F49B5"/>
  </w:style>
  <w:style w:type="character" w:customStyle="1" w:styleId="WW8Num41z2">
    <w:name w:val="WW8Num41z2"/>
    <w:rsid w:val="008F49B5"/>
  </w:style>
  <w:style w:type="character" w:customStyle="1" w:styleId="WW8Num41z3">
    <w:name w:val="WW8Num41z3"/>
    <w:rsid w:val="008F49B5"/>
  </w:style>
  <w:style w:type="character" w:customStyle="1" w:styleId="WW8Num41z4">
    <w:name w:val="WW8Num41z4"/>
    <w:rsid w:val="008F49B5"/>
  </w:style>
  <w:style w:type="character" w:customStyle="1" w:styleId="WW8Num41z5">
    <w:name w:val="WW8Num41z5"/>
    <w:rsid w:val="008F49B5"/>
  </w:style>
  <w:style w:type="character" w:customStyle="1" w:styleId="WW8Num41z6">
    <w:name w:val="WW8Num41z6"/>
    <w:rsid w:val="008F49B5"/>
  </w:style>
  <w:style w:type="character" w:customStyle="1" w:styleId="WW8Num41z7">
    <w:name w:val="WW8Num41z7"/>
    <w:rsid w:val="008F49B5"/>
  </w:style>
  <w:style w:type="character" w:customStyle="1" w:styleId="WW8Num41z8">
    <w:name w:val="WW8Num41z8"/>
    <w:rsid w:val="008F49B5"/>
  </w:style>
  <w:style w:type="character" w:customStyle="1" w:styleId="WW8Num42z0">
    <w:name w:val="WW8Num42z0"/>
    <w:rsid w:val="008F49B5"/>
    <w:rPr>
      <w:rFonts w:ascii="Times New Roman" w:eastAsia="Times New Roman" w:hAnsi="Times New Roman" w:cs="Times New Roman" w:hint="default"/>
    </w:rPr>
  </w:style>
  <w:style w:type="character" w:customStyle="1" w:styleId="WW8Num42z1">
    <w:name w:val="WW8Num42z1"/>
    <w:rsid w:val="008F49B5"/>
    <w:rPr>
      <w:rFonts w:ascii="Courier New" w:hAnsi="Courier New" w:cs="Courier New" w:hint="default"/>
    </w:rPr>
  </w:style>
  <w:style w:type="character" w:customStyle="1" w:styleId="WW8Num42z2">
    <w:name w:val="WW8Num42z2"/>
    <w:rsid w:val="008F49B5"/>
    <w:rPr>
      <w:rFonts w:ascii="Wingdings" w:hAnsi="Wingdings" w:cs="Wingdings" w:hint="default"/>
    </w:rPr>
  </w:style>
  <w:style w:type="character" w:customStyle="1" w:styleId="WW8Num42z3">
    <w:name w:val="WW8Num42z3"/>
    <w:rsid w:val="008F49B5"/>
    <w:rPr>
      <w:rFonts w:ascii="Symbol" w:hAnsi="Symbol" w:cs="Symbol" w:hint="default"/>
    </w:rPr>
  </w:style>
  <w:style w:type="character" w:customStyle="1" w:styleId="WW8Num43z0">
    <w:name w:val="WW8Num43z0"/>
    <w:rsid w:val="008F49B5"/>
    <w:rPr>
      <w:rFonts w:ascii="Times New Roman" w:eastAsia="Times New Roman" w:hAnsi="Times New Roman" w:cs="Times New Roman" w:hint="default"/>
    </w:rPr>
  </w:style>
  <w:style w:type="character" w:customStyle="1" w:styleId="WW8Num43z1">
    <w:name w:val="WW8Num43z1"/>
    <w:rsid w:val="008F49B5"/>
    <w:rPr>
      <w:rFonts w:ascii="Courier New" w:hAnsi="Courier New" w:cs="Courier New" w:hint="default"/>
    </w:rPr>
  </w:style>
  <w:style w:type="character" w:customStyle="1" w:styleId="WW8Num43z2">
    <w:name w:val="WW8Num43z2"/>
    <w:rsid w:val="008F49B5"/>
    <w:rPr>
      <w:rFonts w:ascii="Wingdings" w:hAnsi="Wingdings" w:cs="Wingdings" w:hint="default"/>
    </w:rPr>
  </w:style>
  <w:style w:type="character" w:customStyle="1" w:styleId="WW8Num43z3">
    <w:name w:val="WW8Num43z3"/>
    <w:rsid w:val="008F49B5"/>
    <w:rPr>
      <w:rFonts w:ascii="Symbol" w:hAnsi="Symbol" w:cs="Symbol" w:hint="default"/>
    </w:rPr>
  </w:style>
  <w:style w:type="character" w:customStyle="1" w:styleId="WW8Num44z0">
    <w:name w:val="WW8Num44z0"/>
    <w:rsid w:val="008F49B5"/>
    <w:rPr>
      <w:rFonts w:ascii="Wingdings" w:hAnsi="Wingdings" w:cs="Wingdings" w:hint="default"/>
    </w:rPr>
  </w:style>
  <w:style w:type="character" w:customStyle="1" w:styleId="WW8Num44z1">
    <w:name w:val="WW8Num44z1"/>
    <w:rsid w:val="008F49B5"/>
    <w:rPr>
      <w:rFonts w:ascii="Courier New" w:hAnsi="Courier New" w:cs="Courier New" w:hint="default"/>
    </w:rPr>
  </w:style>
  <w:style w:type="character" w:customStyle="1" w:styleId="WW8Num44z3">
    <w:name w:val="WW8Num44z3"/>
    <w:rsid w:val="008F49B5"/>
    <w:rPr>
      <w:rFonts w:ascii="Symbol" w:hAnsi="Symbol" w:cs="Symbol" w:hint="default"/>
    </w:rPr>
  </w:style>
  <w:style w:type="table" w:customStyle="1" w:styleId="Tablicapopisa4-isticanje31">
    <w:name w:val="Tablica popisa 4 - isticanje 31"/>
    <w:basedOn w:val="Obinatablica"/>
    <w:uiPriority w:val="49"/>
    <w:rsid w:val="008F49B5"/>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tcBorders>
        <w:shd w:val="clear" w:color="auto" w:fill="A5A5A5"/>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icareetke4-isticanje31">
    <w:name w:val="Tablica rešetke 4 - isticanje 31"/>
    <w:basedOn w:val="Obinatablica"/>
    <w:uiPriority w:val="49"/>
    <w:rsid w:val="008F49B5"/>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Svijetlatablicareetke-isticanje11">
    <w:name w:val="Svijetla tablica rešetke - isticanje 11"/>
    <w:basedOn w:val="Obinatablica"/>
    <w:uiPriority w:val="46"/>
    <w:rsid w:val="008F49B5"/>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Obinatablica51">
    <w:name w:val="Obična tablica 51"/>
    <w:basedOn w:val="Obinatablica"/>
    <w:uiPriority w:val="45"/>
    <w:rsid w:val="008F49B5"/>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Obinatablica1">
    <w:name w:val="Plain Table 1"/>
    <w:basedOn w:val="Obinatablica"/>
    <w:uiPriority w:val="41"/>
    <w:rsid w:val="008F49B5"/>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icareetke2-isticanje31">
    <w:name w:val="Tablica rešetke 2 - isticanje 31"/>
    <w:basedOn w:val="Obinatablica"/>
    <w:next w:val="Tablicareetke2-isticanje3"/>
    <w:uiPriority w:val="47"/>
    <w:rsid w:val="008F49B5"/>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icareetke21">
    <w:name w:val="Tablica rešetke 21"/>
    <w:basedOn w:val="Obinatablica"/>
    <w:next w:val="Tablicareetke2"/>
    <w:uiPriority w:val="47"/>
    <w:rsid w:val="008F49B5"/>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PodnojeChar1">
    <w:name w:val="Podnožje Char1"/>
    <w:basedOn w:val="Zadanifontodlomka"/>
    <w:uiPriority w:val="99"/>
    <w:locked/>
    <w:rsid w:val="008F49B5"/>
    <w:rPr>
      <w:sz w:val="24"/>
      <w:lang w:val="en-US" w:eastAsia="zh-CN"/>
    </w:rPr>
  </w:style>
  <w:style w:type="character" w:customStyle="1" w:styleId="markedcontent">
    <w:name w:val="markedcontent"/>
    <w:basedOn w:val="Zadanifontodlomka"/>
    <w:rsid w:val="008F49B5"/>
  </w:style>
  <w:style w:type="numbering" w:customStyle="1" w:styleId="Bezpopisa4">
    <w:name w:val="Bez popisa4"/>
    <w:next w:val="Bezpopisa"/>
    <w:uiPriority w:val="99"/>
    <w:semiHidden/>
    <w:unhideWhenUsed/>
    <w:rsid w:val="008F49B5"/>
  </w:style>
  <w:style w:type="table" w:customStyle="1" w:styleId="Reetkatablice12">
    <w:name w:val="Rešetka tablice12"/>
    <w:basedOn w:val="Obinatablica"/>
    <w:next w:val="Reetkatablice"/>
    <w:uiPriority w:val="39"/>
    <w:rsid w:val="008F49B5"/>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31">
    <w:name w:val="WW8Num31"/>
    <w:basedOn w:val="Bezpopisa"/>
    <w:rsid w:val="008F49B5"/>
  </w:style>
  <w:style w:type="numbering" w:customStyle="1" w:styleId="Bezpopisa14">
    <w:name w:val="Bez popisa14"/>
    <w:next w:val="Bezpopisa"/>
    <w:uiPriority w:val="99"/>
    <w:semiHidden/>
    <w:unhideWhenUsed/>
    <w:rsid w:val="008F49B5"/>
  </w:style>
  <w:style w:type="character" w:customStyle="1" w:styleId="TijelotekstaChar1">
    <w:name w:val="Tijelo teksta Char1"/>
    <w:basedOn w:val="Zadanifontodlomka"/>
    <w:uiPriority w:val="99"/>
    <w:rsid w:val="008F49B5"/>
    <w:rPr>
      <w:rFonts w:eastAsia="Calibri"/>
      <w:color w:val="000000"/>
      <w:sz w:val="22"/>
      <w:szCs w:val="22"/>
      <w:lang w:val="en-US" w:eastAsia="zh-CN"/>
    </w:rPr>
  </w:style>
  <w:style w:type="table" w:customStyle="1" w:styleId="Reetkatablice211">
    <w:name w:val="Rešetka tablice211"/>
    <w:basedOn w:val="Obinatablica"/>
    <w:next w:val="Reetkatablice"/>
    <w:uiPriority w:val="59"/>
    <w:rsid w:val="008F49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icareetke211">
    <w:name w:val="Tablica rešetke 211"/>
    <w:basedOn w:val="Obinatablica"/>
    <w:next w:val="Tablicareetke2"/>
    <w:uiPriority w:val="47"/>
    <w:rsid w:val="008F49B5"/>
    <w:tblPr>
      <w:tblStyleRowBandSize w:val="1"/>
      <w:tblStyleColBandSize w:val="1"/>
      <w:tblInd w:w="0" w:type="nil"/>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icareetke2-isticanje311">
    <w:name w:val="Tablica rešetke 2 - isticanje 311"/>
    <w:basedOn w:val="Obinatablica"/>
    <w:next w:val="Tablicareetke2-isticanje3"/>
    <w:uiPriority w:val="47"/>
    <w:rsid w:val="008F49B5"/>
    <w:tblPr>
      <w:tblStyleRowBandSize w:val="1"/>
      <w:tblStyleColBandSize w:val="1"/>
      <w:tblInd w:w="0" w:type="nil"/>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Obinatablica511">
    <w:name w:val="Obična tablica 511"/>
    <w:basedOn w:val="Obinatablica"/>
    <w:uiPriority w:val="45"/>
    <w:rsid w:val="008F49B5"/>
    <w:tblPr>
      <w:tblStyleRowBandSize w:val="1"/>
      <w:tblStyleColBandSize w:val="1"/>
      <w:tblInd w:w="0" w:type="nil"/>
    </w:tblPr>
    <w:tblStylePr w:type="firstRow">
      <w:rPr>
        <w:rFonts w:ascii="Calibri Light" w:eastAsia="Times New Roman" w:hAnsi="Calibri Light" w:cs="Times New Roman" w:hint="default"/>
        <w:i/>
        <w:iCs/>
        <w:sz w:val="26"/>
        <w:szCs w:val="26"/>
      </w:rPr>
      <w:tblPr/>
      <w:tcPr>
        <w:tcBorders>
          <w:bottom w:val="single" w:sz="4" w:space="0" w:color="7F7F7F"/>
        </w:tcBorders>
        <w:shd w:val="clear" w:color="auto" w:fill="FFFFFF"/>
      </w:tcPr>
    </w:tblStylePr>
    <w:tblStylePr w:type="lastRow">
      <w:rPr>
        <w:rFonts w:ascii="Calibri Light" w:eastAsia="Times New Roman" w:hAnsi="Calibri Light" w:cs="Times New Roman" w:hint="default"/>
        <w:i/>
        <w:iCs/>
        <w:sz w:val="26"/>
        <w:szCs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hint="default"/>
        <w:i/>
        <w:iCs/>
        <w:sz w:val="26"/>
        <w:szCs w:val="26"/>
      </w:rPr>
      <w:tblPr/>
      <w:tcPr>
        <w:tcBorders>
          <w:right w:val="single" w:sz="4" w:space="0" w:color="7F7F7F"/>
        </w:tcBorders>
        <w:shd w:val="clear" w:color="auto" w:fill="FFFFFF"/>
      </w:tcPr>
    </w:tblStylePr>
    <w:tblStylePr w:type="lastCol">
      <w:rPr>
        <w:rFonts w:ascii="Calibri Light" w:eastAsia="Times New Roman" w:hAnsi="Calibri Light" w:cs="Times New Roman" w:hint="default"/>
        <w:i/>
        <w:iCs/>
        <w:sz w:val="26"/>
        <w:szCs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icareetke22">
    <w:name w:val="Tablica rešetke 22"/>
    <w:basedOn w:val="Obinatablica"/>
    <w:next w:val="Tablicareetke2"/>
    <w:uiPriority w:val="47"/>
    <w:rsid w:val="008F49B5"/>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icareetke2-isticanje32">
    <w:name w:val="Tablica rešetke 2 - isticanje 32"/>
    <w:basedOn w:val="Obinatablica"/>
    <w:next w:val="Tablicareetke2-isticanje3"/>
    <w:uiPriority w:val="47"/>
    <w:rsid w:val="008F49B5"/>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icareetke23">
    <w:name w:val="Tablica rešetke 23"/>
    <w:basedOn w:val="Obinatablica"/>
    <w:next w:val="Tablicareetke2"/>
    <w:uiPriority w:val="47"/>
    <w:rsid w:val="008F49B5"/>
    <w:rPr>
      <w:rFonts w:ascii="Calibri" w:eastAsia="Calibri" w:hAnsi="Calibri"/>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icareetke2-isticanje33">
    <w:name w:val="Tablica rešetke 2 - isticanje 33"/>
    <w:basedOn w:val="Obinatablica"/>
    <w:next w:val="Tablicareetke2-isticanje3"/>
    <w:uiPriority w:val="47"/>
    <w:rsid w:val="008F49B5"/>
    <w:rPr>
      <w:rFonts w:ascii="Calibri" w:eastAsia="Calibri" w:hAnsi="Calibri"/>
      <w:sz w:val="22"/>
      <w:szCs w:val="22"/>
      <w:lang w:eastAsia="en-US"/>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Bezpopisa22">
    <w:name w:val="Bez popisa22"/>
    <w:next w:val="Bezpopisa"/>
    <w:uiPriority w:val="99"/>
    <w:semiHidden/>
    <w:unhideWhenUsed/>
    <w:rsid w:val="008F49B5"/>
  </w:style>
  <w:style w:type="table" w:customStyle="1" w:styleId="Reetkatablice3">
    <w:name w:val="Rešetka tablice3"/>
    <w:basedOn w:val="Obinatablica"/>
    <w:next w:val="Reetkatablice"/>
    <w:uiPriority w:val="39"/>
    <w:rsid w:val="008F49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Obinatablica5111">
    <w:name w:val="Obična tablica 5111"/>
    <w:basedOn w:val="Obinatablica"/>
    <w:uiPriority w:val="45"/>
    <w:rsid w:val="008F49B5"/>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icareetke2-isticanje331">
    <w:name w:val="Tablica rešetke 2 - isticanje 331"/>
    <w:basedOn w:val="Obinatablica"/>
    <w:next w:val="Tablicareetke2-isticanje3"/>
    <w:uiPriority w:val="47"/>
    <w:rsid w:val="008F49B5"/>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icareetke231">
    <w:name w:val="Tablica rešetke 231"/>
    <w:basedOn w:val="Obinatablica"/>
    <w:next w:val="Tablicareetke2"/>
    <w:uiPriority w:val="47"/>
    <w:rsid w:val="008F49B5"/>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wffiletext">
    <w:name w:val="wf_file_text"/>
    <w:basedOn w:val="Zadanifontodlomka"/>
    <w:rsid w:val="008F49B5"/>
  </w:style>
  <w:style w:type="numbering" w:customStyle="1" w:styleId="Bezpopisa5">
    <w:name w:val="Bez popisa5"/>
    <w:next w:val="Bezpopisa"/>
    <w:uiPriority w:val="99"/>
    <w:semiHidden/>
    <w:unhideWhenUsed/>
    <w:rsid w:val="008F49B5"/>
  </w:style>
  <w:style w:type="table" w:customStyle="1" w:styleId="Reetkatablice5">
    <w:name w:val="Rešetka tablice5"/>
    <w:basedOn w:val="Obinatablica"/>
    <w:next w:val="Reetkatablice"/>
    <w:uiPriority w:val="39"/>
    <w:rsid w:val="008F49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79">
    <w:name w:val="xl279"/>
    <w:basedOn w:val="Normal"/>
    <w:rsid w:val="008F49B5"/>
    <w:pPr>
      <w:pBdr>
        <w:top w:val="single" w:sz="4" w:space="0" w:color="auto"/>
        <w:left w:val="single" w:sz="4" w:space="0" w:color="auto"/>
        <w:bottom w:val="single" w:sz="4" w:space="0" w:color="auto"/>
      </w:pBdr>
      <w:spacing w:before="100" w:beforeAutospacing="1" w:after="100" w:afterAutospacing="1"/>
    </w:pPr>
    <w:rPr>
      <w:rFonts w:eastAsia="Times New Roman"/>
      <w:sz w:val="20"/>
      <w:szCs w:val="20"/>
    </w:rPr>
  </w:style>
  <w:style w:type="paragraph" w:customStyle="1" w:styleId="xl280">
    <w:name w:val="xl280"/>
    <w:basedOn w:val="Normal"/>
    <w:rsid w:val="008F49B5"/>
    <w:pPr>
      <w:pBdr>
        <w:top w:val="single" w:sz="4" w:space="0" w:color="auto"/>
        <w:bottom w:val="single" w:sz="4" w:space="0" w:color="auto"/>
        <w:right w:val="single" w:sz="4" w:space="0" w:color="auto"/>
      </w:pBdr>
      <w:spacing w:before="100" w:beforeAutospacing="1" w:after="100" w:afterAutospacing="1"/>
    </w:pPr>
    <w:rPr>
      <w:rFonts w:eastAsia="Times New Roman"/>
      <w:sz w:val="20"/>
      <w:szCs w:val="20"/>
    </w:rPr>
  </w:style>
  <w:style w:type="paragraph" w:customStyle="1" w:styleId="xl281">
    <w:name w:val="xl281"/>
    <w:basedOn w:val="Normal"/>
    <w:rsid w:val="008F49B5"/>
    <w:pPr>
      <w:pBdr>
        <w:top w:val="single" w:sz="4" w:space="0" w:color="auto"/>
        <w:bottom w:val="single" w:sz="4" w:space="0" w:color="auto"/>
        <w:right w:val="single" w:sz="4" w:space="0" w:color="auto"/>
      </w:pBdr>
      <w:spacing w:before="100" w:beforeAutospacing="1" w:after="100" w:afterAutospacing="1"/>
      <w:textAlignment w:val="center"/>
    </w:pPr>
    <w:rPr>
      <w:rFonts w:eastAsia="Times New Roman"/>
      <w:sz w:val="20"/>
      <w:szCs w:val="20"/>
    </w:rPr>
  </w:style>
  <w:style w:type="paragraph" w:customStyle="1" w:styleId="xl282">
    <w:name w:val="xl282"/>
    <w:basedOn w:val="Normal"/>
    <w:rsid w:val="008F49B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b/>
      <w:bCs/>
      <w:sz w:val="20"/>
      <w:szCs w:val="20"/>
    </w:rPr>
  </w:style>
  <w:style w:type="paragraph" w:customStyle="1" w:styleId="xl283">
    <w:name w:val="xl283"/>
    <w:basedOn w:val="Normal"/>
    <w:rsid w:val="008F49B5"/>
    <w:pPr>
      <w:spacing w:before="100" w:beforeAutospacing="1" w:after="100" w:afterAutospacing="1"/>
      <w:jc w:val="right"/>
      <w:textAlignment w:val="center"/>
    </w:pPr>
    <w:rPr>
      <w:rFonts w:eastAsia="Times New Roman"/>
      <w:sz w:val="20"/>
      <w:szCs w:val="20"/>
    </w:rPr>
  </w:style>
  <w:style w:type="numbering" w:customStyle="1" w:styleId="Bezpopisa6">
    <w:name w:val="Bez popisa6"/>
    <w:next w:val="Bezpopisa"/>
    <w:uiPriority w:val="99"/>
    <w:semiHidden/>
    <w:unhideWhenUsed/>
    <w:rsid w:val="008F49B5"/>
  </w:style>
  <w:style w:type="paragraph" w:customStyle="1" w:styleId="Citat1">
    <w:name w:val="Citat1"/>
    <w:basedOn w:val="Normal"/>
    <w:next w:val="Normal"/>
    <w:uiPriority w:val="29"/>
    <w:qFormat/>
    <w:rsid w:val="008F49B5"/>
    <w:pPr>
      <w:widowControl w:val="0"/>
      <w:suppressAutoHyphens/>
      <w:spacing w:before="160"/>
      <w:jc w:val="center"/>
    </w:pPr>
    <w:rPr>
      <w:rFonts w:eastAsia="Arial Unicode MS"/>
      <w:i/>
      <w:iCs/>
      <w:color w:val="404040"/>
      <w:kern w:val="2"/>
    </w:rPr>
  </w:style>
  <w:style w:type="character" w:customStyle="1" w:styleId="CitatChar">
    <w:name w:val="Citat Char"/>
    <w:basedOn w:val="Zadanifontodlomka"/>
    <w:link w:val="Citat"/>
    <w:uiPriority w:val="29"/>
    <w:rsid w:val="008F49B5"/>
    <w:rPr>
      <w:rFonts w:ascii="Times New Roman" w:eastAsia="Arial Unicode MS" w:hAnsi="Times New Roman" w:cs="Times New Roman"/>
      <w:i/>
      <w:iCs/>
      <w:color w:val="404040"/>
      <w:kern w:val="2"/>
      <w:sz w:val="24"/>
      <w:szCs w:val="24"/>
      <w:lang w:eastAsia="hr-HR"/>
    </w:rPr>
  </w:style>
  <w:style w:type="character" w:customStyle="1" w:styleId="Jakoisticanje1">
    <w:name w:val="Jako isticanje1"/>
    <w:basedOn w:val="Zadanifontodlomka"/>
    <w:uiPriority w:val="21"/>
    <w:qFormat/>
    <w:rsid w:val="008F49B5"/>
    <w:rPr>
      <w:i/>
      <w:iCs/>
      <w:color w:val="2E74B5"/>
    </w:rPr>
  </w:style>
  <w:style w:type="paragraph" w:customStyle="1" w:styleId="Naglaencitat1">
    <w:name w:val="Naglašen citat1"/>
    <w:basedOn w:val="Normal"/>
    <w:next w:val="Normal"/>
    <w:uiPriority w:val="30"/>
    <w:qFormat/>
    <w:rsid w:val="008F49B5"/>
    <w:pPr>
      <w:widowControl w:val="0"/>
      <w:pBdr>
        <w:top w:val="single" w:sz="4" w:space="10" w:color="2E74B5"/>
        <w:bottom w:val="single" w:sz="4" w:space="10" w:color="2E74B5"/>
      </w:pBdr>
      <w:suppressAutoHyphens/>
      <w:spacing w:before="360" w:after="360"/>
      <w:ind w:left="864" w:right="864"/>
      <w:jc w:val="center"/>
    </w:pPr>
    <w:rPr>
      <w:rFonts w:eastAsia="Arial Unicode MS"/>
      <w:i/>
      <w:iCs/>
      <w:color w:val="2E74B5"/>
      <w:kern w:val="2"/>
    </w:rPr>
  </w:style>
  <w:style w:type="character" w:customStyle="1" w:styleId="NaglaencitatChar">
    <w:name w:val="Naglašen citat Char"/>
    <w:basedOn w:val="Zadanifontodlomka"/>
    <w:link w:val="Naglaencitat"/>
    <w:uiPriority w:val="30"/>
    <w:rsid w:val="008F49B5"/>
    <w:rPr>
      <w:rFonts w:ascii="Times New Roman" w:eastAsia="Arial Unicode MS" w:hAnsi="Times New Roman" w:cs="Times New Roman"/>
      <w:i/>
      <w:iCs/>
      <w:color w:val="2E74B5"/>
      <w:kern w:val="2"/>
      <w:sz w:val="24"/>
      <w:szCs w:val="24"/>
      <w:lang w:eastAsia="hr-HR"/>
    </w:rPr>
  </w:style>
  <w:style w:type="character" w:customStyle="1" w:styleId="Istaknutareferenca1">
    <w:name w:val="Istaknuta referenca1"/>
    <w:basedOn w:val="Zadanifontodlomka"/>
    <w:uiPriority w:val="32"/>
    <w:qFormat/>
    <w:rsid w:val="008F49B5"/>
    <w:rPr>
      <w:b/>
      <w:bCs/>
      <w:smallCaps/>
      <w:color w:val="2E74B5"/>
      <w:spacing w:val="5"/>
    </w:rPr>
  </w:style>
  <w:style w:type="table" w:customStyle="1" w:styleId="Reetkatablice13">
    <w:name w:val="Rešetka tablice13"/>
    <w:basedOn w:val="Obinatablica"/>
    <w:next w:val="Reetkatablice"/>
    <w:uiPriority w:val="39"/>
    <w:rsid w:val="008F49B5"/>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4">
    <w:name w:val="Rešetka tablice14"/>
    <w:basedOn w:val="Obinatablica"/>
    <w:next w:val="Reetkatablice"/>
    <w:uiPriority w:val="39"/>
    <w:rsid w:val="008F49B5"/>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61">
    <w:name w:val="Rešetka tablice61"/>
    <w:basedOn w:val="Obinatablica"/>
    <w:next w:val="Reetkatablice"/>
    <w:uiPriority w:val="59"/>
    <w:rsid w:val="008F49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7">
    <w:name w:val="Bez popisa7"/>
    <w:next w:val="Bezpopisa"/>
    <w:uiPriority w:val="99"/>
    <w:semiHidden/>
    <w:unhideWhenUsed/>
    <w:rsid w:val="008F49B5"/>
  </w:style>
  <w:style w:type="numbering" w:customStyle="1" w:styleId="NoList11">
    <w:name w:val="No List11"/>
    <w:next w:val="Bezpopisa"/>
    <w:uiPriority w:val="99"/>
    <w:semiHidden/>
    <w:unhideWhenUsed/>
    <w:rsid w:val="008F49B5"/>
  </w:style>
  <w:style w:type="numbering" w:customStyle="1" w:styleId="WW8Num32">
    <w:name w:val="WW8Num32"/>
    <w:basedOn w:val="Bezpopisa"/>
    <w:rsid w:val="008F49B5"/>
  </w:style>
  <w:style w:type="numbering" w:customStyle="1" w:styleId="Bezpopisa15">
    <w:name w:val="Bez popisa15"/>
    <w:next w:val="Bezpopisa"/>
    <w:uiPriority w:val="99"/>
    <w:semiHidden/>
    <w:unhideWhenUsed/>
    <w:rsid w:val="008F49B5"/>
  </w:style>
  <w:style w:type="numbering" w:customStyle="1" w:styleId="WW8Num23">
    <w:name w:val="WW8Num23"/>
    <w:basedOn w:val="Bezpopisa"/>
    <w:rsid w:val="008F49B5"/>
  </w:style>
  <w:style w:type="numbering" w:customStyle="1" w:styleId="WW8Num53">
    <w:name w:val="WW8Num53"/>
    <w:basedOn w:val="Bezpopisa"/>
    <w:rsid w:val="008F49B5"/>
  </w:style>
  <w:style w:type="numbering" w:customStyle="1" w:styleId="WW8Num63">
    <w:name w:val="WW8Num63"/>
    <w:basedOn w:val="Bezpopisa"/>
    <w:rsid w:val="008F49B5"/>
  </w:style>
  <w:style w:type="numbering" w:customStyle="1" w:styleId="Bezpopisa113">
    <w:name w:val="Bez popisa113"/>
    <w:next w:val="Bezpopisa"/>
    <w:uiPriority w:val="99"/>
    <w:semiHidden/>
    <w:unhideWhenUsed/>
    <w:rsid w:val="008F49B5"/>
  </w:style>
  <w:style w:type="numbering" w:customStyle="1" w:styleId="Bezpopisa23">
    <w:name w:val="Bez popisa23"/>
    <w:next w:val="Bezpopisa"/>
    <w:uiPriority w:val="99"/>
    <w:semiHidden/>
    <w:unhideWhenUsed/>
    <w:rsid w:val="008F49B5"/>
  </w:style>
  <w:style w:type="numbering" w:customStyle="1" w:styleId="Bezpopisa122">
    <w:name w:val="Bez popisa122"/>
    <w:next w:val="Bezpopisa"/>
    <w:uiPriority w:val="99"/>
    <w:semiHidden/>
    <w:unhideWhenUsed/>
    <w:rsid w:val="008F49B5"/>
  </w:style>
  <w:style w:type="numbering" w:customStyle="1" w:styleId="WW8Num212">
    <w:name w:val="WW8Num212"/>
    <w:basedOn w:val="Bezpopisa"/>
    <w:rsid w:val="008F49B5"/>
  </w:style>
  <w:style w:type="numbering" w:customStyle="1" w:styleId="WW8Num512">
    <w:name w:val="WW8Num512"/>
    <w:basedOn w:val="Bezpopisa"/>
    <w:rsid w:val="008F49B5"/>
  </w:style>
  <w:style w:type="numbering" w:customStyle="1" w:styleId="WW8Num612">
    <w:name w:val="WW8Num612"/>
    <w:basedOn w:val="Bezpopisa"/>
    <w:rsid w:val="008F49B5"/>
  </w:style>
  <w:style w:type="numbering" w:customStyle="1" w:styleId="Bezpopisa1112">
    <w:name w:val="Bez popisa1112"/>
    <w:next w:val="Bezpopisa"/>
    <w:uiPriority w:val="99"/>
    <w:semiHidden/>
    <w:unhideWhenUsed/>
    <w:rsid w:val="008F49B5"/>
  </w:style>
  <w:style w:type="numbering" w:customStyle="1" w:styleId="Bezpopisa31">
    <w:name w:val="Bez popisa31"/>
    <w:next w:val="Bezpopisa"/>
    <w:uiPriority w:val="99"/>
    <w:semiHidden/>
    <w:unhideWhenUsed/>
    <w:rsid w:val="008F49B5"/>
  </w:style>
  <w:style w:type="numbering" w:customStyle="1" w:styleId="Bezpopisa131">
    <w:name w:val="Bez popisa131"/>
    <w:next w:val="Bezpopisa"/>
    <w:uiPriority w:val="99"/>
    <w:semiHidden/>
    <w:unhideWhenUsed/>
    <w:rsid w:val="008F49B5"/>
  </w:style>
  <w:style w:type="numbering" w:customStyle="1" w:styleId="WW8Num221">
    <w:name w:val="WW8Num221"/>
    <w:basedOn w:val="Bezpopisa"/>
    <w:rsid w:val="008F49B5"/>
  </w:style>
  <w:style w:type="numbering" w:customStyle="1" w:styleId="WW8Num521">
    <w:name w:val="WW8Num521"/>
    <w:basedOn w:val="Bezpopisa"/>
    <w:rsid w:val="008F49B5"/>
  </w:style>
  <w:style w:type="numbering" w:customStyle="1" w:styleId="WW8Num621">
    <w:name w:val="WW8Num621"/>
    <w:basedOn w:val="Bezpopisa"/>
    <w:rsid w:val="008F49B5"/>
  </w:style>
  <w:style w:type="numbering" w:customStyle="1" w:styleId="Bezpopisa1121">
    <w:name w:val="Bez popisa1121"/>
    <w:next w:val="Bezpopisa"/>
    <w:uiPriority w:val="99"/>
    <w:semiHidden/>
    <w:unhideWhenUsed/>
    <w:rsid w:val="008F49B5"/>
  </w:style>
  <w:style w:type="numbering" w:customStyle="1" w:styleId="Bezpopisa211">
    <w:name w:val="Bez popisa211"/>
    <w:next w:val="Bezpopisa"/>
    <w:uiPriority w:val="99"/>
    <w:semiHidden/>
    <w:unhideWhenUsed/>
    <w:rsid w:val="008F49B5"/>
  </w:style>
  <w:style w:type="numbering" w:customStyle="1" w:styleId="Bezpopisa1211">
    <w:name w:val="Bez popisa1211"/>
    <w:next w:val="Bezpopisa"/>
    <w:uiPriority w:val="99"/>
    <w:semiHidden/>
    <w:unhideWhenUsed/>
    <w:rsid w:val="008F49B5"/>
  </w:style>
  <w:style w:type="numbering" w:customStyle="1" w:styleId="WW8Num2111">
    <w:name w:val="WW8Num2111"/>
    <w:basedOn w:val="Bezpopisa"/>
    <w:rsid w:val="008F49B5"/>
  </w:style>
  <w:style w:type="numbering" w:customStyle="1" w:styleId="WW8Num5111">
    <w:name w:val="WW8Num5111"/>
    <w:basedOn w:val="Bezpopisa"/>
    <w:rsid w:val="008F49B5"/>
  </w:style>
  <w:style w:type="numbering" w:customStyle="1" w:styleId="WW8Num6111">
    <w:name w:val="WW8Num6111"/>
    <w:basedOn w:val="Bezpopisa"/>
    <w:rsid w:val="008F49B5"/>
  </w:style>
  <w:style w:type="numbering" w:customStyle="1" w:styleId="Bezpopisa111111">
    <w:name w:val="Bez popisa111111"/>
    <w:next w:val="Bezpopisa"/>
    <w:uiPriority w:val="99"/>
    <w:semiHidden/>
    <w:unhideWhenUsed/>
    <w:rsid w:val="008F49B5"/>
  </w:style>
  <w:style w:type="numbering" w:customStyle="1" w:styleId="Bezpopisa41">
    <w:name w:val="Bez popisa41"/>
    <w:next w:val="Bezpopisa"/>
    <w:uiPriority w:val="99"/>
    <w:semiHidden/>
    <w:unhideWhenUsed/>
    <w:rsid w:val="008F49B5"/>
  </w:style>
  <w:style w:type="numbering" w:customStyle="1" w:styleId="WW8Num311">
    <w:name w:val="WW8Num311"/>
    <w:basedOn w:val="Bezpopisa"/>
    <w:rsid w:val="008F49B5"/>
  </w:style>
  <w:style w:type="numbering" w:customStyle="1" w:styleId="Bezpopisa141">
    <w:name w:val="Bez popisa141"/>
    <w:next w:val="Bezpopisa"/>
    <w:uiPriority w:val="99"/>
    <w:semiHidden/>
    <w:unhideWhenUsed/>
    <w:rsid w:val="008F49B5"/>
  </w:style>
  <w:style w:type="numbering" w:customStyle="1" w:styleId="Bezpopisa221">
    <w:name w:val="Bez popisa221"/>
    <w:next w:val="Bezpopisa"/>
    <w:uiPriority w:val="99"/>
    <w:semiHidden/>
    <w:unhideWhenUsed/>
    <w:rsid w:val="008F49B5"/>
  </w:style>
  <w:style w:type="numbering" w:customStyle="1" w:styleId="Bezpopisa51">
    <w:name w:val="Bez popisa51"/>
    <w:next w:val="Bezpopisa"/>
    <w:uiPriority w:val="99"/>
    <w:semiHidden/>
    <w:unhideWhenUsed/>
    <w:rsid w:val="008F49B5"/>
  </w:style>
  <w:style w:type="numbering" w:customStyle="1" w:styleId="Bezpopisa61">
    <w:name w:val="Bez popisa61"/>
    <w:next w:val="Bezpopisa"/>
    <w:uiPriority w:val="99"/>
    <w:semiHidden/>
    <w:unhideWhenUsed/>
    <w:rsid w:val="008F49B5"/>
  </w:style>
  <w:style w:type="character" w:customStyle="1" w:styleId="Naslov6Char1">
    <w:name w:val="Naslov 6 Char1"/>
    <w:basedOn w:val="Zadanifontodlomka"/>
    <w:semiHidden/>
    <w:rsid w:val="008F49B5"/>
    <w:rPr>
      <w:rFonts w:asciiTheme="majorHAnsi" w:eastAsiaTheme="majorEastAsia" w:hAnsiTheme="majorHAnsi" w:cstheme="majorBidi"/>
      <w:color w:val="1F3763" w:themeColor="accent1" w:themeShade="7F"/>
      <w:sz w:val="24"/>
      <w:szCs w:val="24"/>
    </w:rPr>
  </w:style>
  <w:style w:type="character" w:styleId="Neupadljivoisticanje">
    <w:name w:val="Subtle Emphasis"/>
    <w:basedOn w:val="Zadanifontodlomka"/>
    <w:uiPriority w:val="19"/>
    <w:qFormat/>
    <w:rsid w:val="008F49B5"/>
    <w:rPr>
      <w:i/>
      <w:iCs/>
      <w:color w:val="404040" w:themeColor="text1" w:themeTint="BF"/>
    </w:rPr>
  </w:style>
  <w:style w:type="table" w:styleId="Tablicareetke2-isticanje3">
    <w:name w:val="Grid Table 2 Accent 3"/>
    <w:basedOn w:val="Obinatablica"/>
    <w:uiPriority w:val="47"/>
    <w:rsid w:val="008F49B5"/>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icareetke2">
    <w:name w:val="Grid Table 2"/>
    <w:basedOn w:val="Obinatablica"/>
    <w:uiPriority w:val="47"/>
    <w:rsid w:val="008F49B5"/>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Citat">
    <w:name w:val="Quote"/>
    <w:basedOn w:val="Normal"/>
    <w:next w:val="Normal"/>
    <w:link w:val="CitatChar"/>
    <w:uiPriority w:val="29"/>
    <w:qFormat/>
    <w:rsid w:val="008F49B5"/>
    <w:pPr>
      <w:spacing w:before="200" w:after="160"/>
      <w:ind w:left="864" w:right="864"/>
      <w:jc w:val="center"/>
    </w:pPr>
    <w:rPr>
      <w:rFonts w:eastAsia="Arial Unicode MS"/>
      <w:i/>
      <w:iCs/>
      <w:color w:val="404040"/>
      <w:kern w:val="2"/>
    </w:rPr>
  </w:style>
  <w:style w:type="character" w:customStyle="1" w:styleId="CitatChar1">
    <w:name w:val="Citat Char1"/>
    <w:basedOn w:val="Zadanifontodlomka"/>
    <w:uiPriority w:val="29"/>
    <w:rsid w:val="008F49B5"/>
    <w:rPr>
      <w:rFonts w:eastAsia="Calibri"/>
      <w:i/>
      <w:iCs/>
      <w:color w:val="404040" w:themeColor="text1" w:themeTint="BF"/>
      <w:sz w:val="24"/>
      <w:szCs w:val="24"/>
    </w:rPr>
  </w:style>
  <w:style w:type="character" w:styleId="Jakoisticanje">
    <w:name w:val="Intense Emphasis"/>
    <w:basedOn w:val="Zadanifontodlomka"/>
    <w:uiPriority w:val="21"/>
    <w:qFormat/>
    <w:rsid w:val="008F49B5"/>
    <w:rPr>
      <w:i/>
      <w:iCs/>
      <w:color w:val="4472C4" w:themeColor="accent1"/>
    </w:rPr>
  </w:style>
  <w:style w:type="paragraph" w:styleId="Naglaencitat">
    <w:name w:val="Intense Quote"/>
    <w:basedOn w:val="Normal"/>
    <w:next w:val="Normal"/>
    <w:link w:val="NaglaencitatChar"/>
    <w:uiPriority w:val="30"/>
    <w:qFormat/>
    <w:rsid w:val="008F49B5"/>
    <w:pPr>
      <w:pBdr>
        <w:top w:val="single" w:sz="4" w:space="10" w:color="4472C4" w:themeColor="accent1"/>
        <w:bottom w:val="single" w:sz="4" w:space="10" w:color="4472C4" w:themeColor="accent1"/>
      </w:pBdr>
      <w:spacing w:before="360" w:after="360"/>
      <w:ind w:left="864" w:right="864"/>
      <w:jc w:val="center"/>
    </w:pPr>
    <w:rPr>
      <w:rFonts w:eastAsia="Arial Unicode MS"/>
      <w:i/>
      <w:iCs/>
      <w:color w:val="2E74B5"/>
      <w:kern w:val="2"/>
    </w:rPr>
  </w:style>
  <w:style w:type="character" w:customStyle="1" w:styleId="NaglaencitatChar1">
    <w:name w:val="Naglašen citat Char1"/>
    <w:basedOn w:val="Zadanifontodlomka"/>
    <w:uiPriority w:val="30"/>
    <w:rsid w:val="008F49B5"/>
    <w:rPr>
      <w:rFonts w:eastAsia="Calibri"/>
      <w:i/>
      <w:iCs/>
      <w:color w:val="4472C4" w:themeColor="accent1"/>
      <w:sz w:val="24"/>
      <w:szCs w:val="24"/>
    </w:rPr>
  </w:style>
  <w:style w:type="character" w:styleId="Istaknutareferenca">
    <w:name w:val="Intense Reference"/>
    <w:basedOn w:val="Zadanifontodlomka"/>
    <w:uiPriority w:val="32"/>
    <w:qFormat/>
    <w:rsid w:val="008F49B5"/>
    <w:rPr>
      <w:b/>
      <w:bCs/>
      <w:smallCaps/>
      <w:color w:val="4472C4" w:themeColor="accent1"/>
      <w:spacing w:val="5"/>
    </w:rPr>
  </w:style>
  <w:style w:type="paragraph" w:styleId="TOCNaslov">
    <w:name w:val="TOC Heading"/>
    <w:basedOn w:val="Naslov1"/>
    <w:next w:val="Normal"/>
    <w:uiPriority w:val="39"/>
    <w:unhideWhenUsed/>
    <w:qFormat/>
    <w:rsid w:val="00FF464B"/>
    <w:pPr>
      <w:keepLines/>
      <w:spacing w:before="480" w:line="276" w:lineRule="auto"/>
      <w:jc w:val="left"/>
      <w:outlineLvl w:val="9"/>
    </w:pPr>
    <w:rPr>
      <w:rFonts w:asciiTheme="majorHAnsi" w:eastAsiaTheme="majorEastAsia" w:hAnsiTheme="majorHAnsi" w:cstheme="majorBidi"/>
      <w:b/>
      <w:bCs/>
      <w:i w:val="0"/>
      <w:color w:val="2F5496" w:themeColor="accent1" w:themeShade="BF"/>
      <w:sz w:val="28"/>
      <w:szCs w:val="28"/>
      <w:lang w:val="hr-HR"/>
    </w:rPr>
  </w:style>
  <w:style w:type="paragraph" w:styleId="Sadraj4">
    <w:name w:val="toc 4"/>
    <w:basedOn w:val="Normal"/>
    <w:next w:val="Normal"/>
    <w:autoRedefine/>
    <w:uiPriority w:val="99"/>
    <w:unhideWhenUsed/>
    <w:rsid w:val="00FF464B"/>
    <w:pPr>
      <w:spacing w:after="100" w:line="276" w:lineRule="auto"/>
      <w:ind w:left="660"/>
    </w:pPr>
    <w:rPr>
      <w:rFonts w:asciiTheme="minorHAnsi" w:eastAsiaTheme="minorEastAsia" w:hAnsiTheme="minorHAnsi" w:cstheme="minorBidi"/>
      <w:sz w:val="22"/>
      <w:szCs w:val="22"/>
    </w:rPr>
  </w:style>
  <w:style w:type="paragraph" w:styleId="Sadraj5">
    <w:name w:val="toc 5"/>
    <w:basedOn w:val="Normal"/>
    <w:next w:val="Normal"/>
    <w:autoRedefine/>
    <w:uiPriority w:val="99"/>
    <w:unhideWhenUsed/>
    <w:rsid w:val="00FF464B"/>
    <w:pPr>
      <w:spacing w:after="100" w:line="276" w:lineRule="auto"/>
      <w:ind w:left="880"/>
    </w:pPr>
    <w:rPr>
      <w:rFonts w:asciiTheme="minorHAnsi" w:eastAsiaTheme="minorEastAsia" w:hAnsiTheme="minorHAnsi" w:cstheme="minorBidi"/>
      <w:sz w:val="22"/>
      <w:szCs w:val="22"/>
    </w:rPr>
  </w:style>
  <w:style w:type="paragraph" w:styleId="Sadraj6">
    <w:name w:val="toc 6"/>
    <w:basedOn w:val="Normal"/>
    <w:next w:val="Normal"/>
    <w:autoRedefine/>
    <w:uiPriority w:val="99"/>
    <w:unhideWhenUsed/>
    <w:rsid w:val="00FF464B"/>
    <w:pPr>
      <w:spacing w:after="100" w:line="276" w:lineRule="auto"/>
      <w:ind w:left="1100"/>
    </w:pPr>
    <w:rPr>
      <w:rFonts w:asciiTheme="minorHAnsi" w:eastAsiaTheme="minorEastAsia" w:hAnsiTheme="minorHAnsi" w:cstheme="minorBidi"/>
      <w:sz w:val="22"/>
      <w:szCs w:val="22"/>
    </w:rPr>
  </w:style>
  <w:style w:type="paragraph" w:styleId="Sadraj7">
    <w:name w:val="toc 7"/>
    <w:basedOn w:val="Normal"/>
    <w:next w:val="Normal"/>
    <w:autoRedefine/>
    <w:uiPriority w:val="99"/>
    <w:unhideWhenUsed/>
    <w:rsid w:val="00FF464B"/>
    <w:pPr>
      <w:spacing w:after="100" w:line="276" w:lineRule="auto"/>
      <w:ind w:left="1320"/>
    </w:pPr>
    <w:rPr>
      <w:rFonts w:asciiTheme="minorHAnsi" w:eastAsiaTheme="minorEastAsia" w:hAnsiTheme="minorHAnsi" w:cstheme="minorBidi"/>
      <w:sz w:val="22"/>
      <w:szCs w:val="22"/>
    </w:rPr>
  </w:style>
  <w:style w:type="paragraph" w:styleId="Sadraj8">
    <w:name w:val="toc 8"/>
    <w:basedOn w:val="Normal"/>
    <w:next w:val="Normal"/>
    <w:autoRedefine/>
    <w:uiPriority w:val="99"/>
    <w:unhideWhenUsed/>
    <w:rsid w:val="00FF464B"/>
    <w:pPr>
      <w:spacing w:after="100" w:line="276" w:lineRule="auto"/>
      <w:ind w:left="1540"/>
    </w:pPr>
    <w:rPr>
      <w:rFonts w:asciiTheme="minorHAnsi" w:eastAsiaTheme="minorEastAsia" w:hAnsiTheme="minorHAnsi" w:cstheme="minorBidi"/>
      <w:sz w:val="22"/>
      <w:szCs w:val="22"/>
    </w:rPr>
  </w:style>
  <w:style w:type="paragraph" w:styleId="Sadraj9">
    <w:name w:val="toc 9"/>
    <w:basedOn w:val="Normal"/>
    <w:next w:val="Normal"/>
    <w:autoRedefine/>
    <w:uiPriority w:val="99"/>
    <w:unhideWhenUsed/>
    <w:rsid w:val="00FF464B"/>
    <w:pPr>
      <w:spacing w:after="100" w:line="276" w:lineRule="auto"/>
      <w:ind w:left="1760"/>
    </w:pPr>
    <w:rPr>
      <w:rFonts w:asciiTheme="minorHAnsi" w:eastAsiaTheme="minorEastAsia" w:hAnsiTheme="minorHAnsi" w:cstheme="minorBidi"/>
      <w:sz w:val="22"/>
      <w:szCs w:val="22"/>
    </w:rPr>
  </w:style>
  <w:style w:type="table" w:customStyle="1" w:styleId="Reetkatablice22">
    <w:name w:val="Rešetka tablice22"/>
    <w:basedOn w:val="Obinatablica"/>
    <w:next w:val="Reetkatablice"/>
    <w:uiPriority w:val="39"/>
    <w:rsid w:val="00DC2F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466121">
      <w:bodyDiv w:val="1"/>
      <w:marLeft w:val="0"/>
      <w:marRight w:val="0"/>
      <w:marTop w:val="0"/>
      <w:marBottom w:val="0"/>
      <w:divBdr>
        <w:top w:val="none" w:sz="0" w:space="0" w:color="auto"/>
        <w:left w:val="none" w:sz="0" w:space="0" w:color="auto"/>
        <w:bottom w:val="none" w:sz="0" w:space="0" w:color="auto"/>
        <w:right w:val="none" w:sz="0" w:space="0" w:color="auto"/>
      </w:divBdr>
    </w:div>
    <w:div w:id="395516442">
      <w:bodyDiv w:val="1"/>
      <w:marLeft w:val="0"/>
      <w:marRight w:val="0"/>
      <w:marTop w:val="0"/>
      <w:marBottom w:val="0"/>
      <w:divBdr>
        <w:top w:val="none" w:sz="0" w:space="0" w:color="auto"/>
        <w:left w:val="none" w:sz="0" w:space="0" w:color="auto"/>
        <w:bottom w:val="none" w:sz="0" w:space="0" w:color="auto"/>
        <w:right w:val="none" w:sz="0" w:space="0" w:color="auto"/>
      </w:divBdr>
    </w:div>
    <w:div w:id="814955626">
      <w:bodyDiv w:val="1"/>
      <w:marLeft w:val="0"/>
      <w:marRight w:val="0"/>
      <w:marTop w:val="0"/>
      <w:marBottom w:val="0"/>
      <w:divBdr>
        <w:top w:val="none" w:sz="0" w:space="0" w:color="auto"/>
        <w:left w:val="none" w:sz="0" w:space="0" w:color="auto"/>
        <w:bottom w:val="none" w:sz="0" w:space="0" w:color="auto"/>
        <w:right w:val="none" w:sz="0" w:space="0" w:color="auto"/>
      </w:divBdr>
    </w:div>
    <w:div w:id="1553420258">
      <w:bodyDiv w:val="1"/>
      <w:marLeft w:val="0"/>
      <w:marRight w:val="0"/>
      <w:marTop w:val="0"/>
      <w:marBottom w:val="0"/>
      <w:divBdr>
        <w:top w:val="none" w:sz="0" w:space="0" w:color="auto"/>
        <w:left w:val="none" w:sz="0" w:space="0" w:color="auto"/>
        <w:bottom w:val="none" w:sz="0" w:space="0" w:color="auto"/>
        <w:right w:val="none" w:sz="0" w:space="0" w:color="auto"/>
      </w:divBdr>
    </w:div>
    <w:div w:id="1787040332">
      <w:bodyDiv w:val="1"/>
      <w:marLeft w:val="0"/>
      <w:marRight w:val="0"/>
      <w:marTop w:val="0"/>
      <w:marBottom w:val="0"/>
      <w:divBdr>
        <w:top w:val="none" w:sz="0" w:space="0" w:color="auto"/>
        <w:left w:val="none" w:sz="0" w:space="0" w:color="auto"/>
        <w:bottom w:val="none" w:sz="0" w:space="0" w:color="auto"/>
        <w:right w:val="none" w:sz="0" w:space="0" w:color="auto"/>
      </w:divBdr>
    </w:div>
    <w:div w:id="1804036101">
      <w:bodyDiv w:val="1"/>
      <w:marLeft w:val="0"/>
      <w:marRight w:val="0"/>
      <w:marTop w:val="0"/>
      <w:marBottom w:val="0"/>
      <w:divBdr>
        <w:top w:val="none" w:sz="0" w:space="0" w:color="auto"/>
        <w:left w:val="none" w:sz="0" w:space="0" w:color="auto"/>
        <w:bottom w:val="none" w:sz="0" w:space="0" w:color="auto"/>
        <w:right w:val="none" w:sz="0" w:space="0" w:color="auto"/>
      </w:divBdr>
    </w:div>
    <w:div w:id="1843887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zakon.hr/cms.htm?id=33251" TargetMode="External"/><Relationship Id="rId18" Type="http://schemas.openxmlformats.org/officeDocument/2006/relationships/hyperlink" Target="https://www.zakon.hr/cms.htm?id=33261" TargetMode="External"/><Relationship Id="rId26" Type="http://schemas.openxmlformats.org/officeDocument/2006/relationships/hyperlink" Target="https://www.zakon.hr/cms.htm?id=35789" TargetMode="External"/><Relationship Id="rId39" Type="http://schemas.openxmlformats.org/officeDocument/2006/relationships/header" Target="header1.xml"/><Relationship Id="rId21" Type="http://schemas.openxmlformats.org/officeDocument/2006/relationships/hyperlink" Target="https://www.zakon.hr/cms.htm?id=33267" TargetMode="External"/><Relationship Id="rId34" Type="http://schemas.openxmlformats.org/officeDocument/2006/relationships/hyperlink" Target="https://www.zakon.hr/cms.htm?id=35909"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narodne-novine.nn.hr/clanci/sluzbeni/2008_07_84_2720.html" TargetMode="External"/><Relationship Id="rId20" Type="http://schemas.openxmlformats.org/officeDocument/2006/relationships/hyperlink" Target="https://www.zakon.hr/cms.htm?id=33265" TargetMode="External"/><Relationship Id="rId29" Type="http://schemas.openxmlformats.org/officeDocument/2006/relationships/hyperlink" Target="https://www.zakon.hr/cms.htm?id=31263"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zakon.hr/cms.htm?id=33247" TargetMode="External"/><Relationship Id="rId24" Type="http://schemas.openxmlformats.org/officeDocument/2006/relationships/hyperlink" Target="https://www.zakon.hr/cms.htm?id=11456" TargetMode="External"/><Relationship Id="rId32" Type="http://schemas.openxmlformats.org/officeDocument/2006/relationships/hyperlink" Target="https://www.zakon.hr/cms.htm?id=45871" TargetMode="External"/><Relationship Id="rId37" Type="http://schemas.openxmlformats.org/officeDocument/2006/relationships/hyperlink" Target="https://www.zakon.hr/cms.htm?id=53464"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zakon.hr/cms.htm?id=33255" TargetMode="External"/><Relationship Id="rId23" Type="http://schemas.openxmlformats.org/officeDocument/2006/relationships/hyperlink" Target="https://www.zakon.hr/cms.htm?id=39887" TargetMode="External"/><Relationship Id="rId28" Type="http://schemas.openxmlformats.org/officeDocument/2006/relationships/hyperlink" Target="https://www.zakon.hr/cms.htm?id=31261" TargetMode="External"/><Relationship Id="rId36" Type="http://schemas.openxmlformats.org/officeDocument/2006/relationships/hyperlink" Target="https://www.zakon.hr/cms.htm?id=52477" TargetMode="External"/><Relationship Id="rId10" Type="http://schemas.openxmlformats.org/officeDocument/2006/relationships/hyperlink" Target="https://www.zakon.hr/cms.htm?id=33245" TargetMode="External"/><Relationship Id="rId19" Type="http://schemas.openxmlformats.org/officeDocument/2006/relationships/hyperlink" Target="https://www.zakon.hr/cms.htm?id=33263" TargetMode="External"/><Relationship Id="rId31" Type="http://schemas.openxmlformats.org/officeDocument/2006/relationships/hyperlink" Target="https://www.zakon.hr/cms.htm?id=31267" TargetMode="External"/><Relationship Id="rId4" Type="http://schemas.openxmlformats.org/officeDocument/2006/relationships/settings" Target="settings.xml"/><Relationship Id="rId9" Type="http://schemas.openxmlformats.org/officeDocument/2006/relationships/hyperlink" Target="https://www.zakon.hr/cms.htm?id=33243" TargetMode="External"/><Relationship Id="rId14" Type="http://schemas.openxmlformats.org/officeDocument/2006/relationships/hyperlink" Target="https://www.zakon.hr/cms.htm?id=33253" TargetMode="External"/><Relationship Id="rId22" Type="http://schemas.openxmlformats.org/officeDocument/2006/relationships/hyperlink" Target="https://www.zakon.hr/cms.htm?id=33269" TargetMode="External"/><Relationship Id="rId27" Type="http://schemas.openxmlformats.org/officeDocument/2006/relationships/hyperlink" Target="https://www.zakon.hr/cms.htm?id=31259" TargetMode="External"/><Relationship Id="rId30" Type="http://schemas.openxmlformats.org/officeDocument/2006/relationships/hyperlink" Target="https://www.zakon.hr/cms.htm?id=31265" TargetMode="External"/><Relationship Id="rId35" Type="http://schemas.openxmlformats.org/officeDocument/2006/relationships/hyperlink" Target="https://www.zakon.hr/cms.htm?id=40831" TargetMode="External"/><Relationship Id="rId8" Type="http://schemas.openxmlformats.org/officeDocument/2006/relationships/hyperlink" Target="https://www.zakon.hr/cms.htm?id=33241" TargetMode="External"/><Relationship Id="rId3" Type="http://schemas.openxmlformats.org/officeDocument/2006/relationships/styles" Target="styles.xml"/><Relationship Id="rId12" Type="http://schemas.openxmlformats.org/officeDocument/2006/relationships/hyperlink" Target="https://www.zakon.hr/cms.htm?id=33249" TargetMode="External"/><Relationship Id="rId17" Type="http://schemas.openxmlformats.org/officeDocument/2006/relationships/hyperlink" Target="https://www.zakon.hr/cms.htm?id=33259" TargetMode="External"/><Relationship Id="rId25" Type="http://schemas.openxmlformats.org/officeDocument/2006/relationships/hyperlink" Target="https://www.zakon.hr/cms.htm?id=11458" TargetMode="External"/><Relationship Id="rId33" Type="http://schemas.openxmlformats.org/officeDocument/2006/relationships/hyperlink" Target="https://www.zakon.hr/cms.htm?id=35911" TargetMode="External"/><Relationship Id="rId38" Type="http://schemas.openxmlformats.org/officeDocument/2006/relationships/hyperlink" Target="https://www.zakon.hr/cms.htm?id=5346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4218AD-69C7-46FB-95D3-0C07614FC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93</Pages>
  <Words>34870</Words>
  <Characters>230635</Characters>
  <Application>Microsoft Office Word</Application>
  <DocSecurity>0</DocSecurity>
  <Lines>1921</Lines>
  <Paragraphs>529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lpstr>                                </vt:lpstr>
    </vt:vector>
  </TitlesOfParts>
  <Company>Požega</Company>
  <LinksUpToDate>false</LinksUpToDate>
  <CharactersWithSpaces>264976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ikovacevic</dc:creator>
  <cp:keywords/>
  <dc:description/>
  <cp:lastModifiedBy>Karla Križanac</cp:lastModifiedBy>
  <cp:revision>2</cp:revision>
  <cp:lastPrinted>2024-12-04T09:15:00Z</cp:lastPrinted>
  <dcterms:created xsi:type="dcterms:W3CDTF">2024-12-05T17:30:00Z</dcterms:created>
  <dcterms:modified xsi:type="dcterms:W3CDTF">2024-12-05T17:30:00Z</dcterms:modified>
</cp:coreProperties>
</file>