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6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CD57B7" w14:paraId="320F5CBF" w14:textId="77777777" w:rsidTr="001D1BB6">
        <w:trPr>
          <w:trHeight w:val="350"/>
        </w:trPr>
        <w:tc>
          <w:tcPr>
            <w:tcW w:w="3236" w:type="dxa"/>
          </w:tcPr>
          <w:p w14:paraId="0FCFCD9B" w14:textId="77777777" w:rsidR="00CD57B7" w:rsidRDefault="00DC34C3" w:rsidP="001D1BB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+*yqw*xib*sfn*psE*ugc*dzi*lro*ily*uBv*jus*zew*-</w:t>
            </w:r>
            <w:r>
              <w:rPr>
                <w:rFonts w:ascii="PDF417x" w:eastAsia="Times New Roman" w:hAnsi="PDF417x" w:cs="Times New Roman"/>
              </w:rPr>
              <w:br/>
              <w:t>+*eDs*lyd*lyd*lyd*lyd*zdo*isb*gCb*yrc*zfc*zfE*-</w:t>
            </w:r>
            <w:r>
              <w:rPr>
                <w:rFonts w:ascii="PDF417x" w:eastAsia="Times New Roman" w:hAnsi="PDF417x" w:cs="Times New Roman"/>
              </w:rPr>
              <w:br/>
              <w:t>+*ftw*nCB*oED*lij*stg*cFA*lAn*msw*xyt*mCD*onA*-</w:t>
            </w:r>
            <w:r>
              <w:rPr>
                <w:rFonts w:ascii="PDF417x" w:eastAsia="Times New Roman" w:hAnsi="PDF417x" w:cs="Times New Roman"/>
              </w:rPr>
              <w:br/>
              <w:t>+*ftA*yae*zan*xCE*uaC*boj*ugE*EDu*CyE*Bbl*uws*-</w:t>
            </w:r>
            <w:r>
              <w:rPr>
                <w:rFonts w:ascii="PDF417x" w:eastAsia="Times New Roman" w:hAnsi="PDF417x" w:cs="Times New Roman"/>
              </w:rPr>
              <w:br/>
              <w:t>+*xjq*bfA*gcw*wnu*vyl*aEw*hbA*hlw*drs*nwF*uzq*-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10D0808" w14:textId="673692AA" w:rsidR="001D1BB6" w:rsidRPr="001D1BB6" w:rsidRDefault="001D1BB6" w:rsidP="001D1BB6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511391266"/>
      <w:r w:rsidRPr="001D1BB6">
        <w:rPr>
          <w:rFonts w:ascii="Calibri" w:eastAsia="Times New Roman" w:hAnsi="Calibri" w:cs="Calibri"/>
          <w:lang w:eastAsia="hr-HR"/>
        </w:rPr>
        <w:drawing>
          <wp:inline distT="0" distB="0" distL="0" distR="0" wp14:anchorId="6ACBA1DA" wp14:editId="3EF8595D">
            <wp:extent cx="314325" cy="428625"/>
            <wp:effectExtent l="0" t="0" r="9525" b="9525"/>
            <wp:docPr id="2079112363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DAAC" w14:textId="77777777" w:rsidR="001D1BB6" w:rsidRPr="001D1BB6" w:rsidRDefault="001D1BB6" w:rsidP="001D1BB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D1BB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B46C211" w14:textId="77777777" w:rsidR="001D1BB6" w:rsidRPr="001D1BB6" w:rsidRDefault="001D1BB6" w:rsidP="001D1BB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D1BB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48FC7E4" w14:textId="6C4FE467" w:rsidR="001D1BB6" w:rsidRPr="001D1BB6" w:rsidRDefault="001D1BB6" w:rsidP="001D1BB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D1BB6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59264" behindDoc="0" locked="0" layoutInCell="1" allowOverlap="1" wp14:anchorId="3DD9E24E" wp14:editId="7342FF7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50273243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BB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0AF434C5" w14:textId="77777777" w:rsidR="001D1BB6" w:rsidRPr="001D1BB6" w:rsidRDefault="001D1BB6" w:rsidP="001D1BB6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D1BB6">
        <w:rPr>
          <w:rFonts w:ascii="Calibri" w:eastAsia="Times New Roman" w:hAnsi="Calibri" w:cs="Calibri"/>
          <w:noProof w:val="0"/>
          <w:lang w:eastAsia="hr-HR"/>
        </w:rPr>
        <w:t>Gradsko vijeće</w:t>
      </w:r>
    </w:p>
    <w:bookmarkEnd w:id="0"/>
    <w:p w14:paraId="7D542E71" w14:textId="14BCE427" w:rsidR="00E8015C" w:rsidRPr="00270CF6" w:rsidRDefault="00E8015C" w:rsidP="00E8015C">
      <w:pPr>
        <w:jc w:val="both"/>
        <w:rPr>
          <w:rFonts w:ascii="Calibri" w:hAnsi="Calibri" w:cs="Calibri"/>
          <w:b/>
        </w:rPr>
      </w:pPr>
      <w:r w:rsidRPr="00270CF6">
        <w:rPr>
          <w:rFonts w:ascii="Calibri" w:hAnsi="Calibri" w:cs="Calibri"/>
        </w:rPr>
        <w:t>KLASA: 024-02/24-01/</w:t>
      </w:r>
      <w:r>
        <w:rPr>
          <w:rFonts w:ascii="Calibri" w:hAnsi="Calibri" w:cs="Calibri"/>
        </w:rPr>
        <w:t>6</w:t>
      </w:r>
    </w:p>
    <w:p w14:paraId="2186A76B" w14:textId="71ACFEEE" w:rsidR="00E8015C" w:rsidRPr="00270CF6" w:rsidRDefault="00E8015C" w:rsidP="001D1BB6">
      <w:pPr>
        <w:jc w:val="both"/>
        <w:rPr>
          <w:rFonts w:ascii="Calibri" w:hAnsi="Calibri" w:cs="Calibri"/>
          <w:b/>
        </w:rPr>
      </w:pPr>
      <w:r w:rsidRPr="00270CF6">
        <w:rPr>
          <w:rFonts w:ascii="Calibri" w:hAnsi="Calibri" w:cs="Calibri"/>
        </w:rPr>
        <w:t>URBROJ: 2177-1-02/01-24-1</w:t>
      </w:r>
    </w:p>
    <w:p w14:paraId="45D180AC" w14:textId="2D897107" w:rsidR="00E8015C" w:rsidRPr="00270CF6" w:rsidRDefault="00E8015C" w:rsidP="001D1BB6">
      <w:pPr>
        <w:spacing w:after="240"/>
        <w:jc w:val="both"/>
        <w:rPr>
          <w:rFonts w:ascii="Calibri" w:hAnsi="Calibri" w:cs="Calibri"/>
          <w:b/>
        </w:rPr>
      </w:pPr>
      <w:r w:rsidRPr="00270CF6">
        <w:rPr>
          <w:rFonts w:ascii="Calibri" w:hAnsi="Calibri" w:cs="Calibri"/>
        </w:rPr>
        <w:t xml:space="preserve">Požega, </w:t>
      </w:r>
      <w:r>
        <w:rPr>
          <w:rFonts w:ascii="Calibri" w:hAnsi="Calibri" w:cs="Calibri"/>
        </w:rPr>
        <w:t xml:space="preserve">14. </w:t>
      </w:r>
      <w:r w:rsidRPr="00270CF6">
        <w:rPr>
          <w:rFonts w:ascii="Calibri" w:hAnsi="Calibri" w:cs="Calibri"/>
        </w:rPr>
        <w:t>studenog 2024.</w:t>
      </w:r>
    </w:p>
    <w:p w14:paraId="31EA35CC" w14:textId="77777777" w:rsidR="00E8015C" w:rsidRPr="00E8015C" w:rsidRDefault="00E8015C" w:rsidP="001D1BB6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270CF6">
        <w:rPr>
          <w:rFonts w:ascii="Calibri" w:hAnsi="Calibri" w:cs="Calibri"/>
        </w:rPr>
        <w:t xml:space="preserve">Na temelju članka 42. stavka 1. podstavka 2. i 3. Statuta Grada Požege (Službene novine Grada Požege, broj: 2/21. i 11/22.) i članka 78. stavka 1. Poslovnika o radu Gradskog vijeća Grada Požege (Službene novine Grada Požege, broj: </w:t>
      </w:r>
      <w:r w:rsidRPr="00E8015C">
        <w:rPr>
          <w:rStyle w:val="FontStyle11"/>
          <w:rFonts w:ascii="Calibri" w:hAnsi="Calibri" w:cs="Calibri"/>
          <w:b w:val="0"/>
          <w:bCs w:val="0"/>
        </w:rPr>
        <w:t xml:space="preserve">9/13., 19/13.,5/14., 19/14., 4/18., 7/18.- pročišćeni tekst,  2/20.,  2/21. i 4/21.- pročišćeni tekst), </w:t>
      </w:r>
    </w:p>
    <w:p w14:paraId="10DAD815" w14:textId="77777777" w:rsidR="00E8015C" w:rsidRPr="001D1BB6" w:rsidRDefault="00E8015C" w:rsidP="001D1BB6">
      <w:pPr>
        <w:jc w:val="center"/>
        <w:rPr>
          <w:rFonts w:ascii="Calibri" w:hAnsi="Calibri" w:cs="Calibri"/>
        </w:rPr>
      </w:pPr>
      <w:r w:rsidRPr="001D1BB6">
        <w:rPr>
          <w:rFonts w:ascii="Calibri" w:hAnsi="Calibri" w:cs="Calibri"/>
        </w:rPr>
        <w:t>s  a  z  i  v  a  m</w:t>
      </w:r>
    </w:p>
    <w:p w14:paraId="3FE12FA5" w14:textId="2A9BBE77" w:rsidR="00E8015C" w:rsidRPr="001D1BB6" w:rsidRDefault="00E8015C" w:rsidP="001D1BB6">
      <w:pPr>
        <w:spacing w:after="240"/>
        <w:jc w:val="center"/>
        <w:rPr>
          <w:rFonts w:ascii="Calibri" w:hAnsi="Calibri" w:cs="Calibri"/>
        </w:rPr>
      </w:pPr>
      <w:r w:rsidRPr="001D1BB6">
        <w:rPr>
          <w:rFonts w:ascii="Calibri" w:hAnsi="Calibri" w:cs="Calibri"/>
        </w:rPr>
        <w:t>31. sjednicu Gradskog vijeća Grada Požege koja će se održati u ponedjeljak, 25. studneog 2024. godine, s početkom u 16,00 sati, u Gradskoj vijećnici Grada Požege, Trg Sv. Trojstva 1, Požega.</w:t>
      </w:r>
    </w:p>
    <w:p w14:paraId="28E6E7E5" w14:textId="4CA901F3" w:rsidR="00E8015C" w:rsidRPr="00270CF6" w:rsidRDefault="00E8015C" w:rsidP="001D1BB6">
      <w:pPr>
        <w:spacing w:after="240"/>
        <w:ind w:firstLine="708"/>
        <w:rPr>
          <w:rFonts w:ascii="Calibri" w:hAnsi="Calibri" w:cs="Calibri"/>
          <w:b/>
        </w:rPr>
      </w:pPr>
      <w:r w:rsidRPr="00270CF6">
        <w:rPr>
          <w:rFonts w:ascii="Calibri" w:hAnsi="Calibri" w:cs="Calibri"/>
        </w:rPr>
        <w:t>Vijećnička pitanja od 16,00 do 16,30 sati.</w:t>
      </w:r>
    </w:p>
    <w:p w14:paraId="7DC29C03" w14:textId="77777777" w:rsidR="00E8015C" w:rsidRPr="00270CF6" w:rsidRDefault="00E8015C" w:rsidP="001D1BB6">
      <w:pPr>
        <w:spacing w:after="240"/>
        <w:ind w:firstLine="708"/>
        <w:rPr>
          <w:rFonts w:ascii="Calibri" w:hAnsi="Calibri" w:cs="Calibri"/>
          <w:b/>
        </w:rPr>
      </w:pPr>
      <w:r w:rsidRPr="00270CF6">
        <w:rPr>
          <w:rFonts w:ascii="Calibri" w:hAnsi="Calibri" w:cs="Calibri"/>
        </w:rPr>
        <w:t>Za sjednicu predlažem sljedeći</w:t>
      </w:r>
    </w:p>
    <w:p w14:paraId="3C44BA95" w14:textId="77777777" w:rsidR="00E8015C" w:rsidRPr="00270CF6" w:rsidRDefault="00E8015C" w:rsidP="00E8015C">
      <w:pPr>
        <w:ind w:right="50"/>
        <w:jc w:val="center"/>
        <w:rPr>
          <w:rFonts w:ascii="Calibri" w:hAnsi="Calibri" w:cs="Calibri"/>
          <w:b/>
          <w:bCs/>
        </w:rPr>
      </w:pPr>
      <w:r w:rsidRPr="00270CF6">
        <w:rPr>
          <w:rFonts w:ascii="Calibri" w:hAnsi="Calibri" w:cs="Calibri"/>
          <w:b/>
          <w:bCs/>
        </w:rPr>
        <w:t>D N E V N I   R E D</w:t>
      </w:r>
    </w:p>
    <w:p w14:paraId="0600727C" w14:textId="4C3BBB07" w:rsidR="00E8015C" w:rsidRPr="001D1BB6" w:rsidRDefault="00E8015C" w:rsidP="001D1BB6">
      <w:pPr>
        <w:pStyle w:val="Odlomakpopisa"/>
        <w:numPr>
          <w:ilvl w:val="0"/>
          <w:numId w:val="1"/>
        </w:numPr>
        <w:suppressAutoHyphens/>
        <w:autoSpaceDN w:val="0"/>
        <w:spacing w:after="240"/>
        <w:ind w:left="5529" w:right="50" w:hanging="284"/>
        <w:contextualSpacing w:val="0"/>
        <w:textAlignment w:val="baseline"/>
        <w:rPr>
          <w:rFonts w:ascii="Calibri" w:hAnsi="Calibri" w:cs="Calibri"/>
          <w:b/>
        </w:rPr>
      </w:pPr>
      <w:r w:rsidRPr="001D1BB6">
        <w:rPr>
          <w:rFonts w:ascii="Calibri" w:hAnsi="Calibri" w:cs="Calibri"/>
        </w:rPr>
        <w:t>Izvod iz zapisnika sa 30. sjednice Gradskog vijeća Grada Požege</w:t>
      </w:r>
    </w:p>
    <w:p w14:paraId="1073BC39" w14:textId="5F84477B" w:rsidR="00E8015C" w:rsidRPr="00E307BF" w:rsidRDefault="00E8015C" w:rsidP="00E8015C">
      <w:pPr>
        <w:pStyle w:val="Odlomakpopisa"/>
        <w:numPr>
          <w:ilvl w:val="0"/>
          <w:numId w:val="2"/>
        </w:numPr>
        <w:jc w:val="both"/>
        <w:rPr>
          <w:rStyle w:val="FontStyle21"/>
          <w:rFonts w:ascii="Calibri" w:hAnsi="Calibri" w:cs="Calibri"/>
          <w:b w:val="0"/>
        </w:rPr>
      </w:pPr>
      <w:r w:rsidRPr="00E307BF">
        <w:rPr>
          <w:rFonts w:ascii="Calibri" w:hAnsi="Calibri" w:cs="Calibri"/>
        </w:rPr>
        <w:t>Izvješće o korištenju proračunske zalihe za razdoblje od 1. srpnja do 30. rujna 2024. godine</w:t>
      </w:r>
    </w:p>
    <w:p w14:paraId="4308A1B6" w14:textId="59CE6EFA" w:rsidR="00E8015C" w:rsidRPr="00E307BF" w:rsidRDefault="00E8015C" w:rsidP="00E8015C">
      <w:pPr>
        <w:pStyle w:val="Odlomakpopisa"/>
        <w:numPr>
          <w:ilvl w:val="0"/>
          <w:numId w:val="2"/>
        </w:numPr>
        <w:rPr>
          <w:rFonts w:ascii="Calibri" w:hAnsi="Calibri" w:cs="Calibri"/>
        </w:rPr>
      </w:pPr>
      <w:r w:rsidRPr="00E307BF">
        <w:rPr>
          <w:rFonts w:ascii="Calibri" w:hAnsi="Calibri" w:cs="Calibri"/>
        </w:rPr>
        <w:t>Prijedlog IV. izmjena i dopuna Prostronog plana Grada Požege</w:t>
      </w:r>
    </w:p>
    <w:p w14:paraId="3D309623" w14:textId="3ABD90F5" w:rsidR="00E8015C" w:rsidRPr="00E307BF" w:rsidRDefault="00E8015C" w:rsidP="00E8015C">
      <w:pPr>
        <w:pStyle w:val="Odlomakpopisa"/>
        <w:numPr>
          <w:ilvl w:val="0"/>
          <w:numId w:val="2"/>
        </w:numPr>
        <w:rPr>
          <w:rFonts w:ascii="Calibri" w:hAnsi="Calibri" w:cs="Calibri"/>
        </w:rPr>
      </w:pPr>
      <w:r w:rsidRPr="00E307BF">
        <w:rPr>
          <w:rFonts w:ascii="Calibri" w:hAnsi="Calibri" w:cs="Calibri"/>
        </w:rPr>
        <w:t xml:space="preserve">Prijedlog  Odluke o </w:t>
      </w:r>
      <w:bookmarkStart w:id="1" w:name="_Hlk181090092"/>
      <w:r w:rsidRPr="00E307BF">
        <w:rPr>
          <w:rFonts w:ascii="Calibri" w:hAnsi="Calibri" w:cs="Calibri"/>
          <w:bCs/>
        </w:rPr>
        <w:t>prijenosu prava vlasništva nekretnine k.č.br. 2124 upisane u z.k.ul.br. 6842 u k.o. Požega</w:t>
      </w:r>
      <w:bookmarkEnd w:id="1"/>
    </w:p>
    <w:p w14:paraId="0BFCA073" w14:textId="77777777" w:rsidR="00E8015C" w:rsidRPr="00E307BF" w:rsidRDefault="00E8015C" w:rsidP="00E8015C">
      <w:pPr>
        <w:pStyle w:val="Odlomakpopisa"/>
        <w:numPr>
          <w:ilvl w:val="0"/>
          <w:numId w:val="2"/>
        </w:numPr>
        <w:rPr>
          <w:rFonts w:ascii="Calibri" w:hAnsi="Calibri" w:cs="Calibri"/>
        </w:rPr>
      </w:pPr>
      <w:r w:rsidRPr="00E307BF">
        <w:rPr>
          <w:rFonts w:ascii="Calibri" w:hAnsi="Calibri" w:cs="Calibri"/>
        </w:rPr>
        <w:t>Prijedlog Odluke o osnivanju Gradskog kazališta Požega</w:t>
      </w:r>
    </w:p>
    <w:p w14:paraId="75A4062F" w14:textId="77777777" w:rsidR="00E8015C" w:rsidRPr="00E307BF" w:rsidRDefault="00E8015C" w:rsidP="00E8015C">
      <w:pPr>
        <w:pStyle w:val="Odlomakpopisa"/>
        <w:numPr>
          <w:ilvl w:val="0"/>
          <w:numId w:val="2"/>
        </w:numPr>
        <w:rPr>
          <w:rFonts w:ascii="Calibri" w:hAnsi="Calibri" w:cs="Calibri"/>
        </w:rPr>
      </w:pPr>
      <w:r w:rsidRPr="00E307BF">
        <w:rPr>
          <w:rFonts w:ascii="Calibri" w:hAnsi="Calibri" w:cs="Calibri"/>
        </w:rPr>
        <w:t>Prijedlog Odluke o osnivanju Savjeta mladih Grada Požege</w:t>
      </w:r>
    </w:p>
    <w:p w14:paraId="308E31EF" w14:textId="70B731A4" w:rsidR="00E8015C" w:rsidRPr="00E307BF" w:rsidRDefault="00E8015C" w:rsidP="00E8015C">
      <w:pPr>
        <w:pStyle w:val="Odlomakpopisa"/>
        <w:numPr>
          <w:ilvl w:val="0"/>
          <w:numId w:val="2"/>
        </w:numPr>
        <w:tabs>
          <w:tab w:val="left" w:pos="1440"/>
        </w:tabs>
        <w:jc w:val="both"/>
        <w:rPr>
          <w:rFonts w:ascii="Calibri" w:hAnsi="Calibri" w:cs="Calibri"/>
          <w:bCs/>
        </w:rPr>
      </w:pPr>
      <w:r w:rsidRPr="00E307BF">
        <w:rPr>
          <w:rFonts w:ascii="Calibri" w:hAnsi="Calibri" w:cs="Calibri"/>
          <w:lang w:eastAsia="zh-CN"/>
        </w:rPr>
        <w:t xml:space="preserve">Prijedlog </w:t>
      </w:r>
      <w:r w:rsidRPr="00E307BF">
        <w:rPr>
          <w:rFonts w:ascii="Calibri" w:hAnsi="Calibri" w:cs="Calibri"/>
          <w:bCs/>
        </w:rPr>
        <w:t xml:space="preserve">Odluke </w:t>
      </w:r>
      <w:bookmarkStart w:id="2" w:name="_Hlk112927353"/>
      <w:r w:rsidRPr="00E307BF">
        <w:rPr>
          <w:rFonts w:ascii="Calibri" w:hAnsi="Calibri" w:cs="Calibri"/>
          <w:bCs/>
        </w:rPr>
        <w:t xml:space="preserve">o </w:t>
      </w:r>
      <w:bookmarkEnd w:id="2"/>
      <w:r w:rsidRPr="00E307BF">
        <w:rPr>
          <w:rFonts w:ascii="Calibri" w:hAnsi="Calibri" w:cs="Calibri"/>
          <w:bCs/>
        </w:rPr>
        <w:t>raspoređivanju sredstava za rad političkih stranaka i nezavisnih vijećnika u Gradskom vijeću Grada Požege za period od 1. siječnja do 30. travnja 2025. godine</w:t>
      </w:r>
    </w:p>
    <w:p w14:paraId="5A1E7736" w14:textId="42E733DE" w:rsidR="00E8015C" w:rsidRPr="00E307BF" w:rsidRDefault="00E8015C" w:rsidP="00E8015C">
      <w:pPr>
        <w:pStyle w:val="Odlomakpopisa"/>
        <w:numPr>
          <w:ilvl w:val="0"/>
          <w:numId w:val="2"/>
        </w:numPr>
        <w:tabs>
          <w:tab w:val="left" w:pos="1440"/>
        </w:tabs>
        <w:jc w:val="both"/>
        <w:rPr>
          <w:rFonts w:ascii="Calibri" w:hAnsi="Calibri" w:cs="Calibri"/>
          <w:bCs/>
        </w:rPr>
      </w:pPr>
      <w:r w:rsidRPr="00E307BF">
        <w:rPr>
          <w:rFonts w:ascii="Calibri" w:hAnsi="Calibri" w:cs="Calibri"/>
          <w:lang w:eastAsia="zh-CN"/>
        </w:rPr>
        <w:t xml:space="preserve">Prijedlog </w:t>
      </w:r>
      <w:r w:rsidRPr="00E307BF">
        <w:rPr>
          <w:rFonts w:cstheme="minorHAnsi"/>
        </w:rPr>
        <w:t>Odluke o izmjenama i dopunama Odluke o komunalnim djelatnostima na području grada Požege</w:t>
      </w:r>
    </w:p>
    <w:p w14:paraId="5DD04734" w14:textId="5ECEE9AB" w:rsidR="00E8015C" w:rsidRPr="00C67928" w:rsidRDefault="00E8015C" w:rsidP="00E8015C">
      <w:pPr>
        <w:pStyle w:val="Odlomakpopisa"/>
        <w:numPr>
          <w:ilvl w:val="0"/>
          <w:numId w:val="2"/>
        </w:numPr>
        <w:rPr>
          <w:rFonts w:ascii="Calibri" w:hAnsi="Calibri" w:cs="Calibri"/>
        </w:rPr>
      </w:pPr>
      <w:r w:rsidRPr="00C67928">
        <w:rPr>
          <w:rFonts w:ascii="Calibri" w:hAnsi="Calibri" w:cs="Calibri"/>
          <w:lang w:eastAsia="zh-CN"/>
        </w:rPr>
        <w:t xml:space="preserve">Prijedlog Odluke </w:t>
      </w:r>
      <w:r w:rsidRPr="00C67928">
        <w:rPr>
          <w:rFonts w:ascii="Calibri" w:hAnsi="Calibri" w:cs="Calibri"/>
        </w:rPr>
        <w:t xml:space="preserve">o davanju suglasnosti Gradonačelniku Grada Požege da na Skupštini trgovačkog društva </w:t>
      </w:r>
      <w:bookmarkStart w:id="3" w:name="_Hlk182376792"/>
      <w:r w:rsidRPr="00C67928">
        <w:rPr>
          <w:rFonts w:ascii="Calibri" w:hAnsi="Calibri" w:cs="Calibri"/>
        </w:rPr>
        <w:t>TEKIJA d.o.o. prihvati pripajanje trgovačkog društva VODE LIPIK d.o.o. trgovačkom društvu TEKIJA  d.o.o.</w:t>
      </w:r>
    </w:p>
    <w:bookmarkEnd w:id="3"/>
    <w:p w14:paraId="1A488802" w14:textId="09180275" w:rsidR="00E8015C" w:rsidRPr="001D1BB6" w:rsidRDefault="00E8015C" w:rsidP="00297A90">
      <w:pPr>
        <w:pStyle w:val="Odlomakpopisa"/>
        <w:numPr>
          <w:ilvl w:val="0"/>
          <w:numId w:val="2"/>
        </w:numPr>
        <w:tabs>
          <w:tab w:val="left" w:pos="1440"/>
        </w:tabs>
        <w:jc w:val="both"/>
        <w:rPr>
          <w:rFonts w:ascii="Calibri" w:hAnsi="Calibri" w:cs="Calibri"/>
          <w:bCs/>
        </w:rPr>
      </w:pPr>
      <w:r w:rsidRPr="001D1BB6">
        <w:rPr>
          <w:rFonts w:ascii="Calibri" w:hAnsi="Calibri" w:cs="Calibri"/>
          <w:bCs/>
        </w:rPr>
        <w:t xml:space="preserve">a) Rješenje o razrješenju </w:t>
      </w:r>
      <w:r w:rsidR="00AD4C26" w:rsidRPr="001D1BB6">
        <w:rPr>
          <w:rFonts w:ascii="Calibri" w:hAnsi="Calibri" w:cs="Calibri"/>
          <w:bCs/>
        </w:rPr>
        <w:t>predsjednika i članova P</w:t>
      </w:r>
      <w:r w:rsidRPr="001D1BB6">
        <w:rPr>
          <w:rFonts w:ascii="Calibri" w:hAnsi="Calibri" w:cs="Calibri"/>
          <w:bCs/>
        </w:rPr>
        <w:t>ovjerenstva za procjenu šteta od prirodnih nepogoda</w:t>
      </w:r>
    </w:p>
    <w:p w14:paraId="6B9680B4" w14:textId="737B507E" w:rsidR="00E8015C" w:rsidRPr="00E307BF" w:rsidRDefault="00E8015C" w:rsidP="001D1BB6">
      <w:pPr>
        <w:pStyle w:val="Odlomakpopisa"/>
        <w:spacing w:after="240"/>
        <w:contextualSpacing w:val="0"/>
        <w:jc w:val="both"/>
        <w:rPr>
          <w:rFonts w:ascii="Calibri" w:hAnsi="Calibri" w:cs="Calibri"/>
          <w:bCs/>
        </w:rPr>
      </w:pPr>
      <w:r w:rsidRPr="00C67928">
        <w:rPr>
          <w:rFonts w:ascii="Calibri" w:hAnsi="Calibri" w:cs="Calibri"/>
          <w:bCs/>
        </w:rPr>
        <w:t>b) Rješenje o imenovanju Povjerenstva za procjenu šteta od prirodniha nepogoda</w:t>
      </w:r>
      <w:r w:rsidRPr="00141528">
        <w:rPr>
          <w:rFonts w:ascii="Calibri" w:hAnsi="Calibri" w:cs="Calibri"/>
          <w:bCs/>
        </w:rPr>
        <w:t>.</w:t>
      </w:r>
    </w:p>
    <w:p w14:paraId="07D45A47" w14:textId="77777777" w:rsidR="00E8015C" w:rsidRPr="00E307BF" w:rsidRDefault="00E8015C" w:rsidP="00E8015C">
      <w:pPr>
        <w:pStyle w:val="Odlomakpopisa"/>
        <w:tabs>
          <w:tab w:val="left" w:pos="1440"/>
        </w:tabs>
        <w:jc w:val="both"/>
        <w:rPr>
          <w:rFonts w:ascii="Calibri" w:hAnsi="Calibri" w:cs="Calibri"/>
          <w:bCs/>
        </w:rPr>
      </w:pPr>
    </w:p>
    <w:p w14:paraId="78980405" w14:textId="7A28C8B4" w:rsidR="00E8015C" w:rsidRPr="00E307BF" w:rsidRDefault="00E8015C" w:rsidP="001D1BB6">
      <w:pPr>
        <w:tabs>
          <w:tab w:val="left" w:pos="1440"/>
        </w:tabs>
        <w:ind w:left="5670"/>
        <w:jc w:val="center"/>
        <w:rPr>
          <w:rFonts w:ascii="Calibri" w:hAnsi="Calibri" w:cs="Calibri"/>
          <w:b/>
          <w:bCs/>
        </w:rPr>
      </w:pPr>
      <w:r w:rsidRPr="00E307BF">
        <w:rPr>
          <w:rFonts w:ascii="Calibri" w:hAnsi="Calibri" w:cs="Calibri"/>
          <w:bCs/>
        </w:rPr>
        <w:t>PREDSJEDNIK</w:t>
      </w:r>
    </w:p>
    <w:p w14:paraId="40BB1C31" w14:textId="7DE8FDB5" w:rsidR="00CD57B7" w:rsidRPr="001D1BB6" w:rsidRDefault="001D1BB6" w:rsidP="001D1BB6">
      <w:pPr>
        <w:ind w:left="567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</w:rPr>
        <w:t>M</w:t>
      </w:r>
      <w:r w:rsidR="00E8015C" w:rsidRPr="00E307BF">
        <w:rPr>
          <w:rFonts w:ascii="Calibri" w:hAnsi="Calibri" w:cs="Calibri"/>
          <w:bCs/>
        </w:rPr>
        <w:t>atej Begić, dip.ing.šum.</w:t>
      </w:r>
      <w:r w:rsidR="008A71A5">
        <w:rPr>
          <w:rFonts w:ascii="Calibri" w:hAnsi="Calibri" w:cs="Calibri"/>
          <w:bCs/>
        </w:rPr>
        <w:t>, v.r</w:t>
      </w:r>
      <w:r>
        <w:rPr>
          <w:rFonts w:ascii="Calibri" w:hAnsi="Calibri" w:cs="Calibri"/>
          <w:bCs/>
        </w:rPr>
        <w:t>.</w:t>
      </w:r>
    </w:p>
    <w:sectPr w:rsidR="00CD57B7" w:rsidRPr="001D1BB6" w:rsidSect="001D1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508B40-4619-42BA-A722-E76D933F30C7}"/>
    <w:embedBold r:id="rId2" w:fontKey="{1944343D-265B-4F56-B08F-1795106886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8714A4AE-E45B-4DF0-8A87-9CDE8715049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D51A25"/>
    <w:multiLevelType w:val="hybridMultilevel"/>
    <w:tmpl w:val="AD5C47D6"/>
    <w:lvl w:ilvl="0" w:tplc="552CFCE8">
      <w:start w:val="1"/>
      <w:numFmt w:val="decimal"/>
      <w:lvlText w:val="%1."/>
      <w:lvlJc w:val="left"/>
      <w:pPr>
        <w:ind w:left="720" w:hanging="360"/>
      </w:pPr>
      <w:rPr>
        <w:rFonts w:asciiTheme="minorHAnsi" w:eastAsiaTheme="majorEastAsia" w:hAnsiTheme="minorHAnsi" w:cstheme="minorHAnsi" w:hint="default"/>
        <w:b w:val="0"/>
        <w:bCs w:val="0"/>
        <w:sz w:val="20"/>
        <w:szCs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560485440">
    <w:abstractNumId w:val="1"/>
  </w:num>
  <w:num w:numId="2" w16cid:durableId="1718465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1D1BB6"/>
    <w:rsid w:val="00272A78"/>
    <w:rsid w:val="00343B88"/>
    <w:rsid w:val="00405D94"/>
    <w:rsid w:val="00597C02"/>
    <w:rsid w:val="006F66A9"/>
    <w:rsid w:val="008A71A5"/>
    <w:rsid w:val="009306E2"/>
    <w:rsid w:val="00AD4C26"/>
    <w:rsid w:val="00C67928"/>
    <w:rsid w:val="00CD57B7"/>
    <w:rsid w:val="00D3474B"/>
    <w:rsid w:val="00DC34C3"/>
    <w:rsid w:val="00E8015C"/>
    <w:rsid w:val="00EF3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1488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8015C"/>
    <w:pPr>
      <w:ind w:left="720"/>
      <w:contextualSpacing/>
    </w:pPr>
  </w:style>
  <w:style w:type="character" w:customStyle="1" w:styleId="FontStyle21">
    <w:name w:val="Font Style21"/>
    <w:uiPriority w:val="99"/>
    <w:rsid w:val="00E8015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1">
    <w:name w:val="Font Style11"/>
    <w:rsid w:val="00E8015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odytext3">
    <w:name w:val="Body text (3)"/>
    <w:basedOn w:val="Zadanifontodlomka"/>
    <w:qFormat/>
    <w:rsid w:val="00E8015C"/>
    <w:rPr>
      <w:rFonts w:ascii="Arial" w:hAnsi="Arial" w:cs="Arial"/>
      <w:spacing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2024-11-14T13:46:00Z</dcterms:created>
  <dcterms:modified xsi:type="dcterms:W3CDTF">2024-11-14T13:46:00Z</dcterms:modified>
</cp:coreProperties>
</file>