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Ind w:w="0" w:type="dxa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C94730" w14:paraId="13CF2AB3" w14:textId="77777777" w:rsidTr="00CB18E3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E18B" w14:textId="78E32634" w:rsidR="00C94730" w:rsidRPr="00CB18E3" w:rsidRDefault="00C94730" w:rsidP="00BA4DEA">
            <w:pPr>
              <w:ind w:left="1836"/>
              <w:rPr>
                <w:rFonts w:ascii="Times New Roman" w:hAnsi="Times New Roman" w:cs="Times New Roman"/>
                <w:sz w:val="28"/>
                <w:szCs w:val="28"/>
              </w:rPr>
            </w:pP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>13. SJEDNICA GRADSKOG VIJEĆA GRADA POŽEGE</w:t>
            </w:r>
          </w:p>
          <w:p w14:paraId="02A0492C" w14:textId="3D3D8D41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CEE3" w14:textId="7D60D3E5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4B342" w14:textId="2BD11F2D" w:rsidR="00C94730" w:rsidRPr="00CB18E3" w:rsidRDefault="00C94730" w:rsidP="008B2118">
            <w:pPr>
              <w:ind w:firstLine="3009"/>
              <w:rPr>
                <w:rFonts w:ascii="Times New Roman" w:hAnsi="Times New Roman" w:cs="Times New Roman"/>
                <w:sz w:val="28"/>
                <w:szCs w:val="28"/>
              </w:rPr>
            </w:pP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 xml:space="preserve">TOČKA </w:t>
            </w:r>
            <w:r w:rsidR="006B7EF1" w:rsidRPr="00CB18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>DNEVNOG REDA</w:t>
            </w:r>
          </w:p>
          <w:p w14:paraId="571DBED2" w14:textId="5BF0E2EC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E61F2" w14:textId="433E5731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04AB8" w14:textId="49A3DC60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F4B76" w14:textId="2E4A2618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EC6CF" w14:textId="6DA42AAD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E044D" w14:textId="1C855A1E" w:rsidR="00C94730" w:rsidRPr="00CB18E3" w:rsidRDefault="00C94730" w:rsidP="008B2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>PRIJEDLOG ODLUKE</w:t>
            </w:r>
          </w:p>
          <w:p w14:paraId="1BB7C7B4" w14:textId="73A97AED" w:rsidR="00C94730" w:rsidRPr="00CB18E3" w:rsidRDefault="00C94730" w:rsidP="008B2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>O KOMUNALNOM REDU GRADA POŽEGE</w:t>
            </w:r>
          </w:p>
          <w:p w14:paraId="74751409" w14:textId="47DDB87A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EA0B2" w14:textId="1FFB0D32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79737" w14:textId="7D35E7B7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10EEC" w14:textId="18074C4C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CD319" w14:textId="77777777" w:rsidR="006B7EF1" w:rsidRPr="00CB18E3" w:rsidRDefault="006B7EF1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6F1C6" w14:textId="43ABCB12" w:rsidR="006B7EF1" w:rsidRPr="00CB18E3" w:rsidRDefault="006B7EF1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>PREDLAGATELJ:</w:t>
            </w:r>
            <w:r w:rsidR="00CB18E3" w:rsidRPr="00CB18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 xml:space="preserve">Gradonačelnik Grada Požege </w:t>
            </w:r>
          </w:p>
          <w:p w14:paraId="5AC5FA7E" w14:textId="77777777" w:rsidR="006B7EF1" w:rsidRPr="00CB18E3" w:rsidRDefault="006B7EF1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78B23" w14:textId="77777777" w:rsidR="006B7EF1" w:rsidRPr="00CB18E3" w:rsidRDefault="006B7EF1" w:rsidP="00CB18E3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685B5" w14:textId="77777777" w:rsidR="00CB18E3" w:rsidRPr="00CB18E3" w:rsidRDefault="006B7EF1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>IZVJESTITELJ:</w:t>
            </w:r>
            <w:r w:rsidR="00CB18E3" w:rsidRPr="00CB18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18E3" w:rsidRPr="00CB18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 xml:space="preserve">Gradonačelnik Grada Požege i/ili </w:t>
            </w:r>
          </w:p>
          <w:p w14:paraId="13B9B872" w14:textId="511EF725" w:rsidR="006B7EF1" w:rsidRPr="00CB18E3" w:rsidRDefault="006B7EF1" w:rsidP="00CB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>pročelnica Upravnog odjela za komunalne djelatnosti i gospodarenje</w:t>
            </w:r>
          </w:p>
          <w:p w14:paraId="49D934CC" w14:textId="5DB6BC61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B48AF" w14:textId="4665C448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01B7F" w14:textId="4927DF57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B9A46" w14:textId="19AFD6A3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577FE" w14:textId="4D34CE72" w:rsidR="00C94730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0BF8E" w14:textId="3221AA1D" w:rsidR="00CB18E3" w:rsidRDefault="00CB18E3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F6381" w14:textId="77777777" w:rsidR="00CB18E3" w:rsidRPr="00CB18E3" w:rsidRDefault="00CB18E3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933CD" w14:textId="2BFC25E7" w:rsidR="00C94730" w:rsidRPr="00CB18E3" w:rsidRDefault="00C94730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6D222" w14:textId="4EF81334" w:rsidR="00CB18E3" w:rsidRPr="00CB18E3" w:rsidRDefault="00CB18E3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59C38" w14:textId="5846D128" w:rsidR="00CB18E3" w:rsidRPr="00CB18E3" w:rsidRDefault="00CB18E3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2C9F1" w14:textId="77777777" w:rsidR="00CB18E3" w:rsidRPr="00CB18E3" w:rsidRDefault="00CB18E3" w:rsidP="00CB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31584" w14:textId="77777777" w:rsidR="00F31A46" w:rsidRPr="00CB18E3" w:rsidRDefault="00F31A46" w:rsidP="00F31A46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E04EA" w14:textId="572B7AC7" w:rsidR="00C94730" w:rsidRDefault="00C94730" w:rsidP="008B2118">
            <w:pPr>
              <w:spacing w:line="276" w:lineRule="auto"/>
              <w:jc w:val="center"/>
            </w:pPr>
            <w:r w:rsidRPr="00CB18E3">
              <w:rPr>
                <w:rFonts w:ascii="Times New Roman" w:hAnsi="Times New Roman" w:cs="Times New Roman"/>
                <w:sz w:val="28"/>
                <w:szCs w:val="28"/>
              </w:rPr>
              <w:t>Lipanj 2022.</w:t>
            </w:r>
          </w:p>
        </w:tc>
      </w:tr>
    </w:tbl>
    <w:p w14:paraId="2CD28C34" w14:textId="703FF9A0" w:rsidR="00CB18E3" w:rsidRPr="00CB18E3" w:rsidRDefault="00CB18E3" w:rsidP="00CB18E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0" w:name="_Hlk524327125"/>
      <w:bookmarkStart w:id="1" w:name="_Hlk511382611"/>
      <w:r w:rsidRPr="00CB18E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A2E49D1" wp14:editId="2BFEFD16">
            <wp:extent cx="314325" cy="4286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5FFD" w14:textId="77777777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CB18E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3C43020" w14:textId="77777777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CB18E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876EC7A" w14:textId="779475DF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CB18E3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2336" behindDoc="0" locked="0" layoutInCell="1" allowOverlap="1" wp14:anchorId="224D4A76" wp14:editId="6230720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8E3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0"/>
    <w:p w14:paraId="355AEEA5" w14:textId="77777777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CB18E3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1"/>
    <w:p w14:paraId="4693771C" w14:textId="77777777" w:rsidR="00CB18E3" w:rsidRDefault="00CB18E3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</w:pPr>
    </w:p>
    <w:p w14:paraId="2E4662A2" w14:textId="40A2F4BB" w:rsidR="00C94730" w:rsidRPr="005A6431" w:rsidRDefault="00C94730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9209DD"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363-01/22-03/5</w:t>
      </w:r>
      <w:r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5D42AEB3" w14:textId="7E11D84E" w:rsidR="00C94730" w:rsidRPr="005A6431" w:rsidRDefault="00C94730" w:rsidP="00C94730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2177-1-01/01-22-4</w:t>
      </w:r>
    </w:p>
    <w:p w14:paraId="6234FEAA" w14:textId="49132226" w:rsidR="00C94730" w:rsidRPr="005A6431" w:rsidRDefault="00C94730" w:rsidP="00C94730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Požega,</w:t>
      </w:r>
      <w:r w:rsidR="009209DD"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21</w:t>
      </w:r>
      <w:r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9209DD"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A4DEA"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lipnja</w:t>
      </w:r>
      <w:r w:rsidRPr="005A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2022.</w:t>
      </w:r>
    </w:p>
    <w:p w14:paraId="261AA058" w14:textId="0C5B6077" w:rsidR="00C94730" w:rsidRP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86089D" w14:textId="28907632" w:rsidR="00C94730" w:rsidRPr="00C94730" w:rsidRDefault="00C94730" w:rsidP="00CB1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F05552A" w14:textId="0DA413A3" w:rsidR="00C94730" w:rsidRPr="00C94730" w:rsidRDefault="00C94730" w:rsidP="00C94730">
      <w:pPr>
        <w:spacing w:after="0" w:line="240" w:lineRule="auto"/>
        <w:ind w:left="10" w:right="91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GRADSKOM VIJEĆU GRADA POŽEGE</w:t>
      </w:r>
    </w:p>
    <w:p w14:paraId="4AA0F5D6" w14:textId="6A920BE2" w:rsidR="00C94730" w:rsidRP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BA093A" w14:textId="23A06DBA" w:rsidR="00C94730" w:rsidRDefault="00C94730" w:rsidP="00D2295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C9E357C" w14:textId="77777777" w:rsidR="00CB18E3" w:rsidRPr="00C94730" w:rsidRDefault="00CB18E3" w:rsidP="00D2295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00E616" w14:textId="77777777" w:rsidR="00C94730" w:rsidRPr="00C94730" w:rsidRDefault="00C94730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PREDMET: Prijedlog Odluke o komunalnom redu Grada Požege </w:t>
      </w:r>
    </w:p>
    <w:p w14:paraId="6087C909" w14:textId="77777777" w:rsidR="00C94730" w:rsidRPr="00C94730" w:rsidRDefault="00C94730" w:rsidP="00C94730">
      <w:pPr>
        <w:spacing w:after="8" w:line="228" w:lineRule="auto"/>
        <w:ind w:left="1146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dostavlja se </w:t>
      </w:r>
    </w:p>
    <w:p w14:paraId="54383F9A" w14:textId="34261C85" w:rsid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20F162" w14:textId="77777777" w:rsidR="00CB18E3" w:rsidRPr="00C94730" w:rsidRDefault="00CB18E3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ECCEEA" w14:textId="4A276355" w:rsidR="00C94730" w:rsidRPr="00C94730" w:rsidRDefault="00C94730" w:rsidP="00F31A46">
      <w:pPr>
        <w:spacing w:after="0" w:line="240" w:lineRule="auto"/>
        <w:ind w:left="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62. stavka 1. podstavka 1. Statuta Grada Požege (Službene novine Grada Požege, broj: 2/21.</w:t>
      </w:r>
      <w:r w:rsidR="00F31A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11/22.</w:t>
      </w:r>
      <w:r w:rsidR="000C1C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(</w:t>
      </w:r>
      <w:bookmarkStart w:id="2" w:name="_Hlk73351800"/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nastavku teksta: Statut</w:t>
      </w:r>
      <w:bookmarkEnd w:id="2"/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te članka 59. stavka 1. i članka 61. stavka 1. i 2. Poslovnika o radu Gradskog vijeća Grada Požege (Službene novine Grada Požege, broj: 9/13., 19/13., 5/14., 19/14., 4/18., 7/18.- pročišćeni tekst, 2/20., 2/21. i 4/21.- pročišćeni tekst) dostavlja se Naslovu na razmatranje i usvajanje Prijedlog Odluke o komunalnom redu Grada Požege. </w:t>
      </w:r>
    </w:p>
    <w:p w14:paraId="3FFF886D" w14:textId="26389AB4" w:rsidR="00C94730" w:rsidRDefault="00C94730" w:rsidP="00C94730">
      <w:pPr>
        <w:spacing w:after="15" w:line="236" w:lineRule="auto"/>
        <w:ind w:left="-9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</w:t>
      </w:r>
      <w:r w:rsidR="000C1C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temelj </w:t>
      </w: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donošenje predložene Odluke je u članku 104. Zakona o komunalnom gospodarstvu (</w:t>
      </w:r>
      <w:r w:rsidR="009209DD" w:rsidRPr="00920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novine, broj: 68/18., 110/18.- Odluka Ustavnog suda i 32/20.</w:t>
      </w: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članku 39. Statuta</w:t>
      </w:r>
      <w:r w:rsidR="00F31A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493B27F" w14:textId="11339A71" w:rsidR="00CB18E3" w:rsidRDefault="00CB18E3" w:rsidP="00CB18E3">
      <w:pPr>
        <w:spacing w:after="1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3B88E89" w14:textId="77777777" w:rsidR="00CB18E3" w:rsidRPr="00C94730" w:rsidRDefault="00CB18E3" w:rsidP="00CB18E3">
      <w:pPr>
        <w:spacing w:after="15"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969993" w14:textId="4181A8E1" w:rsidR="00C94730" w:rsidRPr="00C94730" w:rsidRDefault="00C94730" w:rsidP="00CB18E3">
      <w:pPr>
        <w:spacing w:after="0" w:line="240" w:lineRule="auto"/>
        <w:ind w:left="5529" w:right="-2" w:firstLine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GRADONAČELNIK</w:t>
      </w:r>
    </w:p>
    <w:p w14:paraId="1D8E526E" w14:textId="771DB178" w:rsidR="00C94730" w:rsidRPr="00C94730" w:rsidRDefault="00C94730" w:rsidP="00CB18E3">
      <w:pPr>
        <w:spacing w:after="0" w:line="240" w:lineRule="auto"/>
        <w:ind w:left="5529" w:right="-2" w:firstLine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Željko Glavić</w:t>
      </w:r>
      <w:r w:rsidR="008853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v.r.</w:t>
      </w:r>
    </w:p>
    <w:p w14:paraId="3EC371D1" w14:textId="21A23448" w:rsidR="00C94730" w:rsidRPr="00C94730" w:rsidRDefault="00C94730" w:rsidP="00C94730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AF239F6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A686CE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8E712A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7983A6A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605CC67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7F415E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7FB8498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1AA610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06A0583" w14:textId="77777777" w:rsidR="00CB18E3" w:rsidRDefault="00CB18E3" w:rsidP="00C94730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E0E83F3" w14:textId="2DE8D02E" w:rsidR="00F31A46" w:rsidRDefault="00F31A46" w:rsidP="00C94730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7873273" w14:textId="78A75963" w:rsidR="00F31A46" w:rsidRDefault="00F31A46" w:rsidP="00C94730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506A81" w14:textId="77777777" w:rsidR="00F31A46" w:rsidRPr="00C94730" w:rsidRDefault="00F31A46" w:rsidP="00920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608DD5" w14:textId="77777777" w:rsidR="00C94730" w:rsidRPr="00C94730" w:rsidRDefault="00C94730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PRIVITKU: </w:t>
      </w:r>
    </w:p>
    <w:p w14:paraId="1A2DFAEC" w14:textId="10DE1962" w:rsidR="00C94730" w:rsidRPr="00C94730" w:rsidRDefault="000C1CEF" w:rsidP="00CB18E3">
      <w:pPr>
        <w:spacing w:after="0" w:line="236" w:lineRule="auto"/>
        <w:ind w:left="567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</w:t>
      </w:r>
      <w:r w:rsidR="00CB18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94730"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Zaključak Gradonačelnika Grada Požege </w:t>
      </w:r>
    </w:p>
    <w:p w14:paraId="00873E0E" w14:textId="62ED248A" w:rsidR="00CB18E3" w:rsidRDefault="000C1CEF" w:rsidP="00CB18E3">
      <w:pPr>
        <w:spacing w:after="8" w:line="228" w:lineRule="auto"/>
        <w:ind w:left="567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="00CB18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C94730"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Prijedlog Odluke o komunalnom redu Grada Požege</w:t>
      </w:r>
    </w:p>
    <w:p w14:paraId="42A3C543" w14:textId="77777777" w:rsidR="00CB18E3" w:rsidRDefault="00CB18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14:paraId="4C565A46" w14:textId="355D9AB5" w:rsidR="00CB18E3" w:rsidRPr="00CB18E3" w:rsidRDefault="00CB18E3" w:rsidP="00CB18E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CB18E3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B55F9A1" wp14:editId="5D1CCFD2">
            <wp:extent cx="314325" cy="428625"/>
            <wp:effectExtent l="0" t="0" r="9525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1FF88" w14:textId="77777777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CB18E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E44BE8D" w14:textId="77777777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CB18E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E4EFF43" w14:textId="432DB5AF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CB18E3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34C8EDC2" wp14:editId="13D08FE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8E3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67A39796" w14:textId="77777777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CB18E3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p w14:paraId="55242490" w14:textId="77777777" w:rsidR="00CB18E3" w:rsidRDefault="00CB18E3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</w:pPr>
    </w:p>
    <w:p w14:paraId="7D73DCBC" w14:textId="149BD02B" w:rsidR="00C94730" w:rsidRPr="009209DD" w:rsidRDefault="00C94730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9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363-01/22-03/5</w:t>
      </w:r>
    </w:p>
    <w:p w14:paraId="60E81D71" w14:textId="08871441" w:rsidR="00C94730" w:rsidRPr="009209DD" w:rsidRDefault="00C94730" w:rsidP="00033AF1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2177-1-01/01-22-2</w:t>
      </w:r>
    </w:p>
    <w:p w14:paraId="43BE6FB6" w14:textId="4B9FE4D2" w:rsidR="00C94730" w:rsidRPr="009209DD" w:rsidRDefault="00BA4DEA" w:rsidP="00033AF1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Požega, </w:t>
      </w:r>
      <w:r w:rsidR="009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21</w:t>
      </w:r>
      <w:r w:rsidRPr="009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9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9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lipnja</w:t>
      </w:r>
      <w:r w:rsidR="00C94730" w:rsidRPr="00920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2022.</w:t>
      </w:r>
    </w:p>
    <w:p w14:paraId="0A1F9D0D" w14:textId="77777777" w:rsidR="00CB18E3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6FA5D5" w14:textId="0BE5CE14" w:rsidR="00C94730" w:rsidRPr="00C94730" w:rsidRDefault="00C94730" w:rsidP="00CB1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44. stavka 1. i članka 48. stavka 1. točke 7. Zakona o lokalnoj i područnoj (regionalnoj) samoupravi (</w:t>
      </w:r>
      <w:r w:rsidR="009209DD" w:rsidRPr="00920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Narodne novine, broj: 33/01., 60/01.- vjerodostojno tumačenje, 106/03, 129/05, 109/07, 125/08., 36/09., 150/11., 144/12., 19/13.- pročišćeni tekst, 137/15.- ispravak, 123/17., 98/19. i 144/20.</w:t>
      </w: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te članka 62. stavka 1. </w:t>
      </w:r>
      <w:r w:rsidR="00033A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podstavka </w:t>
      </w: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1. i članka 120. Statuta Grada Požege (Službene novine Grada Požege broj: 2/21.</w:t>
      </w:r>
      <w:r w:rsidR="005950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11/22.</w:t>
      </w: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Gradonačelnik Grada Požege, dana </w:t>
      </w:r>
      <w:r w:rsidR="00920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20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lipnja</w:t>
      </w: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2022. godine, donosi </w:t>
      </w:r>
    </w:p>
    <w:p w14:paraId="62EBA3BC" w14:textId="77777777" w:rsidR="00C94730" w:rsidRPr="00C94730" w:rsidRDefault="00C94730" w:rsidP="00033AF1">
      <w:pPr>
        <w:spacing w:after="9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4F55531" w14:textId="77777777" w:rsidR="00C94730" w:rsidRPr="00C94730" w:rsidRDefault="00C94730" w:rsidP="00C94730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 A K L J U Č A K </w:t>
      </w:r>
    </w:p>
    <w:p w14:paraId="5AEC2B41" w14:textId="27BF9086" w:rsidR="00C94730" w:rsidRPr="00C94730" w:rsidRDefault="00C94730" w:rsidP="00CB1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44565F" w14:textId="2F45D29A" w:rsidR="00C94730" w:rsidRPr="00C94730" w:rsidRDefault="00C94730" w:rsidP="00C94730">
      <w:pPr>
        <w:numPr>
          <w:ilvl w:val="0"/>
          <w:numId w:val="27"/>
        </w:numPr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Utvrđuje se prijedlog Odluke o komunalnom redu Grada Požege, u predloženom tekstu.</w:t>
      </w:r>
    </w:p>
    <w:p w14:paraId="25B25AB9" w14:textId="0A16FF1E" w:rsidR="00C94730" w:rsidRPr="00C94730" w:rsidRDefault="00C94730" w:rsidP="00C94730">
      <w:pPr>
        <w:spacing w:after="17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64F2760" w14:textId="24AD3A55" w:rsidR="00C94730" w:rsidRPr="00C94730" w:rsidRDefault="00C94730" w:rsidP="00C94730">
      <w:pPr>
        <w:numPr>
          <w:ilvl w:val="0"/>
          <w:numId w:val="27"/>
        </w:numPr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Prijedlog Odluke iz točke I. ovoga Zaključka upućuje se Gradskom vijeću Grada Požege na razmatranje i usvajanje.</w:t>
      </w:r>
    </w:p>
    <w:p w14:paraId="65A6623E" w14:textId="7B183526" w:rsid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ABBF627" w14:textId="77777777" w:rsidR="00CB18E3" w:rsidRPr="00C94730" w:rsidRDefault="00CB18E3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6C322B" w14:textId="77777777" w:rsidR="00C94730" w:rsidRPr="00C94730" w:rsidRDefault="00C94730" w:rsidP="00CB18E3">
      <w:pPr>
        <w:spacing w:after="15" w:line="236" w:lineRule="auto"/>
        <w:ind w:left="6521" w:hanging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GRADONAČELNIK</w:t>
      </w:r>
    </w:p>
    <w:p w14:paraId="7CCD6054" w14:textId="069F1405" w:rsidR="00C94730" w:rsidRPr="00C94730" w:rsidRDefault="00C94730" w:rsidP="00CB18E3">
      <w:pPr>
        <w:spacing w:after="15" w:line="236" w:lineRule="auto"/>
        <w:ind w:left="6521" w:hanging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Željko Glavić</w:t>
      </w:r>
      <w:r w:rsidR="008853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v.r.</w:t>
      </w:r>
    </w:p>
    <w:p w14:paraId="6DF56602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A573F5A" w14:textId="4C12BAFA" w:rsidR="00C94730" w:rsidRP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0265DCE" w14:textId="5B5AF916" w:rsidR="00C94730" w:rsidRP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E94FEC" w14:textId="4540A085" w:rsidR="00C94730" w:rsidRP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ABF165" w14:textId="22E1A340" w:rsidR="00C94730" w:rsidRP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587DB1" w14:textId="5A1CEDF5" w:rsidR="00C94730" w:rsidRP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BDACC82" w14:textId="77777777" w:rsidR="00C94730" w:rsidRP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E495EF" w14:textId="77777777" w:rsidR="00C94730" w:rsidRPr="00C94730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58AB4B" w14:textId="059BD793" w:rsidR="00C94730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6A9D235" w14:textId="7BF210BE" w:rsidR="00595042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07952E5" w14:textId="476F28F9" w:rsidR="00595042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83BA8B" w14:textId="6E98110E" w:rsidR="00CB18E3" w:rsidRDefault="00CB18E3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34DD34" w14:textId="77777777" w:rsidR="00CB18E3" w:rsidRDefault="00CB18E3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E0394F" w14:textId="260363E4" w:rsidR="00595042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B1BF3A6" w14:textId="2A5F0EA2" w:rsidR="00595042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C122E9" w14:textId="5B65181D" w:rsidR="00595042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B006E7" w14:textId="77777777" w:rsidR="00595042" w:rsidRPr="00C94730" w:rsidRDefault="00595042" w:rsidP="00920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29983C6" w14:textId="77777777" w:rsidR="00595042" w:rsidRDefault="00C94730" w:rsidP="00595042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47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DOSTAVITI: </w:t>
      </w:r>
    </w:p>
    <w:p w14:paraId="00C57141" w14:textId="226CBFC0" w:rsidR="00595042" w:rsidRDefault="00C94730" w:rsidP="00595042">
      <w:pPr>
        <w:pStyle w:val="Odlomakpopisa"/>
        <w:numPr>
          <w:ilvl w:val="0"/>
          <w:numId w:val="28"/>
        </w:numPr>
        <w:spacing w:after="8" w:line="228" w:lineRule="auto"/>
        <w:ind w:right="-15"/>
        <w:jc w:val="both"/>
        <w:rPr>
          <w:color w:val="000000"/>
        </w:rPr>
      </w:pPr>
      <w:r w:rsidRPr="00595042">
        <w:rPr>
          <w:color w:val="000000"/>
        </w:rPr>
        <w:t>Gradskom vijeću Grada Požege</w:t>
      </w:r>
    </w:p>
    <w:p w14:paraId="28694B18" w14:textId="032F9E6C" w:rsidR="00CB18E3" w:rsidRDefault="00C94730" w:rsidP="00595042">
      <w:pPr>
        <w:pStyle w:val="Odlomakpopisa"/>
        <w:numPr>
          <w:ilvl w:val="0"/>
          <w:numId w:val="28"/>
        </w:numPr>
        <w:spacing w:after="8" w:line="228" w:lineRule="auto"/>
        <w:ind w:right="-15"/>
        <w:jc w:val="both"/>
        <w:rPr>
          <w:color w:val="000000"/>
        </w:rPr>
      </w:pPr>
      <w:r w:rsidRPr="00595042">
        <w:rPr>
          <w:color w:val="000000"/>
        </w:rPr>
        <w:t>Pismohrani, ovdje.</w:t>
      </w:r>
    </w:p>
    <w:p w14:paraId="54DD4364" w14:textId="77777777" w:rsidR="00CB18E3" w:rsidRDefault="00CB18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color w:val="000000"/>
        </w:rPr>
        <w:br w:type="page"/>
      </w:r>
    </w:p>
    <w:p w14:paraId="78AA4DBF" w14:textId="77777777" w:rsidR="00CB18E3" w:rsidRPr="00CB18E3" w:rsidRDefault="00CB18E3" w:rsidP="00CB18E3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3" w:name="_Hlk75435380"/>
      <w:bookmarkStart w:id="4" w:name="_Hlk511380742"/>
      <w:r w:rsidRPr="00CB18E3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3875937F" w14:textId="3308F9D4" w:rsidR="00CB18E3" w:rsidRPr="00CB18E3" w:rsidRDefault="00CB18E3" w:rsidP="00CB18E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5" w:name="_Hlk524330743"/>
      <w:bookmarkStart w:id="6" w:name="_Hlk511391266"/>
      <w:r w:rsidRPr="00CB18E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140A944" wp14:editId="63579C03">
            <wp:extent cx="314325" cy="428625"/>
            <wp:effectExtent l="0" t="0" r="9525" b="952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83366" w14:textId="77777777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CB18E3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CC895BC" w14:textId="77777777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CB18E3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36254AA7" w14:textId="264EBE1C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CB18E3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6432" behindDoc="0" locked="0" layoutInCell="1" allowOverlap="1" wp14:anchorId="056BBD0F" wp14:editId="1B1C434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8E3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3"/>
    <w:bookmarkEnd w:id="5"/>
    <w:p w14:paraId="4FADBE29" w14:textId="77777777" w:rsidR="00CB18E3" w:rsidRPr="00CB18E3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CB18E3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4"/>
    <w:bookmarkEnd w:id="6"/>
    <w:p w14:paraId="44CAD190" w14:textId="1985D23F" w:rsidR="00CB18E3" w:rsidRDefault="00CB18E3" w:rsidP="00CB18E3">
      <w:pPr>
        <w:spacing w:after="0"/>
        <w:rPr>
          <w:rFonts w:ascii="Times New Roman" w:hAnsi="Times New Roman" w:cs="Times New Roman"/>
          <w:lang w:eastAsia="hr-HR"/>
        </w:rPr>
      </w:pPr>
    </w:p>
    <w:p w14:paraId="014C1399" w14:textId="77777777" w:rsidR="00CB18E3" w:rsidRPr="00CB18E3" w:rsidRDefault="00476A4C" w:rsidP="00CB18E3">
      <w:pPr>
        <w:spacing w:after="0"/>
        <w:rPr>
          <w:rFonts w:ascii="Times New Roman" w:hAnsi="Times New Roman" w:cs="Times New Roman"/>
          <w:color w:val="000000" w:themeColor="text1"/>
        </w:rPr>
      </w:pPr>
      <w:r w:rsidRPr="00CB18E3">
        <w:rPr>
          <w:rFonts w:ascii="Times New Roman" w:hAnsi="Times New Roman" w:cs="Times New Roman"/>
          <w:color w:val="000000" w:themeColor="text1"/>
        </w:rPr>
        <w:t xml:space="preserve">KLASA: </w:t>
      </w:r>
      <w:r w:rsidR="009209DD" w:rsidRPr="00CB18E3">
        <w:rPr>
          <w:rFonts w:ascii="Times New Roman" w:hAnsi="Times New Roman" w:cs="Times New Roman"/>
          <w:color w:val="000000" w:themeColor="text1"/>
        </w:rPr>
        <w:t>363-01/22-03/5</w:t>
      </w:r>
    </w:p>
    <w:p w14:paraId="076586A1" w14:textId="3F1E1D05" w:rsidR="00476A4C" w:rsidRPr="00CB18E3" w:rsidRDefault="00476A4C" w:rsidP="00CB18E3">
      <w:pPr>
        <w:spacing w:after="0"/>
        <w:rPr>
          <w:rFonts w:ascii="Times New Roman" w:hAnsi="Times New Roman" w:cs="Times New Roman"/>
          <w:b/>
          <w:i/>
          <w:color w:val="000000" w:themeColor="text1"/>
        </w:rPr>
      </w:pPr>
      <w:r w:rsidRPr="00CB18E3">
        <w:rPr>
          <w:rFonts w:ascii="Times New Roman" w:hAnsi="Times New Roman" w:cs="Times New Roman"/>
          <w:bCs/>
          <w:color w:val="000000" w:themeColor="text1"/>
        </w:rPr>
        <w:t>URBROJ: 2177-1-02/01-22-</w:t>
      </w:r>
      <w:r w:rsidR="009209DD" w:rsidRPr="00CB18E3">
        <w:rPr>
          <w:rFonts w:ascii="Times New Roman" w:hAnsi="Times New Roman" w:cs="Times New Roman"/>
          <w:bCs/>
          <w:color w:val="000000" w:themeColor="text1"/>
        </w:rPr>
        <w:t>1</w:t>
      </w:r>
      <w:r w:rsidRPr="00CB18E3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CEA9239" w14:textId="06CB8472" w:rsidR="00476A4C" w:rsidRPr="00CB18E3" w:rsidRDefault="00476A4C" w:rsidP="00476A4C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CB18E3">
        <w:rPr>
          <w:rFonts w:ascii="Times New Roman" w:hAnsi="Times New Roman" w:cs="Times New Roman"/>
          <w:bCs/>
          <w:color w:val="000000" w:themeColor="text1"/>
        </w:rPr>
        <w:t xml:space="preserve">Požega, __. </w:t>
      </w:r>
      <w:r w:rsidR="009209DD" w:rsidRPr="00CB18E3">
        <w:rPr>
          <w:rFonts w:ascii="Times New Roman" w:hAnsi="Times New Roman" w:cs="Times New Roman"/>
          <w:bCs/>
          <w:color w:val="000000" w:themeColor="text1"/>
        </w:rPr>
        <w:t>lipnja 2022.</w:t>
      </w:r>
    </w:p>
    <w:p w14:paraId="4436B246" w14:textId="763BC3FA" w:rsidR="00CB18E3" w:rsidRDefault="00CB18E3" w:rsidP="00CB18E3">
      <w:pPr>
        <w:spacing w:after="0" w:line="240" w:lineRule="auto"/>
        <w:ind w:right="3401" w:firstLine="2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409FBAEE" w14:textId="2FE01FF4" w:rsidR="004E3B50" w:rsidRPr="00843871" w:rsidRDefault="004E3B50" w:rsidP="00C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Na temelju Zakona o komunalnom gospodarstvu (</w:t>
      </w:r>
      <w:r w:rsidR="009209DD" w:rsidRPr="009209DD">
        <w:rPr>
          <w:rFonts w:ascii="Times New Roman" w:eastAsia="Times New Roman" w:hAnsi="Times New Roman" w:cs="Times New Roman"/>
          <w:lang w:eastAsia="hr-HR"/>
        </w:rPr>
        <w:t>Narodne novine, broj: 68/18., 110/18.- Odluka Ustavnog suda i 32/20.</w:t>
      </w:r>
      <w:r w:rsidRPr="00843871">
        <w:rPr>
          <w:rFonts w:ascii="Times New Roman" w:eastAsia="Times New Roman" w:hAnsi="Times New Roman" w:cs="Times New Roman"/>
          <w:lang w:eastAsia="hr-HR"/>
        </w:rPr>
        <w:t>), članka 35. Zakona o lokalnoj i područnoj (regionalnoj) samoupravi (</w:t>
      </w:r>
      <w:r w:rsidR="009209DD" w:rsidRPr="009209DD">
        <w:rPr>
          <w:rFonts w:ascii="Times New Roman" w:eastAsia="Times New Roman" w:hAnsi="Times New Roman" w:cs="Times New Roman"/>
          <w:lang w:eastAsia="hr-HR"/>
        </w:rPr>
        <w:t>Narodne novine, 33/01., 60/01.- vjerodostojno tumačenje, 106/03, 129/05, 109/07, 125/08., 36/09., 150/11., 144/12., 19/13.- pročišćeni tekst, 137/15.- ispravak, 123/17., 98/19. i 144/20</w:t>
      </w:r>
      <w:r w:rsidRPr="00843871">
        <w:rPr>
          <w:rFonts w:ascii="Times New Roman" w:eastAsia="Times New Roman" w:hAnsi="Times New Roman" w:cs="Times New Roman"/>
          <w:lang w:eastAsia="hr-HR"/>
        </w:rPr>
        <w:t>.), članaka 33., 239. i 245. Prekršajnog zakona (Narodne novine, br. 107/07., 39/13, 157/13, 110/15, 70/17 i 118/18.), te članka 39. stavka 1. alineje 3. Statuta Grada Požege (Službene novine Grada Požege, br. 2/21.</w:t>
      </w:r>
      <w:r w:rsidR="009209DD">
        <w:rPr>
          <w:rFonts w:ascii="Times New Roman" w:eastAsia="Times New Roman" w:hAnsi="Times New Roman" w:cs="Times New Roman"/>
          <w:lang w:eastAsia="hr-HR"/>
        </w:rPr>
        <w:t xml:space="preserve"> i 11/22.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) Gradsko vijeće Grada Požege, na svojoj </w:t>
      </w:r>
      <w:r w:rsidR="009209DD">
        <w:rPr>
          <w:rFonts w:ascii="Times New Roman" w:eastAsia="Times New Roman" w:hAnsi="Times New Roman" w:cs="Times New Roman"/>
          <w:lang w:eastAsia="hr-HR"/>
        </w:rPr>
        <w:t>13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sjednici, održanoj</w:t>
      </w:r>
      <w:r>
        <w:rPr>
          <w:rFonts w:ascii="Times New Roman" w:eastAsia="Times New Roman" w:hAnsi="Times New Roman" w:cs="Times New Roman"/>
          <w:lang w:eastAsia="hr-HR"/>
        </w:rPr>
        <w:t xml:space="preserve"> dana, </w:t>
      </w:r>
      <w:r w:rsidR="00033AF1">
        <w:rPr>
          <w:rFonts w:ascii="Times New Roman" w:eastAsia="Times New Roman" w:hAnsi="Times New Roman" w:cs="Times New Roman"/>
          <w:lang w:eastAsia="hr-HR"/>
        </w:rPr>
        <w:t xml:space="preserve">___.  </w:t>
      </w:r>
      <w:r w:rsidR="005A6431">
        <w:rPr>
          <w:rFonts w:ascii="Times New Roman" w:eastAsia="Times New Roman" w:hAnsi="Times New Roman" w:cs="Times New Roman"/>
          <w:lang w:eastAsia="hr-HR"/>
        </w:rPr>
        <w:t>lipnja</w:t>
      </w:r>
      <w:r>
        <w:rPr>
          <w:rFonts w:ascii="Times New Roman" w:eastAsia="Times New Roman" w:hAnsi="Times New Roman" w:cs="Times New Roman"/>
          <w:lang w:eastAsia="hr-HR"/>
        </w:rPr>
        <w:t xml:space="preserve"> 2022. </w:t>
      </w:r>
      <w:r w:rsidRPr="00843871">
        <w:rPr>
          <w:rFonts w:ascii="Times New Roman" w:eastAsia="Times New Roman" w:hAnsi="Times New Roman" w:cs="Times New Roman"/>
          <w:lang w:eastAsia="hr-HR"/>
        </w:rPr>
        <w:t>godine, donosi</w:t>
      </w:r>
    </w:p>
    <w:p w14:paraId="4AD3201D" w14:textId="58E5D026" w:rsidR="004E3B50" w:rsidRDefault="004E3B50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2083E8B4" w14:textId="3191899F" w:rsidR="004E3B50" w:rsidRPr="00843871" w:rsidRDefault="004E3B50" w:rsidP="00CB18E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843871">
        <w:rPr>
          <w:rFonts w:ascii="Times New Roman" w:eastAsia="Times New Roman" w:hAnsi="Times New Roman" w:cs="Times New Roman"/>
          <w:lang w:val="en-US" w:eastAsia="hr-HR"/>
        </w:rPr>
        <w:t>O D L U K U</w:t>
      </w:r>
    </w:p>
    <w:p w14:paraId="7F831801" w14:textId="413F8114" w:rsidR="004E3B50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o komunalnom redu Grada Požege</w:t>
      </w:r>
    </w:p>
    <w:p w14:paraId="55731C10" w14:textId="77777777" w:rsidR="00CB18E3" w:rsidRPr="00CB18E3" w:rsidRDefault="00CB18E3" w:rsidP="00CB18E3">
      <w:pPr>
        <w:spacing w:after="0"/>
        <w:jc w:val="both"/>
        <w:rPr>
          <w:rFonts w:ascii="Times New Roman" w:hAnsi="Times New Roman" w:cs="Times New Roman"/>
        </w:rPr>
      </w:pPr>
    </w:p>
    <w:p w14:paraId="3110B3FA" w14:textId="0319DC2F" w:rsidR="004E3B50" w:rsidRPr="00CB18E3" w:rsidRDefault="004E3B50" w:rsidP="00CB18E3">
      <w:pPr>
        <w:pStyle w:val="Odlomakpopisa"/>
        <w:numPr>
          <w:ilvl w:val="0"/>
          <w:numId w:val="29"/>
        </w:numPr>
        <w:jc w:val="both"/>
      </w:pPr>
      <w:r w:rsidRPr="00CB18E3">
        <w:t>OPĆE ODREDBE</w:t>
      </w:r>
    </w:p>
    <w:p w14:paraId="68D542E7" w14:textId="77777777" w:rsidR="004E3B50" w:rsidRPr="00CB18E3" w:rsidRDefault="004E3B50" w:rsidP="00CB18E3">
      <w:pPr>
        <w:spacing w:after="0"/>
        <w:jc w:val="both"/>
        <w:rPr>
          <w:rFonts w:ascii="Times New Roman" w:hAnsi="Times New Roman" w:cs="Times New Roman"/>
        </w:rPr>
      </w:pPr>
    </w:p>
    <w:p w14:paraId="587483E3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1.</w:t>
      </w:r>
    </w:p>
    <w:p w14:paraId="08F491DB" w14:textId="72AEF30F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8C31BC" w14:textId="77777777" w:rsidR="004E3B50" w:rsidRPr="00843871" w:rsidRDefault="004E3B50" w:rsidP="004E3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Ovom Odlukom,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 </w:t>
      </w:r>
      <w:r w:rsidRPr="00843871">
        <w:rPr>
          <w:rFonts w:ascii="Times New Roman" w:eastAsia="Times New Roman" w:hAnsi="Times New Roman" w:cs="Times New Roman"/>
          <w:color w:val="000000"/>
          <w:lang w:eastAsia="hr-HR"/>
        </w:rPr>
        <w:t xml:space="preserve">cilju boljeg očuvanja javnih površina, uređenja naselja i održavanja čistoće u naseljima, uklanjanja snijega i leda, te uklanjanja protupravno postavljenih predmeta na području </w:t>
      </w: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Grada Požege (n u nastavku teksta: Grada), propisuje </w:t>
      </w:r>
      <w:r w:rsidRPr="00843871">
        <w:rPr>
          <w:rFonts w:ascii="Times New Roman" w:eastAsia="Times New Roman" w:hAnsi="Times New Roman" w:cs="Times New Roman"/>
          <w:color w:val="000000"/>
          <w:lang w:eastAsia="hr-HR"/>
        </w:rPr>
        <w:t>se komunalni red i mjere za njegovo provođenje.</w:t>
      </w:r>
    </w:p>
    <w:p w14:paraId="025CD576" w14:textId="77777777" w:rsidR="004E3B50" w:rsidRPr="00843871" w:rsidRDefault="004E3B50" w:rsidP="00CB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E75D361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2.</w:t>
      </w:r>
    </w:p>
    <w:p w14:paraId="493AFCF8" w14:textId="77777777" w:rsidR="004E3B50" w:rsidRPr="00843871" w:rsidRDefault="004E3B50" w:rsidP="004E3B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7078092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Radi očuvanja kulturnog i estetskog izgleda naselja i zaštite čovjekova okoliša fizičke i pravne osobe, političke i druge udruge građana i građani, dužni su čuvati od oštećenja javne površine i komunalne objekte i uređaje.</w:t>
      </w:r>
    </w:p>
    <w:p w14:paraId="75DC5001" w14:textId="762CF8FF" w:rsidR="004E3B50" w:rsidRPr="00843871" w:rsidRDefault="004E3B50" w:rsidP="004E3B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1FF63704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3.</w:t>
      </w:r>
    </w:p>
    <w:p w14:paraId="43A969A6" w14:textId="77777777" w:rsidR="004E3B50" w:rsidRPr="00843871" w:rsidRDefault="004E3B50" w:rsidP="004E3B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5546CCEF" w14:textId="77777777" w:rsidR="004E3B50" w:rsidRPr="00843871" w:rsidRDefault="004E3B50" w:rsidP="004E3B5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Javnim površinama i objektima u smislu ove Odluke smatraju se:</w:t>
      </w:r>
    </w:p>
    <w:p w14:paraId="64F35E0C" w14:textId="5F9AE26D" w:rsidR="004E3B50" w:rsidRDefault="004E3B50" w:rsidP="001024B5">
      <w:pPr>
        <w:pStyle w:val="Odlomakpopisa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18E3">
        <w:rPr>
          <w:sz w:val="22"/>
          <w:szCs w:val="22"/>
        </w:rPr>
        <w:tab/>
      </w:r>
      <w:r w:rsidRPr="00843871">
        <w:rPr>
          <w:sz w:val="22"/>
          <w:szCs w:val="22"/>
        </w:rPr>
        <w:t>javno - prometne površine (ceste i ulice u naselju, nogostupi i pješački prijelazi, šetališna zona, pothodnici, trgovi, autobusna stajališta, javna parkirališta u naselju, posebna parkirališta, javne stube, bolte, prostor ispod bolti, mostovi i slične površine)</w:t>
      </w:r>
    </w:p>
    <w:p w14:paraId="676BF03D" w14:textId="51973A51" w:rsidR="004E3B50" w:rsidRPr="00843871" w:rsidRDefault="004E3B50" w:rsidP="001024B5">
      <w:pPr>
        <w:pStyle w:val="Odlomakpopisa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18E3">
        <w:rPr>
          <w:sz w:val="22"/>
          <w:szCs w:val="22"/>
        </w:rPr>
        <w:tab/>
      </w:r>
      <w:r w:rsidRPr="00843871">
        <w:rPr>
          <w:sz w:val="22"/>
          <w:szCs w:val="22"/>
        </w:rPr>
        <w:t>javne zelene površine u naselju (parkovi, pješačke staze, nasadi i travnjaci)</w:t>
      </w:r>
    </w:p>
    <w:p w14:paraId="773BC220" w14:textId="5E08654E" w:rsidR="004E3B50" w:rsidRPr="00843871" w:rsidRDefault="004E3B50" w:rsidP="001024B5">
      <w:pPr>
        <w:pStyle w:val="Odlomakpopisa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18E3">
        <w:rPr>
          <w:sz w:val="22"/>
          <w:szCs w:val="22"/>
        </w:rPr>
        <w:tab/>
      </w:r>
      <w:r w:rsidRPr="00843871">
        <w:rPr>
          <w:sz w:val="22"/>
          <w:szCs w:val="22"/>
        </w:rPr>
        <w:t>zelene površine oko javnih objekata, tereni za dječja igrališta, prostori za izlete i rekreaciju posude s ukrasnim biljem, drvoredi, skupine ili pojedinačna samonikla stabla i zelene površine na grobljima</w:t>
      </w:r>
    </w:p>
    <w:p w14:paraId="4A9331D2" w14:textId="7BE984C3" w:rsidR="004E3B50" w:rsidRPr="00843871" w:rsidRDefault="004E3B50" w:rsidP="001024B5">
      <w:pPr>
        <w:pStyle w:val="Odlomakpopisa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024B5">
        <w:rPr>
          <w:sz w:val="22"/>
          <w:szCs w:val="22"/>
        </w:rPr>
        <w:tab/>
      </w:r>
      <w:r w:rsidRPr="00843871">
        <w:rPr>
          <w:sz w:val="22"/>
          <w:szCs w:val="22"/>
        </w:rPr>
        <w:t>neizgrađeno građevinsko zemljište</w:t>
      </w:r>
    </w:p>
    <w:p w14:paraId="0BEB2A39" w14:textId="6BB33BB7" w:rsidR="004E3B50" w:rsidRPr="00843871" w:rsidRDefault="004E3B50" w:rsidP="001024B5">
      <w:pPr>
        <w:pStyle w:val="Odlomakpopisa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024B5">
        <w:rPr>
          <w:sz w:val="22"/>
          <w:szCs w:val="22"/>
        </w:rPr>
        <w:tab/>
      </w:r>
      <w:r w:rsidRPr="00843871">
        <w:rPr>
          <w:sz w:val="22"/>
          <w:szCs w:val="22"/>
        </w:rPr>
        <w:t>tržnice i sajmišta</w:t>
      </w:r>
    </w:p>
    <w:p w14:paraId="57BF7385" w14:textId="5FD33E25" w:rsidR="004E3B50" w:rsidRPr="00843871" w:rsidRDefault="004E3B50" w:rsidP="001024B5">
      <w:pPr>
        <w:pStyle w:val="Odlomakpopisa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024B5">
        <w:rPr>
          <w:sz w:val="22"/>
          <w:szCs w:val="22"/>
        </w:rPr>
        <w:tab/>
      </w:r>
      <w:r w:rsidRPr="00843871">
        <w:rPr>
          <w:sz w:val="22"/>
          <w:szCs w:val="22"/>
        </w:rPr>
        <w:t>autobusni i željeznički kolodvori, taxi stajališta</w:t>
      </w:r>
    </w:p>
    <w:p w14:paraId="5E67FD41" w14:textId="5A5A6DAB" w:rsidR="004E3B50" w:rsidRPr="00843871" w:rsidRDefault="004E3B50" w:rsidP="001024B5">
      <w:pPr>
        <w:pStyle w:val="Odlomakpopisa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024B5">
        <w:rPr>
          <w:sz w:val="22"/>
          <w:szCs w:val="22"/>
        </w:rPr>
        <w:tab/>
      </w:r>
      <w:proofErr w:type="spellStart"/>
      <w:r w:rsidRPr="00843871">
        <w:rPr>
          <w:sz w:val="22"/>
          <w:szCs w:val="22"/>
        </w:rPr>
        <w:t>vodoslivnici</w:t>
      </w:r>
      <w:proofErr w:type="spellEnd"/>
      <w:r w:rsidRPr="00843871">
        <w:rPr>
          <w:sz w:val="22"/>
          <w:szCs w:val="22"/>
        </w:rPr>
        <w:t xml:space="preserve"> za odvodnju oborinskih voda, telefonske govornice u naselju, panoi za oglase i plakate, otvoreni prostor za smještaj ambalaže za otpatke (smeće) iz stambenih zgrada</w:t>
      </w:r>
    </w:p>
    <w:p w14:paraId="7570B0B5" w14:textId="4606DC75" w:rsidR="004E3B50" w:rsidRPr="00843871" w:rsidRDefault="004E3B50" w:rsidP="001024B5">
      <w:pPr>
        <w:pStyle w:val="Odlomakpopisa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1024B5">
        <w:rPr>
          <w:sz w:val="22"/>
          <w:szCs w:val="22"/>
        </w:rPr>
        <w:tab/>
      </w:r>
      <w:r w:rsidRPr="00843871">
        <w:rPr>
          <w:sz w:val="22"/>
          <w:szCs w:val="22"/>
        </w:rPr>
        <w:t>kupališta, otvoreni kanali, vodotoci, izvorišta koja nisu u vodoopskrbnom sustavu, javni higijenski objekti, fontane.</w:t>
      </w:r>
    </w:p>
    <w:p w14:paraId="7F37F953" w14:textId="64D8F3DD" w:rsidR="004E3B50" w:rsidRDefault="004E3B50" w:rsidP="001024B5">
      <w:pPr>
        <w:spacing w:after="0"/>
        <w:ind w:firstLine="207"/>
        <w:jc w:val="both"/>
        <w:rPr>
          <w:rFonts w:ascii="Times New Roman" w:hAnsi="Times New Roman" w:cs="Times New Roman"/>
          <w:color w:val="000000" w:themeColor="text1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</w:t>
      </w:r>
      <w:r w:rsidRPr="008C6EE5">
        <w:rPr>
          <w:rFonts w:ascii="Times New Roman" w:hAnsi="Times New Roman" w:cs="Times New Roman"/>
          <w:color w:val="000000" w:themeColor="text1"/>
        </w:rPr>
        <w:t>Ovom Odlukom omogućuje se korištenje javnih površina i opreme iz stavka 1. ovoga članka na način koji omogućava kretanje osoba s posebnim potrebama.</w:t>
      </w:r>
    </w:p>
    <w:p w14:paraId="721058D2" w14:textId="77777777" w:rsidR="001024B5" w:rsidRDefault="001024B5" w:rsidP="001024B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164E2CF" w14:textId="5C689D92" w:rsidR="004E3B50" w:rsidRPr="00843871" w:rsidRDefault="004E3B50" w:rsidP="00033AF1">
      <w:pPr>
        <w:pStyle w:val="Odlomakpopisa"/>
        <w:numPr>
          <w:ilvl w:val="0"/>
          <w:numId w:val="8"/>
        </w:numPr>
        <w:ind w:left="567"/>
        <w:jc w:val="both"/>
        <w:rPr>
          <w:sz w:val="22"/>
          <w:szCs w:val="22"/>
        </w:rPr>
      </w:pPr>
      <w:r w:rsidRPr="00843871">
        <w:rPr>
          <w:sz w:val="22"/>
          <w:szCs w:val="22"/>
        </w:rPr>
        <w:t>UREĐENJE NASELJA</w:t>
      </w:r>
    </w:p>
    <w:p w14:paraId="365DEA34" w14:textId="77777777" w:rsidR="004E3B50" w:rsidRPr="00843871" w:rsidRDefault="004E3B50" w:rsidP="001024B5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BEE9FE9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Članak 4. </w:t>
      </w:r>
    </w:p>
    <w:p w14:paraId="1C79916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AE0A5" w14:textId="77777777" w:rsidR="004E3B50" w:rsidRPr="00FE5EF3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iCs/>
          <w:lang w:eastAsia="hr-HR"/>
        </w:rPr>
        <w:t xml:space="preserve">Naselja </w:t>
      </w:r>
      <w:r w:rsidRPr="00FE5EF3">
        <w:rPr>
          <w:rFonts w:ascii="Times New Roman" w:eastAsia="Times New Roman" w:hAnsi="Times New Roman" w:cs="Times New Roman"/>
          <w:iCs/>
          <w:lang w:eastAsia="hr-HR"/>
        </w:rPr>
        <w:t xml:space="preserve">na području grada moraju biti uređena. </w:t>
      </w:r>
    </w:p>
    <w:p w14:paraId="481912CD" w14:textId="77777777" w:rsidR="004E3B50" w:rsidRPr="00FE5EF3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FE5EF3">
        <w:rPr>
          <w:rFonts w:ascii="Times New Roman" w:eastAsia="Times New Roman" w:hAnsi="Times New Roman" w:cs="Times New Roman"/>
          <w:lang w:eastAsia="hr-HR"/>
        </w:rPr>
        <w:t>Pod uređenjem naselja smatra se:</w:t>
      </w:r>
    </w:p>
    <w:p w14:paraId="04F31BDE" w14:textId="3471CCB8" w:rsidR="004E3B50" w:rsidRPr="00FE5EF3" w:rsidRDefault="004E3B50" w:rsidP="004E3B50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FE5EF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E5EF3">
        <w:rPr>
          <w:rFonts w:ascii="Times New Roman" w:hAnsi="Times New Roman" w:cs="Times New Roman"/>
        </w:rPr>
        <w:t>uređenje i održavanje vanjskih dijelova zgrada i izloga,</w:t>
      </w:r>
    </w:p>
    <w:p w14:paraId="7D80BB82" w14:textId="77777777" w:rsidR="004E3B50" w:rsidRPr="00FE5EF3" w:rsidRDefault="004E3B50" w:rsidP="004E3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hr-HR"/>
        </w:rPr>
      </w:pPr>
      <w:r w:rsidRPr="00FE5EF3">
        <w:rPr>
          <w:rFonts w:ascii="Times New Roman" w:eastAsia="Times New Roman" w:hAnsi="Times New Roman" w:cs="Times New Roman"/>
          <w:lang w:eastAsia="hr-HR"/>
        </w:rPr>
        <w:t>2.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E5EF3">
        <w:rPr>
          <w:rFonts w:ascii="Times New Roman" w:eastAsia="Times New Roman" w:hAnsi="Times New Roman" w:cs="Times New Roman"/>
          <w:lang w:eastAsia="hr-HR"/>
        </w:rPr>
        <w:t>postavljanje reklama, natpisa i plakata,</w:t>
      </w:r>
    </w:p>
    <w:p w14:paraId="4EA65C57" w14:textId="77777777" w:rsidR="004E3B50" w:rsidRPr="00FE5EF3" w:rsidRDefault="004E3B50" w:rsidP="004E3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hr-HR"/>
        </w:rPr>
      </w:pPr>
      <w:r w:rsidRPr="00FE5EF3">
        <w:rPr>
          <w:rFonts w:ascii="Times New Roman" w:eastAsia="Times New Roman" w:hAnsi="Times New Roman" w:cs="Times New Roman"/>
          <w:lang w:eastAsia="hr-HR"/>
        </w:rPr>
        <w:t>3.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E5EF3">
        <w:rPr>
          <w:rFonts w:ascii="Times New Roman" w:eastAsia="Times New Roman" w:hAnsi="Times New Roman" w:cs="Times New Roman"/>
          <w:lang w:eastAsia="hr-HR"/>
        </w:rPr>
        <w:t xml:space="preserve">uređenje ograda, vrtova i sličnih površina, </w:t>
      </w:r>
    </w:p>
    <w:p w14:paraId="5F316805" w14:textId="77777777" w:rsidR="004E3B50" w:rsidRPr="00FE5EF3" w:rsidRDefault="004E3B50" w:rsidP="004E3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hr-HR"/>
        </w:rPr>
      </w:pPr>
      <w:r w:rsidRPr="00FE5EF3">
        <w:rPr>
          <w:rFonts w:ascii="Times New Roman" w:eastAsia="Times New Roman" w:hAnsi="Times New Roman" w:cs="Times New Roman"/>
          <w:lang w:eastAsia="hr-HR"/>
        </w:rPr>
        <w:t>4.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E5EF3">
        <w:rPr>
          <w:rFonts w:ascii="Times New Roman" w:eastAsia="Times New Roman" w:hAnsi="Times New Roman" w:cs="Times New Roman"/>
          <w:lang w:eastAsia="hr-HR"/>
        </w:rPr>
        <w:t>postavljanje i održavanje javne rasvjete, komunalnih objekata i uređaja u općoj upotrebi,</w:t>
      </w:r>
    </w:p>
    <w:p w14:paraId="05706FAC" w14:textId="0CC79127" w:rsidR="004E3B50" w:rsidRPr="00843871" w:rsidRDefault="004E3B50" w:rsidP="004E3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hr-HR"/>
        </w:rPr>
      </w:pPr>
      <w:r w:rsidRPr="00FE5EF3">
        <w:rPr>
          <w:rFonts w:ascii="Times New Roman" w:eastAsia="Times New Roman" w:hAnsi="Times New Roman" w:cs="Times New Roman"/>
          <w:lang w:eastAsia="hr-HR"/>
        </w:rPr>
        <w:t>5.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E5EF3">
        <w:rPr>
          <w:rFonts w:ascii="Times New Roman" w:eastAsia="Times New Roman" w:hAnsi="Times New Roman" w:cs="Times New Roman"/>
          <w:lang w:eastAsia="hr-HR"/>
        </w:rPr>
        <w:t>uređenje i održavanje tržnica</w:t>
      </w:r>
      <w:r w:rsidRPr="00843871">
        <w:rPr>
          <w:rFonts w:ascii="Times New Roman" w:eastAsia="Times New Roman" w:hAnsi="Times New Roman" w:cs="Times New Roman"/>
          <w:lang w:eastAsia="hr-HR"/>
        </w:rPr>
        <w:t>.</w:t>
      </w:r>
    </w:p>
    <w:p w14:paraId="4578C385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4F19B56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5.</w:t>
      </w:r>
    </w:p>
    <w:p w14:paraId="03E0F9CD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DBF2DB" w14:textId="36B24BCE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iCs/>
          <w:lang w:eastAsia="hr-HR"/>
        </w:rPr>
        <w:t xml:space="preserve">Naselja na području </w:t>
      </w:r>
      <w:r w:rsidRPr="004E3B50">
        <w:rPr>
          <w:rFonts w:ascii="Times New Roman" w:eastAsia="Times New Roman" w:hAnsi="Times New Roman" w:cs="Times New Roman"/>
          <w:iCs/>
          <w:lang w:eastAsia="hr-HR"/>
        </w:rPr>
        <w:t>G</w:t>
      </w:r>
      <w:r w:rsidRPr="00843871">
        <w:rPr>
          <w:rFonts w:ascii="Times New Roman" w:eastAsia="Times New Roman" w:hAnsi="Times New Roman" w:cs="Times New Roman"/>
          <w:iCs/>
          <w:lang w:eastAsia="hr-HR"/>
        </w:rPr>
        <w:t>rada moraju biti označena natpisnim pločama s imenima naselja, ulice i trgovi natpisnim pločama s imenima ulica i trgova, a zgrade obilježene brojem. Natpisnim pločama s imenima mogu biti označeni i pojedini dijelovi naselja, parkovi i mostovi.</w:t>
      </w:r>
    </w:p>
    <w:p w14:paraId="59009D0A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iCs/>
          <w:lang w:eastAsia="hr-HR"/>
        </w:rPr>
        <w:t xml:space="preserve">Vlasnici su dužni svoje zgrade obilježiti kućnim brojem. </w:t>
      </w:r>
    </w:p>
    <w:p w14:paraId="07956E8A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iCs/>
          <w:lang w:eastAsia="hr-HR"/>
        </w:rPr>
        <w:t>Naselja, ulice, trgovi i zgrade označavaju se i obilježavaju na način propisan posebnim zakonom.</w:t>
      </w:r>
    </w:p>
    <w:p w14:paraId="0ABE58D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61CB46" w14:textId="77777777" w:rsidR="004E3B50" w:rsidRPr="00AE75BB" w:rsidRDefault="004E3B50" w:rsidP="004E3B50">
      <w:pPr>
        <w:pStyle w:val="Odlomakpopisa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AE75BB">
        <w:rPr>
          <w:i/>
          <w:sz w:val="22"/>
          <w:szCs w:val="22"/>
        </w:rPr>
        <w:t>Uređenje i održavanje vanjskih dijelova zgrada i izloga</w:t>
      </w:r>
    </w:p>
    <w:p w14:paraId="19C0209D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AFD4E3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Članak 6. </w:t>
      </w:r>
    </w:p>
    <w:p w14:paraId="46870EF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655CF01" w14:textId="5F1844A1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Vlasnici i korisnici zgrada, stanova i poslovnih prostorija, dužni su brinuti o uređenom vanjskom izgledu i čistoći vanjskih dijelova zgrada (pročelja, balkoni, lođe, terase, ulazna vrata, prozori, podrumski otvori, žljebovi i drugi vanjski uređaji).</w:t>
      </w:r>
    </w:p>
    <w:p w14:paraId="64F338D2" w14:textId="77777777" w:rsidR="004E3B50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Vlasnici zgrada dužni su pročelja urediti tako da osiguraju najveću moguću primjenu mjera uštede energije (energetska učinkovitost).</w:t>
      </w:r>
    </w:p>
    <w:p w14:paraId="61D7B9DC" w14:textId="77777777" w:rsidR="004E3B50" w:rsidRPr="00843871" w:rsidRDefault="004E3B50" w:rsidP="00102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022A81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Članak 7. </w:t>
      </w:r>
    </w:p>
    <w:p w14:paraId="6A255AD2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1A20D4" w14:textId="410DCEEC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Vlasnik zgrade koja svojim izgledom uslijed oštećenja ili dotrajalosti pročelja ili drugih vanjskih dijelova zgrade, narušava opći izgled ulice i okolice, odnosno predstavlja opasnost za ljude i materijalna dobra, mora urediti, odnosno popraviti pročelje ili druge vanjske dijelove zgrade.</w:t>
      </w:r>
    </w:p>
    <w:p w14:paraId="236A2621" w14:textId="49C805EE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Zabranjena je djelomična obnova pročelja zgrade.</w:t>
      </w:r>
    </w:p>
    <w:p w14:paraId="3A4593E9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815E8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Članak 8. </w:t>
      </w:r>
    </w:p>
    <w:p w14:paraId="5A7D2AF7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E61CBA" w14:textId="19985F45" w:rsidR="004E3B50" w:rsidRPr="000F4D8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Ako </w:t>
      </w: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vlasnik, odnosno nositelj prava korištenja zgrade redovito ne uređuje ili ne održava vanjske dijelove zgrade u smislu odredbe članka 7. ove Odluke, Upravni odjel za komunalne djelatnosti i gospodarenje Grada Požege (u nastavku teksta:  nadležni Upravni odjel), odredit će rok u kojem je dužan urediti zgradu.</w:t>
      </w:r>
    </w:p>
    <w:p w14:paraId="2CE8BAA0" w14:textId="058B8B73" w:rsidR="004E3B50" w:rsidRPr="000F4D8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Ako vlasnik, odnosno nositelj prava korištenja i poslije isteka roka iz </w:t>
      </w: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stavka 1. ovoga članka ne uredi vanjske dijelove zgrade nadležni Upravni odjel, naredit će uređenje zgrade na trošak vlasnika, odnosno nositelja prava korištenja zgrade.</w:t>
      </w:r>
    </w:p>
    <w:p w14:paraId="774C68A9" w14:textId="557162CA" w:rsidR="004E3B50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Na zaštićenom području (zaštićena povijesna jezgra) i na zaštićenim objektima (objekt koji je određen kao spomenik kulture) obradu i boju pročelja pri uređenju zgrada određuje Državna uprava </w:t>
      </w:r>
      <w:r w:rsidRPr="00843871">
        <w:rPr>
          <w:rFonts w:ascii="Times New Roman" w:eastAsia="Times New Roman" w:hAnsi="Times New Roman" w:cs="Times New Roman"/>
          <w:lang w:eastAsia="hr-HR"/>
        </w:rPr>
        <w:lastRenderedPageBreak/>
        <w:t xml:space="preserve">za zaštitu prirodne i kulturne baštine, Konzervatorski odjel u </w:t>
      </w: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Požegi (u nastavku teksta:  Konzervatorski </w:t>
      </w:r>
      <w:r w:rsidRPr="00843871">
        <w:rPr>
          <w:rFonts w:ascii="Times New Roman" w:eastAsia="Times New Roman" w:hAnsi="Times New Roman" w:cs="Times New Roman"/>
          <w:lang w:eastAsia="hr-HR"/>
        </w:rPr>
        <w:t>odjel), ako zakonom nije drugačije određeno.</w:t>
      </w:r>
    </w:p>
    <w:p w14:paraId="5047DB05" w14:textId="77777777" w:rsidR="004E3B50" w:rsidRDefault="004E3B50" w:rsidP="00D229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FAA3876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Članak 9. </w:t>
      </w:r>
    </w:p>
    <w:p w14:paraId="70450B6A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3D3C7C9" w14:textId="79E7B912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Zastave, transparenti ili drugi prigodni natpisi ili ukrasi što se postavljaju na zgradama moraju biti čisti i uredni, te se trebaju ukloniti u roku od 48 sati nakon prestanka prigode radi koje su postavljeni.</w:t>
      </w:r>
    </w:p>
    <w:p w14:paraId="0EA4419D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5E479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Članak 10. </w:t>
      </w:r>
    </w:p>
    <w:p w14:paraId="1BCAD7E4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C908D0" w14:textId="49B3D1A3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Za postavljanje rashladnih (klima) uređaja, antena za prijem zemaljskih i satelitskih programa i drugih sličnih instalacija na pročelja i krovove zgrada (ako se radi o zaštićenom području i zaštićenim objektima) traži se odobrenje Konzervatorskog odjela.</w:t>
      </w:r>
    </w:p>
    <w:p w14:paraId="6E63FC3C" w14:textId="127E3BD9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Zabranjeno je izlijevanje vode iz rashladnih (klima) uređaja po javnim površinama.</w:t>
      </w:r>
    </w:p>
    <w:p w14:paraId="0CD0807D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5DDE419" w14:textId="0FCAC150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11.</w:t>
      </w:r>
    </w:p>
    <w:p w14:paraId="1C845EC3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3423DA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Izlozi, izložbeni ormarići, te drugi slični objekti, što služe izlaganju robe (u nastavku teksta: izlozi) uz javnu površinu, moraju biti tehnički i estetski oblikovani, odgovarajuće osvijetljeni i u skladu s izgledom zgrade i okoliša.</w:t>
      </w:r>
    </w:p>
    <w:p w14:paraId="745020D5" w14:textId="7066C67E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Izlozi se moraju redovito uređivati, čistiti i prati.</w:t>
      </w:r>
    </w:p>
    <w:p w14:paraId="410885E3" w14:textId="31D9C4F6" w:rsidR="004E3B50" w:rsidRPr="00843871" w:rsidRDefault="004E3B50" w:rsidP="001024B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U izlozima se ne smije držati ambalaža ili skladištiti roba.</w:t>
      </w:r>
    </w:p>
    <w:p w14:paraId="7F052EB3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DD960C" w14:textId="77777777" w:rsidR="004E3B50" w:rsidRPr="00DB167C" w:rsidRDefault="004E3B50" w:rsidP="004E3B50">
      <w:pPr>
        <w:pStyle w:val="Odlomakpopisa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DB167C">
        <w:rPr>
          <w:i/>
          <w:sz w:val="22"/>
          <w:szCs w:val="22"/>
        </w:rPr>
        <w:t>Postavljanje reklama, natpisa i plakata</w:t>
      </w:r>
    </w:p>
    <w:p w14:paraId="43D1F824" w14:textId="0A65EE82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29563E" w14:textId="037B9C3D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12.</w:t>
      </w:r>
    </w:p>
    <w:p w14:paraId="71DE6834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50915E" w14:textId="38258DAD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Fizičke i pravne osobe, državna tijela, političke i druge udruge i građani, koji su to dužni na temelju posebnih propisa, ističu na pročelje zgrade u kojoj koriste poslovni prostor, odnosno u kojoj je sjedište radnje odgovarajući naziv, odnosno tvrtku (u nastavku teksta: naziv).</w:t>
      </w:r>
    </w:p>
    <w:p w14:paraId="39E5B45E" w14:textId="13B9048F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Naziv mora biti čitljiv, tehnički i estetski oblikovan, jezično ispravan, te uredan.</w:t>
      </w:r>
    </w:p>
    <w:p w14:paraId="3C453F4F" w14:textId="3BF0AC34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Vlasnici zgrade dužni su dopustiti postavljanje naziva.</w:t>
      </w:r>
    </w:p>
    <w:p w14:paraId="479A8647" w14:textId="1B0B20F5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>Fizičke i pravne osobe, državna tijela, političke i druge udruge, udruženja građana i građani iz stavka 1.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 dužni su naziv ukloniti u roku 15 dana od dana prestanka obavljanja djelatnosti, odnosno iseljenja iz zgrade.</w:t>
      </w:r>
    </w:p>
    <w:p w14:paraId="0E1E1DB3" w14:textId="14FC1738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4660F94" w14:textId="26138C5F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13.</w:t>
      </w:r>
    </w:p>
    <w:p w14:paraId="4A707968" w14:textId="77777777" w:rsidR="004E3B50" w:rsidRPr="00843871" w:rsidRDefault="004E3B50" w:rsidP="001024B5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57EE600C" w14:textId="56FCE7DC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Oglasne ploče, oglasni stupovi i oglasni ormarići, reklame, reklamne konstrukcije, reklamne ploče, panoa, jarboli za zastave, transparenti i drugi prigodni natpisi mogu se postavljati na javnim površinama u svim naseljima na području Grada Požege.</w:t>
      </w:r>
    </w:p>
    <w:p w14:paraId="6EE7A152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724B562" w14:textId="3F57CA79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14.</w:t>
      </w:r>
    </w:p>
    <w:p w14:paraId="664F4E5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7D1C00" w14:textId="25FF5ED9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Plakati, oglasi i druge objave (u nastavku teksta: plakati) mogu se isticati samo na oglasnim pločama, oglasnim stupovima i oglasnim ormarićima.</w:t>
      </w:r>
    </w:p>
    <w:p w14:paraId="59A7EEE9" w14:textId="50E66AF8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Iznimno, za određene manifestacije može se odobriti isticanje plakata i na drugim mjestima.</w:t>
      </w:r>
    </w:p>
    <w:p w14:paraId="1A85425B" w14:textId="32A29884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Plakati moraju biti uredni, a svi oštećeni moraju se ukloniti.</w:t>
      </w:r>
    </w:p>
    <w:p w14:paraId="054F4B25" w14:textId="22C1D36D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>Uredno istaknute plakate zabranjeno je prljati, oštećivati i uništavati.</w:t>
      </w:r>
    </w:p>
    <w:p w14:paraId="4E0272C1" w14:textId="7182AF00" w:rsidR="001024B5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(5)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O postavljanju i održavanju oglasnih ploča, stupova i ormarića brine fizička ili pravna osoba </w:t>
      </w: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kojoj to povjeri Grad.</w:t>
      </w:r>
    </w:p>
    <w:p w14:paraId="3D807E39" w14:textId="77777777" w:rsidR="001024B5" w:rsidRDefault="001024B5">
      <w:pPr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br w:type="page"/>
      </w:r>
    </w:p>
    <w:p w14:paraId="471947AD" w14:textId="47409330" w:rsidR="004E3B50" w:rsidRPr="00843871" w:rsidRDefault="001024B5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Č</w:t>
      </w:r>
      <w:r w:rsidR="004E3B50" w:rsidRPr="00843871">
        <w:rPr>
          <w:rFonts w:ascii="Times New Roman" w:eastAsia="Times New Roman" w:hAnsi="Times New Roman" w:cs="Times New Roman"/>
          <w:lang w:eastAsia="hr-HR"/>
        </w:rPr>
        <w:t xml:space="preserve">lanak 15. </w:t>
      </w:r>
    </w:p>
    <w:p w14:paraId="2FDF9AFB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494E93" w14:textId="77777777" w:rsidR="004E3B50" w:rsidRPr="00843871" w:rsidRDefault="004E3B50" w:rsidP="004E3B50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noProof/>
          <w:lang w:eastAsia="hr-HR"/>
        </w:rPr>
        <w:t>Predizborni plakati mogu se isticati bez naknade samo na već postavljenim oglasnim stupovima, oglasnim panoima, oglasnim pločama i oglasnim ormarićima.</w:t>
      </w:r>
    </w:p>
    <w:p w14:paraId="07582A82" w14:textId="135B6CBC" w:rsidR="004E3B50" w:rsidRPr="00843871" w:rsidRDefault="004E3B50" w:rsidP="001024B5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(2)</w:t>
      </w:r>
      <w:r w:rsidRPr="00843871">
        <w:rPr>
          <w:rFonts w:ascii="Times New Roman" w:eastAsia="Times New Roman" w:hAnsi="Times New Roman" w:cs="Times New Roman"/>
          <w:noProof/>
          <w:lang w:eastAsia="hr-HR"/>
        </w:rPr>
        <w:t xml:space="preserve"> Za vrijeme trajanja predizborne kampanje, predizborni plakati mogu biti istaknuti i na za tu namjenu posebno pripremljenim drvenim podlogama izrađenim u obliku panoa dimenzija najviše do 150 x </w:t>
      </w:r>
      <w:smartTag w:uri="urn:schemas-microsoft-com:office:smarttags" w:element="metricconverter">
        <w:smartTagPr>
          <w:attr w:name="ProductID" w:val="150 cm"/>
        </w:smartTagPr>
        <w:r w:rsidRPr="00843871">
          <w:rPr>
            <w:rFonts w:ascii="Times New Roman" w:eastAsia="Times New Roman" w:hAnsi="Times New Roman" w:cs="Times New Roman"/>
            <w:noProof/>
            <w:lang w:eastAsia="hr-HR"/>
          </w:rPr>
          <w:t>150 cm</w:t>
        </w:r>
      </w:smartTag>
      <w:r w:rsidRPr="00843871">
        <w:rPr>
          <w:rFonts w:ascii="Times New Roman" w:eastAsia="Times New Roman" w:hAnsi="Times New Roman" w:cs="Times New Roman"/>
          <w:noProof/>
          <w:lang w:eastAsia="hr-HR"/>
        </w:rPr>
        <w:t xml:space="preserve"> učvršćenim zabijanjem u zelenu površinu ili u obliku istostraničnog trokuta s obostranim površinama dimenzija do najviše 150 x </w:t>
      </w:r>
      <w:smartTag w:uri="urn:schemas-microsoft-com:office:smarttags" w:element="metricconverter">
        <w:smartTagPr>
          <w:attr w:name="ProductID" w:val="150 cm"/>
        </w:smartTagPr>
        <w:r w:rsidRPr="00843871">
          <w:rPr>
            <w:rFonts w:ascii="Times New Roman" w:eastAsia="Times New Roman" w:hAnsi="Times New Roman" w:cs="Times New Roman"/>
            <w:noProof/>
            <w:lang w:eastAsia="hr-HR"/>
          </w:rPr>
          <w:t>150 cm</w:t>
        </w:r>
      </w:smartTag>
      <w:r w:rsidRPr="00843871">
        <w:rPr>
          <w:rFonts w:ascii="Times New Roman" w:eastAsia="Times New Roman" w:hAnsi="Times New Roman" w:cs="Times New Roman"/>
          <w:noProof/>
          <w:lang w:eastAsia="hr-HR"/>
        </w:rPr>
        <w:t xml:space="preserve">, a koje izrađuju sami oglašivači. </w:t>
      </w:r>
    </w:p>
    <w:p w14:paraId="5C636D2E" w14:textId="77777777" w:rsidR="004E3B50" w:rsidRPr="000F4D81" w:rsidRDefault="004E3B50" w:rsidP="004E3B50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(</w:t>
      </w: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3) </w:t>
      </w:r>
      <w:r w:rsidRPr="000F4D81">
        <w:rPr>
          <w:rFonts w:ascii="Times New Roman" w:eastAsia="Times New Roman" w:hAnsi="Times New Roman" w:cs="Times New Roman"/>
          <w:noProof/>
          <w:color w:val="000000" w:themeColor="text1"/>
          <w:lang w:eastAsia="hr-HR"/>
        </w:rPr>
        <w:t xml:space="preserve">Drvene podloge iz stavka 2. ovog članka mogu biti postavljene isključivo na lokacijama koje određuje </w:t>
      </w: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Gradonačelnik</w:t>
      </w:r>
      <w:r w:rsidRPr="000F4D81">
        <w:rPr>
          <w:rFonts w:ascii="Times New Roman" w:eastAsia="Times New Roman" w:hAnsi="Times New Roman" w:cs="Times New Roman"/>
          <w:noProof/>
          <w:color w:val="000000" w:themeColor="text1"/>
          <w:lang w:eastAsia="hr-HR"/>
        </w:rPr>
        <w:t xml:space="preserve"> Grada Požege (u nastavku teksta: Gradonačelnik), uz prethodno odobrenje nadležnog Upravnog odjela, </w:t>
      </w:r>
      <w:r w:rsidRPr="008C6EE5">
        <w:rPr>
          <w:rFonts w:ascii="Times New Roman" w:eastAsia="Times New Roman" w:hAnsi="Times New Roman" w:cs="Times New Roman"/>
          <w:noProof/>
          <w:color w:val="000000" w:themeColor="text1"/>
          <w:lang w:eastAsia="hr-HR"/>
        </w:rPr>
        <w:t>sukladno članku 18. ove Odluke.</w:t>
      </w:r>
    </w:p>
    <w:p w14:paraId="6D606123" w14:textId="35F54444" w:rsidR="004E3B50" w:rsidRPr="00843871" w:rsidRDefault="004E3B50" w:rsidP="004E3B50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noProof/>
          <w:lang w:eastAsia="hr-HR"/>
        </w:rPr>
        <w:t xml:space="preserve">Političke stranke dužne su predizborne plakate ukloniti u roku </w:t>
      </w:r>
      <w:r w:rsidRPr="004E3B50">
        <w:rPr>
          <w:rFonts w:ascii="Times New Roman" w:eastAsia="Times New Roman" w:hAnsi="Times New Roman" w:cs="Times New Roman"/>
          <w:noProof/>
          <w:lang w:eastAsia="hr-HR"/>
        </w:rPr>
        <w:t xml:space="preserve">od 15  </w:t>
      </w:r>
      <w:r w:rsidRPr="00843871">
        <w:rPr>
          <w:rFonts w:ascii="Times New Roman" w:eastAsia="Times New Roman" w:hAnsi="Times New Roman" w:cs="Times New Roman"/>
          <w:noProof/>
          <w:lang w:eastAsia="hr-HR"/>
        </w:rPr>
        <w:t>dana od dana održavanja izbora.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57B7D58" w14:textId="77777777" w:rsidR="004E3B50" w:rsidRPr="00843871" w:rsidRDefault="004E3B50" w:rsidP="004E3B50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0D8455BD" w14:textId="2638778B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16.</w:t>
      </w:r>
    </w:p>
    <w:p w14:paraId="28D9F30D" w14:textId="64D9D658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C4E06D3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Za isticanje plakata na nedopuštenim mjestima prekršajnu odgovornost, te troškove uklanjanja plakata i čišćenja snosi priređivač priredbe ili manifestacije, odnosno pravna ili fizička osoba čija se priredba, manifestacija ili proizvod oglašava.</w:t>
      </w:r>
    </w:p>
    <w:p w14:paraId="6868A2F8" w14:textId="77777777" w:rsidR="004E3B50" w:rsidRPr="00843871" w:rsidRDefault="004E3B50" w:rsidP="00102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40E787" w14:textId="35672909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17.</w:t>
      </w:r>
    </w:p>
    <w:p w14:paraId="01FEDAF2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223288" w14:textId="519E15B6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Nazivi, reklame, reklamne konstrukcije, reklamne ploče, jarboli za zastave, transparenti i drugi prigodni natpisi, izlozi, izložbeni ormarići, zaštitne naprave na izlozima (stakla, prozori, roloi, tende, platna i slično), oglasne ploče, oglasni stupovi i oglasni ormarići i plakati moraju se održavati čistim, urednim i ispravnim, a dotrajali se moraju obnoviti, odnosno  zamijeniti.</w:t>
      </w:r>
    </w:p>
    <w:p w14:paraId="1FF9633A" w14:textId="38B3BFFC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Objekte iz stavka 1.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 ne smije se prljati, oštećivati ili uništavati.</w:t>
      </w:r>
    </w:p>
    <w:p w14:paraId="3D606E0E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6ADB97" w14:textId="5F4EE789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18.</w:t>
      </w:r>
    </w:p>
    <w:p w14:paraId="1976F4CB" w14:textId="77777777" w:rsidR="004E3B50" w:rsidRPr="000F4D8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0399C76C" w14:textId="62D8EA5B" w:rsidR="004E3B50" w:rsidRPr="000F4D8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(1) Za postavljanje naziva i predmeta iz članka 13. ove Odluke čija je površina manja od 5 m</w:t>
      </w:r>
      <w:r w:rsidRPr="000F4D81">
        <w:rPr>
          <w:rFonts w:ascii="Times New Roman" w:eastAsia="Times New Roman" w:hAnsi="Times New Roman" w:cs="Times New Roman"/>
          <w:color w:val="000000" w:themeColor="text1"/>
          <w:vertAlign w:val="superscript"/>
          <w:lang w:eastAsia="hr-HR"/>
        </w:rPr>
        <w:t>2</w:t>
      </w: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potrebno je odobrenje nadležnog Upravnog odjela, ako propisima nije drugačije određeno.</w:t>
      </w:r>
    </w:p>
    <w:p w14:paraId="3D842C23" w14:textId="36A38DA9" w:rsidR="004E3B50" w:rsidRPr="000F4D8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U odobrenju iz stavka 1. ovog članka odredit će se mjesto, način, vrijeme i uvjeti postavljanja tih predmeta, te naknada što se plaća za postavljanje tih predmeta. </w:t>
      </w:r>
    </w:p>
    <w:p w14:paraId="129E1382" w14:textId="3B7E55C0" w:rsidR="004E3B50" w:rsidRPr="000F4D8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(3) Za postavljanje naziva i predmeta iz članka 13. ove Odluke plaća se naknadu ovisno o predjelu Grada u kojem se postavljaju, veličini i vremenu na koje se postavljaju.</w:t>
      </w:r>
    </w:p>
    <w:p w14:paraId="555F1F11" w14:textId="78AC79EB" w:rsidR="004E3B50" w:rsidRPr="000F4D8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(4) Naknadu iz stavka 3. ovog članka određuje Gradonačelnik, a plaća fizička ili pravna osoba čiji se naziv ili predmeti iz članka 13. ove Odluke postavljaju.</w:t>
      </w:r>
    </w:p>
    <w:p w14:paraId="3D37BBE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E302F8A" w14:textId="71155D04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19.</w:t>
      </w:r>
    </w:p>
    <w:p w14:paraId="399C717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99BC7" w14:textId="0BCE1E0A" w:rsidR="004E3B50" w:rsidRPr="000F4D8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(1) Uz zahtjev za postavljanje naziva i predmeta iz članka 13. ove Odluke, ako se predmet postavlja na zgradu, potrebno je priložiti nacrt, tehnički opis i foto snimku pročelja zgrade, te suglasnost vlasnika zgrade, odnosno vlasnika ili korisnika zemljišta. </w:t>
      </w:r>
    </w:p>
    <w:p w14:paraId="0899E7F4" w14:textId="7D632E3C" w:rsidR="004E3B50" w:rsidRPr="000F4D8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Osoba kojoj je odobren zahtjev iz stavaka 1. ovoga članka dužna je pridržavati se pozitivnih pravnih propisa. </w:t>
      </w:r>
    </w:p>
    <w:p w14:paraId="13643A22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716F090" w14:textId="58DEF253" w:rsidR="004E3B50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20.</w:t>
      </w:r>
    </w:p>
    <w:p w14:paraId="16177F5C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7DA4FF" w14:textId="1FE945C3" w:rsidR="001024B5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U postupku rješavanja zahtjeva za postavljanje predmeta iz članka 13. ove Odluke na području što je određeno kao spomenik kulture, nadležni Upravni odjel će pribaviti prethodno mišljenje Konzervatorskog odjela.</w:t>
      </w:r>
    </w:p>
    <w:p w14:paraId="5325FE37" w14:textId="77777777" w:rsidR="001024B5" w:rsidRDefault="001024B5">
      <w:pPr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br w:type="page"/>
      </w:r>
    </w:p>
    <w:p w14:paraId="1AD20707" w14:textId="5B9E5205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lastRenderedPageBreak/>
        <w:t>Članak 21.</w:t>
      </w:r>
    </w:p>
    <w:p w14:paraId="066458E2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B29890" w14:textId="4EAE81C3" w:rsidR="004E3B50" w:rsidRPr="000F4D81" w:rsidRDefault="004E3B50" w:rsidP="004E3B50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(1) Za postavljanje reklama, reklamnih konstrukcija, reklamnih ploča i panoa, čija površina je veća od 5 m</w:t>
      </w:r>
      <w:r w:rsidRPr="000F4D81">
        <w:rPr>
          <w:rFonts w:ascii="Times New Roman" w:eastAsia="Times New Roman" w:hAnsi="Times New Roman" w:cs="Times New Roman"/>
          <w:color w:val="000000" w:themeColor="text1"/>
          <w:vertAlign w:val="superscript"/>
          <w:lang w:eastAsia="hr-HR"/>
        </w:rPr>
        <w:t>2</w:t>
      </w: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, lokacije za njihovo postavljanje na javnim površinama i neizgrađenom građevinskom zemljištu u vlasništvu Grada, utvrđuje nadležni Upravni odjel.</w:t>
      </w:r>
    </w:p>
    <w:p w14:paraId="2893AA93" w14:textId="612938B0" w:rsidR="004E3B50" w:rsidRPr="000F4D81" w:rsidRDefault="004E3B50" w:rsidP="001024B5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(2) Lokacije iz stavka 1. ovoga članka dodjeljuju se na korištenje za period od 3 godine, putem javnog natječaja (u nastavku teksta: natječaj).</w:t>
      </w:r>
    </w:p>
    <w:p w14:paraId="57C0340B" w14:textId="139574D9" w:rsidR="004E3B50" w:rsidRDefault="004E3B50" w:rsidP="001024B5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(3) Uvjete i postupak natječaja iz stavka 2. ove Odluke utvrđuje Gradonačelnik.</w:t>
      </w:r>
    </w:p>
    <w:p w14:paraId="67B07315" w14:textId="77777777" w:rsidR="001024B5" w:rsidRPr="000F4D81" w:rsidRDefault="001024B5" w:rsidP="001024B5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03996E54" w14:textId="773BED0E" w:rsidR="004E3B50" w:rsidRPr="00843871" w:rsidRDefault="004E3B50" w:rsidP="004E3B50">
      <w:pPr>
        <w:spacing w:after="0" w:line="240" w:lineRule="auto"/>
        <w:ind w:right="-7"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22.</w:t>
      </w:r>
    </w:p>
    <w:p w14:paraId="302A484F" w14:textId="77777777" w:rsidR="004E3B50" w:rsidRPr="00843871" w:rsidRDefault="004E3B50" w:rsidP="001024B5">
      <w:pPr>
        <w:spacing w:after="0" w:line="240" w:lineRule="auto"/>
        <w:ind w:right="-7" w:firstLine="2"/>
        <w:rPr>
          <w:rFonts w:ascii="Times New Roman" w:eastAsia="Times New Roman" w:hAnsi="Times New Roman" w:cs="Times New Roman"/>
          <w:lang w:eastAsia="hr-HR"/>
        </w:rPr>
      </w:pPr>
    </w:p>
    <w:p w14:paraId="6124D697" w14:textId="510218A9" w:rsidR="004E3B50" w:rsidRPr="000F4D81" w:rsidRDefault="004E3B50" w:rsidP="001024B5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(1) Zabranjeno je oglašavanje i reklamiranje putem razglasnih uređaja s javnih površina, bez posebnog odobrenja nadležnog Upravnog odjela. </w:t>
      </w:r>
    </w:p>
    <w:p w14:paraId="5D493B2A" w14:textId="5878FEDC" w:rsidR="004E3B50" w:rsidRPr="000F4D81" w:rsidRDefault="004E3B50" w:rsidP="001024B5">
      <w:pPr>
        <w:spacing w:after="0" w:line="240" w:lineRule="auto"/>
        <w:ind w:right="-7" w:firstLine="414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F4D81">
        <w:rPr>
          <w:rFonts w:ascii="Times New Roman" w:eastAsia="Times New Roman" w:hAnsi="Times New Roman" w:cs="Times New Roman"/>
          <w:color w:val="000000" w:themeColor="text1"/>
          <w:lang w:eastAsia="hr-HR"/>
        </w:rPr>
        <w:t>(2) Na postupak izdavanja odobrenja iz stavka 1. ovoga članka na odgovarajući način se primjenjuju odredbe članka 18. ove Odluke.</w:t>
      </w:r>
    </w:p>
    <w:p w14:paraId="5D6FB211" w14:textId="77777777" w:rsidR="004E3B50" w:rsidRPr="00843871" w:rsidRDefault="004E3B50" w:rsidP="004E3B50">
      <w:pPr>
        <w:spacing w:after="0" w:line="240" w:lineRule="auto"/>
        <w:ind w:right="-7"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0F2107" w14:textId="77777777" w:rsidR="004E3B50" w:rsidRPr="00DB167C" w:rsidRDefault="004E3B50" w:rsidP="004E3B50">
      <w:pPr>
        <w:pStyle w:val="Odlomakpopisa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DB167C">
        <w:rPr>
          <w:i/>
          <w:sz w:val="22"/>
          <w:szCs w:val="22"/>
        </w:rPr>
        <w:t>Uređenje ograda, vrtova i sličnih površina</w:t>
      </w:r>
    </w:p>
    <w:p w14:paraId="5C72BDC4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E6F932" w14:textId="34D6143E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23.</w:t>
      </w:r>
    </w:p>
    <w:p w14:paraId="0FF2C9B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30F6B9" w14:textId="13D34B98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Ograde uz javno-prometne površine moraju biti izrađene u skladu s uvjetima uređenja prostora.</w:t>
      </w:r>
    </w:p>
    <w:p w14:paraId="21760C79" w14:textId="2C07BB1F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C6EE5">
        <w:rPr>
          <w:rFonts w:ascii="Times New Roman" w:eastAsia="Times New Roman" w:hAnsi="Times New Roman" w:cs="Times New Roman"/>
          <w:lang w:eastAsia="hr-HR"/>
        </w:rPr>
        <w:t>(2) Odredbe članka 6. ove Odluke shodno se primjenjuju i na održavanje i popravljanje ograde.</w:t>
      </w:r>
    </w:p>
    <w:p w14:paraId="48C93BC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B06EF26" w14:textId="3FA250E1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24.</w:t>
      </w:r>
    </w:p>
    <w:p w14:paraId="041164F1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5A26D4" w14:textId="51059F8E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Vrtove, voćnjake, živice, kanale i druge slične površine ispred zgrada, kao i neizgrađeno građevinsko zemljište uz javne površine, moraju fizičke i pravne osobe, političke i druge udruge, udruženja građana i građani koji to zemljište koriste, održavati urednima.</w:t>
      </w:r>
    </w:p>
    <w:p w14:paraId="5F904C1C" w14:textId="33790DA4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Pristupi s javne ceste na površine ispred kuća, zgrada i slično, na poljoprivredne i druge površine mogu se izvršiti samo preko izgrađenih betonskih ili drvenih propusta, odnosno plićih kanala bez zatvaranja i oštećenja bankine.</w:t>
      </w:r>
    </w:p>
    <w:p w14:paraId="3DC4B7BF" w14:textId="6B898307" w:rsidR="004E3B50" w:rsidRPr="00843871" w:rsidRDefault="004E3B50" w:rsidP="001024B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(3) Propusti u Gradu moraju biti izgrađeni </w:t>
      </w:r>
      <w:r w:rsidRPr="00843871">
        <w:rPr>
          <w:rFonts w:ascii="Times New Roman" w:eastAsia="Times New Roman" w:hAnsi="Times New Roman" w:cs="Times New Roman"/>
          <w:lang w:eastAsia="hr-HR"/>
        </w:rPr>
        <w:t>od betonskih cijevi s obrađenim stranicama.</w:t>
      </w:r>
    </w:p>
    <w:p w14:paraId="3EC9F19B" w14:textId="77777777" w:rsidR="004E3B50" w:rsidRPr="00DB167C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64468B44" w14:textId="77777777" w:rsidR="004E3B50" w:rsidRPr="00843871" w:rsidRDefault="004E3B50" w:rsidP="004E3B50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DB167C">
        <w:rPr>
          <w:i/>
          <w:sz w:val="22"/>
          <w:szCs w:val="22"/>
        </w:rPr>
        <w:t>Postavljanje i održavanje javne rasvjete, komunalnih objekata i uređaja u općoj upotrebi</w:t>
      </w:r>
      <w:r w:rsidRPr="00843871">
        <w:rPr>
          <w:sz w:val="22"/>
          <w:szCs w:val="22"/>
        </w:rPr>
        <w:t xml:space="preserve"> </w:t>
      </w:r>
    </w:p>
    <w:p w14:paraId="0159A63E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4B59A2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Članak 25. </w:t>
      </w:r>
    </w:p>
    <w:p w14:paraId="50BA9623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1E8C71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Javno</w:t>
      </w:r>
      <w:r>
        <w:rPr>
          <w:rFonts w:ascii="Times New Roman" w:eastAsia="Times New Roman" w:hAnsi="Times New Roman" w:cs="Times New Roman"/>
          <w:lang w:eastAsia="hr-HR"/>
        </w:rPr>
        <w:t>-</w:t>
      </w:r>
      <w:r w:rsidRPr="00843871">
        <w:rPr>
          <w:rFonts w:ascii="Times New Roman" w:eastAsia="Times New Roman" w:hAnsi="Times New Roman" w:cs="Times New Roman"/>
          <w:lang w:eastAsia="hr-HR"/>
        </w:rPr>
        <w:t>prometne površine, te glavni putovi u javnim zelenim površinama moraju biti osvijetljeni.</w:t>
      </w:r>
    </w:p>
    <w:p w14:paraId="2BFE88B8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Uređaji i oprema što služe osvjetljavanju javnih površina iz stavka 1.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 (u nastavku teksta: javna rasvjeta) moraju biti izvedeni i održavani u skladu s propisima o sigurnosti prometa i suvremenom svjetlosnom tehnikom, te moraju biti funkcionalno i estetski oblikovani.</w:t>
      </w:r>
    </w:p>
    <w:p w14:paraId="5ECFC120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Prigodom izvedbe javne rasvjete mora se imati u vidu značenje pojedinih dijelova Grada, zgrada, pojedinih površina, promet i potrebe građana.</w:t>
      </w:r>
    </w:p>
    <w:p w14:paraId="6330D100" w14:textId="77777777" w:rsidR="004E3B50" w:rsidRPr="00843871" w:rsidRDefault="004E3B50" w:rsidP="00102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2CEC7D0" w14:textId="460D0C6B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26.</w:t>
      </w:r>
    </w:p>
    <w:p w14:paraId="31D45619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9F7C743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Zabranjeno je oštećivanje i uništavanje objekata, opreme i uređaja javne rasvjete, te lijepljenje oglasa, obavijesti, reklama i slično na njima.</w:t>
      </w:r>
    </w:p>
    <w:p w14:paraId="71A4286F" w14:textId="61693D4F" w:rsidR="001024B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Na objekte iz stavka 1.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 mogu se iznimno postavljati zastavice, informativno - propagandni panoi, te ukrasi za ukrašavanje grada prigodom blagdana, uz odobrenja nadležnog </w:t>
      </w: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Upravnog odjela.</w:t>
      </w:r>
    </w:p>
    <w:p w14:paraId="1D61E382" w14:textId="77777777" w:rsidR="001024B5" w:rsidRDefault="001024B5">
      <w:pPr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br w:type="page"/>
      </w:r>
    </w:p>
    <w:p w14:paraId="1B2353D5" w14:textId="52E82DD3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lastRenderedPageBreak/>
        <w:t>Članak 27.</w:t>
      </w:r>
    </w:p>
    <w:p w14:paraId="3553E54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8E9E0A" w14:textId="4F61A39B" w:rsidR="004E3B50" w:rsidRPr="008C6EE5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(1) Orijentacijski planovi, javni satovi, javne fontane, javni zahodi, javne govornice i poštanski sandučići, parkirališni satovi, ormarići za napajanje električnom energijom za vrijeme javnih manifestacija i drugi komunalni objekti i uređaji koji služe općoj upotrebi mogu se izgrađivati, odnosno postavljati samo na mjestima koje odredi nadležni Upravni odjel. </w:t>
      </w:r>
    </w:p>
    <w:p w14:paraId="5673566B" w14:textId="6FCE3FAE" w:rsidR="004E3B50" w:rsidRPr="004E3B50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(2) Svi objekti iz stavka 1. ovoga članka moraju se uređivati i održavati.</w:t>
      </w:r>
    </w:p>
    <w:p w14:paraId="21C7353E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52545A" w14:textId="3E48E5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28.</w:t>
      </w:r>
    </w:p>
    <w:p w14:paraId="5B7AEFD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4EE6CA" w14:textId="67E1A527" w:rsidR="004E3B50" w:rsidRPr="008C6EE5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(1) U svrhu snalaženja građana u Gradu postavlja se orijentacioni plan Grada (u nastavku teksta: orijentacioni plan).</w:t>
      </w:r>
    </w:p>
    <w:p w14:paraId="6BF8A042" w14:textId="538D5283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Orijentacioni </w:t>
      </w:r>
      <w:r w:rsidRPr="00843871">
        <w:rPr>
          <w:rFonts w:ascii="Times New Roman" w:eastAsia="Times New Roman" w:hAnsi="Times New Roman" w:cs="Times New Roman"/>
          <w:lang w:eastAsia="hr-HR"/>
        </w:rPr>
        <w:t>plan mora se postaviti ispred zgrade željezničkog kolodvora, autobusnog kolodvora, na glavnom trgu, te na glavnim prilazima u Grad.</w:t>
      </w:r>
    </w:p>
    <w:p w14:paraId="3C28EBC1" w14:textId="5689C2C7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U orijentacioni plan moraju biti ucrtane glavne ulice, trgovi i najvažniji javni objekti u Gradu.</w:t>
      </w:r>
    </w:p>
    <w:p w14:paraId="08E9149F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C8D281" w14:textId="41F85B81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29.</w:t>
      </w:r>
    </w:p>
    <w:p w14:paraId="63408849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B9483D" w14:textId="7E021E90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Javni zahodi moraju biti opremljeni suvremenom sanitarnom opremom i moraju se održavati u urednom i ispravnom stanju.</w:t>
      </w:r>
    </w:p>
    <w:p w14:paraId="08151F56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Javni zahodi moraju biti otvoreni svakim danom od 7,00 do 20,00 sati, a u vrijeme društvenih manifestacija od 7,00 do 24,00 sata.</w:t>
      </w:r>
    </w:p>
    <w:p w14:paraId="2D5FCB2F" w14:textId="77777777" w:rsidR="004E3B50" w:rsidRPr="00D8445C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Održavanje javnih zahoda obavlja pravna ili fizička osoba kojoj to povjeri </w:t>
      </w:r>
      <w:r w:rsidRPr="004E3B50">
        <w:rPr>
          <w:rFonts w:ascii="Times New Roman" w:eastAsia="Times New Roman" w:hAnsi="Times New Roman" w:cs="Times New Roman"/>
          <w:lang w:eastAsia="hr-HR"/>
        </w:rPr>
        <w:t xml:space="preserve">Grad. </w:t>
      </w:r>
    </w:p>
    <w:p w14:paraId="4F02929B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BF178E" w14:textId="77777777" w:rsidR="004E3B50" w:rsidRPr="00DB167C" w:rsidRDefault="004E3B50" w:rsidP="004E3B50">
      <w:pPr>
        <w:pStyle w:val="Odlomakpopisa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DB167C">
        <w:rPr>
          <w:i/>
          <w:sz w:val="22"/>
          <w:szCs w:val="22"/>
        </w:rPr>
        <w:t>Uređenje i održavanje tržnica</w:t>
      </w:r>
    </w:p>
    <w:p w14:paraId="2DF774DC" w14:textId="77777777" w:rsidR="004E3B50" w:rsidRPr="001024B5" w:rsidRDefault="004E3B50" w:rsidP="001024B5">
      <w:pPr>
        <w:spacing w:after="0"/>
        <w:jc w:val="both"/>
        <w:rPr>
          <w:rFonts w:ascii="Times New Roman" w:hAnsi="Times New Roman" w:cs="Times New Roman"/>
        </w:rPr>
      </w:pPr>
    </w:p>
    <w:p w14:paraId="094AE056" w14:textId="255B7DDD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30.</w:t>
      </w:r>
    </w:p>
    <w:p w14:paraId="188CF08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F32D3F" w14:textId="2E1620E4" w:rsidR="004E3B50" w:rsidRPr="00312305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trike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(</w:t>
      </w:r>
      <w:r w:rsidRPr="008C6EE5">
        <w:rPr>
          <w:rFonts w:ascii="Times New Roman" w:eastAsia="Times New Roman" w:hAnsi="Times New Roman" w:cs="Times New Roman"/>
          <w:lang w:eastAsia="hr-HR"/>
        </w:rPr>
        <w:t xml:space="preserve">1) </w:t>
      </w:r>
      <w:r w:rsidRPr="008C6EE5">
        <w:rPr>
          <w:rFonts w:ascii="Times New Roman" w:eastAsia="Times New Roman" w:hAnsi="Times New Roman" w:cs="Times New Roman"/>
          <w:bCs/>
          <w:lang w:eastAsia="hr-HR"/>
        </w:rPr>
        <w:t xml:space="preserve">Tržnica na malo predstavlja uređeni prostor i zgrade, na kojima se obavlja prodaja namirnica i druge robe u skladu s tržnim redom i </w:t>
      </w:r>
      <w:r w:rsidRPr="008C6EE5">
        <w:rPr>
          <w:rFonts w:ascii="Times New Roman" w:eastAsia="Times New Roman" w:hAnsi="Times New Roman" w:cs="Times New Roman"/>
          <w:bCs/>
          <w:color w:val="000000"/>
          <w:lang w:eastAsia="hr-HR"/>
        </w:rPr>
        <w:t>Pravilnikom o minimalnim tehničkim i drugim uvjetima koji se odnose na prodajne objekte, opremu i sredstva u prodajnim objektima i uvjetima za prodaju robe izvan prodavaonica.</w:t>
      </w:r>
    </w:p>
    <w:p w14:paraId="191BC66C" w14:textId="21F8996E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Na tržnici se ne može prodavati roba koju je prema posebnim zakonima zabranjeno prodavati na tržnici.</w:t>
      </w:r>
    </w:p>
    <w:p w14:paraId="5997CC83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8DAF08" w14:textId="6FDB43FE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31.</w:t>
      </w:r>
    </w:p>
    <w:p w14:paraId="69809FE5" w14:textId="77777777" w:rsidR="004E3B50" w:rsidRPr="00843871" w:rsidRDefault="004E3B50" w:rsidP="001024B5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0682F3CE" w14:textId="5922D931" w:rsidR="004E3B50" w:rsidRPr="008C6EE5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(1) Otvorene tržnice na kojima se u skladu s tržnim redom obavlja promet proizvoda iz članka 30. ove Odluke, moraju biti čiste i uredne, o čemu se u Gradu brine fizička ili pravna osoba kojoj je povjereno uređenje i održavanje tržnica.</w:t>
      </w:r>
    </w:p>
    <w:p w14:paraId="68CFD09E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(2) Tržnim redom koji donosi fizička ili pravna osoba koja upravlja tržnicom, uz suglasnost Gradonačelnika pobliže se određuju uvjeti obavljanja prometa robe na tržnici, te raspored, početak i završetak radnog vremena</w:t>
      </w:r>
      <w:r w:rsidRPr="00843871">
        <w:rPr>
          <w:rFonts w:ascii="Times New Roman" w:eastAsia="Times New Roman" w:hAnsi="Times New Roman" w:cs="Times New Roman"/>
          <w:lang w:eastAsia="hr-HR"/>
        </w:rPr>
        <w:t>.</w:t>
      </w:r>
    </w:p>
    <w:p w14:paraId="078332BD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Odredbe tržnog reda moraju biti dostupne javnosti i istaknute na vidnom mjestu.</w:t>
      </w:r>
    </w:p>
    <w:p w14:paraId="4F3E415E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>Prodavači i kupci robe na tržnici dužni su se pridržavati tržnog reda.</w:t>
      </w:r>
    </w:p>
    <w:p w14:paraId="225EA2A5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(5)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Prigodom postavljanja kioska, pokretnih naprava, tendi, zaštitnih kišobrana, suncobrana i slično na javnim površinama, obvezno je pridržavati se odredbi članka </w:t>
      </w: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68. ove Odluke.</w:t>
      </w:r>
    </w:p>
    <w:p w14:paraId="23925235" w14:textId="77777777" w:rsidR="004E3B50" w:rsidRPr="00843871" w:rsidRDefault="004E3B50" w:rsidP="00102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6892EC" w14:textId="49CC6933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32.</w:t>
      </w:r>
    </w:p>
    <w:p w14:paraId="29D92F25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F255E4" w14:textId="773559F3" w:rsidR="001024B5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ab/>
        <w:t>Proizvodi koji se prodaju na otvorenim tržnicama moraju biti uredno složeni, odnosno postavljani i ne smiju nagrđivati izgled tržnice.</w:t>
      </w:r>
    </w:p>
    <w:p w14:paraId="54C8C759" w14:textId="77777777" w:rsidR="001024B5" w:rsidRDefault="001024B5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277A4998" w14:textId="41ECA22B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lastRenderedPageBreak/>
        <w:t>Članak 33.</w:t>
      </w:r>
    </w:p>
    <w:p w14:paraId="19660817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5112D9" w14:textId="359475C7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Po isteku radnog vremena tržnice koje je određeno tržnim redom fizička ili pravna osoba kojoj je povjereno uređenje i održavanje tržnice dužno je u roku 2 sata od isteka radnog vremena ukloniti sve pokretne klupe i naprave te tržnicu dovesti u čisto i uredno stanje. </w:t>
      </w:r>
    </w:p>
    <w:p w14:paraId="12640222" w14:textId="77777777" w:rsidR="004E3B50" w:rsidRPr="00843871" w:rsidRDefault="004E3B50" w:rsidP="00D22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B293C4" w14:textId="1B7721F8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34.</w:t>
      </w:r>
    </w:p>
    <w:p w14:paraId="5ADB8FA2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42213FE" w14:textId="445EF64B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Na prodajnim klupama (izvan tržnica), putem pokretnih prodavača i automata  može se prodavati  ona roba koja se prema svojim svojstvima može prodavati izvan prodavaonica, odnosno putem pokretnih prodavača i automata, a čija prodaja nije posebnim zakonima izrijekom zabranjena. </w:t>
      </w:r>
    </w:p>
    <w:p w14:paraId="1A65BE75" w14:textId="0A1B74DD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Prodaja robe na prodajnim klupama, putem pokretnih prodavača i automata može se obavljati samo na mjestima za koje je nadležni Upravni odjel Grada Požege izdao prethodno odobrenje.</w:t>
      </w:r>
    </w:p>
    <w:p w14:paraId="4C485769" w14:textId="5A5EFF0D" w:rsidR="004E3B50" w:rsidRPr="008C6EE5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bCs/>
          <w:lang w:eastAsia="hr-HR"/>
        </w:rPr>
        <w:t xml:space="preserve">Za prodaju određenih vrsta roba (namirnica, sredstava za osobnu higijenu, njegu i uljepšavanje lica i tijela i sl.), pored odobrenja nadležnog </w:t>
      </w:r>
      <w:r w:rsidRPr="008C6EE5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Upravnog odjela potrebno je odobrenje Sanitarne inspekcije sukladno posebnim propisima i Pravilniku o minimalnim tehničkim i drugim uvjetima koji se odnose na prodajne objekte, opremu i sredstva u prodajnim objektima i uvjetima za prodaju robe izvan prodavaonica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.</w:t>
      </w:r>
    </w:p>
    <w:p w14:paraId="09A945DF" w14:textId="77777777" w:rsidR="001024B5" w:rsidRDefault="001024B5" w:rsidP="001024B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45377F" w14:textId="7DF72193" w:rsidR="004E3B50" w:rsidRPr="001024B5" w:rsidRDefault="004E3B50" w:rsidP="001024B5">
      <w:pPr>
        <w:pStyle w:val="Odlomakpopisa"/>
        <w:numPr>
          <w:ilvl w:val="0"/>
          <w:numId w:val="8"/>
        </w:numPr>
        <w:jc w:val="both"/>
      </w:pPr>
      <w:r w:rsidRPr="001024B5">
        <w:rPr>
          <w:bCs/>
        </w:rPr>
        <w:t>ODRŽAVANJE ČISTOĆE I ČUVANJE JAVNIH POVRŠINA</w:t>
      </w:r>
    </w:p>
    <w:p w14:paraId="266EC527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8E1D9F" w14:textId="77777777" w:rsidR="004E3B50" w:rsidRPr="00DB167C" w:rsidRDefault="004E3B50" w:rsidP="004E3B50">
      <w:pPr>
        <w:pStyle w:val="Odlomakpopisa"/>
        <w:numPr>
          <w:ilvl w:val="0"/>
          <w:numId w:val="17"/>
        </w:numPr>
        <w:jc w:val="both"/>
        <w:rPr>
          <w:i/>
          <w:sz w:val="22"/>
          <w:szCs w:val="22"/>
        </w:rPr>
      </w:pPr>
      <w:r w:rsidRPr="00DB167C">
        <w:rPr>
          <w:i/>
          <w:sz w:val="22"/>
          <w:szCs w:val="22"/>
        </w:rPr>
        <w:t>Javne površine općenito</w:t>
      </w:r>
    </w:p>
    <w:p w14:paraId="211315EF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3D3C01" w14:textId="4C734A53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Članka 35.</w:t>
      </w:r>
    </w:p>
    <w:p w14:paraId="6C33DC7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9D7C80" w14:textId="0CCFF2ED" w:rsidR="004E3B50" w:rsidRPr="00843871" w:rsidRDefault="004E3B50" w:rsidP="00102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iCs/>
          <w:lang w:eastAsia="hr-HR"/>
        </w:rPr>
        <w:t>Javne površine treba održavati tako da budu uredne i čiste, da su u funkciji za koju su namijenjene, a oprema i uređaji na njima moraju biti uredni, ispravni i u funkcionalnom stanju.</w:t>
      </w:r>
    </w:p>
    <w:p w14:paraId="60BE080D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Radi očuvanja javnih površina zabranjeno je svako oštećivanje objekata i uređaja koji se na njima nalaze ili čine njihov sastavni dio.</w:t>
      </w:r>
    </w:p>
    <w:p w14:paraId="7547B47C" w14:textId="77777777" w:rsidR="004E3B50" w:rsidRPr="00843871" w:rsidRDefault="004E3B50" w:rsidP="00102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AE3EA1D" w14:textId="20A71E94" w:rsidR="004E3B50" w:rsidRPr="00843871" w:rsidRDefault="004E3B50" w:rsidP="004E3B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36.</w:t>
      </w:r>
    </w:p>
    <w:p w14:paraId="7499381E" w14:textId="77777777" w:rsidR="004E3B50" w:rsidRPr="00843871" w:rsidRDefault="004E3B50" w:rsidP="00102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0AD215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iCs/>
          <w:lang w:eastAsia="hr-HR"/>
        </w:rPr>
        <w:t xml:space="preserve">Održavanje javnih površina obavlja pravna ili fizička osoba kojoj je Grad Požega povjerio održavanje javnih površina. </w:t>
      </w:r>
    </w:p>
    <w:p w14:paraId="7B2A3AC7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iCs/>
          <w:lang w:eastAsia="hr-HR"/>
        </w:rPr>
        <w:t xml:space="preserve">U održavanju  javnih površina na </w:t>
      </w:r>
      <w:r w:rsidRPr="008C6EE5">
        <w:rPr>
          <w:rFonts w:ascii="Times New Roman" w:eastAsia="Times New Roman" w:hAnsi="Times New Roman" w:cs="Times New Roman"/>
          <w:iCs/>
          <w:color w:val="000000" w:themeColor="text1"/>
          <w:lang w:eastAsia="hr-HR"/>
        </w:rPr>
        <w:t>području Grada dužni su sudjelovati i:</w:t>
      </w:r>
    </w:p>
    <w:p w14:paraId="1E1DEB9E" w14:textId="77777777" w:rsidR="004E3B50" w:rsidRPr="008C6EE5" w:rsidRDefault="004E3B50" w:rsidP="004E3B50">
      <w:pPr>
        <w:pStyle w:val="Odlomakpopisa"/>
        <w:ind w:left="709" w:firstLine="284"/>
        <w:jc w:val="both"/>
        <w:rPr>
          <w:iCs/>
          <w:color w:val="000000" w:themeColor="text1"/>
          <w:sz w:val="22"/>
          <w:szCs w:val="22"/>
        </w:rPr>
      </w:pPr>
      <w:r w:rsidRPr="008C6EE5">
        <w:rPr>
          <w:iCs/>
          <w:color w:val="000000" w:themeColor="text1"/>
          <w:sz w:val="22"/>
          <w:szCs w:val="22"/>
        </w:rPr>
        <w:t>- korisnici javnih površina kada ih koriste temeljem posebnog odobrenja,</w:t>
      </w:r>
    </w:p>
    <w:p w14:paraId="7CE4C1AB" w14:textId="77777777" w:rsidR="004E3B50" w:rsidRPr="008C6EE5" w:rsidRDefault="004E3B50" w:rsidP="004E3B50">
      <w:pPr>
        <w:pStyle w:val="Odlomakpopisa"/>
        <w:ind w:firstLine="284"/>
        <w:jc w:val="both"/>
        <w:rPr>
          <w:iCs/>
          <w:color w:val="000000" w:themeColor="text1"/>
          <w:sz w:val="22"/>
          <w:szCs w:val="22"/>
        </w:rPr>
      </w:pPr>
      <w:r w:rsidRPr="008C6EE5">
        <w:rPr>
          <w:iCs/>
          <w:color w:val="000000" w:themeColor="text1"/>
          <w:sz w:val="22"/>
          <w:szCs w:val="22"/>
        </w:rPr>
        <w:t xml:space="preserve">- pravne ili fizičke osobe kojima je posebnim pravnim poslovima povjereno upravljanje </w:t>
      </w:r>
    </w:p>
    <w:p w14:paraId="6EE6C2F1" w14:textId="77777777" w:rsidR="004E3B50" w:rsidRPr="00843871" w:rsidRDefault="004E3B50" w:rsidP="004E3B50">
      <w:pPr>
        <w:pStyle w:val="Odlomakpopisa"/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Pr="00843871">
        <w:rPr>
          <w:iCs/>
          <w:sz w:val="22"/>
          <w:szCs w:val="22"/>
        </w:rPr>
        <w:t>dijelovima javnih površina (koncesije, ugovori o povjeravanju poslova i slično),</w:t>
      </w:r>
    </w:p>
    <w:p w14:paraId="25D18147" w14:textId="77777777" w:rsidR="004E3B50" w:rsidRDefault="004E3B50" w:rsidP="004E3B50">
      <w:pPr>
        <w:pStyle w:val="Odlomakpopisa"/>
        <w:ind w:left="0" w:firstLine="99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843871">
        <w:rPr>
          <w:iCs/>
          <w:sz w:val="22"/>
          <w:szCs w:val="22"/>
        </w:rPr>
        <w:t>vlasnici ili korisnici zemljišta i objekta uz javne površine i to u širini svog zemljišta</w:t>
      </w:r>
      <w:r>
        <w:rPr>
          <w:iCs/>
          <w:sz w:val="22"/>
          <w:szCs w:val="22"/>
        </w:rPr>
        <w:t xml:space="preserve">, </w:t>
      </w:r>
    </w:p>
    <w:p w14:paraId="71593FA8" w14:textId="77777777" w:rsidR="004E3B50" w:rsidRPr="00843871" w:rsidRDefault="004E3B50" w:rsidP="004E3B50">
      <w:pPr>
        <w:pStyle w:val="Odlomakpopisa"/>
        <w:ind w:left="0" w:firstLine="99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odnosno </w:t>
      </w:r>
      <w:r w:rsidRPr="00843871">
        <w:rPr>
          <w:iCs/>
          <w:sz w:val="22"/>
          <w:szCs w:val="22"/>
        </w:rPr>
        <w:t>objekta</w:t>
      </w:r>
      <w:r>
        <w:rPr>
          <w:iCs/>
          <w:sz w:val="22"/>
          <w:szCs w:val="22"/>
        </w:rPr>
        <w:t>.</w:t>
      </w:r>
    </w:p>
    <w:p w14:paraId="07EBF916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Pravna ili fizička osoba koja obavlja djelatnost uz javne površine i zbog čije djelatnosti dolazi do onečišćenja javnih površina, dužna je onečišćene površine redovito čistiti.</w:t>
      </w:r>
    </w:p>
    <w:p w14:paraId="02BF6796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F58783" w14:textId="464CDB3F" w:rsidR="004E3B50" w:rsidRPr="00843871" w:rsidRDefault="004E3B50" w:rsidP="004E3B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37.</w:t>
      </w:r>
    </w:p>
    <w:p w14:paraId="7D5C71E6" w14:textId="77777777" w:rsidR="004E3B50" w:rsidRPr="00843871" w:rsidRDefault="004E3B50" w:rsidP="00102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E8A760F" w14:textId="5B94F48F" w:rsidR="00673F50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Prostor oko benzinskih postaja, javnih kupališta, kioska i drugih privremenih objekata i naprava na kojima se prodaje voće, povrće, cvijeće, živežne namirnice i drugo, neizgrađeno građevinsko zemljište, te površine oko sportskih i zabavnih terena, kolodvora, željezničkih pruga izdvojenih iz ostalog cestovnog prometa, željezničkih nasipa, tržnica, sajmišta, skladišta i drugih objekata, gdje se obavlja poslovna ili druga djelatnost kojom se uzrokuje znatniji promet dužni su održavati korisnici tih objekata.</w:t>
      </w:r>
    </w:p>
    <w:p w14:paraId="7C7702CA" w14:textId="77777777" w:rsidR="00673F50" w:rsidRDefault="00673F5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2FA7EF4F" w14:textId="0D83E4AB" w:rsidR="004E3B50" w:rsidRPr="00843871" w:rsidRDefault="004E3B50" w:rsidP="004E3B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lastRenderedPageBreak/>
        <w:t>Članak 38.</w:t>
      </w:r>
    </w:p>
    <w:p w14:paraId="589473CE" w14:textId="77777777" w:rsidR="004E3B50" w:rsidRPr="00843871" w:rsidRDefault="004E3B50" w:rsidP="00673F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2B7D77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Radi održavanja čistoće na javnim površinama moraju se postavljati košarice za smeće odgovarajuće veličine i oblika.</w:t>
      </w:r>
    </w:p>
    <w:p w14:paraId="6979154C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Košarice za odlaganje smeća mogu se postavljati na stupove, zidove kuća, ograde uz pločnike ili na slobodno stojeća postolja.</w:t>
      </w:r>
    </w:p>
    <w:p w14:paraId="6532E0FE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Zabranjeno je postavljanje košarica za odlaganje smeća na stupove na kojima se nalaze prometni znakovi, na drveće i stupove za isticanje zastava, na opremu i objekte sustava veza, na manje elektroenergetske objekte, te na druga mjesta na kojima bi nagrđivale izgled Grada ili smetale prometu.</w:t>
      </w:r>
    </w:p>
    <w:p w14:paraId="6BEE6F0D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(4) Oblik košarica i mjesta za njihovo postavljanje određuje nadležni Upravni odjel. </w:t>
      </w:r>
    </w:p>
    <w:p w14:paraId="60C69F83" w14:textId="77777777" w:rsidR="00D22950" w:rsidRDefault="00D22950" w:rsidP="00673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E112D1" w14:textId="776ECCFB" w:rsidR="004E3B50" w:rsidRPr="00843871" w:rsidRDefault="004E3B50" w:rsidP="004E3B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Članak 39. </w:t>
      </w:r>
    </w:p>
    <w:p w14:paraId="679BAA00" w14:textId="77777777" w:rsidR="004E3B50" w:rsidRPr="00843871" w:rsidRDefault="004E3B50" w:rsidP="00673F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9D5A62E" w14:textId="45B4A4BB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(1) O održavanju košarica za smeće na javnim površinama brine pravna ili fizička osoba kojoj je povjereno održavanje čistoće javnih površina u Gradu.</w:t>
      </w:r>
    </w:p>
    <w:p w14:paraId="745506ED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Košarice za odlaganje smeća na ostalim prostorima navedenim u članku 37. ove Odluke nabavljaju, postavljaju i održavaju vlasnici, odnosno korisnici ovih </w:t>
      </w:r>
      <w:r w:rsidRPr="00843871">
        <w:rPr>
          <w:rFonts w:ascii="Times New Roman" w:eastAsia="Times New Roman" w:hAnsi="Times New Roman" w:cs="Times New Roman"/>
          <w:lang w:eastAsia="hr-HR"/>
        </w:rPr>
        <w:t>objekata.</w:t>
      </w:r>
    </w:p>
    <w:p w14:paraId="7CF7B897" w14:textId="77777777" w:rsidR="004E3B50" w:rsidRPr="00843871" w:rsidRDefault="004E3B50" w:rsidP="00673F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6717ADB" w14:textId="3E206D54" w:rsidR="004E3B50" w:rsidRPr="00843871" w:rsidRDefault="004E3B50" w:rsidP="004E3B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40.</w:t>
      </w:r>
    </w:p>
    <w:p w14:paraId="0A830319" w14:textId="77777777" w:rsidR="004E3B50" w:rsidRPr="008C6EE5" w:rsidRDefault="004E3B50" w:rsidP="00673F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5F1A79E5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(1) Smeće iz košarica navedenih u članku 38. stavku 1. ove Odluke skuplja i odvozi pravna ili fizička osoba kojoj je povjereno održavanje čistoće javnih površina.</w:t>
      </w:r>
    </w:p>
    <w:p w14:paraId="15C33FA7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(2) U košarice za smeće zabranjeno je bacanje otpada nastalog u kućanstvima i poslovnim prostorima.</w:t>
      </w:r>
    </w:p>
    <w:p w14:paraId="7E6DAE00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(3) Za sakupljanje i odvoz smeća iz košarica za smeće navedeno u članku 38. stavku 2. ove Odluke, pravne ili fizičke osobe koje su obvezne postaviti i održavati te košarice, zaključuju ugovor s pravnom ili fizičkom osobom kojoj je povjereno održavanje čistoće javno javnih površina.</w:t>
      </w:r>
    </w:p>
    <w:p w14:paraId="50B92904" w14:textId="77777777" w:rsidR="004E3B50" w:rsidRPr="00843871" w:rsidRDefault="004E3B50" w:rsidP="00673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675165" w14:textId="7D0F0FB8" w:rsidR="004E3B50" w:rsidRPr="00843871" w:rsidRDefault="004E3B50" w:rsidP="004E3B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41.</w:t>
      </w:r>
    </w:p>
    <w:p w14:paraId="18AA92D2" w14:textId="77777777" w:rsidR="004E3B50" w:rsidRPr="00843871" w:rsidRDefault="004E3B50" w:rsidP="00673F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2CF30D1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Na javne površine zabranjeno je bacati ili ostavljati otpatke voća, povrća, cvijeća, papira, papirnate i druge ambalaže, uginule životinje, opuške cigareta, stvarati nečistoće na bilo koji drugi način.</w:t>
      </w:r>
    </w:p>
    <w:p w14:paraId="4190BA69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Na javne površine zabranjeno je odlagati i držati smeće, zemlju, otpatke građevinskog materijala, šljake, šute, kao i drugog otpada, ako pojedinim odredbama ove Odluke nije drugačije određeno.</w:t>
      </w:r>
    </w:p>
    <w:p w14:paraId="684C2AFB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Na javnim površinama zabranjeno je paliti sve vrste otpada.</w:t>
      </w:r>
    </w:p>
    <w:p w14:paraId="4D19BB0C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>Zabranjeno je na javne površine ispuštati otpadne vode, gnojnice, motorna ulja i druge štetne tekućine.</w:t>
      </w:r>
    </w:p>
    <w:p w14:paraId="6F29895B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876BA2" w14:textId="45DB0EBD" w:rsidR="004E3B50" w:rsidRPr="00843871" w:rsidRDefault="004E3B50" w:rsidP="004E3B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42.</w:t>
      </w:r>
    </w:p>
    <w:p w14:paraId="1138FE32" w14:textId="77777777" w:rsidR="004E3B50" w:rsidRPr="00843871" w:rsidRDefault="004E3B50" w:rsidP="00673F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7C7D8F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Zabranjeno je prljanje i pisanje po pročeljima, zgradama, zidovima, ogradama, vratima, natpisima, klupama, stupovima, košaricama za smeće i sl.</w:t>
      </w:r>
    </w:p>
    <w:p w14:paraId="0CE9B609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F93E00" w14:textId="77777777" w:rsidR="004E3B50" w:rsidRPr="00DB167C" w:rsidRDefault="004E3B50" w:rsidP="004E3B50">
      <w:pPr>
        <w:pStyle w:val="Odlomakpopisa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DB167C">
        <w:rPr>
          <w:i/>
          <w:sz w:val="22"/>
          <w:szCs w:val="22"/>
        </w:rPr>
        <w:t>Javno-prometne površine</w:t>
      </w:r>
    </w:p>
    <w:p w14:paraId="00CC71D3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376DD1" w14:textId="7FD13D1A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43.</w:t>
      </w:r>
    </w:p>
    <w:p w14:paraId="6F7CAD5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11B8D2" w14:textId="3B3D5A69" w:rsidR="00673F50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Na javno-prometnim površinama zabranjeno je ostavljanje, popravljanje i pranje ispravnih i neispravnih motornih vozila, poljoprivrednih i radnih strojeva i uređaja, osim na mjestima koja su za to posebnim propisima predviđena.</w:t>
      </w:r>
    </w:p>
    <w:p w14:paraId="3BC254A6" w14:textId="77777777" w:rsidR="00673F50" w:rsidRDefault="00673F5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3AAF2CFA" w14:textId="1E040542" w:rsidR="004E3B50" w:rsidRPr="008C6EE5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>Članak 44.</w:t>
      </w:r>
    </w:p>
    <w:p w14:paraId="6D5D3F05" w14:textId="77777777" w:rsidR="004E3B50" w:rsidRPr="00673F50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47989B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(1) Zabranjena je doprema robe vozilima dostave dobavljača svakim radnim danom od 8,00 do 12,00 sati i od 14,00 do 21,00 sat, a nedjeljom, blagdanima i praznicima cijeli dan  na  Trgu Sv. Trojstva te u Ulici Kamenita vrata, Ulici Sv. Florijana, Ulici Dragutina Lermana, Cehovskoj ulici, Mesničkoj ulici, Ulici  Vučjak i Ulici Matice Hrvatske.</w:t>
      </w:r>
    </w:p>
    <w:p w14:paraId="274538A4" w14:textId="09CE572A" w:rsidR="004E3B50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(2) U pješačkoj zoni u Ulici Sv. Florijana, Ulici Dragutina Lermana, Cehovskoj ulici i Mesničkoj ulici dostava do lokala može se vršiti putem ručnih kolica ili vozilima do 2T nosivosti.</w:t>
      </w:r>
    </w:p>
    <w:p w14:paraId="259AAE44" w14:textId="77777777" w:rsidR="004E3B50" w:rsidRDefault="004E3B50" w:rsidP="004E3B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1C3381" w14:textId="1ACC1E31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45.</w:t>
      </w:r>
    </w:p>
    <w:p w14:paraId="66F0BCAB" w14:textId="77777777" w:rsidR="004E3B50" w:rsidRPr="00843871" w:rsidRDefault="004E3B50" w:rsidP="004E3B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3C82E009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U Gradu održavanje čistoće i obvezatno čišćenje javno-prometnih površina provodi se na temelju odredaba ove Odluke i godišnjeg programa održavanja komunalne infrastrukture i opseg radova na održavanju neizgrađenog građevinskog zemljišta.</w:t>
      </w:r>
    </w:p>
    <w:p w14:paraId="03D9930A" w14:textId="77777777" w:rsidR="004E3B50" w:rsidRPr="008C6EE5" w:rsidRDefault="004E3B50" w:rsidP="00673F5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4CEA8AF9" w14:textId="77777777" w:rsidR="004E3B50" w:rsidRPr="008C6EE5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Članak 46.</w:t>
      </w:r>
    </w:p>
    <w:p w14:paraId="5CE24FF7" w14:textId="77777777" w:rsidR="004E3B50" w:rsidRPr="008C6EE5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122AAF1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Čišćenje javno-prometnih površina obuhvaća naročito uklanjanje prašine i blata, sakupljanje i uklanjanje raznih otpadaka, pranje i polijevanje, uklanjanje smeća iz posuda za smeće i otpatke, te odvoz i deponiranje otpadaka.</w:t>
      </w:r>
    </w:p>
    <w:p w14:paraId="5A04D530" w14:textId="77777777" w:rsidR="004E3B50" w:rsidRPr="008C6EE5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0673732C" w14:textId="23AEF3E7" w:rsidR="004E3B50" w:rsidRPr="008C6EE5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Članak 47.</w:t>
      </w:r>
    </w:p>
    <w:p w14:paraId="16162592" w14:textId="77777777" w:rsidR="004E3B50" w:rsidRPr="008C6EE5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6AAC098F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(1) Čišćenje javno-prometnih površina mora se organizirati na način i u vrijeme da ne ometa promet i normalno funkcioniranje života i rada Grada, a pranje noću između 21,00 i 5,00 sati.</w:t>
      </w:r>
    </w:p>
    <w:p w14:paraId="64F7A3A4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(2) Pri čišćenju i pranju javno-prometnih površina kao i u drugim slučajevima, ne smije se opterećivati javna kanalizacija nanošenjem krutih otpadaka, niti sprečavati protok  vode u slivnicima.</w:t>
      </w:r>
    </w:p>
    <w:p w14:paraId="0B4DAB9D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(3) Iznimno od stavka 1. ovoga članka pranje javno-prometnih površina može se organizirati i danju, ako je to u interesu Grada. </w:t>
      </w:r>
    </w:p>
    <w:p w14:paraId="3DBD6221" w14:textId="77777777" w:rsidR="004E3B50" w:rsidRPr="00843871" w:rsidRDefault="004E3B50" w:rsidP="00673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56A5964" w14:textId="09CF9DF1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48.</w:t>
      </w:r>
    </w:p>
    <w:p w14:paraId="7BF41D27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0F5A7A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Vozilima koja sudjeluju u prometu ne smiju se onečišćavati javno-prometne površine.</w:t>
      </w:r>
    </w:p>
    <w:p w14:paraId="6B0ED727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Vozila koja prevoze tekućinu ili sipki materijal moraju imati ispravne sanduke iz kojih se materijal ne može prosipati niti curiti.</w:t>
      </w:r>
    </w:p>
    <w:p w14:paraId="3360F565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Vozila koja prevoze papir, sijeno, slamu, piljevinu, lišće i sl. moraju se prekriti ili na drugi način osigurati da se materijal ne prosipa po javno-prometnim površinama.</w:t>
      </w:r>
    </w:p>
    <w:p w14:paraId="29B2F1D8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>Korisnici vozila koja u prometu, u mirovanju ili kretanju, zaprljaju javno-prometnu površinu dužni su pravnoj ili fizičkoj osobi kojoj su povjereni poslovi održavanja čistoće javnih površina nadoknaditi troškove pojačanog čišćenja.</w:t>
      </w:r>
    </w:p>
    <w:p w14:paraId="50F4B041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(5)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Ako onečišćenje javno-prometnih površina nastaje pri izgradnji ili rekonstrukciji objekata, investitor je dužan u tijeku izvođenja radova čistiti i javno-prometne površine, odnosno u slučaju onečišćavanja  javno-prometne površine, pravnoj ili fizičkoj osobi kojoj su povjereni poslovi održavanja </w:t>
      </w: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čistoće javnih površina nadoknaditi troškove pojačanog čišćenja.</w:t>
      </w:r>
    </w:p>
    <w:p w14:paraId="561A7DB6" w14:textId="77777777" w:rsidR="004E3B50" w:rsidRPr="008C6EE5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C6EE5">
        <w:rPr>
          <w:rFonts w:ascii="Times New Roman" w:eastAsia="Times New Roman" w:hAnsi="Times New Roman" w:cs="Times New Roman"/>
          <w:color w:val="000000" w:themeColor="text1"/>
          <w:lang w:eastAsia="hr-HR"/>
        </w:rPr>
        <w:t>(6) Prilikom većih građevinskih radova ili rekonstrukciji objekata, investitor je dužan zaključiti ugovor s Gradom za pojačano trošenje ceste.</w:t>
      </w:r>
    </w:p>
    <w:p w14:paraId="51558FA0" w14:textId="77777777" w:rsidR="004E3B50" w:rsidRPr="00843871" w:rsidRDefault="004E3B50" w:rsidP="00673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A73C52A" w14:textId="7CEAE2CA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49.</w:t>
      </w:r>
    </w:p>
    <w:p w14:paraId="265FC682" w14:textId="77777777" w:rsidR="004E3B50" w:rsidRPr="00843871" w:rsidRDefault="004E3B50" w:rsidP="00673F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34F326E" w14:textId="5A0B6115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(1) Pri izvođenju  zemljanih i drugih građevinskih radova, kada se promet ne može odvijati uobičajenim tokom nadležni Upravni odjel odredit će, dok radovi traju, drugi način i uvjete odvijanja prometa, o čemu će prethodno pribaviti mišljenje Postaje prometne policije u Požegi.</w:t>
      </w:r>
    </w:p>
    <w:p w14:paraId="504E918F" w14:textId="01984CA8" w:rsidR="004E3B50" w:rsidRPr="001F5088" w:rsidRDefault="004E3B50" w:rsidP="00673F5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(2) Površine na kojima će se odlagati zemlja  i drugi građevinski materijal iz stavka 1. ovoga članka određuje nadležni Upravni odjel.</w:t>
      </w:r>
    </w:p>
    <w:p w14:paraId="7132EE7E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F445EB" w14:textId="77777777" w:rsidR="004E3B50" w:rsidRPr="00DB167C" w:rsidRDefault="004E3B50" w:rsidP="004E3B50">
      <w:pPr>
        <w:pStyle w:val="Odlomakpopisa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DB167C">
        <w:rPr>
          <w:i/>
          <w:sz w:val="22"/>
          <w:szCs w:val="22"/>
        </w:rPr>
        <w:lastRenderedPageBreak/>
        <w:t>Javne zelene površine</w:t>
      </w:r>
    </w:p>
    <w:p w14:paraId="3B2B22CF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0E34242" w14:textId="4AC17D55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50.</w:t>
      </w:r>
    </w:p>
    <w:p w14:paraId="2971966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A39848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Na javnim zelenim površinama zabranjeno je:</w:t>
      </w:r>
    </w:p>
    <w:p w14:paraId="7015BD3C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uništavanje i oštećivanje biljaka (guljenje kore, narezivanje, trganje, gaženje)</w:t>
      </w:r>
    </w:p>
    <w:p w14:paraId="0D099C66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kopanje i odnošenje zemlje, humusa, pijeska iz pješčanika</w:t>
      </w:r>
    </w:p>
    <w:p w14:paraId="44C1BF02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gađanje životinja, hvatanje, proganjanje i ubijanje ptica kao i uništavanje  njihovih gnijezda, osim ako je to posebnim propisima dozvoljeno</w:t>
      </w:r>
    </w:p>
    <w:p w14:paraId="57C99447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oštećivanje objekata i uređaja na javno-zelenim površinama</w:t>
      </w:r>
    </w:p>
    <w:p w14:paraId="6B4A5EDA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vožnja motornim vozilima i biciklima</w:t>
      </w:r>
    </w:p>
    <w:p w14:paraId="1F25C317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zaustavljanje, parkiranje, ostavljanje i pranje ispravnih i neispravnih motornih vozila, poljoprivrednih i   radnih strojeva i uređaja</w:t>
      </w:r>
    </w:p>
    <w:p w14:paraId="06BA006E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odlaganje ogrjevnog materijala</w:t>
      </w:r>
    </w:p>
    <w:p w14:paraId="28AF42D8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loženje vatre</w:t>
      </w:r>
    </w:p>
    <w:p w14:paraId="66A42BDD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puštanje pasa i drugih domaćih životinja</w:t>
      </w:r>
    </w:p>
    <w:p w14:paraId="43339D7E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odlaganje šute i drugog otpadnog materijala</w:t>
      </w:r>
    </w:p>
    <w:p w14:paraId="2E2DCD4E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stavljanje vijenaca na drveće i druge objekte, osim na obilježena mjesta vezana za značajne   datume i događaje</w:t>
      </w:r>
    </w:p>
    <w:p w14:paraId="2E29FDB5" w14:textId="77777777" w:rsidR="004E3B50" w:rsidRPr="00843871" w:rsidRDefault="004E3B50" w:rsidP="004E3B50">
      <w:pPr>
        <w:pStyle w:val="Odlomakpopisa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843871">
        <w:rPr>
          <w:sz w:val="22"/>
          <w:szCs w:val="22"/>
        </w:rPr>
        <w:t>upotreba dječjih igrališta protivno njihovoj namjeni.</w:t>
      </w:r>
    </w:p>
    <w:p w14:paraId="1BF6D07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A8122F" w14:textId="7BF1F779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51.</w:t>
      </w:r>
    </w:p>
    <w:p w14:paraId="58CE94AD" w14:textId="77777777" w:rsidR="004E3B50" w:rsidRPr="00CC513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2A9781" w14:textId="77777777" w:rsidR="004E3B50" w:rsidRPr="00CC5131" w:rsidRDefault="004E3B50" w:rsidP="004E3B50">
      <w:pPr>
        <w:pStyle w:val="Odlomakpopisa"/>
        <w:numPr>
          <w:ilvl w:val="0"/>
          <w:numId w:val="24"/>
        </w:numPr>
        <w:jc w:val="both"/>
        <w:rPr>
          <w:sz w:val="22"/>
          <w:szCs w:val="22"/>
        </w:rPr>
      </w:pPr>
      <w:r w:rsidRPr="00CC5131">
        <w:rPr>
          <w:sz w:val="22"/>
          <w:szCs w:val="22"/>
        </w:rPr>
        <w:t>Na javnim zelenim površinama zabranjena je bez odobrenja:</w:t>
      </w:r>
    </w:p>
    <w:p w14:paraId="6502DD7E" w14:textId="77777777" w:rsidR="004E3B50" w:rsidRPr="00CC5131" w:rsidRDefault="004E3B50" w:rsidP="004E3B50">
      <w:pPr>
        <w:numPr>
          <w:ilvl w:val="0"/>
          <w:numId w:val="4"/>
        </w:numPr>
        <w:tabs>
          <w:tab w:val="clear" w:pos="1353"/>
          <w:tab w:val="num" w:pos="709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lang w:eastAsia="hr-HR"/>
        </w:rPr>
      </w:pPr>
      <w:r w:rsidRPr="00CC5131">
        <w:rPr>
          <w:rFonts w:ascii="Times New Roman" w:eastAsia="Times New Roman" w:hAnsi="Times New Roman" w:cs="Times New Roman"/>
          <w:lang w:eastAsia="hr-HR"/>
        </w:rPr>
        <w:t>sječa stabala, rezanje grana te vađenje panjeva</w:t>
      </w:r>
    </w:p>
    <w:p w14:paraId="7E6503B5" w14:textId="52D7F042" w:rsidR="004E3B50" w:rsidRPr="00673F50" w:rsidRDefault="004E3B50" w:rsidP="00C4488E">
      <w:pPr>
        <w:pStyle w:val="Odlomakpopisa"/>
        <w:numPr>
          <w:ilvl w:val="0"/>
          <w:numId w:val="4"/>
        </w:numPr>
        <w:tabs>
          <w:tab w:val="clear" w:pos="1353"/>
          <w:tab w:val="num" w:pos="709"/>
        </w:tabs>
        <w:jc w:val="both"/>
        <w:rPr>
          <w:sz w:val="22"/>
          <w:szCs w:val="22"/>
        </w:rPr>
      </w:pPr>
      <w:r w:rsidRPr="00673F50">
        <w:rPr>
          <w:sz w:val="22"/>
          <w:szCs w:val="22"/>
        </w:rPr>
        <w:t xml:space="preserve"> prekapanje javnih zelenih površina, promjena namjene zelene površine, odnosno biljnog pokrova</w:t>
      </w:r>
    </w:p>
    <w:p w14:paraId="044C347D" w14:textId="77777777" w:rsidR="004E3B50" w:rsidRPr="00CC5131" w:rsidRDefault="004E3B50" w:rsidP="004E3B50">
      <w:pPr>
        <w:numPr>
          <w:ilvl w:val="0"/>
          <w:numId w:val="4"/>
        </w:numPr>
        <w:tabs>
          <w:tab w:val="clear" w:pos="1353"/>
          <w:tab w:val="num" w:pos="709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lang w:eastAsia="hr-HR"/>
        </w:rPr>
      </w:pPr>
      <w:r w:rsidRPr="00CC5131">
        <w:rPr>
          <w:rFonts w:ascii="Times New Roman" w:eastAsia="Times New Roman" w:hAnsi="Times New Roman" w:cs="Times New Roman"/>
          <w:lang w:eastAsia="hr-HR"/>
        </w:rPr>
        <w:t>postavljanje objekata i uređaja</w:t>
      </w:r>
    </w:p>
    <w:p w14:paraId="7A864B17" w14:textId="77777777" w:rsidR="004E3B50" w:rsidRPr="00CC5131" w:rsidRDefault="004E3B50" w:rsidP="004E3B50">
      <w:pPr>
        <w:numPr>
          <w:ilvl w:val="0"/>
          <w:numId w:val="4"/>
        </w:numPr>
        <w:tabs>
          <w:tab w:val="clear" w:pos="1353"/>
          <w:tab w:val="num" w:pos="709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lang w:eastAsia="hr-HR"/>
        </w:rPr>
      </w:pPr>
      <w:r w:rsidRPr="00CC5131">
        <w:rPr>
          <w:rFonts w:ascii="Times New Roman" w:eastAsia="Times New Roman" w:hAnsi="Times New Roman" w:cs="Times New Roman"/>
          <w:lang w:eastAsia="hr-HR"/>
        </w:rPr>
        <w:t>odlaganje građevinskog materijala</w:t>
      </w:r>
    </w:p>
    <w:p w14:paraId="0CFBAD97" w14:textId="77777777" w:rsidR="004E3B50" w:rsidRPr="00CC5131" w:rsidRDefault="004E3B50" w:rsidP="004E3B50">
      <w:pPr>
        <w:numPr>
          <w:ilvl w:val="0"/>
          <w:numId w:val="4"/>
        </w:numPr>
        <w:tabs>
          <w:tab w:val="clear" w:pos="1353"/>
          <w:tab w:val="num" w:pos="709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lang w:eastAsia="hr-HR"/>
        </w:rPr>
      </w:pPr>
      <w:r w:rsidRPr="00CC5131">
        <w:rPr>
          <w:rFonts w:ascii="Times New Roman" w:eastAsia="Times New Roman" w:hAnsi="Times New Roman" w:cs="Times New Roman"/>
          <w:lang w:eastAsia="hr-HR"/>
        </w:rPr>
        <w:t>kampiranje</w:t>
      </w:r>
    </w:p>
    <w:p w14:paraId="2E3F33A0" w14:textId="77777777" w:rsidR="004E3B50" w:rsidRPr="00CC5131" w:rsidRDefault="004E3B50" w:rsidP="004E3B50">
      <w:pPr>
        <w:numPr>
          <w:ilvl w:val="0"/>
          <w:numId w:val="4"/>
        </w:numPr>
        <w:tabs>
          <w:tab w:val="clear" w:pos="1353"/>
          <w:tab w:val="num" w:pos="709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lang w:eastAsia="hr-HR"/>
        </w:rPr>
      </w:pPr>
      <w:r w:rsidRPr="00CC5131">
        <w:rPr>
          <w:rFonts w:ascii="Times New Roman" w:eastAsia="Times New Roman" w:hAnsi="Times New Roman" w:cs="Times New Roman"/>
          <w:lang w:eastAsia="hr-HR"/>
        </w:rPr>
        <w:t>skupljanje cvjetova, plodova, granja, lišća i trave</w:t>
      </w:r>
    </w:p>
    <w:p w14:paraId="49AC5CB0" w14:textId="77777777" w:rsidR="004E3B50" w:rsidRPr="00CC5131" w:rsidRDefault="004E3B50" w:rsidP="004E3B50">
      <w:pPr>
        <w:numPr>
          <w:ilvl w:val="0"/>
          <w:numId w:val="4"/>
        </w:numPr>
        <w:tabs>
          <w:tab w:val="clear" w:pos="1353"/>
          <w:tab w:val="num" w:pos="709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lang w:eastAsia="hr-HR"/>
        </w:rPr>
      </w:pPr>
      <w:r w:rsidRPr="00CC5131">
        <w:rPr>
          <w:rFonts w:ascii="Times New Roman" w:eastAsia="Times New Roman" w:hAnsi="Times New Roman" w:cs="Times New Roman"/>
          <w:lang w:eastAsia="hr-HR"/>
        </w:rPr>
        <w:t>postavljanje pokretnih naprava.</w:t>
      </w:r>
    </w:p>
    <w:p w14:paraId="746CA46D" w14:textId="525F78A8" w:rsidR="004E3B50" w:rsidRPr="001F5088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(2) Odobrenje za obavljanje radova iz točke 1. do 7. iz stavka 1. ovoga članka daje nadležni Upravni odjel.</w:t>
      </w:r>
    </w:p>
    <w:p w14:paraId="06ECD74C" w14:textId="77777777" w:rsidR="004E3B50" w:rsidRPr="001F5088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(3) Dozvolu za skupljanje cvjetova, plodova, lišća i trave daje (fizička ili pravna osoba kojoj je povjereno uređenje i održavanje javnih zelenih površina) nadležni Upravni odjel. </w:t>
      </w:r>
    </w:p>
    <w:p w14:paraId="470C2F16" w14:textId="77777777" w:rsidR="004E3B50" w:rsidRPr="00843871" w:rsidRDefault="004E3B50" w:rsidP="00673F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39774CD6" w14:textId="33A4AD08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52.</w:t>
      </w:r>
    </w:p>
    <w:p w14:paraId="30CB928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C0DDEC" w14:textId="77777777" w:rsidR="004E3B50" w:rsidRPr="001F5088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(1) U slučaju oštećenja javne zelene površine u smislu članka 50. i 51. ove Odluke počinitelj je dužan nadoknaditi štetu (pravnoj ili fizičkoj osobi kojoj je povjereno uređenje i održavanje javnih zelenih površina) Gradu.</w:t>
      </w:r>
    </w:p>
    <w:p w14:paraId="5E0E65E6" w14:textId="77777777" w:rsidR="004E3B50" w:rsidRPr="001F5088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(2) Sredstva iz stavka 1. ove Odluke koriste se isključivo za obnavljanje oštećenih zelenih površina.</w:t>
      </w:r>
    </w:p>
    <w:p w14:paraId="6968071D" w14:textId="77777777" w:rsidR="004E3B50" w:rsidRPr="00843871" w:rsidRDefault="004E3B50" w:rsidP="00673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E5C637" w14:textId="4F8EEA3E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53.</w:t>
      </w:r>
    </w:p>
    <w:p w14:paraId="47F20E49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1AEC59" w14:textId="77777777" w:rsidR="004E3B50" w:rsidRPr="00281CA4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81CA4">
        <w:rPr>
          <w:rFonts w:ascii="Times New Roman" w:eastAsia="Times New Roman" w:hAnsi="Times New Roman" w:cs="Times New Roman"/>
          <w:color w:val="000000" w:themeColor="text1"/>
          <w:lang w:eastAsia="hr-HR"/>
        </w:rPr>
        <w:t>(1) Pod čišćenjem javnih zelenih površina u Gradu smatra se uklanjanje smeća, lišća i granja, te redovito uklanjanje pokošene trave i drugih otpadaka.</w:t>
      </w:r>
    </w:p>
    <w:p w14:paraId="1FE9E667" w14:textId="1DC4BC80" w:rsidR="00673F50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81CA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Čišćenje javnih zelenih površina mora se vršiti </w:t>
      </w:r>
      <w:r w:rsidRPr="00843871">
        <w:rPr>
          <w:rFonts w:ascii="Times New Roman" w:eastAsia="Times New Roman" w:hAnsi="Times New Roman" w:cs="Times New Roman"/>
          <w:lang w:eastAsia="hr-HR"/>
        </w:rPr>
        <w:t>usklađeno s čišćenjem javno-prometnih površina.</w:t>
      </w:r>
    </w:p>
    <w:p w14:paraId="1F8032C6" w14:textId="77777777" w:rsidR="00673F50" w:rsidRDefault="00673F5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7D819DD6" w14:textId="4128F23D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lastRenderedPageBreak/>
        <w:t>Članak 54.</w:t>
      </w:r>
    </w:p>
    <w:p w14:paraId="709118D8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730B49" w14:textId="77777777" w:rsidR="004E3B50" w:rsidRPr="001F5088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lang w:eastAsia="hr-HR"/>
        </w:rPr>
        <w:t>Odredbe članka 45, 46. i 47. ove Odluke shodno se primjenjuju i na održavanje čistoće na javnim zelenim površinama.</w:t>
      </w:r>
    </w:p>
    <w:p w14:paraId="1D84A9E4" w14:textId="77777777" w:rsidR="004E3B50" w:rsidRPr="00843871" w:rsidRDefault="004E3B50" w:rsidP="00673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76566A" w14:textId="24B3FA86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55.</w:t>
      </w:r>
    </w:p>
    <w:p w14:paraId="27DDD808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B5753D" w14:textId="5AE1D4F7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(1) Javne zelene površine moraju se redovito uređivati i održavati tako da svojim izgledom uljepšavaju naselje i služe svrsi za koju su namijenjene.</w:t>
      </w:r>
    </w:p>
    <w:p w14:paraId="405F5FD4" w14:textId="77777777" w:rsidR="004E3B50" w:rsidRPr="001F5088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(2) Uređivanjem javnih zelenih površina ne smije se mijenjati projekt prema kojem su uspostavljene, odnosno rekonstruirane.</w:t>
      </w:r>
    </w:p>
    <w:p w14:paraId="25EC2A79" w14:textId="77777777" w:rsidR="004E3B50" w:rsidRPr="001F5088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(3) O uređivanju javnih zelenih površina u gradu i naseljima gradskog karaktera brine nadležni Upravni odjel. </w:t>
      </w:r>
    </w:p>
    <w:p w14:paraId="7026315B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>Održavanje javnih zelenih površina iz prethodnog stavka obavlja pravna ili fizička osoba kojoj su ti poslovi povjereni.</w:t>
      </w:r>
    </w:p>
    <w:p w14:paraId="04406241" w14:textId="77777777" w:rsidR="004E3B50" w:rsidRPr="00843871" w:rsidRDefault="004E3B50" w:rsidP="00673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5060432" w14:textId="279EA4A6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56.</w:t>
      </w:r>
    </w:p>
    <w:p w14:paraId="42DBCEED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9E2EFF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Pod uređenjem i održavanjem javnih zelenih površina smatra se naročito:</w:t>
      </w:r>
    </w:p>
    <w:p w14:paraId="207D9866" w14:textId="77777777" w:rsidR="004E3B50" w:rsidRPr="00843871" w:rsidRDefault="004E3B50" w:rsidP="004E3B5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obnova biljaka</w:t>
      </w:r>
    </w:p>
    <w:p w14:paraId="0D4C3788" w14:textId="77777777" w:rsidR="004E3B50" w:rsidRPr="00843871" w:rsidRDefault="004E3B50" w:rsidP="004E3B5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obrezivanje stabala i grmlja</w:t>
      </w:r>
    </w:p>
    <w:p w14:paraId="3FFB11E8" w14:textId="77777777" w:rsidR="004E3B50" w:rsidRPr="00843871" w:rsidRDefault="004E3B50" w:rsidP="004E3B5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okopavanje i plijevljenje grmlja i živice</w:t>
      </w:r>
    </w:p>
    <w:p w14:paraId="1DEABF49" w14:textId="77777777" w:rsidR="004E3B50" w:rsidRPr="00843871" w:rsidRDefault="004E3B50" w:rsidP="004E3B5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košenje trave</w:t>
      </w:r>
    </w:p>
    <w:p w14:paraId="51B90A5E" w14:textId="77777777" w:rsidR="004E3B50" w:rsidRPr="00843871" w:rsidRDefault="004E3B50" w:rsidP="004E3B5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zaštita od bolesti bilja</w:t>
      </w:r>
    </w:p>
    <w:p w14:paraId="42CF907D" w14:textId="77777777" w:rsidR="004E3B50" w:rsidRPr="00843871" w:rsidRDefault="004E3B50" w:rsidP="004E3B5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držanje posuda s ukrasnim biljem u urednom i ispravnom stanju</w:t>
      </w:r>
    </w:p>
    <w:p w14:paraId="2FE6EB2B" w14:textId="77777777" w:rsidR="004E3B50" w:rsidRPr="00843871" w:rsidRDefault="004E3B50" w:rsidP="004E3B5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držanje u urednom stanju pješačkih putova i naprava na javnim zelenim površinama i dječjim igralištima (ličenje, popravci klupa, košarice za smeće, spremište za alat, popločenje i dr.)</w:t>
      </w:r>
    </w:p>
    <w:p w14:paraId="48D8AFB4" w14:textId="77777777" w:rsidR="004E3B50" w:rsidRPr="00843871" w:rsidRDefault="004E3B50" w:rsidP="004E3B50">
      <w:pPr>
        <w:numPr>
          <w:ilvl w:val="0"/>
          <w:numId w:val="2"/>
        </w:numPr>
        <w:tabs>
          <w:tab w:val="num" w:pos="-48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postavljanje zaštitnih ograda od prikladnog materijala, odnosno živice na mjestima gdje je javna zelena površina više izložena  uništavanju</w:t>
      </w:r>
    </w:p>
    <w:p w14:paraId="3BD9797D" w14:textId="77777777" w:rsidR="004E3B50" w:rsidRPr="00843871" w:rsidRDefault="004E3B50" w:rsidP="004E3B50">
      <w:pPr>
        <w:numPr>
          <w:ilvl w:val="0"/>
          <w:numId w:val="2"/>
        </w:numPr>
        <w:tabs>
          <w:tab w:val="num" w:pos="-5103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uređenje naknadno nastalih pješačkih staza ako su funkcionalne, a u suprotnom zaštita javne zelene površine od uništavanja</w:t>
      </w:r>
    </w:p>
    <w:p w14:paraId="211675DF" w14:textId="77777777" w:rsidR="004E3B50" w:rsidRPr="00843871" w:rsidRDefault="004E3B50" w:rsidP="004E3B5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postavljanje ploča s upozorenjima o zaštiti javnih zelenih površina</w:t>
      </w:r>
    </w:p>
    <w:p w14:paraId="75B4AE18" w14:textId="77777777" w:rsidR="004E3B50" w:rsidRPr="00843871" w:rsidRDefault="004E3B50" w:rsidP="004E3B5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obnavljanje zapuštenih javnih zelenih površina.</w:t>
      </w:r>
    </w:p>
    <w:p w14:paraId="2F87D6DD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4AB7C7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Članak 57. </w:t>
      </w:r>
    </w:p>
    <w:p w14:paraId="1278F874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E04598" w14:textId="0C1F301A" w:rsidR="004E3B50" w:rsidRPr="00843871" w:rsidRDefault="004E3B50" w:rsidP="00673F5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Javna zelena površina uspostavlja se u pravilu na temelju projekta hortikulturnog uređenja.</w:t>
      </w:r>
    </w:p>
    <w:p w14:paraId="47DAAEB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B6C60F1" w14:textId="77777777" w:rsidR="004E3B50" w:rsidRPr="00DB167C" w:rsidRDefault="004E3B50" w:rsidP="004E3B50">
      <w:pPr>
        <w:pStyle w:val="Odlomakpopisa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DB167C">
        <w:rPr>
          <w:i/>
          <w:sz w:val="22"/>
          <w:szCs w:val="22"/>
        </w:rPr>
        <w:t xml:space="preserve">Uklanjanje </w:t>
      </w:r>
      <w:proofErr w:type="spellStart"/>
      <w:r w:rsidRPr="00DB167C">
        <w:rPr>
          <w:i/>
          <w:sz w:val="22"/>
          <w:szCs w:val="22"/>
        </w:rPr>
        <w:t>havariranih</w:t>
      </w:r>
      <w:proofErr w:type="spellEnd"/>
      <w:r w:rsidRPr="00DB167C">
        <w:rPr>
          <w:i/>
          <w:sz w:val="22"/>
          <w:szCs w:val="22"/>
        </w:rPr>
        <w:t xml:space="preserve"> i neispravnih vozila s javnih površina</w:t>
      </w:r>
    </w:p>
    <w:p w14:paraId="77CFD091" w14:textId="77777777" w:rsidR="004E3B50" w:rsidRPr="00843871" w:rsidRDefault="004E3B50" w:rsidP="00673F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A8154C4" w14:textId="238506FA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58.</w:t>
      </w:r>
    </w:p>
    <w:p w14:paraId="4E9DDA6A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D0EE0D" w14:textId="41695AC5" w:rsidR="004E3B50" w:rsidRPr="00843871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Na javno-prometnim ili drugim javnim površinama zabranjeno je ostavljanje tehnički neispravnih i </w:t>
      </w:r>
      <w:proofErr w:type="spellStart"/>
      <w:r w:rsidRPr="00843871">
        <w:rPr>
          <w:rFonts w:ascii="Times New Roman" w:eastAsia="Times New Roman" w:hAnsi="Times New Roman" w:cs="Times New Roman"/>
          <w:lang w:eastAsia="hr-HR"/>
        </w:rPr>
        <w:t>havariranih</w:t>
      </w:r>
      <w:proofErr w:type="spellEnd"/>
      <w:r w:rsidRPr="00843871">
        <w:rPr>
          <w:rFonts w:ascii="Times New Roman" w:eastAsia="Times New Roman" w:hAnsi="Times New Roman" w:cs="Times New Roman"/>
          <w:lang w:eastAsia="hr-HR"/>
        </w:rPr>
        <w:t xml:space="preserve"> vozila kao i njihovih dijelova.</w:t>
      </w:r>
    </w:p>
    <w:p w14:paraId="22491E8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24BE30" w14:textId="01CC0905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59.</w:t>
      </w:r>
    </w:p>
    <w:p w14:paraId="1EA12A88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E956E2" w14:textId="0B82A2F1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(1) Ako vlasnik vozila ne ukloni vozilo u roku koji mu odredi komunalni redar isti će izvršiti uklanjanje vozila ili njegovog dijela, odnosno narediti uklanjanje vozila ili njegovog dijela putem ovlaštene fizičke ili pravne osobe na trošak vlasnika.</w:t>
      </w:r>
    </w:p>
    <w:p w14:paraId="3DB6EDC6" w14:textId="2DB1ABC8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(2) Nadležni Upravni odjel, odnosno ovlaštena fizička ili pravna osoba osigurat  će uvjete za smještaj i čuvanje vozila za vrijeme do 30 dana.</w:t>
      </w:r>
    </w:p>
    <w:p w14:paraId="2DCC9E52" w14:textId="1417D2EB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(3) Vlasnik vozila iz stavka 1. ovog članka dužan je snositi troškove prijevoza, čuvanja i smještaja vozila Gradu, odnosno ovlaštenoj fizičkoj ili pravnoj osobi iz stavka 2. ovoga članka.</w:t>
      </w:r>
    </w:p>
    <w:p w14:paraId="1DE27E04" w14:textId="71033F99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>(4) Ako vlasnik vozila ne preuzme vozilo u roku iz stavka 2. ovoga članka, smatrat će se da je to vozilo napušteno i Grad, odnosno ovlaštena fizička ili pravna osoba će isto vozilo prodati.</w:t>
      </w:r>
    </w:p>
    <w:p w14:paraId="15092B35" w14:textId="77777777" w:rsidR="004E3B50" w:rsidRPr="001F5088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BCB5C3C" w14:textId="24ABB7F3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Članak </w:t>
      </w:r>
      <w:r w:rsidRPr="00843871">
        <w:rPr>
          <w:rFonts w:ascii="Times New Roman" w:eastAsia="Times New Roman" w:hAnsi="Times New Roman" w:cs="Times New Roman"/>
          <w:lang w:eastAsia="hr-HR"/>
        </w:rPr>
        <w:t>60.</w:t>
      </w:r>
    </w:p>
    <w:p w14:paraId="639E245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4E40BF2" w14:textId="60AA30DE" w:rsidR="004E3B50" w:rsidRPr="00843871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Odredbe članka 59. ove Odluke odgovarajuće će se primijeniti i na vozila nepoznatog vlasnika.</w:t>
      </w:r>
    </w:p>
    <w:p w14:paraId="7BAB188E" w14:textId="77777777" w:rsidR="004E3B50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DD9F106" w14:textId="6ABC9B99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61.</w:t>
      </w:r>
    </w:p>
    <w:p w14:paraId="5D0073AE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2C7D4" w14:textId="7C21B140" w:rsidR="004E3B50" w:rsidRPr="00843871" w:rsidRDefault="004E3B50" w:rsidP="00673F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Sredstva prikupljena na način predviđen u članku 59. ove Odluke mogu se koristiti isključivo za troškove nadzora, premještanja i smještaj nepropisno zaustavljenih i parkiranih vozila.</w:t>
      </w:r>
    </w:p>
    <w:p w14:paraId="1EE57582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D9D0BE" w14:textId="77777777" w:rsidR="004E3B50" w:rsidRPr="00843871" w:rsidRDefault="004E3B50" w:rsidP="00033AF1">
      <w:pPr>
        <w:pStyle w:val="Odlomakpopisa"/>
        <w:numPr>
          <w:ilvl w:val="0"/>
          <w:numId w:val="8"/>
        </w:numPr>
        <w:ind w:hanging="436"/>
        <w:jc w:val="both"/>
        <w:rPr>
          <w:sz w:val="22"/>
          <w:szCs w:val="22"/>
        </w:rPr>
      </w:pPr>
      <w:r w:rsidRPr="00843871">
        <w:rPr>
          <w:sz w:val="22"/>
          <w:szCs w:val="22"/>
        </w:rPr>
        <w:t>KORIŠTENJE JAVNIH POVRŠINA</w:t>
      </w:r>
    </w:p>
    <w:p w14:paraId="362A0508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0FCEFD" w14:textId="77777777" w:rsidR="004E3B50" w:rsidRPr="00DB167C" w:rsidRDefault="004E3B50" w:rsidP="004E3B50">
      <w:pPr>
        <w:pStyle w:val="Odlomakpopisa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DB167C">
        <w:rPr>
          <w:i/>
          <w:sz w:val="22"/>
          <w:szCs w:val="22"/>
        </w:rPr>
        <w:t xml:space="preserve">Postavljanje </w:t>
      </w:r>
      <w:r w:rsidRPr="00DB167C">
        <w:rPr>
          <w:i/>
          <w:iCs/>
          <w:sz w:val="22"/>
          <w:szCs w:val="22"/>
        </w:rPr>
        <w:t xml:space="preserve">kioska i  pokretnih naprava </w:t>
      </w:r>
    </w:p>
    <w:p w14:paraId="4A847389" w14:textId="77777777" w:rsidR="004E3B50" w:rsidRPr="00843871" w:rsidRDefault="004E3B50" w:rsidP="00673F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56512E61" w14:textId="3399E713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62.</w:t>
      </w:r>
    </w:p>
    <w:p w14:paraId="036D1064" w14:textId="77777777" w:rsidR="004E3B50" w:rsidRPr="00843871" w:rsidRDefault="004E3B50" w:rsidP="00673F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0A1A74F1" w14:textId="3242A370" w:rsidR="004E3B50" w:rsidRPr="00843871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Na javnim površinama mogu se postavljati pokretne naprave prema redu propisanim ovom Odlukom.</w:t>
      </w:r>
    </w:p>
    <w:p w14:paraId="34050643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Davanje u zakup javnih površina i neizgrađenog građevinskog zemljišta za postavljanje objekata i naprave privremenog karaktera i definiranje što su to objekti privremenog karaktera uređeno je posebnom Odlukom o davanju u zakup javnih površina i neizgrađenog građevinskog zemljišta.</w:t>
      </w:r>
    </w:p>
    <w:p w14:paraId="3FCE0178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D1B3D39" w14:textId="1E411CBF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63.</w:t>
      </w:r>
    </w:p>
    <w:p w14:paraId="79088B5F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D7A948" w14:textId="4184C9DE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(1</w:t>
      </w:r>
      <w:r w:rsidRPr="001F5088">
        <w:rPr>
          <w:rFonts w:ascii="Times New Roman" w:eastAsia="Times New Roman" w:hAnsi="Times New Roman" w:cs="Times New Roman"/>
          <w:lang w:eastAsia="hr-HR"/>
        </w:rPr>
        <w:t xml:space="preserve">) Pokretnim napravama u smislu ove Odluke kao i Odluke o davanju u zakup javnih površina i neizgrađenog građevinskog zemljišta smatraju se stolovi i stolice, suncobrani, pokretne ograde i </w:t>
      </w:r>
      <w:proofErr w:type="spellStart"/>
      <w:r w:rsidRPr="001F5088">
        <w:rPr>
          <w:rFonts w:ascii="Times New Roman" w:eastAsia="Times New Roman" w:hAnsi="Times New Roman" w:cs="Times New Roman"/>
          <w:lang w:eastAsia="hr-HR"/>
        </w:rPr>
        <w:t>žardinjere</w:t>
      </w:r>
      <w:proofErr w:type="spellEnd"/>
      <w:r w:rsidRPr="001F5088">
        <w:rPr>
          <w:rFonts w:ascii="Times New Roman" w:eastAsia="Times New Roman" w:hAnsi="Times New Roman" w:cs="Times New Roman"/>
          <w:lang w:eastAsia="hr-HR"/>
        </w:rPr>
        <w:t xml:space="preserve"> ispred ugostiteljskih radnji, stalci, klupe, automati za prodaju napitaka, cigareta, sladoleda i sl., hladnjaci za sladoled, pokretna ugostiteljska radnja, peći za pečenje plodina</w:t>
      </w:r>
      <w:r w:rsidRPr="001F5088">
        <w:rPr>
          <w:rFonts w:ascii="Times New Roman" w:eastAsia="Times New Roman" w:hAnsi="Times New Roman" w:cs="Times New Roman"/>
          <w:strike/>
          <w:lang w:eastAsia="hr-HR"/>
        </w:rPr>
        <w:t>,</w:t>
      </w:r>
      <w:r w:rsidRPr="001F5088">
        <w:rPr>
          <w:rFonts w:ascii="Times New Roman" w:eastAsia="Times New Roman" w:hAnsi="Times New Roman" w:cs="Times New Roman"/>
          <w:lang w:eastAsia="hr-HR"/>
        </w:rPr>
        <w:t xml:space="preserve"> šatori u kojima se obavlja promet robom, ugostiteljska djelatnost ili djelatnost cirkusa te zabavne radnje i motorna vozila ako se iz njih vrši prodaja ili obavlja uslužna djelatnost sve vrste samostojećih tendi, montažni objekti i drugi izlošci.</w:t>
      </w:r>
    </w:p>
    <w:p w14:paraId="07860D0C" w14:textId="42F88FB9" w:rsidR="004E3B50" w:rsidRPr="00843871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1F5088">
        <w:rPr>
          <w:rFonts w:ascii="Times New Roman" w:eastAsia="Times New Roman" w:hAnsi="Times New Roman" w:cs="Times New Roman"/>
          <w:lang w:eastAsia="hr-HR"/>
        </w:rPr>
        <w:t>(2) Pokretnim napravama ne smatraju se u smislu stavka 1. ovoga članka privremeno postavljeni šatori javnih poduzeća kao ni naprave koje ova poduzeća koriste kad obavljaju radove iz svog djelokruga.</w:t>
      </w:r>
    </w:p>
    <w:p w14:paraId="3CAF2953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D13630" w14:textId="54AE78DC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64.</w:t>
      </w:r>
    </w:p>
    <w:p w14:paraId="43188B88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ADADCF" w14:textId="445F62CB" w:rsidR="004E3B50" w:rsidRPr="00843871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Postavljanjem pokretnih naprava ne smije se spriječiti ili otežati korištenje zgrada ili drugih objekata i ugrožavati sigurnost prometa.</w:t>
      </w:r>
    </w:p>
    <w:p w14:paraId="64F1AA06" w14:textId="1A5DDB8B" w:rsidR="004E3B50" w:rsidRPr="00843871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Smještaj pokretnih naprava u blizini križanja mora odgovarati uvjetima sigurnosti prometa i ne smije svojim položajem smanjivati preglednost i odvijanje prometa (zaklanjati vertikalnu i horizontalnu signalizaciju i slično). </w:t>
      </w:r>
    </w:p>
    <w:p w14:paraId="2614A17E" w14:textId="53AA818D" w:rsidR="004E3B50" w:rsidRPr="00843871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1F5088">
        <w:rPr>
          <w:rFonts w:ascii="Times New Roman" w:eastAsia="Times New Roman" w:hAnsi="Times New Roman" w:cs="Times New Roman"/>
          <w:lang w:eastAsia="hr-HR"/>
        </w:rPr>
        <w:t>(3) Pokretne naprave iz stavka 1. ovoga članka moraju biti funkcionalno i estetski oblikovane te se prilikom izbora njihova izgleda i tipa mora voditi računa o prostornoj cjelini i izgledu pojedinog dijela grada ili naselja i namjeni javne površine kao i potrebama osoba s invaliditetom i smanjenom pokretljivosti.</w:t>
      </w:r>
    </w:p>
    <w:p w14:paraId="0084152D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2D0DE0" w14:textId="4F38DE94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65.</w:t>
      </w:r>
    </w:p>
    <w:p w14:paraId="697A42DC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63DA3A" w14:textId="53BFC43B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(1) Pokretne naprave postavljaju se tako da svojim položajem i smještajem što bolje udovolje svrsi i namjeni za koju se postavljaju.</w:t>
      </w:r>
    </w:p>
    <w:p w14:paraId="1BB7908E" w14:textId="7ED7FDEC" w:rsidR="004E3B50" w:rsidRPr="001F5088" w:rsidRDefault="004E3B50" w:rsidP="00673F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>(2) Pokretne naprave mogu se prema svojoj namjeni postavljati samo na onim mjestima gdje uslijed toga neće doći do stvaranja buke, nečistoće ili ometanja prometa i gdje se time neće umanjiti estetski i opći izgled tog mjesta.</w:t>
      </w:r>
    </w:p>
    <w:p w14:paraId="6C3154E0" w14:textId="775454EF" w:rsidR="004E3B50" w:rsidRPr="001F5088" w:rsidRDefault="004E3B50" w:rsidP="004E3B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(3) </w:t>
      </w:r>
      <w:r w:rsidRPr="001F5088">
        <w:rPr>
          <w:rFonts w:ascii="Times New Roman" w:eastAsia="Times New Roman" w:hAnsi="Times New Roman" w:cs="Times New Roman"/>
          <w:bCs/>
          <w:iCs/>
          <w:color w:val="000000" w:themeColor="text1"/>
          <w:lang w:eastAsia="hr-HR"/>
        </w:rPr>
        <w:t>Zahtjev za postavljanje pokretnih naprava na javnim površinama i na neizgra</w:t>
      </w:r>
      <w:r w:rsidRPr="001F5088">
        <w:rPr>
          <w:rFonts w:ascii="Times New Roman" w:eastAsia="TimesNewRoman,BoldItalic" w:hAnsi="Times New Roman" w:cs="Times New Roman"/>
          <w:bCs/>
          <w:iCs/>
          <w:color w:val="000000" w:themeColor="text1"/>
          <w:lang w:eastAsia="hr-HR"/>
        </w:rPr>
        <w:t>đ</w:t>
      </w:r>
      <w:r w:rsidRPr="001F5088">
        <w:rPr>
          <w:rFonts w:ascii="Times New Roman" w:eastAsia="Times New Roman" w:hAnsi="Times New Roman" w:cs="Times New Roman"/>
          <w:bCs/>
          <w:iCs/>
          <w:color w:val="000000" w:themeColor="text1"/>
          <w:lang w:eastAsia="hr-HR"/>
        </w:rPr>
        <w:t>enom gra</w:t>
      </w:r>
      <w:r w:rsidRPr="001F5088">
        <w:rPr>
          <w:rFonts w:ascii="Times New Roman" w:eastAsia="TimesNewRoman,BoldItalic" w:hAnsi="Times New Roman" w:cs="Times New Roman"/>
          <w:bCs/>
          <w:iCs/>
          <w:color w:val="000000" w:themeColor="text1"/>
          <w:lang w:eastAsia="hr-HR"/>
        </w:rPr>
        <w:t>đ</w:t>
      </w:r>
      <w:r w:rsidRPr="001F5088">
        <w:rPr>
          <w:rFonts w:ascii="Times New Roman" w:eastAsia="Times New Roman" w:hAnsi="Times New Roman" w:cs="Times New Roman"/>
          <w:bCs/>
          <w:iCs/>
          <w:color w:val="000000" w:themeColor="text1"/>
          <w:lang w:eastAsia="hr-HR"/>
        </w:rPr>
        <w:t>evinskom zemljištu mogu podnositi:</w:t>
      </w:r>
    </w:p>
    <w:p w14:paraId="6BEB7C30" w14:textId="25429A85" w:rsidR="004E3B50" w:rsidRPr="001F5088" w:rsidRDefault="004E3B50" w:rsidP="009C28EE">
      <w:pPr>
        <w:pStyle w:val="Odlomakpopisa"/>
        <w:autoSpaceDE w:val="0"/>
        <w:autoSpaceDN w:val="0"/>
        <w:adjustRightInd w:val="0"/>
        <w:ind w:left="1134" w:hanging="283"/>
        <w:jc w:val="both"/>
        <w:rPr>
          <w:bCs/>
          <w:iCs/>
          <w:color w:val="000000" w:themeColor="text1"/>
          <w:sz w:val="22"/>
          <w:szCs w:val="22"/>
        </w:rPr>
      </w:pPr>
      <w:r w:rsidRPr="001F5088">
        <w:rPr>
          <w:bCs/>
          <w:iCs/>
          <w:color w:val="000000" w:themeColor="text1"/>
          <w:sz w:val="22"/>
          <w:szCs w:val="22"/>
        </w:rPr>
        <w:t>-</w:t>
      </w:r>
      <w:r w:rsidR="00673F50">
        <w:rPr>
          <w:bCs/>
          <w:iCs/>
          <w:color w:val="000000" w:themeColor="text1"/>
          <w:sz w:val="22"/>
          <w:szCs w:val="22"/>
        </w:rPr>
        <w:tab/>
      </w:r>
      <w:r w:rsidRPr="001F5088">
        <w:rPr>
          <w:bCs/>
          <w:iCs/>
          <w:color w:val="000000" w:themeColor="text1"/>
          <w:sz w:val="22"/>
          <w:szCs w:val="22"/>
        </w:rPr>
        <w:t>pravne i fizi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č</w:t>
      </w:r>
      <w:r w:rsidRPr="001F5088">
        <w:rPr>
          <w:bCs/>
          <w:iCs/>
          <w:color w:val="000000" w:themeColor="text1"/>
          <w:sz w:val="22"/>
          <w:szCs w:val="22"/>
        </w:rPr>
        <w:t xml:space="preserve">ke osobe koje imaju ovlaštenje za obavljanje djelatnosti koja 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ć</w:t>
      </w:r>
      <w:r w:rsidRPr="001F5088">
        <w:rPr>
          <w:bCs/>
          <w:iCs/>
          <w:color w:val="000000" w:themeColor="text1"/>
          <w:sz w:val="22"/>
          <w:szCs w:val="22"/>
        </w:rPr>
        <w:t xml:space="preserve">e se na tom mjestu obavljati, te odobrenje iz 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č</w:t>
      </w:r>
      <w:r w:rsidRPr="001F5088">
        <w:rPr>
          <w:bCs/>
          <w:iCs/>
          <w:color w:val="000000" w:themeColor="text1"/>
          <w:sz w:val="22"/>
          <w:szCs w:val="22"/>
        </w:rPr>
        <w:t>lanka 34. ove Odluke</w:t>
      </w:r>
    </w:p>
    <w:p w14:paraId="5E9EBFC3" w14:textId="1A2EB75B" w:rsidR="004E3B50" w:rsidRPr="001F5088" w:rsidRDefault="004E3B50" w:rsidP="009C28EE">
      <w:pPr>
        <w:pStyle w:val="Odlomakpopisa"/>
        <w:autoSpaceDE w:val="0"/>
        <w:autoSpaceDN w:val="0"/>
        <w:adjustRightInd w:val="0"/>
        <w:ind w:left="1134" w:hanging="283"/>
        <w:jc w:val="both"/>
        <w:rPr>
          <w:bCs/>
          <w:iCs/>
          <w:color w:val="000000" w:themeColor="text1"/>
          <w:sz w:val="22"/>
          <w:szCs w:val="22"/>
        </w:rPr>
      </w:pPr>
      <w:r w:rsidRPr="001F5088">
        <w:rPr>
          <w:bCs/>
          <w:iCs/>
          <w:color w:val="000000" w:themeColor="text1"/>
          <w:sz w:val="22"/>
          <w:szCs w:val="22"/>
        </w:rPr>
        <w:t>-</w:t>
      </w:r>
      <w:r w:rsidR="00673F50">
        <w:rPr>
          <w:bCs/>
          <w:iCs/>
          <w:color w:val="000000" w:themeColor="text1"/>
          <w:sz w:val="22"/>
          <w:szCs w:val="22"/>
        </w:rPr>
        <w:tab/>
      </w:r>
      <w:r w:rsidRPr="001F5088">
        <w:rPr>
          <w:bCs/>
          <w:iCs/>
          <w:color w:val="000000" w:themeColor="text1"/>
          <w:sz w:val="22"/>
          <w:szCs w:val="22"/>
        </w:rPr>
        <w:t>registrirane politi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č</w:t>
      </w:r>
      <w:r w:rsidRPr="001F5088">
        <w:rPr>
          <w:bCs/>
          <w:iCs/>
          <w:color w:val="000000" w:themeColor="text1"/>
          <w:sz w:val="22"/>
          <w:szCs w:val="22"/>
        </w:rPr>
        <w:t>ke stranke i nezavisni kandidati u vrijeme predizborne kampanje prilikom provo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đ</w:t>
      </w:r>
      <w:r w:rsidRPr="001F5088">
        <w:rPr>
          <w:bCs/>
          <w:iCs/>
          <w:color w:val="000000" w:themeColor="text1"/>
          <w:sz w:val="22"/>
          <w:szCs w:val="22"/>
        </w:rPr>
        <w:t>enja parlamentarnih, lokalnih, predsjedni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č</w:t>
      </w:r>
      <w:r w:rsidRPr="001F5088">
        <w:rPr>
          <w:bCs/>
          <w:iCs/>
          <w:color w:val="000000" w:themeColor="text1"/>
          <w:sz w:val="22"/>
          <w:szCs w:val="22"/>
        </w:rPr>
        <w:t>kih izbora i izbora za vije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ć</w:t>
      </w:r>
      <w:r w:rsidRPr="001F5088">
        <w:rPr>
          <w:bCs/>
          <w:iCs/>
          <w:color w:val="000000" w:themeColor="text1"/>
          <w:sz w:val="22"/>
          <w:szCs w:val="22"/>
        </w:rPr>
        <w:t xml:space="preserve">a mjesnih odbora i </w:t>
      </w:r>
      <w:proofErr w:type="spellStart"/>
      <w:r w:rsidRPr="001F5088">
        <w:rPr>
          <w:bCs/>
          <w:iCs/>
          <w:color w:val="000000" w:themeColor="text1"/>
          <w:sz w:val="22"/>
          <w:szCs w:val="22"/>
        </w:rPr>
        <w:t>europarlamentarnih</w:t>
      </w:r>
      <w:proofErr w:type="spellEnd"/>
      <w:r w:rsidRPr="001F5088">
        <w:rPr>
          <w:bCs/>
          <w:iCs/>
          <w:color w:val="000000" w:themeColor="text1"/>
          <w:sz w:val="22"/>
          <w:szCs w:val="22"/>
        </w:rPr>
        <w:t xml:space="preserve"> izbora, te</w:t>
      </w:r>
    </w:p>
    <w:p w14:paraId="0B2F886A" w14:textId="03BECF52" w:rsidR="004E3B50" w:rsidRPr="001F5088" w:rsidRDefault="004E3B50" w:rsidP="009C28EE">
      <w:pPr>
        <w:pStyle w:val="Odlomakpopisa"/>
        <w:ind w:left="1134" w:hanging="283"/>
        <w:jc w:val="both"/>
        <w:rPr>
          <w:bCs/>
          <w:iCs/>
          <w:color w:val="000000" w:themeColor="text1"/>
          <w:sz w:val="22"/>
          <w:szCs w:val="22"/>
        </w:rPr>
      </w:pPr>
      <w:r w:rsidRPr="001F5088">
        <w:rPr>
          <w:bCs/>
          <w:iCs/>
          <w:color w:val="000000" w:themeColor="text1"/>
          <w:sz w:val="22"/>
          <w:szCs w:val="22"/>
        </w:rPr>
        <w:t>-</w:t>
      </w:r>
      <w:r w:rsidR="00673F50">
        <w:rPr>
          <w:bCs/>
          <w:iCs/>
          <w:color w:val="000000" w:themeColor="text1"/>
          <w:sz w:val="22"/>
          <w:szCs w:val="22"/>
        </w:rPr>
        <w:tab/>
      </w:r>
      <w:r w:rsidRPr="001F5088">
        <w:rPr>
          <w:bCs/>
          <w:iCs/>
          <w:color w:val="000000" w:themeColor="text1"/>
          <w:sz w:val="22"/>
          <w:szCs w:val="22"/>
        </w:rPr>
        <w:t>udruge građa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n</w:t>
      </w:r>
      <w:r w:rsidRPr="001F5088">
        <w:rPr>
          <w:bCs/>
          <w:iCs/>
          <w:color w:val="000000" w:themeColor="text1"/>
          <w:sz w:val="22"/>
          <w:szCs w:val="22"/>
        </w:rPr>
        <w:t>a i gra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đ</w:t>
      </w:r>
      <w:r w:rsidRPr="001F5088">
        <w:rPr>
          <w:bCs/>
          <w:iCs/>
          <w:color w:val="000000" w:themeColor="text1"/>
          <w:sz w:val="22"/>
          <w:szCs w:val="22"/>
        </w:rPr>
        <w:t>ani prilikom provo</w:t>
      </w:r>
      <w:r w:rsidRPr="001F5088">
        <w:rPr>
          <w:rFonts w:eastAsia="TimesNewRoman,BoldItalic"/>
          <w:bCs/>
          <w:iCs/>
          <w:color w:val="000000" w:themeColor="text1"/>
          <w:sz w:val="22"/>
          <w:szCs w:val="22"/>
        </w:rPr>
        <w:t>đ</w:t>
      </w:r>
      <w:r w:rsidRPr="001F5088">
        <w:rPr>
          <w:bCs/>
          <w:iCs/>
          <w:color w:val="000000" w:themeColor="text1"/>
          <w:sz w:val="22"/>
          <w:szCs w:val="22"/>
        </w:rPr>
        <w:t>enja humanitarnih i sl. aktivnosti.</w:t>
      </w:r>
    </w:p>
    <w:p w14:paraId="0B8ED129" w14:textId="67E9A30E" w:rsidR="004E3B50" w:rsidRDefault="004E3B50" w:rsidP="00D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(4) </w:t>
      </w:r>
      <w:r w:rsidRPr="001F5088">
        <w:rPr>
          <w:rFonts w:ascii="Times New Roman" w:eastAsia="Times New Roman" w:hAnsi="Times New Roman" w:cs="Times New Roman"/>
          <w:bCs/>
          <w:iCs/>
          <w:color w:val="000000" w:themeColor="text1"/>
          <w:lang w:eastAsia="hr-HR"/>
        </w:rPr>
        <w:t>Osobama iz stavka 2. ovoga članka koje imaju nepodmirenih novčanih obveza prema Proračunu Grada Požege ne može se odobriti postavljanje pokretnih naprava na javnim površinama i na neizgrađenom građevinskom zemljištu i vlasništvu Grada.</w:t>
      </w:r>
    </w:p>
    <w:p w14:paraId="09214A5F" w14:textId="77777777" w:rsidR="00673F50" w:rsidRPr="001F5088" w:rsidRDefault="00673F50" w:rsidP="00673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hr-HR"/>
        </w:rPr>
      </w:pPr>
    </w:p>
    <w:p w14:paraId="00FACAB2" w14:textId="5D2EE2C5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66.</w:t>
      </w:r>
    </w:p>
    <w:p w14:paraId="303EB601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D905B3" w14:textId="6ABE8B9C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(1) Postavljanje pokretnih naprava odobrava nadležni Upravni odjel. </w:t>
      </w:r>
    </w:p>
    <w:p w14:paraId="50BC985A" w14:textId="2AFEDD07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Odobrenje iz stavka 1. ovoga članka izdaje se u skladu s Odlukom o rasporedu kioska i pokretnih naprava, koju donosi Gradsko vijeće Grada Požege (u nastavku teksta: Gradsko vijeće) na prijedlog nadležnog Upravnog odjela. </w:t>
      </w:r>
    </w:p>
    <w:p w14:paraId="6E2DA1B7" w14:textId="0E722AF7" w:rsidR="004E3B50" w:rsidRPr="001F5088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(3) Odobrenje iz stavka 1. ovoga članka određuje se lokacija, veličina, način uređenja zauzetog prostora, rok trajanja odobrenja, kao i drugi uvjeti.</w:t>
      </w:r>
    </w:p>
    <w:p w14:paraId="67A1CE55" w14:textId="4CE6FBE7" w:rsidR="004E3B50" w:rsidRPr="00843871" w:rsidRDefault="004E3B50" w:rsidP="0067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Pri određivanju uvjeta za postavljanje pokretnih naprava treba paziti da naprave budu izgrađene od materijala i na način što odgovara namjeni, te u skladu s općim izgledom okolice. </w:t>
      </w:r>
    </w:p>
    <w:p w14:paraId="45757F9A" w14:textId="77777777" w:rsidR="004E3B50" w:rsidRPr="001F5088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(5) Zabranjuje se na javnim površinama postavljanje pokretnih naprava bez odobrenja ili protivno odobrenju, a uklanjanje pokretnih naprava i drugih predmeta što se nalaze na javnim površinama bez odobrenja nadležnog tijela ili protivno odobrenju, provodi se po skraćenom postupku.</w:t>
      </w:r>
    </w:p>
    <w:p w14:paraId="47ACFFED" w14:textId="78103DB0" w:rsidR="004E3B50" w:rsidRPr="001F5088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(6) Na Trgu Sv. Trojstva, ispod bolti, zabranjuje se postavljanje pokretnih naprava bez odobrenja ili protivno odobrenju nadležnog Upravnog odjela (uključujući i bolte u privatnom vlasništvu).</w:t>
      </w:r>
    </w:p>
    <w:p w14:paraId="52E2FDCA" w14:textId="77777777" w:rsidR="004E3B50" w:rsidRPr="001F5088" w:rsidRDefault="004E3B50" w:rsidP="009C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692F0E4A" w14:textId="221B86AB" w:rsidR="004E3B50" w:rsidRPr="001F5088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Članak 67.</w:t>
      </w:r>
    </w:p>
    <w:p w14:paraId="4D4419E7" w14:textId="77777777" w:rsidR="004E3B50" w:rsidRPr="001F5088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48A297C5" w14:textId="77777777" w:rsidR="004E3B50" w:rsidRPr="001F5088" w:rsidRDefault="004E3B50" w:rsidP="004E3B50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U postupku rješavanja zahtjeva za postavljanje pokretnih naprava iz članka 65. ove Odluke:</w:t>
      </w:r>
    </w:p>
    <w:p w14:paraId="20A54D24" w14:textId="4080E77D" w:rsidR="004E3B50" w:rsidRPr="001F5088" w:rsidRDefault="004E3B50" w:rsidP="009C28EE">
      <w:pPr>
        <w:spacing w:after="0" w:line="240" w:lineRule="auto"/>
        <w:ind w:left="1134" w:right="-7" w:hanging="283"/>
        <w:jc w:val="both"/>
        <w:rPr>
          <w:rFonts w:ascii="Times New Roman" w:hAnsi="Times New Roman" w:cs="Times New Roman"/>
          <w:color w:val="000000" w:themeColor="text1"/>
        </w:rPr>
      </w:pPr>
      <w:r w:rsidRPr="001F5088">
        <w:rPr>
          <w:rFonts w:ascii="Times New Roman" w:hAnsi="Times New Roman" w:cs="Times New Roman"/>
          <w:color w:val="000000" w:themeColor="text1"/>
        </w:rPr>
        <w:t>-</w:t>
      </w:r>
      <w:r w:rsidR="009C28EE">
        <w:rPr>
          <w:rFonts w:ascii="Times New Roman" w:hAnsi="Times New Roman" w:cs="Times New Roman"/>
          <w:color w:val="000000" w:themeColor="text1"/>
        </w:rPr>
        <w:tab/>
      </w:r>
      <w:r w:rsidRPr="001F5088">
        <w:rPr>
          <w:rFonts w:ascii="Times New Roman" w:hAnsi="Times New Roman" w:cs="Times New Roman"/>
          <w:color w:val="000000" w:themeColor="text1"/>
        </w:rPr>
        <w:t>stolova i stolica, suncobrana i samostojećih tendi, pokretnih ograda i cvjetnjaka ispred ugostiteljskih objekata</w:t>
      </w:r>
    </w:p>
    <w:p w14:paraId="008D1920" w14:textId="4F599E51" w:rsidR="004E3B50" w:rsidRPr="001F5088" w:rsidRDefault="004E3B50" w:rsidP="009C28EE">
      <w:pPr>
        <w:spacing w:after="0" w:line="240" w:lineRule="auto"/>
        <w:ind w:left="1134" w:right="-7" w:hanging="283"/>
        <w:jc w:val="both"/>
        <w:rPr>
          <w:rFonts w:ascii="Times New Roman" w:hAnsi="Times New Roman" w:cs="Times New Roman"/>
          <w:color w:val="000000" w:themeColor="text1"/>
        </w:rPr>
      </w:pPr>
      <w:r w:rsidRPr="001F5088">
        <w:rPr>
          <w:rFonts w:ascii="Times New Roman" w:hAnsi="Times New Roman" w:cs="Times New Roman"/>
          <w:color w:val="000000" w:themeColor="text1"/>
        </w:rPr>
        <w:t>-</w:t>
      </w:r>
      <w:r w:rsidR="009C28EE">
        <w:rPr>
          <w:rFonts w:ascii="Times New Roman" w:hAnsi="Times New Roman" w:cs="Times New Roman"/>
          <w:color w:val="000000" w:themeColor="text1"/>
        </w:rPr>
        <w:tab/>
      </w:r>
      <w:r w:rsidRPr="001F5088">
        <w:rPr>
          <w:rFonts w:ascii="Times New Roman" w:hAnsi="Times New Roman" w:cs="Times New Roman"/>
          <w:color w:val="000000" w:themeColor="text1"/>
        </w:rPr>
        <w:t>prodajnih klupa - štandova,</w:t>
      </w:r>
    </w:p>
    <w:p w14:paraId="40099932" w14:textId="77777777" w:rsidR="004E3B50" w:rsidRPr="001F5088" w:rsidRDefault="004E3B50" w:rsidP="004E3B50">
      <w:pPr>
        <w:spacing w:after="0" w:line="240" w:lineRule="auto"/>
        <w:ind w:right="-7"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na području koje je određeno kao spomenik kulture, odnosno u zaštićenoj povijesnoj jezgri, nadležni Upravni odjel će pribaviti prethodno mišljenje Konzervatorskog odjela.</w:t>
      </w:r>
    </w:p>
    <w:p w14:paraId="4B46F253" w14:textId="77777777" w:rsidR="004E3B50" w:rsidRPr="001F5088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BCB3350" w14:textId="571A49DB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68.</w:t>
      </w:r>
    </w:p>
    <w:p w14:paraId="3D7C8A1C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DCB2C5C" w14:textId="269035A5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Korisnici pokretnih naprava dužni su ih održavati u urednom i ispravnom stanju.</w:t>
      </w:r>
    </w:p>
    <w:p w14:paraId="2671BD9C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83CAA2" w14:textId="0566C1AD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69.</w:t>
      </w:r>
    </w:p>
    <w:p w14:paraId="7F019532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C5922D" w14:textId="5220CF4E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Pokretne naprave mogu stajati na određenom mjestu onoliko vremena koliko je određeno odobrenjem za postavljanje pokretnih naprava.</w:t>
      </w:r>
    </w:p>
    <w:p w14:paraId="0885C1A9" w14:textId="4FBDCBC9" w:rsidR="004E3B50" w:rsidRPr="00843871" w:rsidRDefault="004E3B50" w:rsidP="009C28EE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Nakon isteka određenog vremena, korisnik pokretne naprave dužan ju je bez posebnog poziva ukloniti u roku 24 sata.</w:t>
      </w:r>
    </w:p>
    <w:p w14:paraId="0E6326DF" w14:textId="77777777" w:rsidR="004E3B50" w:rsidRPr="00841A2C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0CD6EE84" w14:textId="7C8A6E3F" w:rsidR="009C28EE" w:rsidRDefault="004E3B50" w:rsidP="004E3B50">
      <w:pPr>
        <w:pStyle w:val="Odlomakpopisa"/>
        <w:numPr>
          <w:ilvl w:val="0"/>
          <w:numId w:val="22"/>
        </w:num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Red</w:t>
      </w:r>
      <w:r w:rsidRPr="00DB167C">
        <w:rPr>
          <w:i/>
          <w:color w:val="000000" w:themeColor="text1"/>
        </w:rPr>
        <w:t xml:space="preserve"> pri istovaru, utovaru i smještaju materijala i robe na javnim površinama</w:t>
      </w:r>
      <w:r w:rsidR="009C28EE">
        <w:rPr>
          <w:i/>
          <w:color w:val="000000" w:themeColor="text1"/>
        </w:rPr>
        <w:t>.</w:t>
      </w:r>
    </w:p>
    <w:p w14:paraId="65B4587A" w14:textId="77777777" w:rsidR="009C28EE" w:rsidRDefault="009C28EE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>
        <w:rPr>
          <w:i/>
          <w:color w:val="000000" w:themeColor="text1"/>
        </w:rPr>
        <w:br w:type="page"/>
      </w:r>
    </w:p>
    <w:p w14:paraId="1ADCAF12" w14:textId="52B3283F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lastRenderedPageBreak/>
        <w:t>Članak 70.</w:t>
      </w:r>
    </w:p>
    <w:p w14:paraId="1F34F785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862B6" w14:textId="3E1BD041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Za istovar, smještaj i utovar građevinskog materijala, podizanje skela, polaganje tračnica, te popravke vanjskih dijelova zgrada i slične građevinske radove može se u skladu s propisima o sigurnosti prometa, privremeno koristiti javna površina ili neizgrađeno građevinsko zemljište.</w:t>
      </w:r>
    </w:p>
    <w:p w14:paraId="32BFBF34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16F4A1" w14:textId="4C111F82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71.</w:t>
      </w:r>
    </w:p>
    <w:p w14:paraId="68B36395" w14:textId="47F2AC85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003395" w14:textId="43D1528B" w:rsidR="004E3B50" w:rsidRPr="001F5088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(1) Odobrenje za korištenje površina iz članka 70. ove Odluke investitorima, odnosno izvođačima radova izdaje nadležni Upravni odjel. </w:t>
      </w:r>
    </w:p>
    <w:p w14:paraId="33C7A203" w14:textId="50586B5F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Odobrenjem iz stavka 1. ovoga članka odredit </w:t>
      </w:r>
      <w:r w:rsidRPr="00843871">
        <w:rPr>
          <w:rFonts w:ascii="Times New Roman" w:eastAsia="Times New Roman" w:hAnsi="Times New Roman" w:cs="Times New Roman"/>
          <w:lang w:eastAsia="hr-HR"/>
        </w:rPr>
        <w:t>će se uvjeti i način istovara i smještaja građevinskog materijala, mjere sigurnosti, kao i drugi uvjeti.</w:t>
      </w:r>
    </w:p>
    <w:p w14:paraId="0C9F207D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AE1541" w14:textId="6B1C0349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72.</w:t>
      </w:r>
    </w:p>
    <w:p w14:paraId="64724124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0E39FCD0" w14:textId="2CB6F750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Kod izvođenja radova navedenih u članku 70. ove Odluke mora se osigurati da nogostup i kolnik budu prohodni. Zauzeti dio javne površine mora se ograditi urednom ogradom. Ograda se mora stalno održavati, a od sumraka do svanuća, kao i za magle, mora se propisno označiti i osvijetliti s više dobro učvršćenih svjetiljki narančaste boje.</w:t>
      </w:r>
    </w:p>
    <w:p w14:paraId="61A47F44" w14:textId="6AFB4DCF" w:rsidR="004E3B50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Građevinski materijal mora biti stalno uredno složen i tako da ne sprečava otjecanje oborinske vode.</w:t>
      </w:r>
    </w:p>
    <w:p w14:paraId="45E4E4ED" w14:textId="77777777" w:rsidR="009C28EE" w:rsidRPr="00843871" w:rsidRDefault="009C28EE" w:rsidP="009C2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DBDB99E" w14:textId="792F3322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73.</w:t>
      </w:r>
    </w:p>
    <w:p w14:paraId="5286BD5C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1B5FE5" w14:textId="22C993CB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Izvođač građevinskih radova dužan je osigurati da se zemlja ne rasipa, a ostali rastresiti materijal treba držati u sanducima i ogradama, ako radovi na istom mjestu traju duže od 48 sati.</w:t>
      </w:r>
    </w:p>
    <w:p w14:paraId="333A9621" w14:textId="2A3790B7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Miješanje betona i morta dopušteno je u posudama ili na limovima.</w:t>
      </w:r>
    </w:p>
    <w:p w14:paraId="699E43D5" w14:textId="30B77846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Javna površina ispod skela može se, u pravilu izuzeti iz prometa samo za vrijeme dok gradnja ne dosegne visinu stropa nad prizemljem.</w:t>
      </w:r>
    </w:p>
    <w:p w14:paraId="779D2608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Prolaz ispod skela mora se zaštititi protiv sipanja i padanja materijala zaštitnim krovom u visini od tri metra </w:t>
      </w:r>
      <w:r w:rsidRPr="001F5088">
        <w:rPr>
          <w:rFonts w:ascii="Times New Roman" w:eastAsia="Times New Roman" w:hAnsi="Times New Roman" w:cs="Times New Roman"/>
          <w:lang w:eastAsia="hr-HR"/>
        </w:rPr>
        <w:t>iznad pločnika, a skelu treba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izvesti tako da se ispod nje može prolaziti.</w:t>
      </w:r>
    </w:p>
    <w:p w14:paraId="62C8F112" w14:textId="42BE2013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(5) </w:t>
      </w:r>
      <w:r w:rsidRPr="00843871">
        <w:rPr>
          <w:rFonts w:ascii="Times New Roman" w:eastAsia="Times New Roman" w:hAnsi="Times New Roman" w:cs="Times New Roman"/>
          <w:lang w:eastAsia="hr-HR"/>
        </w:rPr>
        <w:t>Ako se gradnja iz bilo kojeg razloga na duže vrijeme obustavi, komunalni redar može odrediti da se uklone skele i drugi materijal s javne površine.</w:t>
      </w:r>
    </w:p>
    <w:p w14:paraId="4A3F99E4" w14:textId="77777777" w:rsidR="009C28EE" w:rsidRDefault="009C28EE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C827320" w14:textId="12E15D16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74.</w:t>
      </w:r>
    </w:p>
    <w:p w14:paraId="33877FA6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38C1DE" w14:textId="6ABCC2D9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Uz drveće ne smije se odlagati šuta, drozga i drugi materijal.</w:t>
      </w:r>
    </w:p>
    <w:p w14:paraId="4C72553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93AEFDF" w14:textId="668BDEF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75.</w:t>
      </w:r>
    </w:p>
    <w:p w14:paraId="45112B42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B5565F" w14:textId="1EF5854C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Izvođač radova dužan je najkasnije 24 sata po završetku radova i uklanjanju opreme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obavijestiti komunalnog redara da mu zauzeta površina više nije potrebna.</w:t>
      </w:r>
    </w:p>
    <w:p w14:paraId="4DBF5AB8" w14:textId="4C0766BC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Komunalni redar izvršit će pregled zauzete površine i ako ustanovi da postoji kakvo oštećenje, donijet će rješenje o obvezi dovođenja površine u prvobitno stanje.</w:t>
      </w:r>
    </w:p>
    <w:p w14:paraId="4108276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DB623E" w14:textId="3267D062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76.</w:t>
      </w:r>
    </w:p>
    <w:p w14:paraId="2B54D298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1FE49D" w14:textId="52FD27FE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Za izvođenje radova na čišćenju i popravku vanjskih dijelova zgrade i njihovih uređaja (krova, žljebova, pročelja i sličnog) mogu se prema potrebi privremeno upotrebljavati i dijelovi javnih površina.</w:t>
      </w:r>
    </w:p>
    <w:p w14:paraId="12923B3F" w14:textId="54F4121D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Za vrijeme obavljanja radova iz stavka 1.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 izvođač mora poduzeti sve propisane i uobičajene mjere sigurnosti, a naročito paziti da se obavljanjem radova ne dovede u opasnost zdravlje i život prolaznika i ne ometa cestovni i pješački promet. Na početku i na kraju kuće na kojoj se obavljaju radovi mora se kao znak upozorenja postaviti prečke sa znakom dviju unakrsno spojenih crveno obojenih letvica, s natpisom s obje strane “PROLAZ ZABRANJEN”.</w:t>
      </w:r>
    </w:p>
    <w:p w14:paraId="0EF79C0F" w14:textId="53B1FE04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Za radove iz stavka 1.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 potrebno je odobrenje nadležnog Upravnog odjela Grada Požege.</w:t>
      </w:r>
    </w:p>
    <w:p w14:paraId="4C2A9974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4DE537" w14:textId="6E6AC50E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77.</w:t>
      </w:r>
    </w:p>
    <w:p w14:paraId="5C5F1BF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7BF9F6D" w14:textId="11168F9E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Za istovar drva, ugljena, koksa i slično, te za piljenje i cijepanje drva treba prvenstveno koristiti kućni prostor, odnosno vlastito zemljište.</w:t>
      </w:r>
    </w:p>
    <w:p w14:paraId="1D53FF40" w14:textId="299058AC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(</w:t>
      </w:r>
      <w:r w:rsidRPr="00F075D2">
        <w:rPr>
          <w:rFonts w:ascii="Times New Roman" w:eastAsia="Times New Roman" w:hAnsi="Times New Roman" w:cs="Times New Roman"/>
          <w:lang w:eastAsia="hr-HR"/>
        </w:rPr>
        <w:t>2) U slučaju potrebe može se neophodno potrebni dio javne površine privremeno upotrijebiti za istovar drva, ugljena, koksa i slično, te za slaganje i  piljenje ogrjevnog drva, ali tako da se ne ometa cestovni i pješački promet. Drva se moraju složiti okomito na rub pločnika, tako da se spriječi kotrljanje na kolnik.</w:t>
      </w:r>
    </w:p>
    <w:p w14:paraId="3A740E3F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Drva, ugljen, koks i slično moraju se ukloniti s javne površine najkasnije u </w:t>
      </w:r>
      <w:r w:rsidRPr="00F075D2">
        <w:rPr>
          <w:rFonts w:ascii="Times New Roman" w:eastAsia="Times New Roman" w:hAnsi="Times New Roman" w:cs="Times New Roman"/>
          <w:lang w:eastAsia="hr-HR"/>
        </w:rPr>
        <w:t>roku od tri dana, a upotrijebljena površina mora se odmah očistiti od piljevine i drugih otpadaka.</w:t>
      </w:r>
    </w:p>
    <w:p w14:paraId="1153521E" w14:textId="21A681C6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>Cijepanje drva i razbijanje ugljena i drugih predmeta na javnim površinama nije dopušteno.</w:t>
      </w:r>
    </w:p>
    <w:p w14:paraId="3E8C57B2" w14:textId="77777777" w:rsidR="004E3B50" w:rsidRDefault="004E3B50" w:rsidP="004E3B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90D0F99" w14:textId="0BCD40C1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78.</w:t>
      </w:r>
    </w:p>
    <w:p w14:paraId="751C2271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3623C4A" w14:textId="5C39EBF3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Utovar, istovar robe i materijal ima se obavljati prvenstveno izvan javnih površina. U opravdanim slučajevima, kao npr. radi nedostatka prostora ili kolnog ulaza i slično, može se istovar i utovar privremeno obaviti na javnim površinama, osim na mjestima na kojima je to zabranjeno.</w:t>
      </w:r>
    </w:p>
    <w:p w14:paraId="7AAFCACE" w14:textId="351DC031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Ako se izuzetno roba mora istovariti na samu javnu površinu, tada se mora složiti tako da ne ometa promet i odmah ukloniti.</w:t>
      </w:r>
    </w:p>
    <w:p w14:paraId="45043E91" w14:textId="5162D564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Kod obavljanja radova iz stavka 1.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 ne smije se dovoziti vozila na javne zelene površine.</w:t>
      </w:r>
    </w:p>
    <w:p w14:paraId="4EE112B9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B981914" w14:textId="57A14301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79.</w:t>
      </w:r>
    </w:p>
    <w:p w14:paraId="0506CDE4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1154B16" w14:textId="609469DC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Na javne površine ispred radnji, prodavaonica i skladišta ne smije se odlagati ambalaža i slično, osim u vrijeme kad se organizirano odvozi od strane isporučitelja usluge.</w:t>
      </w:r>
    </w:p>
    <w:p w14:paraId="58EE9216" w14:textId="38ADF75C" w:rsidR="004E3B50" w:rsidRPr="00843871" w:rsidRDefault="004E3B50" w:rsidP="009C28EE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Ispred zgrade i ograde ili na zgradu ili ogradu ne smiju se odlagati uređaji i predmeti što mogu povrijediti prolaznike ili im nanijeti neku štetu, kao ni ostavljati takve predmete na javnim površinama.</w:t>
      </w:r>
    </w:p>
    <w:p w14:paraId="53674303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B82AEF2" w14:textId="77777777" w:rsidR="004E3B50" w:rsidRPr="006F2BE7" w:rsidRDefault="004E3B50" w:rsidP="004E3B50">
      <w:pPr>
        <w:pStyle w:val="Odlomakpopisa"/>
        <w:numPr>
          <w:ilvl w:val="0"/>
          <w:numId w:val="22"/>
        </w:numPr>
        <w:jc w:val="both"/>
        <w:rPr>
          <w:i/>
        </w:rPr>
      </w:pPr>
      <w:r w:rsidRPr="006F2BE7">
        <w:rPr>
          <w:i/>
        </w:rPr>
        <w:t>Izvođenje radova na javnim površinama</w:t>
      </w:r>
    </w:p>
    <w:p w14:paraId="1F7E402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6EC6AB" w14:textId="04F7677B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80.</w:t>
      </w:r>
    </w:p>
    <w:p w14:paraId="39C86D0E" w14:textId="77777777" w:rsidR="004E3B50" w:rsidRPr="001F5088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590C913E" w14:textId="2249921B" w:rsidR="004E3B50" w:rsidRPr="001F5088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(1) U cilju djelotvornijeg očuvanja javnih površina svaka izgradnja, obnova, rekonstrukcija ili održavanje objekata i uređaja na javnim površinama u naselju, mora se prethodno uskladiti ugovorom između Grada i investitora.</w:t>
      </w:r>
    </w:p>
    <w:p w14:paraId="522CEB96" w14:textId="7B76E707" w:rsidR="004E3B50" w:rsidRPr="001F5088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(2) Ugovorom iz stavka 1. ovoga članka utvrđuje se stanje javne površine, radovi koji će se izvoditi na javnoj površini, rok izvođenja radova, uspostavljanje prvobitnog stanja i dr.</w:t>
      </w:r>
    </w:p>
    <w:p w14:paraId="2056C132" w14:textId="1B89F3DA" w:rsidR="004E3B50" w:rsidRPr="001F5088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F5088">
        <w:rPr>
          <w:rFonts w:ascii="Times New Roman" w:eastAsia="Times New Roman" w:hAnsi="Times New Roman" w:cs="Times New Roman"/>
          <w:color w:val="000000" w:themeColor="text1"/>
          <w:lang w:eastAsia="hr-HR"/>
        </w:rPr>
        <w:t>(3) Zabranjeno je zatrpavanje i zacjeljivanje otvorenog kanala za oborinsku odvodnju ili izgradnja kolnog pristupa preko kanala za oborinsku odvodnju bez odobrenja upravnog tijela nadležnog za poslove prometa.</w:t>
      </w:r>
    </w:p>
    <w:p w14:paraId="3B3E5DA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29AA162" w14:textId="165CB2DC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81.</w:t>
      </w:r>
    </w:p>
    <w:p w14:paraId="612E19C5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09F8D5B" w14:textId="7D467264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Nakon izvedenih radova iz članka 80. ove Odluke, na javnoj površini, mora se u roku od 15 dana uspostaviti prvobitno stanje utvrđeno zapisnikom.</w:t>
      </w:r>
    </w:p>
    <w:p w14:paraId="43FEC063" w14:textId="129F69AE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Pod uspostavljanjem prvobitnog stanja u smislu ove Odluke podrazumijeva se zatrpavanje i nabijanje iskopa, obnova podloga i kolnika, rubnika i pločnika, travnjaka, ukrasne živice i nasada, te instalacija i uređaja, vodovoda, kanalizacije, telefona, električne energije, plina i sl. u mjeri u kojoj su objekti oštećeni.</w:t>
      </w:r>
    </w:p>
    <w:p w14:paraId="1F277820" w14:textId="08A5FBBA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Uspostavljanje prvobitnog stanja na javnoj površini, odnosno objektu komunalne potrošnje, uništenom ili oštećenom za vrijeme obnove, izgradnje, rekonstrukcije ili održavanja objekta i uređaja na javnoj površini obavlja stručno osposobljena fizička ili pravna osoba na trošak investitora.</w:t>
      </w:r>
    </w:p>
    <w:p w14:paraId="48381527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A90557B" w14:textId="62B6B4EF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82.</w:t>
      </w:r>
    </w:p>
    <w:p w14:paraId="7E2C2121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FFD9D5" w14:textId="16480EAB" w:rsidR="004E3B50" w:rsidRPr="00281CA4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81CA4">
        <w:rPr>
          <w:rFonts w:ascii="Times New Roman" w:eastAsia="Times New Roman" w:hAnsi="Times New Roman" w:cs="Times New Roman"/>
          <w:color w:val="000000" w:themeColor="text1"/>
          <w:lang w:eastAsia="hr-HR"/>
        </w:rPr>
        <w:t>(1) Izuzetno je dozvoljeno izvođenje radova na javnim površinama i bez prethodnog zaključivanja ugovora o istom (kako je to regulirano u članku 80. stavku 1. ove Odluke), ako je uslijed više sile tj. nepredviđenih lomova i kvarova na objektima infrastrukture (plin, voda, električna energija i sl.) potrebna hitna intervencija.</w:t>
      </w:r>
    </w:p>
    <w:p w14:paraId="71F7E3F8" w14:textId="6567616D" w:rsidR="004E3B50" w:rsidRPr="004E3B50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81CA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Za sanaciju površina iz stavka 1. ovoga članka primjenjuje se odredba članka </w:t>
      </w: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81. ove Odluke.</w:t>
      </w:r>
    </w:p>
    <w:p w14:paraId="4DF1A531" w14:textId="77777777" w:rsidR="004E3B50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A5B2BA2" w14:textId="4A11925A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83.</w:t>
      </w:r>
    </w:p>
    <w:p w14:paraId="26A5AFBC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537685" w14:textId="1F2854EC" w:rsidR="004E3B50" w:rsidRPr="00F075D2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075D2">
        <w:rPr>
          <w:rFonts w:ascii="Times New Roman" w:eastAsia="Times New Roman" w:hAnsi="Times New Roman" w:cs="Times New Roman"/>
          <w:lang w:eastAsia="hr-HR"/>
        </w:rPr>
        <w:t>(</w:t>
      </w:r>
      <w:r w:rsidRPr="00F075D2">
        <w:rPr>
          <w:rFonts w:ascii="Times New Roman" w:eastAsia="Times New Roman" w:hAnsi="Times New Roman" w:cs="Times New Roman"/>
          <w:color w:val="000000" w:themeColor="text1"/>
          <w:lang w:eastAsia="hr-HR"/>
        </w:rPr>
        <w:t>1) Fizička ili pravna osoba koja je korisnik komunalnih objekata na javnim površinama koje su predviđene za detaljnu rekonstrukciju prema godišnjem programu koje donosi Gradsko vijeće dužno je u svoje programe ugraditi rekonstrukciju svojih objekata na tim površinama, ukoliko su ti dotrajali.</w:t>
      </w:r>
    </w:p>
    <w:p w14:paraId="45F6A123" w14:textId="795FD759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075D2">
        <w:rPr>
          <w:rFonts w:ascii="Times New Roman" w:eastAsia="Times New Roman" w:hAnsi="Times New Roman" w:cs="Times New Roman"/>
          <w:color w:val="000000" w:themeColor="text1"/>
          <w:lang w:eastAsia="hr-HR"/>
        </w:rPr>
        <w:t>(2) Koordinaciju ovih aktivnosti provodi nadležni Upravni odjel.</w:t>
      </w:r>
    </w:p>
    <w:p w14:paraId="219086DF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092D39B" w14:textId="0A626064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84.</w:t>
      </w:r>
    </w:p>
    <w:p w14:paraId="5BCCBCCB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73AFA1" w14:textId="6CD56D56" w:rsidR="004E3B50" w:rsidRPr="00F075D2" w:rsidRDefault="004E3B50" w:rsidP="009C28EE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075D2">
        <w:rPr>
          <w:rFonts w:ascii="Times New Roman" w:eastAsia="Times New Roman" w:hAnsi="Times New Roman" w:cs="Times New Roman"/>
          <w:color w:val="000000" w:themeColor="text1"/>
          <w:lang w:eastAsia="hr-HR"/>
        </w:rPr>
        <w:t>Prilikom većih rekonstrukcija ulica u gradu i gradskim naseljima, fizičke i pravne osobe i građani, mogu vršiti priključke i rekonstrukcije komunalnih objekata bez pribavljanja određenih suglasnosti, ali su dužni s Gradom i vlasnikom infrastrukture sklopiti ugovor o opsegu i dinamici radova, iz razloga što se svako daljnje prekopavanje neće dozvoliti u slijedećih deset godina.</w:t>
      </w:r>
    </w:p>
    <w:p w14:paraId="6925A54D" w14:textId="77777777" w:rsidR="004E3B50" w:rsidRPr="00F075D2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644377CD" w14:textId="77777777" w:rsidR="004E3B50" w:rsidRPr="006F2BE7" w:rsidRDefault="004E3B50" w:rsidP="004E3B50">
      <w:pPr>
        <w:pStyle w:val="Odlomakpopisa"/>
        <w:numPr>
          <w:ilvl w:val="0"/>
          <w:numId w:val="22"/>
        </w:numPr>
        <w:jc w:val="both"/>
        <w:rPr>
          <w:i/>
        </w:rPr>
      </w:pPr>
      <w:r w:rsidRPr="006F2BE7">
        <w:rPr>
          <w:i/>
        </w:rPr>
        <w:t>Organiziranje športskih, kulturnih i drugih manifestacija</w:t>
      </w:r>
    </w:p>
    <w:p w14:paraId="0B57E4D8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5F2DF20" w14:textId="52D06DC2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85.</w:t>
      </w:r>
    </w:p>
    <w:p w14:paraId="1166B25C" w14:textId="77777777" w:rsidR="004E3B50" w:rsidRPr="00F075D2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BD51DD5" w14:textId="210F8C83" w:rsidR="004E3B50" w:rsidRPr="00F075D2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075D2">
        <w:rPr>
          <w:rFonts w:ascii="Times New Roman" w:eastAsia="Times New Roman" w:hAnsi="Times New Roman" w:cs="Times New Roman"/>
          <w:color w:val="000000" w:themeColor="text1"/>
          <w:lang w:eastAsia="hr-HR"/>
        </w:rPr>
        <w:t>(1) Javne površine mogu se koristiti za organiziranje športskih, kulturnih i drugih manifestacija.</w:t>
      </w:r>
    </w:p>
    <w:p w14:paraId="29E646E0" w14:textId="6C8E39AE" w:rsidR="004E3B50" w:rsidRPr="00F075D2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075D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Za organiziranje športskih, kulturnih i drugih manifestacija na javnim površinama, osim na javnim površinama iz članka 3. stavka 1. podstavka 6. ove Odluke, potrebno je odobrenje nadležnog Upravnog odjela. </w:t>
      </w:r>
    </w:p>
    <w:p w14:paraId="0239D8B2" w14:textId="2747BBFA" w:rsidR="004E3B50" w:rsidRPr="00F075D2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075D2">
        <w:rPr>
          <w:rFonts w:ascii="Times New Roman" w:eastAsia="Times New Roman" w:hAnsi="Times New Roman" w:cs="Times New Roman"/>
          <w:color w:val="000000" w:themeColor="text1"/>
          <w:lang w:eastAsia="hr-HR"/>
        </w:rPr>
        <w:t>(3) Uz zahtijeva za ishođenje odobrenja iz gornjeg stavka potrebno je naznačiti mjesto, način i vrijeme korištenja javne površine.</w:t>
      </w:r>
    </w:p>
    <w:p w14:paraId="003AC590" w14:textId="060331BA" w:rsidR="004E3B50" w:rsidRPr="00F075D2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075D2">
        <w:rPr>
          <w:rFonts w:ascii="Times New Roman" w:eastAsia="Times New Roman" w:hAnsi="Times New Roman" w:cs="Times New Roman"/>
          <w:color w:val="000000" w:themeColor="text1"/>
          <w:lang w:eastAsia="hr-HR"/>
        </w:rPr>
        <w:t>(4) Nadležni Upravni odjel dužan je o izdanoj suglasnosti obavijestiti pravnu ili fizičku osobu kojoj je povjereno održavanje javnih površina u Gradu, a kako korištenje javne površine ne bi ometalo aktivnosti na održavanju javnih površina.</w:t>
      </w:r>
    </w:p>
    <w:p w14:paraId="69B9CED3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405741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86.</w:t>
      </w:r>
    </w:p>
    <w:p w14:paraId="776023B0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1F85192" w14:textId="4397601F" w:rsidR="004E3B50" w:rsidRDefault="004E3B50" w:rsidP="009C28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Sve troškove nastale korištenjem, odnosno uništenjem ili oštećenjem na javnim površinama do potpune sanacije snosi fizička ili pravna osoba koje su štetu učinile.</w:t>
      </w:r>
    </w:p>
    <w:p w14:paraId="4E5DFFCA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72AD99A" w14:textId="77777777" w:rsidR="004E3B50" w:rsidRPr="00843871" w:rsidRDefault="004E3B50" w:rsidP="004E3B50">
      <w:pPr>
        <w:pStyle w:val="Odlomakpopisa"/>
        <w:numPr>
          <w:ilvl w:val="0"/>
          <w:numId w:val="8"/>
        </w:numPr>
        <w:ind w:hanging="436"/>
        <w:jc w:val="both"/>
        <w:rPr>
          <w:sz w:val="22"/>
          <w:szCs w:val="22"/>
        </w:rPr>
      </w:pPr>
      <w:r w:rsidRPr="00843871">
        <w:rPr>
          <w:sz w:val="22"/>
          <w:szCs w:val="22"/>
        </w:rPr>
        <w:t>ČIŠĆENJE JAVNIH POVRŠINA OD SNIJEGA I LEDA</w:t>
      </w:r>
    </w:p>
    <w:p w14:paraId="11EAAE08" w14:textId="214F5DE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232E83" w14:textId="7CD23C2F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 Članak 87.</w:t>
      </w:r>
    </w:p>
    <w:p w14:paraId="27BC4DFA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08495B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(1) U Gradu obvezno se uklanja snijeg s javnih površina, te krovova zgrada uz javno - prometne površine.</w:t>
      </w:r>
    </w:p>
    <w:p w14:paraId="1EF32A96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(2) Pod uklanjanjem snijega u smislu ove Odluke podrazumijeva se skupljanje i otpremanje snijega u vodotoke ili na deponije (odlagališta).</w:t>
      </w:r>
    </w:p>
    <w:p w14:paraId="71B58026" w14:textId="64AF63F0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Snijeg i led s krovova zgrada uklanja se kad postoji mogućnost da se odroni i ugrozi sigurnost prolaznika.</w:t>
      </w:r>
    </w:p>
    <w:p w14:paraId="7E64E71F" w14:textId="3799D2E4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lastRenderedPageBreak/>
        <w:t>Članak 88.</w:t>
      </w:r>
    </w:p>
    <w:p w14:paraId="000396FD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4C40BCE" w14:textId="233C5377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Kod nastanka poledice kolnici (ulice), nogostupi, pješački prelazi, pješačke staze, javna i posebna parkirališta obvezno se posipaju piljevinom, pepelom, solju ili iznimno pijeskom.</w:t>
      </w:r>
    </w:p>
    <w:p w14:paraId="1005918B" w14:textId="5C5ABF84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Prilikom otapanja leda tj. kad za to nastanu vremenski uvjeti, obvezno je uklanjanje leda s površina navedenih u stavku 1.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članka.</w:t>
      </w:r>
    </w:p>
    <w:p w14:paraId="40AD292C" w14:textId="20720924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Uklanjanje leda vrši se na isti način kao i uklanjanje snijega.</w:t>
      </w:r>
    </w:p>
    <w:p w14:paraId="34DB7150" w14:textId="51D569EB" w:rsidR="004E3B50" w:rsidRDefault="004E3B50" w:rsidP="009C2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196DA02" w14:textId="034D2CEC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89.</w:t>
      </w:r>
    </w:p>
    <w:p w14:paraId="733677A8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996EAE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(1) Uklanjanje snijega i leda s javno-prometnih površina u Gradu obavlja pravna ili fizička osoba kojoj su povjereni poslovi “Zimske službe”.</w:t>
      </w:r>
    </w:p>
    <w:p w14:paraId="1837CC6D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(2) Nadležni Upravni odjel dužan je svake godine do 30. listopada donijeti operativni Plan zimske službe.</w:t>
      </w:r>
    </w:p>
    <w:p w14:paraId="2FAA2274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F8801A" w14:textId="42C11753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90.</w:t>
      </w:r>
    </w:p>
    <w:p w14:paraId="5457359E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B0D5E0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Za uklanjanje snijega i leda s kolodvora, posebnih parkirališta, tržnica, sajmišta i sličnih prostora odgovorna je pravna ili fizička osoba koja upravlja tim površinama ili ih koristi.</w:t>
      </w:r>
    </w:p>
    <w:p w14:paraId="0B09C64C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>Za uklanjanje snijega i posipanje nogostupa i javne površine u pješačkoj zoni uz zgrade brinu vlasnici zgrada, odnosno vlasnici ili korisnici stanova i poslovnih prostorija u zgradi.</w:t>
      </w:r>
    </w:p>
    <w:p w14:paraId="110915DF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Iznimno od stavka 2.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članka, za uklanjanje snijega i posipanje nogostupa i javne površine u pješačkoj zoni ispred uličnih lokala odgovorni su vlasnici, odnosno korisnici lokala.</w:t>
      </w:r>
    </w:p>
    <w:p w14:paraId="2498D1B2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843871">
        <w:rPr>
          <w:rFonts w:ascii="Times New Roman" w:eastAsia="Times New Roman" w:hAnsi="Times New Roman" w:cs="Times New Roman"/>
          <w:lang w:eastAsia="hr-HR"/>
        </w:rPr>
        <w:t>Za uklanjanje snijega i posipanje nogostupa uz kioske i pokretne naprave odgovorni su vlasnici, odnosno korisnici kioska i pokretnih naprava.</w:t>
      </w:r>
    </w:p>
    <w:p w14:paraId="15B170A9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(5) </w:t>
      </w:r>
      <w:r w:rsidRPr="00843871">
        <w:rPr>
          <w:rFonts w:ascii="Times New Roman" w:eastAsia="Times New Roman" w:hAnsi="Times New Roman" w:cs="Times New Roman"/>
          <w:lang w:eastAsia="hr-HR"/>
        </w:rPr>
        <w:t>Za uklanjanje snijega i posipanje nogostupa uz poslovne zgrade brinu pravne ili fizičke  osobe koje su vlasnici, odnosno korisnici  poslovnog prostora u tim zgradama.</w:t>
      </w:r>
    </w:p>
    <w:p w14:paraId="533BB273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(6) </w:t>
      </w:r>
      <w:r w:rsidRPr="00843871">
        <w:rPr>
          <w:rFonts w:ascii="Times New Roman" w:eastAsia="Times New Roman" w:hAnsi="Times New Roman" w:cs="Times New Roman"/>
          <w:lang w:eastAsia="hr-HR"/>
        </w:rPr>
        <w:t>Za uklanjanje snijega i posipanje ispred zgrade u izgradnji odgovoran je izvođač radova.</w:t>
      </w:r>
    </w:p>
    <w:p w14:paraId="3439C251" w14:textId="04A8B0D6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(7) </w:t>
      </w:r>
      <w:r w:rsidRPr="00843871">
        <w:rPr>
          <w:rFonts w:ascii="Times New Roman" w:eastAsia="Times New Roman" w:hAnsi="Times New Roman" w:cs="Times New Roman"/>
          <w:lang w:eastAsia="hr-HR"/>
        </w:rPr>
        <w:t>Osobe iz stavka 2. i 3. ovog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 članka dužne su sa javne površine u pješačkoj zoni  uklanjati snijeg i led i istu posipati u širini od </w:t>
      </w:r>
      <w:smartTag w:uri="urn:schemas-microsoft-com:office:smarttags" w:element="metricconverter">
        <w:smartTagPr>
          <w:attr w:name="ProductID" w:val="1,60 m"/>
        </w:smartTagPr>
        <w:r w:rsidRPr="00843871">
          <w:rPr>
            <w:rFonts w:ascii="Times New Roman" w:eastAsia="Times New Roman" w:hAnsi="Times New Roman" w:cs="Times New Roman"/>
            <w:lang w:eastAsia="hr-HR"/>
          </w:rPr>
          <w:t>1,60 m</w:t>
        </w:r>
      </w:smartTag>
      <w:r w:rsidRPr="00843871">
        <w:rPr>
          <w:rFonts w:ascii="Times New Roman" w:eastAsia="Times New Roman" w:hAnsi="Times New Roman" w:cs="Times New Roman"/>
          <w:lang w:eastAsia="hr-HR"/>
        </w:rPr>
        <w:t xml:space="preserve"> ispred objekata.</w:t>
      </w:r>
    </w:p>
    <w:p w14:paraId="26E05D6B" w14:textId="77777777" w:rsidR="004E3B50" w:rsidRPr="00843871" w:rsidRDefault="004E3B50" w:rsidP="009C2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6C89FF" w14:textId="5694B884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91.</w:t>
      </w:r>
    </w:p>
    <w:p w14:paraId="46F6B0FC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0F099FA" w14:textId="22777154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Čišćenje javno-prometnih površina od snijega i posipanje u slučaju poledice obavlja se prema potrebi, a najkasnije do 8,00 sati.</w:t>
      </w:r>
    </w:p>
    <w:p w14:paraId="294FCAE9" w14:textId="77777777" w:rsidR="004E3B50" w:rsidRPr="00843871" w:rsidRDefault="004E3B50" w:rsidP="009C2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28243C" w14:textId="5B436108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92.</w:t>
      </w:r>
    </w:p>
    <w:p w14:paraId="2003041A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EC123B3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lang w:eastAsia="hr-HR"/>
        </w:rPr>
        <w:t>Za vrijeme uklanjanja snijega i leda s krova, na oba kraja zgrade mora se postaviti znak da je prolaz opasan.</w:t>
      </w:r>
    </w:p>
    <w:p w14:paraId="42836417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lang w:eastAsia="hr-HR"/>
        </w:rPr>
        <w:t xml:space="preserve">Snijeg i led s krovova  zgrada odlaže se u dvorište iza zgrade, a ako za to ne postoji mogućnost može se odložiti na javnu površinu, ali tako da se javni promet može nesmetano odvijati, a ulični kanali i </w:t>
      </w:r>
      <w:proofErr w:type="spellStart"/>
      <w:r w:rsidRPr="00843871">
        <w:rPr>
          <w:rFonts w:ascii="Times New Roman" w:eastAsia="Times New Roman" w:hAnsi="Times New Roman" w:cs="Times New Roman"/>
          <w:lang w:eastAsia="hr-HR"/>
        </w:rPr>
        <w:t>vodoslivnici</w:t>
      </w:r>
      <w:proofErr w:type="spellEnd"/>
      <w:r w:rsidRPr="00843871">
        <w:rPr>
          <w:rFonts w:ascii="Times New Roman" w:eastAsia="Times New Roman" w:hAnsi="Times New Roman" w:cs="Times New Roman"/>
          <w:lang w:eastAsia="hr-HR"/>
        </w:rPr>
        <w:t xml:space="preserve"> moraju biti slobodni.</w:t>
      </w:r>
    </w:p>
    <w:p w14:paraId="45A3ACEF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lang w:eastAsia="hr-HR"/>
        </w:rPr>
        <w:t>Snijeg koji se uklanja s nogostupa i pješačkih prijelaza mora se odložiti uz rub kolnika tako da ne ometa javni promet i odvodnju oborinskih voda.</w:t>
      </w:r>
    </w:p>
    <w:p w14:paraId="332E19DA" w14:textId="77777777" w:rsidR="004E3B50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69AF0D" w14:textId="77777777" w:rsidR="004E3B50" w:rsidRPr="00843871" w:rsidRDefault="004E3B50" w:rsidP="004E3B50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843871">
        <w:rPr>
          <w:sz w:val="22"/>
          <w:szCs w:val="22"/>
        </w:rPr>
        <w:t>DRŽANJE KRUPNE I SITNE STOKE I PERADI</w:t>
      </w:r>
    </w:p>
    <w:p w14:paraId="066D3A40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7606964" w14:textId="42EE4E9E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93.</w:t>
      </w:r>
    </w:p>
    <w:p w14:paraId="38B7E763" w14:textId="52E77BBF" w:rsidR="004E3B50" w:rsidRPr="00F5544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02349470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(1) U Gradu Požegi u Ulicama: Trg Sv. Trojstva, Cehovska, Sv. Florijana, Kamenita vrata, Stjepana Radića, Matije Gupca, Trg Sv. Terezije, Pape Ivana Pavla II, Franje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Thauzya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Matice Hrvatske, Sv. Roka, Antuna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Kanižlića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Julija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Kempfa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Domobranska, Vučjak, Dr. Filipa Potrebice, Grgin Dol, Županijska, Vjekoslava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Babukića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Mesnička, Sokolova, Pod Gradom, Republike Hrvatske, Vukovarska, Alojzija Stepinca,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Cirakijeva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Cvjetna, Primorska, Slavonska, Josipa Pavića, Njemačka, Eugena </w:t>
      </w: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 xml:space="preserve">Tomića, Dalmatinska, Miroslava Kraljevića, Dr. Vlatka Mačeka, Antuna Mihanovića,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Orljavska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Tekija, Vatroslava Lisinskog, Ivana Gorana Kovačića, Dr. Franje Tuđmana, Silvija Strahimira Kranjčevića, Dore Pejačević, Frana Supila, Kalvarija,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Trenkova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Josipa Runjanina, Zdenka Turkovića, Dobriše Cesarića, Dragutina Lermana i Armina Pavića, dozvoljava se držanje peradi, zečeva i sl. samo za vlastite potrebe. </w:t>
      </w:r>
    </w:p>
    <w:p w14:paraId="362F4D80" w14:textId="158335F1" w:rsidR="004E3B50" w:rsidRPr="00F5544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(2) U Ulicama: Zagrebačka, Vinogradska, Frankopanska, Zrinska, Bana Josipa Jelačića, Kralja Zvonimira, Kralja Krešimira, Hrvatskih branitelja, Osječka do broja 60 i 49,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Arslanovci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Dubrovačka, Tina Ujevića, Ruđera Boškovića, Industrijska, Kneza Trpimira, Kneza Domagoja, Kralja Držislava, Kneza Mislava, Milke Trnine, Pavla Radića do broja 137 i 72, Sv. Josipa, Radnička, Ante Starčevića, Pilanski Put, Vilme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Nožinić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Josipa Kozarca, M. A. Reljkovića, Zdenke Marković, Ivana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Muljevića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Ivana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Šveara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Ratarnička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Fra Grge Martića, Zelena, Eugena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Podupskog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Vodovodna, Kneza Višeslava, Sv. Vida,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Fratrovica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Pavla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Thalera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Andrije Hebranga, Janka Jurkovića, Petra Preradovića, J. J. Strossmayera, Eugena Kvaternika do broja 84, Brune Bušića, Kralja Tomislava, Ljudevita Gaja, Ivana Filipovića, Točak, Luke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Imbrišimovića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Cernička, Marka Marulića, Jakova Gotovca, Stjepana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Koydla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Iločka, M.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Kuntarića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Sunčana, Sv. Leopolda Mandića, Sv. Ilije, Tome Matića, Kneza Branimira, Ivana Gundulića, Josipa Andrića, Bana Pavla Šubića, Kralja Petra Svačića, Kralja Tvrtka, Bana Borića, Kneza Ljudevita Posavskog, Bana Emerika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Derenčina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Bana Petra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Berislavića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Bana Tome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Erdodyja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Bakača, Grgura Ninskog, Vilima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Korajca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Dr. Andrije Štampara, Dr. Ante Šercera, Fra Kaje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Adžića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Fra Grgura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Ćevapovića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Josipa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Paviševića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Ive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Čakalića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A. B. Šimića, Dr. A. Schwartza, 123. brigade, J.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Buturca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J. Paulskog, Pakračka, Ervine </w:t>
      </w:r>
      <w:proofErr w:type="spellStart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Dragman</w:t>
      </w:r>
      <w:proofErr w:type="spellEnd"/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, Dragana Vukovića, Bernarda Vukoje, I. B. Mažuranić, Janka Matka, Dragutina Tadijanovića dozvoljava se držanje sitne stoke i peradi samo za vlastite potrebe.</w:t>
      </w:r>
    </w:p>
    <w:p w14:paraId="4FBD05E9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(3) U ostalim ulicama u Gradu Požegi i prigradskim naseljima dozvoljeno je držanje krupne i sitne stoke i peradi.</w:t>
      </w:r>
    </w:p>
    <w:p w14:paraId="2198A765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(4) Vezano uz neugodne mirise zbog kojih može doći ako vlasnici stoke istu ne drže u prostorijama ili posebno ograđenim prostorima odgovarajuće uređenim sukladno zakonima i aktima kojima je ta materija propisana ili u drugim slučajevima, nezadovoljni građani prava mogu štititi </w:t>
      </w:r>
      <w:r w:rsidRPr="00843871">
        <w:rPr>
          <w:rFonts w:ascii="Times New Roman" w:eastAsia="Times New Roman" w:hAnsi="Times New Roman" w:cs="Times New Roman"/>
          <w:lang w:eastAsia="hr-HR"/>
        </w:rPr>
        <w:t>u sudskom postupku.</w:t>
      </w:r>
    </w:p>
    <w:p w14:paraId="785A88CF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43F531A" w14:textId="65B91313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94.</w:t>
      </w:r>
    </w:p>
    <w:p w14:paraId="4C63E77C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5DF71" w14:textId="67D2D553" w:rsidR="004E3B50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U skladu s člankom </w:t>
      </w:r>
      <w:r>
        <w:rPr>
          <w:rFonts w:ascii="Times New Roman" w:eastAsia="Times New Roman" w:hAnsi="Times New Roman" w:cs="Times New Roman"/>
          <w:lang w:eastAsia="hr-HR"/>
        </w:rPr>
        <w:t xml:space="preserve">93. ove Odluke </w:t>
      </w:r>
      <w:r w:rsidRPr="00843871">
        <w:rPr>
          <w:rFonts w:ascii="Times New Roman" w:eastAsia="Times New Roman" w:hAnsi="Times New Roman" w:cs="Times New Roman"/>
          <w:lang w:eastAsia="hr-HR"/>
        </w:rPr>
        <w:t>držanje stoke dozvoljeno je uz uvjet da se na građevinskoj parceli može izgraditi manji gospodarski objekt koji će služiti za držanje stoke na udaljenostima i pod uvjetima propisanim odredbama za provođenje urbanističkih planova.</w:t>
      </w:r>
    </w:p>
    <w:p w14:paraId="4EF9C645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382533" w14:textId="77777777" w:rsidR="004E3B50" w:rsidRPr="00843871" w:rsidRDefault="004E3B50" w:rsidP="004E3B50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843871">
        <w:rPr>
          <w:sz w:val="22"/>
          <w:szCs w:val="22"/>
        </w:rPr>
        <w:t>NADZOR NAD PROVOĐENJEM KOMUNALNOG REDA</w:t>
      </w:r>
    </w:p>
    <w:p w14:paraId="07F7F118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E8D7D8" w14:textId="081DA668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95.</w:t>
      </w:r>
    </w:p>
    <w:p w14:paraId="78AD6729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5B8D1A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(</w:t>
      </w: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1) Nadzor nad provođenjem ove Odluke i propisa donesenih na temelju ove Odluke provodi nadležni Upravni odjel putem komunalnih redara, čiji je djelokrug rada propisan Zakonom o komunalnom gospodarstvu i drugim odlukama kojima je propisana nadležnost komunalnog redara.</w:t>
      </w:r>
    </w:p>
    <w:p w14:paraId="6640E600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(2) Nadzor nad provođenjem odredbi ove Odluke u dijelu koji se odnosi na tržnice, sajmove i sajamski red, obavljaju osim komunalnog redara i Inspekcija zaštite okoliša, Sanitarna, Veterinarska, Poljoprivredna, Vodoprivredna, Gospodarska i Turistička inspekcija, svaka u okviru svoje nadležnosti propisane zakonom i drugim propisima, te odredbama ove Odluke.</w:t>
      </w:r>
    </w:p>
    <w:p w14:paraId="62C479BF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(3) Komunalni redari moraju imati posebne iskaznice i oznake na odjeći i posebnu oznaku na odjeći.</w:t>
      </w:r>
    </w:p>
    <w:p w14:paraId="267F75DF" w14:textId="7485A9D6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(4) Pravilnik o obliku, sadržaju i načinu izdavanja iskaznice i oznake na odjeći komunalnih redara donosi Gradonačelnik.</w:t>
      </w:r>
    </w:p>
    <w:p w14:paraId="02D9AB8E" w14:textId="77777777" w:rsidR="004E3B50" w:rsidRPr="009C28EE" w:rsidRDefault="004E3B50" w:rsidP="009C2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971B42" w14:textId="46D17093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Članka 96.</w:t>
      </w:r>
    </w:p>
    <w:p w14:paraId="06FDA76C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C0C88C4" w14:textId="6BD89EBA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Ako komunalni redari u svom radu naiđu na otpor, mogu zatražiti pomoć nadležne policijske uprave.</w:t>
      </w:r>
    </w:p>
    <w:p w14:paraId="17E79954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F1E1FD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lastRenderedPageBreak/>
        <w:t xml:space="preserve">Članak 97. </w:t>
      </w:r>
    </w:p>
    <w:p w14:paraId="1C7782C6" w14:textId="77777777" w:rsidR="004E3B50" w:rsidRPr="00843871" w:rsidRDefault="004E3B50" w:rsidP="004E3B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FE0B3EE" w14:textId="77777777" w:rsidR="004E3B50" w:rsidRPr="00843871" w:rsidRDefault="004E3B50" w:rsidP="004E3B50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(1) </w:t>
      </w:r>
      <w:r w:rsidRPr="00843871">
        <w:rPr>
          <w:rFonts w:ascii="Times New Roman" w:eastAsia="Times New Roman" w:hAnsi="Times New Roman" w:cs="Times New Roman"/>
          <w:noProof/>
          <w:lang w:eastAsia="hr-HR"/>
        </w:rPr>
        <w:t>Svi protupravno postavljeni predmeti i uređaji na objektima i javnim površinama (kiosci, pokretne naprave, štandovi, prikolice, reklame, obavijesti, putokazi, stupci, žardinjere, građevinski materijal, ogrijev i slično) moraju se ukloniti.</w:t>
      </w:r>
    </w:p>
    <w:p w14:paraId="5A638EAC" w14:textId="704E31EA" w:rsidR="004E3B50" w:rsidRPr="00843871" w:rsidRDefault="004E3B50" w:rsidP="009C28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(2) </w:t>
      </w:r>
      <w:r w:rsidRPr="00843871">
        <w:rPr>
          <w:rFonts w:ascii="Times New Roman" w:eastAsia="Times New Roman" w:hAnsi="Times New Roman" w:cs="Times New Roman"/>
          <w:noProof/>
          <w:lang w:eastAsia="hr-HR"/>
        </w:rPr>
        <w:t>Rješenje o uklanjanju, s rokom uklanjanja donosi komunalni redar. Ako korisnik, odnosno vlasnik protupravno postavljenog predmeta sam ne ukloni predmet, uklonit će ga komunalni redar o trošku korisnika, odnosno vlasnika, uključujući troškove premještanja i skladištenja (čuvanja), te ukoliko je došlo do oštećenja javne površine uključuju se i troškovi dovođenja u prvobitno stanje.</w:t>
      </w:r>
    </w:p>
    <w:p w14:paraId="5FD4353A" w14:textId="1E4EBE7A" w:rsidR="004E3B50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(3) </w:t>
      </w:r>
      <w:r w:rsidRPr="00843871">
        <w:rPr>
          <w:rFonts w:ascii="Times New Roman" w:eastAsia="Times New Roman" w:hAnsi="Times New Roman" w:cs="Times New Roman"/>
          <w:noProof/>
          <w:lang w:eastAsia="hr-HR"/>
        </w:rPr>
        <w:t>Uklonjene predmete vlasnici su dužni preuzeti u roku 30 dana uz namirenje nastalih troškova, u protivnom će se predmete prodati na licitaciji radi podmirenja troškova.</w:t>
      </w:r>
    </w:p>
    <w:p w14:paraId="6B0ADF2A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1B203A15" w14:textId="02DDD10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noProof/>
          <w:lang w:eastAsia="hr-HR"/>
        </w:rPr>
      </w:pPr>
      <w:r w:rsidRPr="00843871">
        <w:rPr>
          <w:rFonts w:ascii="Times New Roman" w:eastAsia="Times New Roman" w:hAnsi="Times New Roman" w:cs="Times New Roman"/>
          <w:noProof/>
          <w:lang w:eastAsia="hr-HR"/>
        </w:rPr>
        <w:t>Članak 98.</w:t>
      </w:r>
    </w:p>
    <w:p w14:paraId="3E60F9CA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95BA322" w14:textId="12A8A621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Komunalni redar ovlašten je:</w:t>
      </w:r>
    </w:p>
    <w:p w14:paraId="3B8E26A5" w14:textId="77777777" w:rsidR="004E3B50" w:rsidRPr="00843871" w:rsidRDefault="004E3B50" w:rsidP="004E3B50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nadzirati primjenu ove Odluke i propisa donesenih na temelju ove Odluke</w:t>
      </w:r>
    </w:p>
    <w:p w14:paraId="576D52DE" w14:textId="77777777" w:rsidR="004E3B50" w:rsidRPr="00843871" w:rsidRDefault="004E3B50" w:rsidP="004E3B50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upozoravati i opominjati</w:t>
      </w:r>
    </w:p>
    <w:p w14:paraId="18110111" w14:textId="77777777" w:rsidR="004E3B50" w:rsidRPr="00843871" w:rsidRDefault="004E3B50" w:rsidP="004E3B50">
      <w:pPr>
        <w:numPr>
          <w:ilvl w:val="0"/>
          <w:numId w:val="5"/>
        </w:numPr>
        <w:tabs>
          <w:tab w:val="right" w:pos="99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 xml:space="preserve">  narediti obavljanje radova ako utvrdi da se oni ne obavljaju, odnosno da se obavljaju protivno odredbama ove Odluke ili nepotpuno</w:t>
      </w:r>
    </w:p>
    <w:p w14:paraId="5F62AAA9" w14:textId="77777777" w:rsidR="004E3B50" w:rsidRPr="00843871" w:rsidRDefault="004E3B50" w:rsidP="004E3B50">
      <w:pPr>
        <w:numPr>
          <w:ilvl w:val="0"/>
          <w:numId w:val="5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zabraniti obavljanje radova što se izvode bez odobrenja nadležnog tijela, odnosno suprotno tom odobrenju</w:t>
      </w:r>
    </w:p>
    <w:p w14:paraId="673A0C27" w14:textId="77777777" w:rsidR="004E3B50" w:rsidRPr="00843871" w:rsidRDefault="004E3B50" w:rsidP="004E3B50">
      <w:pPr>
        <w:numPr>
          <w:ilvl w:val="0"/>
          <w:numId w:val="5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zabraniti upotrebu neispravnog  komunalnog objekta, uređaja ili naprave dok se ne uklone nedostaci</w:t>
      </w:r>
    </w:p>
    <w:p w14:paraId="38F1308D" w14:textId="77777777" w:rsidR="004E3B50" w:rsidRPr="00843871" w:rsidRDefault="004E3B50" w:rsidP="004E3B50">
      <w:pPr>
        <w:numPr>
          <w:ilvl w:val="0"/>
          <w:numId w:val="5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narediti uklanjanje predmeta, objekata ili uređaja što su postavljeni bez odobrenja, odnosno suprotno odredbama ove Odluke</w:t>
      </w:r>
    </w:p>
    <w:p w14:paraId="17E058C8" w14:textId="77777777" w:rsidR="004E3B50" w:rsidRPr="00843871" w:rsidRDefault="004E3B50" w:rsidP="004E3B50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naplatiti novčanu kaznu na mjestu počinjenja prekršaja</w:t>
      </w:r>
    </w:p>
    <w:p w14:paraId="14BAB60B" w14:textId="77777777" w:rsidR="004E3B50" w:rsidRPr="00843871" w:rsidRDefault="004E3B50" w:rsidP="004E3B50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izdati obvezni prekršajni naloga sukladno Prekršajnom zakonu</w:t>
      </w:r>
    </w:p>
    <w:p w14:paraId="59E67F1D" w14:textId="77777777" w:rsidR="004E3B50" w:rsidRPr="00843871" w:rsidRDefault="004E3B50" w:rsidP="004E3B50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poduzimati druge radnje i mjere za koje je ovlašten.</w:t>
      </w:r>
    </w:p>
    <w:p w14:paraId="7AA7616F" w14:textId="77777777" w:rsidR="004E3B50" w:rsidRPr="00843871" w:rsidRDefault="004E3B50" w:rsidP="009C2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51E0BB" w14:textId="21E635CF" w:rsidR="004E3B50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99.</w:t>
      </w:r>
    </w:p>
    <w:p w14:paraId="17AB012C" w14:textId="77777777" w:rsidR="009C28EE" w:rsidRPr="00843871" w:rsidRDefault="009C28EE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74636FE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843871">
        <w:rPr>
          <w:rFonts w:ascii="Times New Roman" w:eastAsia="Times New Roman" w:hAnsi="Times New Roman" w:cs="Times New Roman"/>
          <w:noProof/>
          <w:lang w:eastAsia="hr-HR"/>
        </w:rPr>
        <w:t>Fizičke i pravne osobe dužne su komunalnom redaru omogućiti nesmetano obavljanje nadzora, a poglavito pristup do prostorija, objekata, zemljišta, naprava i uređaja, dati osobne podatke, kao i pružiti druga potrebita obavještenja o predmetima uredovanja.</w:t>
      </w:r>
    </w:p>
    <w:p w14:paraId="0BB89561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475B51" w14:textId="1658A69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100.</w:t>
      </w:r>
    </w:p>
    <w:p w14:paraId="23870B4B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C9000F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Fizička ili pravna osoba koja svojim štetnim radnjama ili uporabom vozila i slično počini štetu ili povredu ove Odluke na javnim površinama, komunalnim objektima, uređajima i opremi, građevinama i zemljištu u vlasništvu Grada Požege, osim prekršajne i kaznene odgovornosti, dužna je nadoknaditi počinjenu štetu.</w:t>
      </w:r>
    </w:p>
    <w:p w14:paraId="501401AF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Ukoliko počinitelj štete ne plati naknadu za počinjenu štetu u roku danom pisanim pozivom na plaćanje, nadležni Upravni odjel Grada Požege je dužan pokrenuti odgovarajući sudski postupak.</w:t>
      </w:r>
    </w:p>
    <w:p w14:paraId="2A91864B" w14:textId="77777777" w:rsidR="004E3B50" w:rsidRPr="0084387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U slučaju da se kod štete i povrede ove Odluke prouzrokovane uporabom vozila ne može utvrditi identitet počinitelja štete ili povrede ove Odluke, odgovornost za štetu i prekršaj snosit će vlasnik vozila.</w:t>
      </w:r>
    </w:p>
    <w:p w14:paraId="2BD9BE6B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6ADA2C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101.</w:t>
      </w:r>
    </w:p>
    <w:p w14:paraId="2D40B8E1" w14:textId="77777777" w:rsidR="004E3B50" w:rsidRPr="00843871" w:rsidRDefault="004E3B50" w:rsidP="009C28EE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70162FC" w14:textId="61FBABC5" w:rsidR="004E3B50" w:rsidRPr="00843871" w:rsidRDefault="004E3B50" w:rsidP="009C2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U slučaju kada se utvrdi da je počinjen prekršaj propisan ovom Odlukom nadležni Upravni odjela Grada Požege izdaje obavezni prekršajni nalog u skladu sa Prekršajnim zakonom.</w:t>
      </w:r>
    </w:p>
    <w:p w14:paraId="7B3F2FD1" w14:textId="2F2A346D" w:rsidR="00FF2D43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843871">
        <w:rPr>
          <w:rFonts w:ascii="Times New Roman" w:eastAsia="Times New Roman" w:hAnsi="Times New Roman" w:cs="Times New Roman"/>
          <w:noProof/>
          <w:lang w:eastAsia="hr-HR"/>
        </w:rPr>
        <w:t>Troškovi utvrđivanja prekršaja te izdavanja obveznog prekršajnog naloga iznose 100,00 kuna.</w:t>
      </w:r>
    </w:p>
    <w:p w14:paraId="0129F9F7" w14:textId="77777777" w:rsidR="00FF2D43" w:rsidRDefault="00FF2D43">
      <w:pPr>
        <w:rPr>
          <w:rFonts w:ascii="Times New Roman" w:eastAsia="Times New Roman" w:hAnsi="Times New Roman" w:cs="Times New Roman"/>
          <w:noProof/>
          <w:lang w:eastAsia="hr-HR"/>
        </w:rPr>
      </w:pPr>
      <w:r>
        <w:rPr>
          <w:rFonts w:ascii="Times New Roman" w:eastAsia="Times New Roman" w:hAnsi="Times New Roman" w:cs="Times New Roman"/>
          <w:noProof/>
          <w:lang w:eastAsia="hr-HR"/>
        </w:rPr>
        <w:br w:type="page"/>
      </w:r>
    </w:p>
    <w:p w14:paraId="067059BA" w14:textId="77777777" w:rsidR="004E3B50" w:rsidRPr="00F55441" w:rsidRDefault="004E3B50" w:rsidP="004E3B50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F55441">
        <w:rPr>
          <w:sz w:val="22"/>
          <w:szCs w:val="22"/>
        </w:rPr>
        <w:lastRenderedPageBreak/>
        <w:t>KAZNENE ODREDBE</w:t>
      </w:r>
    </w:p>
    <w:p w14:paraId="1F2EE3ED" w14:textId="77777777" w:rsidR="004E3B50" w:rsidRPr="00F55441" w:rsidRDefault="004E3B50" w:rsidP="00FF2D4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4EACD24" w14:textId="77777777" w:rsidR="004E3B50" w:rsidRPr="00F5544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Članak 102.</w:t>
      </w:r>
    </w:p>
    <w:p w14:paraId="1ECCDA50" w14:textId="77777777" w:rsidR="004E3B50" w:rsidRPr="00F55441" w:rsidRDefault="004E3B50" w:rsidP="00FF2D4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33DFE8AF" w14:textId="77777777" w:rsidR="004E3B50" w:rsidRPr="00F55441" w:rsidRDefault="004E3B50" w:rsidP="004E3B50">
      <w:pPr>
        <w:pStyle w:val="Odlomakpopisa"/>
        <w:numPr>
          <w:ilvl w:val="0"/>
          <w:numId w:val="25"/>
        </w:numPr>
        <w:autoSpaceDE w:val="0"/>
        <w:autoSpaceDN w:val="0"/>
        <w:adjustRightInd w:val="0"/>
        <w:jc w:val="both"/>
      </w:pPr>
      <w:r w:rsidRPr="00F55441">
        <w:rPr>
          <w:bCs/>
          <w:iCs/>
        </w:rPr>
        <w:t>Nov</w:t>
      </w:r>
      <w:r w:rsidRPr="00F55441">
        <w:t>č</w:t>
      </w:r>
      <w:r w:rsidRPr="00F55441">
        <w:rPr>
          <w:bCs/>
          <w:iCs/>
        </w:rPr>
        <w:t xml:space="preserve">anom kaznom u iznosu od 2.500,00 </w:t>
      </w:r>
      <w:r w:rsidRPr="00F55441">
        <w:t>kuna kaznit će se za prekršaj pravna osoba koja:</w:t>
      </w:r>
    </w:p>
    <w:p w14:paraId="2FEE4F34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zgradu ne obilježi kućnim brojem (članak 5. stavak 2.)</w:t>
      </w:r>
    </w:p>
    <w:p w14:paraId="64613842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održava u urednom i čistom stanju vanjske dijelove zgrade (članak 6. stavak 1.)</w:t>
      </w:r>
    </w:p>
    <w:p w14:paraId="00B828ED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djelomično obnovi pročelje zgrade (članak 7.)</w:t>
      </w:r>
    </w:p>
    <w:p w14:paraId="3406C39F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postavi odnosno omogući postavljanje naziva iz članka 12. stavka  1. i 3. na zgradi</w:t>
      </w:r>
    </w:p>
    <w:p w14:paraId="028B7519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ako natpis nije u skladu sa člankom 12. stavak 2.</w:t>
      </w:r>
    </w:p>
    <w:p w14:paraId="3B17DFE4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u roku 15 dana od prestanka obavljanja djelatnosti odnosno preseljenja ne ukloni natpis na zgradi u kojoj je obavljana djelatnost (članak 12. stavak 4.)</w:t>
      </w:r>
    </w:p>
    <w:p w14:paraId="1DF4F893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postavlja plakate, oglase i slične objave  na način koji nije propisan člankom 14.</w:t>
      </w:r>
    </w:p>
    <w:p w14:paraId="59F0DDD1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prlja, oštećuje odnosno uništava plakate (članak 14. stavak 3.)</w:t>
      </w:r>
    </w:p>
    <w:p w14:paraId="087A8088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održava u čistom, urednom i ispravnom stanju, prlja, oštećuje odnosno uništava objekte iz članka 17.</w:t>
      </w:r>
    </w:p>
    <w:p w14:paraId="5EA1A092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postavi predmete iz članka 17. bez odobrenja nadležnog Upravnog odjela Grada Požege (članak 18. stavak 1.)</w:t>
      </w:r>
    </w:p>
    <w:p w14:paraId="7999DF98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postupa protivno zabrani iz članka 22.</w:t>
      </w:r>
    </w:p>
    <w:p w14:paraId="1F23D344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oštećuje ili uništava objekte javne rasvjete (članak 26. stavak 1.)</w:t>
      </w:r>
    </w:p>
    <w:p w14:paraId="3C6C93B9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postavlja bez odobrenja na objekte javne rasvjete oglase, obavijesti, reklame i sl. (članak 26. stavak 2.)</w:t>
      </w:r>
    </w:p>
    <w:p w14:paraId="2C6BE6A4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odredbi članka 27. i 29. stavak 1. i 2.</w:t>
      </w:r>
    </w:p>
    <w:p w14:paraId="427BF187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ispunjava propisane uvjete, ne održava tržni red i čistoću na tržnici, te se ne pridržava tržnog reda (članak 31. i 33.)</w:t>
      </w:r>
    </w:p>
    <w:p w14:paraId="27ED9A9E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odredbi iz članka 34.</w:t>
      </w:r>
    </w:p>
    <w:p w14:paraId="61515951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oštećuje objekte i uređaje koji se nalaze na javnim površinama (članak 35. stavak 2.)</w:t>
      </w:r>
    </w:p>
    <w:p w14:paraId="08DC61EE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iCs/>
          <w:lang w:eastAsia="hr-HR"/>
        </w:rPr>
        <w:t xml:space="preserve">ne očisti javnu površinu onečišćenu poslije obavljanja djelatnosti  </w:t>
      </w:r>
      <w:r w:rsidRPr="00F55441">
        <w:rPr>
          <w:rFonts w:ascii="Times New Roman" w:eastAsia="Times New Roman" w:hAnsi="Times New Roman" w:cs="Times New Roman"/>
          <w:lang w:eastAsia="hr-HR"/>
        </w:rPr>
        <w:t>(članak 36.)</w:t>
      </w:r>
    </w:p>
    <w:p w14:paraId="09A59159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redovito ne održava i ne čisti  prostore utvrđene  odredbama članka 37.</w:t>
      </w:r>
    </w:p>
    <w:p w14:paraId="2FC5CB6A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odredbi članka 38., 39. i 40.</w:t>
      </w:r>
    </w:p>
    <w:p w14:paraId="5219714E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zabrane iz članka 41.</w:t>
      </w:r>
    </w:p>
    <w:p w14:paraId="351CA856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zabrane iz članka 42.</w:t>
      </w:r>
    </w:p>
    <w:p w14:paraId="2772AD68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na javno-prometnim površinama koje za to nisu određene zaustavlja, parkira, ostavlja, pere ispravna i neispravna motorna vozila, poljoprivredne i radne strojeve i uređaje (članak 43.)</w:t>
      </w:r>
    </w:p>
    <w:p w14:paraId="7573312A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ako ne vrši dostavu u skladu sa člankom 44., tj. ne pridržava se zabrana iz tog članka</w:t>
      </w:r>
    </w:p>
    <w:p w14:paraId="5F3215E9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čisti redovito javno - prometne površine, odnosno ako ih ne čisti danju, a pere noću između 21,00 i 05,00 sati (članak 47. stavak 1.)</w:t>
      </w:r>
    </w:p>
    <w:p w14:paraId="1F7F7D03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pri čišćenju i pranju javno - prometnih površina nanošenjem krutih otpadaka opterećuje javnu kanalizaciju ili sprečava protok vode u slivnicima (članak 47. stavak 2.)</w:t>
      </w:r>
    </w:p>
    <w:p w14:paraId="78EBAF1B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vozilima onečišćuje javno-prometnu površinu (članak 48. stavak 1., 2., 3.)</w:t>
      </w:r>
    </w:p>
    <w:p w14:paraId="04A9A8E8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pri izgradnji ili rekonstrukciji objekata kao investitor, tijekom izvođenja radova, ne čisti javno - prometnu površinu (članak 48. stavak 5.)</w:t>
      </w:r>
    </w:p>
    <w:p w14:paraId="7BC176C3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zaključi ugovor s Gradom Požega za pojačano trošenje ceste (članak 48. stavak 6.)</w:t>
      </w:r>
    </w:p>
    <w:p w14:paraId="47F616AB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odredbi članka 49.</w:t>
      </w:r>
    </w:p>
    <w:p w14:paraId="46D07377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zabrana iz članka 50.,</w:t>
      </w:r>
    </w:p>
    <w:p w14:paraId="45EA71CC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bez odobrenja obavlja radnje zabranjene u članku 51. stavak 1.</w:t>
      </w:r>
    </w:p>
    <w:p w14:paraId="4E1C8995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obavlja čišćenje javnih zelenih površina usklađeno sa čišćenjem javno-prometnih površina (članak 53.  stavak 3.)</w:t>
      </w:r>
    </w:p>
    <w:p w14:paraId="37D6F73D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prilikom uređivanja javno-zelenih površina mijenja projekt prema kojem su te površine izgrađene ili rekonstruirane (članak 55. stavak 2.)</w:t>
      </w:r>
    </w:p>
    <w:p w14:paraId="4CD7BE65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 xml:space="preserve">ako ostavi na javno-prometnim površinama ili drugim javnim površinama tehnički neispravno i </w:t>
      </w:r>
      <w:proofErr w:type="spellStart"/>
      <w:r w:rsidRPr="00F55441">
        <w:rPr>
          <w:rFonts w:ascii="Times New Roman" w:eastAsia="Times New Roman" w:hAnsi="Times New Roman" w:cs="Times New Roman"/>
          <w:lang w:eastAsia="hr-HR"/>
        </w:rPr>
        <w:t>havarirano</w:t>
      </w:r>
      <w:proofErr w:type="spellEnd"/>
      <w:r w:rsidRPr="00F55441">
        <w:rPr>
          <w:rFonts w:ascii="Times New Roman" w:eastAsia="Times New Roman" w:hAnsi="Times New Roman" w:cs="Times New Roman"/>
          <w:lang w:eastAsia="hr-HR"/>
        </w:rPr>
        <w:t xml:space="preserve"> vozilo i njegove dijelove (članak 58.)</w:t>
      </w:r>
    </w:p>
    <w:p w14:paraId="0BAFFD5D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postavi pokretnu napravu bez odobrenja ili protivno odobrenju (članak 66.)</w:t>
      </w:r>
    </w:p>
    <w:p w14:paraId="79979600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odredbe članka 68.</w:t>
      </w:r>
    </w:p>
    <w:p w14:paraId="47626733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lastRenderedPageBreak/>
        <w:t>ne pridržava se odredbe članka 70.</w:t>
      </w:r>
    </w:p>
    <w:p w14:paraId="251DEA44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bez odobrenja ili protivno odobrenju koristi javnu površinu iz članka 71.</w:t>
      </w:r>
    </w:p>
    <w:p w14:paraId="07B10B46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odredaba članka 72.</w:t>
      </w:r>
    </w:p>
    <w:p w14:paraId="2E0A245E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odredbi članaka 74. i 75.</w:t>
      </w:r>
    </w:p>
    <w:p w14:paraId="5621FCDE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prilikom izvođenja radova na čišćenju i popravku vanjskih dijelova zgrada i njihovih uređaja ne postupi u skladu sa člankom 76.</w:t>
      </w:r>
    </w:p>
    <w:p w14:paraId="70EEBEDE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postupa protivno odredbama članka 78., 79., 80., 81., 82., 83. i 84.</w:t>
      </w:r>
    </w:p>
    <w:p w14:paraId="121D2BE9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bez odobrenja organizira športske, kulturne i druge manifestacije na javnim površinama (članak 85. stavak 2.)</w:t>
      </w:r>
    </w:p>
    <w:p w14:paraId="042A346F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ukloni snijeg i led s kolodvora, posebnih parkirališta, otvorenih tržnica, sajmišta i sl. (članak 90. stavak 1.)</w:t>
      </w:r>
    </w:p>
    <w:p w14:paraId="622A2EEF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ukloni snijeg i led s nogostupa i ne pospe nogostup u slučaju poledice u smislu članka 100. stavak 2.,  3., 4., 5. i 6. ili to ne učini u roku propisanom člankom 91.</w:t>
      </w:r>
    </w:p>
    <w:p w14:paraId="075771E7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snijeg s krova zgrade odlaže protivno članku 102. stavak 2. i 3. ili  prilikom uklanjanja snijega i leda s krova zgrade ne istakne upozorenje da je prolaz opasan (članak 92. stavak 1.)</w:t>
      </w:r>
    </w:p>
    <w:p w14:paraId="40B94DAF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odredbe iz članka 94.</w:t>
      </w:r>
    </w:p>
    <w:p w14:paraId="1FE61735" w14:textId="77777777" w:rsidR="004E3B50" w:rsidRPr="00F55441" w:rsidRDefault="004E3B50" w:rsidP="004E3B50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ne pridržava se odredbi propisanih u članku 99.</w:t>
      </w:r>
    </w:p>
    <w:p w14:paraId="5914FD8E" w14:textId="77777777" w:rsidR="004E3B50" w:rsidRPr="00F55441" w:rsidRDefault="004E3B50" w:rsidP="004E3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(2) Nov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anom kaznom u iznosu od 1.000,00 kuna kaznit će se za prekršaj fizi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ka osoba obrtnik i osoba koja obavlja drugu samostalnu djelatnost, koju je po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inila u vezi obavljanja njezina obrta ili druge samostalne djelatnosti, koja po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ini prekršaj iz stavka 1. ovoga 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lanka.</w:t>
      </w:r>
    </w:p>
    <w:p w14:paraId="15501E5C" w14:textId="77777777" w:rsidR="004E3B50" w:rsidRPr="00F55441" w:rsidRDefault="004E3B50" w:rsidP="004E3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(3)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Pr="00F55441">
        <w:rPr>
          <w:rFonts w:ascii="Times New Roman" w:eastAsia="Times New Roman" w:hAnsi="Times New Roman" w:cs="Times New Roman"/>
          <w:lang w:eastAsia="hr-HR"/>
        </w:rPr>
        <w:t>kuna kaznit će se fizička osoba za prekršaje iz stavka 1. ovoga članka točke: 1., 2., 3., 4., 5., 6., 7.,  8., 9., 10., 11., 12., 13., 14., 17., 18., 19., 20., 21., 22., 23., 24., 25., 26., 27., 28., 29., 30., 31., 32., 34., 35., 36., 37., 38., 39., 40., 41., 42., 43., 44., 45., 46., 47., 48., 49.</w:t>
      </w:r>
    </w:p>
    <w:p w14:paraId="3DA966DF" w14:textId="77777777" w:rsidR="004E3B50" w:rsidRPr="00F55441" w:rsidRDefault="004E3B50" w:rsidP="004E3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(4)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anom kaznom u iznosu od 400,00</w:t>
      </w:r>
      <w:r w:rsidRPr="00F55441">
        <w:rPr>
          <w:rFonts w:ascii="Times New Roman" w:eastAsia="Times New Roman" w:hAnsi="Times New Roman" w:cs="Times New Roman"/>
          <w:lang w:eastAsia="hr-HR"/>
        </w:rPr>
        <w:t xml:space="preserve"> kuna kaznit će se odgovorna osoba u pravnoj osobi za prekršaj iz stavka 1. ovoga članka. </w:t>
      </w:r>
    </w:p>
    <w:p w14:paraId="6A04EDAA" w14:textId="0B42DCFE" w:rsidR="004E3B50" w:rsidRPr="00F55441" w:rsidRDefault="004E3B50" w:rsidP="004E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A1E74D6" w14:textId="77777777" w:rsidR="004E3B50" w:rsidRPr="00F5544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Članak 103.</w:t>
      </w:r>
    </w:p>
    <w:p w14:paraId="5D752D07" w14:textId="77777777" w:rsidR="004E3B50" w:rsidRPr="00F55441" w:rsidRDefault="004E3B50" w:rsidP="00FF2D4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34D45F9" w14:textId="1F24A350" w:rsidR="004E3B50" w:rsidRPr="00F55441" w:rsidRDefault="004E3B50" w:rsidP="00FF2D43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(2)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2.500,00 </w:t>
      </w:r>
      <w:r w:rsidRPr="00F55441">
        <w:rPr>
          <w:rFonts w:ascii="Times New Roman" w:eastAsia="Times New Roman" w:hAnsi="Times New Roman" w:cs="Times New Roman"/>
          <w:lang w:eastAsia="hr-HR"/>
        </w:rPr>
        <w:t>kuna kaznit će se pravna osoba koja:</w:t>
      </w:r>
    </w:p>
    <w:p w14:paraId="768258E4" w14:textId="77777777" w:rsidR="004E3B50" w:rsidRPr="00F55441" w:rsidRDefault="004E3B50" w:rsidP="004E3B50">
      <w:pPr>
        <w:pStyle w:val="Odlomakpopisa"/>
        <w:numPr>
          <w:ilvl w:val="0"/>
          <w:numId w:val="23"/>
        </w:numPr>
        <w:ind w:left="993"/>
        <w:jc w:val="both"/>
      </w:pPr>
      <w:r w:rsidRPr="00F55441">
        <w:t>ne postupi u skladu s člankom 9. i 10.</w:t>
      </w:r>
    </w:p>
    <w:p w14:paraId="0199115A" w14:textId="52F6A8B1" w:rsidR="004E3B50" w:rsidRPr="00F55441" w:rsidRDefault="004E3B50" w:rsidP="004E3B50">
      <w:pPr>
        <w:pStyle w:val="Odlomakpopisa"/>
        <w:numPr>
          <w:ilvl w:val="0"/>
          <w:numId w:val="23"/>
        </w:numPr>
        <w:ind w:left="993"/>
        <w:jc w:val="both"/>
      </w:pPr>
      <w:r w:rsidRPr="00F55441">
        <w:t>ne uređuje izloge na način propisan člankom 11. stavak 1. i 2, odnosno ne pridržava se zabrane iz stavka 3. istog članka</w:t>
      </w:r>
    </w:p>
    <w:p w14:paraId="683B5A2C" w14:textId="77777777" w:rsidR="004E3B50" w:rsidRPr="00F55441" w:rsidRDefault="004E3B50" w:rsidP="004E3B50">
      <w:pPr>
        <w:pStyle w:val="Odlomakpopisa"/>
        <w:numPr>
          <w:ilvl w:val="0"/>
          <w:numId w:val="23"/>
        </w:numPr>
        <w:ind w:left="993"/>
        <w:jc w:val="both"/>
      </w:pPr>
      <w:r w:rsidRPr="00F55441">
        <w:t>ulične ograde izvede suprotno odredbama članka 23.</w:t>
      </w:r>
    </w:p>
    <w:p w14:paraId="47FF37D5" w14:textId="77777777" w:rsidR="004E3B50" w:rsidRPr="00F55441" w:rsidRDefault="004E3B50" w:rsidP="004E3B50">
      <w:pPr>
        <w:pStyle w:val="Odlomakpopisa"/>
        <w:numPr>
          <w:ilvl w:val="0"/>
          <w:numId w:val="23"/>
        </w:numPr>
        <w:ind w:left="993"/>
        <w:jc w:val="both"/>
      </w:pPr>
      <w:r w:rsidRPr="00F55441">
        <w:t>ne održava urednim vrtove i druge površine iz članka 24. stavak 1.,</w:t>
      </w:r>
    </w:p>
    <w:p w14:paraId="250DB043" w14:textId="77777777" w:rsidR="004E3B50" w:rsidRPr="00F55441" w:rsidRDefault="004E3B50" w:rsidP="004E3B50">
      <w:pPr>
        <w:pStyle w:val="Odlomakpopisa"/>
        <w:numPr>
          <w:ilvl w:val="0"/>
          <w:numId w:val="23"/>
        </w:numPr>
        <w:ind w:left="993"/>
        <w:jc w:val="both"/>
      </w:pPr>
      <w:r w:rsidRPr="00F55441">
        <w:t>ne pridržava se odredbi članka 24. stavak 2. i 3.</w:t>
      </w:r>
    </w:p>
    <w:p w14:paraId="192FB191" w14:textId="77777777" w:rsidR="004E3B50" w:rsidRPr="00F55441" w:rsidRDefault="004E3B50" w:rsidP="004E3B50">
      <w:pPr>
        <w:pStyle w:val="Odlomakpopisa"/>
        <w:numPr>
          <w:ilvl w:val="0"/>
          <w:numId w:val="23"/>
        </w:numPr>
        <w:ind w:left="993"/>
        <w:jc w:val="both"/>
      </w:pPr>
      <w:r w:rsidRPr="00F55441">
        <w:t>građevinski materijal ne složi uredno, odnosno tako da se ne sprečava otjecanje oborinskih voda (članak 72. stavak 2.)</w:t>
      </w:r>
    </w:p>
    <w:p w14:paraId="55BBB621" w14:textId="77777777" w:rsidR="004E3B50" w:rsidRPr="00F55441" w:rsidRDefault="004E3B50" w:rsidP="004E3B50">
      <w:pPr>
        <w:pStyle w:val="Odlomakpopisa"/>
        <w:numPr>
          <w:ilvl w:val="0"/>
          <w:numId w:val="23"/>
        </w:numPr>
        <w:ind w:left="993"/>
        <w:jc w:val="both"/>
      </w:pPr>
      <w:r w:rsidRPr="00F55441">
        <w:t>ne pridržava se odredbi članka 73.</w:t>
      </w:r>
    </w:p>
    <w:p w14:paraId="1D470182" w14:textId="77777777" w:rsidR="004E3B50" w:rsidRPr="00F55441" w:rsidRDefault="004E3B50" w:rsidP="004E3B50">
      <w:pPr>
        <w:pStyle w:val="Odlomakpopisa"/>
        <w:numPr>
          <w:ilvl w:val="0"/>
          <w:numId w:val="23"/>
        </w:numPr>
        <w:ind w:left="993"/>
        <w:jc w:val="both"/>
      </w:pPr>
      <w:r w:rsidRPr="00F55441">
        <w:t>ne pridržava se odredbi članka 77. stavak 2. 3. i 4.</w:t>
      </w:r>
    </w:p>
    <w:p w14:paraId="481192D2" w14:textId="5BB26331" w:rsidR="004E3B50" w:rsidRDefault="004E3B50" w:rsidP="004E3B50">
      <w:pPr>
        <w:pStyle w:val="Odlomakpopisa"/>
        <w:numPr>
          <w:ilvl w:val="0"/>
          <w:numId w:val="23"/>
        </w:numPr>
        <w:ind w:left="993"/>
        <w:jc w:val="both"/>
      </w:pPr>
      <w:r w:rsidRPr="00F55441">
        <w:t>drži životinje protivno članku 93.</w:t>
      </w:r>
    </w:p>
    <w:p w14:paraId="65944749" w14:textId="77777777" w:rsidR="00FF2D43" w:rsidRPr="00FF2D43" w:rsidRDefault="00FF2D43" w:rsidP="00FF2D43">
      <w:pPr>
        <w:spacing w:after="0"/>
        <w:jc w:val="both"/>
        <w:rPr>
          <w:rFonts w:ascii="Times New Roman" w:hAnsi="Times New Roman" w:cs="Times New Roman"/>
        </w:rPr>
      </w:pPr>
    </w:p>
    <w:p w14:paraId="653A5DC6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(2)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1.000,00 kuna kaznit </w:t>
      </w:r>
      <w:r w:rsidRPr="00F55441">
        <w:rPr>
          <w:rFonts w:ascii="Times New Roman" w:eastAsia="Times New Roman" w:hAnsi="Times New Roman" w:cs="Times New Roman"/>
          <w:lang w:eastAsia="hr-HR"/>
        </w:rPr>
        <w:t>će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 se za prekršaj fizi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ka osoba obrtnik i osoba koja obavlja drugu samostalnu djelatnost, koju je po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inila u vezi obavljanja njezina obrta ili druge samostalne djelatnosti, koja po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ini prekršaj iz stavka 1. ovoga 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lanka.</w:t>
      </w:r>
    </w:p>
    <w:p w14:paraId="0B2C6CD2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(3)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Pr="00F55441">
        <w:rPr>
          <w:rFonts w:ascii="Times New Roman" w:eastAsia="Times New Roman" w:hAnsi="Times New Roman" w:cs="Times New Roman"/>
          <w:lang w:eastAsia="hr-HR"/>
        </w:rPr>
        <w:t xml:space="preserve">kuna kaznit će se fizička osoba za prekršaj iz stavka 1. ovoga članka. </w:t>
      </w:r>
    </w:p>
    <w:p w14:paraId="42575961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 xml:space="preserve">(4) 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Pr="00F55441">
        <w:rPr>
          <w:rFonts w:ascii="Times New Roman" w:eastAsia="Times New Roman" w:hAnsi="Times New Roman" w:cs="Times New Roman"/>
          <w:lang w:eastAsia="hr-HR"/>
        </w:rPr>
        <w:t>kuna kaznit će se odgovorna osoba u pravnoj osobi za prekršaj iz stavka 1. ovoga članka.</w:t>
      </w:r>
    </w:p>
    <w:p w14:paraId="2C0CB4B5" w14:textId="77777777" w:rsidR="004E3B50" w:rsidRPr="00F55441" w:rsidRDefault="004E3B50" w:rsidP="00FF2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7D4EC1" w14:textId="77777777" w:rsidR="004E3B50" w:rsidRPr="00F5544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t>Članak 104.</w:t>
      </w:r>
    </w:p>
    <w:p w14:paraId="28433B80" w14:textId="77777777" w:rsidR="004E3B50" w:rsidRPr="00F5544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4E5ADE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Pr="00F55441">
        <w:rPr>
          <w:rFonts w:ascii="Times New Roman" w:eastAsia="Times New Roman" w:hAnsi="Times New Roman" w:cs="Times New Roman"/>
          <w:lang w:eastAsia="hr-HR"/>
        </w:rPr>
        <w:t xml:space="preserve">kuna kaznit će se za prekršaj na mjestu počinjenja prekršaja fizička osoba, ako postavi pokretnu napravu bez odobrenja ili protivno odobrenju (članak 68.).  </w:t>
      </w:r>
    </w:p>
    <w:p w14:paraId="73EF4CBA" w14:textId="77777777" w:rsidR="004E3B50" w:rsidRPr="00F5544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lang w:eastAsia="hr-HR"/>
        </w:rPr>
        <w:lastRenderedPageBreak/>
        <w:t>Članak 105.</w:t>
      </w:r>
    </w:p>
    <w:p w14:paraId="3E5F7B53" w14:textId="77777777" w:rsidR="004E3B50" w:rsidRPr="00F5544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AED73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F55441">
        <w:rPr>
          <w:rFonts w:ascii="Times New Roman" w:eastAsia="Times New Roman" w:hAnsi="Times New Roman" w:cs="Times New Roman"/>
          <w:lang w:eastAsia="hr-HR"/>
        </w:rPr>
        <w:t>č</w:t>
      </w:r>
      <w:r w:rsidRPr="00F55441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Pr="00F55441">
        <w:rPr>
          <w:rFonts w:ascii="Times New Roman" w:eastAsia="Times New Roman" w:hAnsi="Times New Roman" w:cs="Times New Roman"/>
          <w:lang w:eastAsia="hr-HR"/>
        </w:rPr>
        <w:t>kuna kaznit će se za prekršaj na mjestu počinjenja prekršaja fizička osoba ako:</w:t>
      </w:r>
    </w:p>
    <w:p w14:paraId="6E444DDC" w14:textId="77777777" w:rsidR="004E3B50" w:rsidRPr="00F55441" w:rsidRDefault="004E3B50" w:rsidP="004E3B50">
      <w:pPr>
        <w:pStyle w:val="Odlomakpopisa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F55441">
        <w:rPr>
          <w:sz w:val="22"/>
          <w:szCs w:val="22"/>
        </w:rPr>
        <w:t>se ne pridržava se odredbi iz članka 14. stavka 1., 3., 4.,</w:t>
      </w:r>
    </w:p>
    <w:p w14:paraId="4D6BDF24" w14:textId="77777777" w:rsidR="004E3B50" w:rsidRPr="00F55441" w:rsidRDefault="004E3B50" w:rsidP="004E3B50">
      <w:pPr>
        <w:pStyle w:val="Odlomakpopisa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F55441">
        <w:rPr>
          <w:sz w:val="22"/>
          <w:szCs w:val="22"/>
        </w:rPr>
        <w:t>prlja, oštećuje ili uništava predmete iz članka 17.,</w:t>
      </w:r>
    </w:p>
    <w:p w14:paraId="3E5C4969" w14:textId="77777777" w:rsidR="004E3B50" w:rsidRPr="00F55441" w:rsidRDefault="004E3B50" w:rsidP="004E3B50">
      <w:pPr>
        <w:pStyle w:val="Odlomakpopisa"/>
        <w:numPr>
          <w:ilvl w:val="0"/>
          <w:numId w:val="10"/>
        </w:numPr>
        <w:tabs>
          <w:tab w:val="left" w:pos="1069"/>
        </w:tabs>
        <w:ind w:left="1134"/>
        <w:jc w:val="both"/>
        <w:rPr>
          <w:sz w:val="22"/>
          <w:szCs w:val="22"/>
        </w:rPr>
      </w:pPr>
      <w:r w:rsidRPr="00F55441">
        <w:rPr>
          <w:sz w:val="22"/>
          <w:szCs w:val="22"/>
        </w:rPr>
        <w:t xml:space="preserve"> baca otpad ili na drugi način na javnim površinama stvara nečistoću (članak 41.),</w:t>
      </w:r>
    </w:p>
    <w:p w14:paraId="7579191B" w14:textId="77777777" w:rsidR="004E3B50" w:rsidRPr="00F55441" w:rsidRDefault="004E3B50" w:rsidP="004E3B50">
      <w:pPr>
        <w:pStyle w:val="Odlomakpopisa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F55441">
        <w:rPr>
          <w:sz w:val="22"/>
          <w:szCs w:val="22"/>
        </w:rPr>
        <w:t>postupa protivno odredbama članka 42.,</w:t>
      </w:r>
    </w:p>
    <w:p w14:paraId="41C52A74" w14:textId="77777777" w:rsidR="004E3B50" w:rsidRPr="00F55441" w:rsidRDefault="004E3B50" w:rsidP="004E3B50">
      <w:pPr>
        <w:pStyle w:val="Odlomakpopisa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F55441">
        <w:rPr>
          <w:sz w:val="22"/>
          <w:szCs w:val="22"/>
        </w:rPr>
        <w:t>se ne pridržava zabrane iz članka 43.,</w:t>
      </w:r>
    </w:p>
    <w:p w14:paraId="43FA718B" w14:textId="77777777" w:rsidR="004E3B50" w:rsidRPr="00F55441" w:rsidRDefault="004E3B50" w:rsidP="004E3B50">
      <w:pPr>
        <w:pStyle w:val="Odlomakpopisa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F55441">
        <w:rPr>
          <w:sz w:val="22"/>
          <w:szCs w:val="22"/>
        </w:rPr>
        <w:t>ne pridržava se zabrane i odredbi iz članka 44.,</w:t>
      </w:r>
    </w:p>
    <w:p w14:paraId="79E2AD52" w14:textId="77777777" w:rsidR="004E3B50" w:rsidRDefault="004E3B50" w:rsidP="004E3B50">
      <w:pPr>
        <w:pStyle w:val="Odlomakpopisa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F55441">
        <w:rPr>
          <w:sz w:val="22"/>
          <w:szCs w:val="22"/>
        </w:rPr>
        <w:t>postupa protivno odredbama članka 50.</w:t>
      </w:r>
    </w:p>
    <w:p w14:paraId="3EDBDFE0" w14:textId="77777777" w:rsidR="004E3B50" w:rsidRPr="00FF2D43" w:rsidRDefault="004E3B50" w:rsidP="00FF2D43">
      <w:pPr>
        <w:spacing w:after="0"/>
        <w:rPr>
          <w:rFonts w:ascii="Times New Roman" w:hAnsi="Times New Roman" w:cs="Times New Roman"/>
        </w:rPr>
      </w:pPr>
    </w:p>
    <w:p w14:paraId="08201C1A" w14:textId="77777777" w:rsidR="004E3B50" w:rsidRPr="0084387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Članak 106.</w:t>
      </w:r>
    </w:p>
    <w:p w14:paraId="52E2C7EB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11C5E3B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ab/>
        <w:t>Roditelji ili staratelji malodobnog djeteta za koje se utvrdi da je počinilo prekršaj propisan ovom Odlukom kaznit će se novčanom kaznom predviđenom ovom Odlukom, ako su propustili dužnost staranja o malodobnom djetetu.</w:t>
      </w:r>
    </w:p>
    <w:p w14:paraId="00E3FC53" w14:textId="77777777" w:rsidR="004E3B50" w:rsidRPr="00843871" w:rsidRDefault="004E3B50" w:rsidP="004E3B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53AE21" w14:textId="77777777" w:rsidR="004E3B50" w:rsidRPr="00843871" w:rsidRDefault="004E3B50" w:rsidP="004E3B50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843871">
        <w:rPr>
          <w:sz w:val="22"/>
          <w:szCs w:val="22"/>
        </w:rPr>
        <w:t>PRIJELAZNE I ZAVRŠNE ODREDBE</w:t>
      </w:r>
    </w:p>
    <w:p w14:paraId="364C07C0" w14:textId="77777777" w:rsidR="004E3B50" w:rsidRPr="0084387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D214F0" w14:textId="77777777" w:rsidR="004E3B50" w:rsidRPr="00F5544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Članak 107.</w:t>
      </w:r>
    </w:p>
    <w:p w14:paraId="1F79F9E8" w14:textId="5A650568" w:rsidR="004E3B50" w:rsidRPr="00F5544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574EE08" w14:textId="708D4AE2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Do donošenja Odluke iz stavka 2. članka 66. ove Odluke, lokacije za postavljanje kioska i pokretnih naprava utvrđuje nadležni Upravni odjel.</w:t>
      </w:r>
    </w:p>
    <w:p w14:paraId="11DC7DF4" w14:textId="77777777" w:rsidR="004E3B50" w:rsidRDefault="004E3B50" w:rsidP="00FF2D4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52D8B356" w14:textId="77777777" w:rsidR="004E3B50" w:rsidRPr="00F5544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Članak 108.</w:t>
      </w:r>
    </w:p>
    <w:p w14:paraId="5E64BED6" w14:textId="77777777" w:rsidR="004E3B50" w:rsidRPr="00FF2D43" w:rsidRDefault="004E3B50" w:rsidP="004E3B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59F9F45A" w14:textId="777EB3B6" w:rsidR="004E3B50" w:rsidRPr="00843871" w:rsidRDefault="004E3B50" w:rsidP="00FF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3871">
        <w:rPr>
          <w:rFonts w:ascii="Times New Roman" w:eastAsia="Times New Roman" w:hAnsi="Times New Roman" w:cs="Times New Roman"/>
          <w:lang w:eastAsia="hr-HR"/>
        </w:rPr>
        <w:t>Stupanjem na snagu ove Odluke prestaje važiti Odluka o komunalnom redu Grada Požege (Službene novine Grada Požege, broj: 12/11, 2/12, 2/18.).</w:t>
      </w:r>
    </w:p>
    <w:p w14:paraId="65200E04" w14:textId="77777777" w:rsidR="004E3B50" w:rsidRPr="00F55441" w:rsidRDefault="004E3B50" w:rsidP="00FF2D43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9C689D2" w14:textId="52C157CF" w:rsidR="004E3B50" w:rsidRPr="00F5544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Članak 109.</w:t>
      </w:r>
    </w:p>
    <w:p w14:paraId="70A1F303" w14:textId="77777777" w:rsidR="004E3B50" w:rsidRPr="00F55441" w:rsidRDefault="004E3B50" w:rsidP="00FF2D43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0FF49D00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81CA4">
        <w:rPr>
          <w:rFonts w:ascii="Times New Roman" w:eastAsia="Times New Roman" w:hAnsi="Times New Roman" w:cs="Times New Roman"/>
          <w:color w:val="000000" w:themeColor="text1"/>
          <w:lang w:eastAsia="hr-HR"/>
        </w:rPr>
        <w:t>Postupci koji su započeti do stupanja na snagu ove Odluke, dovršit će se prema odredbama Odluke iz članka 108. ove Odluke.</w:t>
      </w: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3637B37C" w14:textId="5E52826E" w:rsidR="004E3B50" w:rsidRPr="00F55441" w:rsidRDefault="004E3B50" w:rsidP="004E3B5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1ED7584" w14:textId="46F4147B" w:rsidR="004E3B50" w:rsidRPr="00F55441" w:rsidRDefault="004E3B50" w:rsidP="004E3B5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Članak 110.</w:t>
      </w:r>
    </w:p>
    <w:p w14:paraId="5DC1F7C8" w14:textId="77777777" w:rsidR="004E3B50" w:rsidRPr="00F55441" w:rsidRDefault="004E3B50" w:rsidP="004E3B5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54BA1A6" w14:textId="77777777" w:rsidR="004E3B50" w:rsidRPr="00F55441" w:rsidRDefault="004E3B50" w:rsidP="004E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55441">
        <w:rPr>
          <w:rFonts w:ascii="Times New Roman" w:eastAsia="Times New Roman" w:hAnsi="Times New Roman" w:cs="Times New Roman"/>
          <w:color w:val="000000" w:themeColor="text1"/>
          <w:lang w:eastAsia="hr-HR"/>
        </w:rPr>
        <w:t>Ova Odluka stupa na snagu osmog dana od dana objave u Službenim novinama Grada Požege.</w:t>
      </w:r>
    </w:p>
    <w:p w14:paraId="003EAD6F" w14:textId="77777777" w:rsidR="00FF2D43" w:rsidRPr="00FF2D43" w:rsidRDefault="00FF2D43" w:rsidP="00FF2D43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7" w:name="_Hlk499300062"/>
      <w:bookmarkStart w:id="8" w:name="_Hlk93989554"/>
    </w:p>
    <w:p w14:paraId="7F9031B8" w14:textId="77777777" w:rsidR="00FF2D43" w:rsidRPr="00FF2D43" w:rsidRDefault="00FF2D43" w:rsidP="00FF2D43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9" w:name="_Hlk511382768"/>
      <w:bookmarkStart w:id="10" w:name="_Hlk524338037"/>
    </w:p>
    <w:p w14:paraId="59D05B1A" w14:textId="77777777" w:rsidR="00FF2D43" w:rsidRPr="00FF2D43" w:rsidRDefault="00FF2D43" w:rsidP="00FF2D4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1" w:name="_Hlk83194254"/>
      <w:r w:rsidRPr="00FF2D43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7"/>
    <w:bookmarkEnd w:id="9"/>
    <w:p w14:paraId="2943D508" w14:textId="35046193" w:rsidR="00FF2D43" w:rsidRDefault="00FF2D43" w:rsidP="00FF2D43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FF2D43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FF2D43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FF2D43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0420110F" w14:textId="77777777" w:rsidR="00FF2D43" w:rsidRDefault="00FF2D43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8"/>
    <w:bookmarkEnd w:id="10"/>
    <w:bookmarkEnd w:id="11"/>
    <w:p w14:paraId="75CE9E90" w14:textId="77777777" w:rsidR="005A6431" w:rsidRDefault="005A6431" w:rsidP="005A64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b r a z l o ž e n j e</w:t>
      </w:r>
    </w:p>
    <w:p w14:paraId="12A6028A" w14:textId="77777777" w:rsidR="005A6431" w:rsidRDefault="005A6431" w:rsidP="005A64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nacrt Odluke o komunalnom redu Grada Požege</w:t>
      </w:r>
    </w:p>
    <w:p w14:paraId="05BC14DE" w14:textId="4D0B58BA" w:rsidR="005A6431" w:rsidRDefault="005A6431" w:rsidP="00FF2D43">
      <w:pPr>
        <w:spacing w:after="0" w:line="240" w:lineRule="auto"/>
        <w:rPr>
          <w:rFonts w:ascii="Times New Roman" w:hAnsi="Times New Roman" w:cs="Times New Roman"/>
        </w:rPr>
      </w:pPr>
    </w:p>
    <w:p w14:paraId="4757A306" w14:textId="77777777" w:rsidR="00FF2D43" w:rsidRDefault="00FF2D43" w:rsidP="00FF2D43">
      <w:pPr>
        <w:spacing w:after="0" w:line="240" w:lineRule="auto"/>
        <w:rPr>
          <w:rFonts w:ascii="Times New Roman" w:hAnsi="Times New Roman" w:cs="Times New Roman"/>
        </w:rPr>
      </w:pPr>
    </w:p>
    <w:p w14:paraId="1B794CFC" w14:textId="2E79FD47" w:rsidR="005A6431" w:rsidRPr="00FF2D43" w:rsidRDefault="005A6431" w:rsidP="00FF2D43">
      <w:pPr>
        <w:pStyle w:val="Odlomakpopisa"/>
        <w:numPr>
          <w:ilvl w:val="0"/>
          <w:numId w:val="30"/>
        </w:numPr>
      </w:pPr>
      <w:bookmarkStart w:id="12" w:name="_Hlk106715209"/>
      <w:r w:rsidRPr="00FF2D43">
        <w:t xml:space="preserve">PRAVNA OSNOVA </w:t>
      </w:r>
    </w:p>
    <w:p w14:paraId="178B2C34" w14:textId="77777777" w:rsidR="005A6431" w:rsidRDefault="005A6431" w:rsidP="005A6431">
      <w:pPr>
        <w:spacing w:after="0" w:line="240" w:lineRule="auto"/>
        <w:rPr>
          <w:rFonts w:ascii="Times New Roman" w:hAnsi="Times New Roman" w:cs="Times New Roman"/>
        </w:rPr>
      </w:pPr>
    </w:p>
    <w:p w14:paraId="512B7366" w14:textId="77777777" w:rsidR="005A6431" w:rsidRDefault="005A6431" w:rsidP="001D3C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Pravna osnova za donošenje Odluke o komunalnom redu Grada Požege je u članku 35. stavku 1. točki 2. Zakona o lokalnoj i područnoj (regionalnoj) samoupravi (Narodne novine, br. 33/01. 60/01. – vjerodostojno tumačenje, 129/05, 109/07, 125/08., 36/09., 150/11, 144/12, 19/13, 137/15, 123/17, 98/19 i 144/20.), </w:t>
      </w:r>
      <w:r>
        <w:rPr>
          <w:rFonts w:ascii="Times New Roman" w:eastAsia="Times New Roman" w:hAnsi="Times New Roman" w:cs="Times New Roman"/>
          <w:lang w:eastAsia="hr-HR"/>
        </w:rPr>
        <w:t xml:space="preserve">članku 104. Zakona o komunalnom gospodarstvu (Narodne novine, br. 68/18, 110/18 i 32/20), te </w:t>
      </w:r>
      <w:r>
        <w:rPr>
          <w:rFonts w:ascii="Times New Roman" w:hAnsi="Times New Roman" w:cs="Times New Roman"/>
        </w:rPr>
        <w:t>članku 39. stavka 1. podstavku  3. Statuta Grada Požege (Službene novine Grada Požege, br. 2/21.).</w:t>
      </w:r>
    </w:p>
    <w:p w14:paraId="0AF6E5DA" w14:textId="77777777" w:rsidR="005A6431" w:rsidRDefault="005A6431" w:rsidP="005A6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DC8ED9" w14:textId="0C20E807" w:rsidR="005A6431" w:rsidRPr="00FF2D43" w:rsidRDefault="005A6431" w:rsidP="00FF2D43">
      <w:pPr>
        <w:pStyle w:val="Odlomakpopisa"/>
        <w:numPr>
          <w:ilvl w:val="0"/>
          <w:numId w:val="29"/>
        </w:numPr>
        <w:jc w:val="both"/>
      </w:pPr>
      <w:r w:rsidRPr="00FF2D43">
        <w:t>RAZLOG DONOŠENJA</w:t>
      </w:r>
    </w:p>
    <w:p w14:paraId="7460EC93" w14:textId="77777777" w:rsidR="005A6431" w:rsidRDefault="005A6431" w:rsidP="005A6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0CA20" w14:textId="77777777" w:rsidR="005A6431" w:rsidRDefault="005A6431" w:rsidP="001D3C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104. stavku 2. podstavku 4. Zakona o komunalnom gospodarstvu (Narodne novine, br. 68/18, 110/18 i 32/20. – u daljnjem tekstu Zakon), propisano je da se Odlukom o komunalnom redu mora osigurati mogućnost korištenja površina javne namjene na način koji omogućava kretanje osoba s posebnim potrebama.</w:t>
      </w:r>
    </w:p>
    <w:p w14:paraId="2D36F7E1" w14:textId="77777777" w:rsidR="005A6431" w:rsidRDefault="005A6431" w:rsidP="001D3C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u Odluci o komunalnom redu Grada Požege (Službene novine Grada Požege, broj: 12/11, 2/12, 2/18. – u nastavku teksta: Odluka) nije točno definirana mogućnost korištenja površina javne namjene na način koji omogućava kretanje osoba s posebnim potrebama potrebno je donijeti novu izmjenu Odluke.</w:t>
      </w:r>
    </w:p>
    <w:p w14:paraId="30D04CCE" w14:textId="77777777" w:rsidR="005A6431" w:rsidRDefault="005A6431" w:rsidP="005A64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da Odluka je doživjela više izmjena donosi se nova Odluka o komunalnom redu Grada Požege.</w:t>
      </w:r>
    </w:p>
    <w:p w14:paraId="2AF79CC9" w14:textId="77777777" w:rsidR="00FF2D43" w:rsidRDefault="00FF2D43" w:rsidP="005A6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92EC0" w14:textId="14E98008" w:rsidR="005A6431" w:rsidRPr="00FF2D43" w:rsidRDefault="005A6431" w:rsidP="00FF2D43">
      <w:pPr>
        <w:pStyle w:val="Odlomakpopisa"/>
        <w:numPr>
          <w:ilvl w:val="0"/>
          <w:numId w:val="29"/>
        </w:numPr>
        <w:jc w:val="both"/>
      </w:pPr>
      <w:r w:rsidRPr="00FF2D43">
        <w:t>SADRŽAJ ODLUKE</w:t>
      </w:r>
    </w:p>
    <w:p w14:paraId="1DF34B1A" w14:textId="77777777" w:rsidR="005A6431" w:rsidRDefault="005A6431" w:rsidP="005A6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94E5A3" w14:textId="0849534A" w:rsidR="005A6431" w:rsidRDefault="001D3CC0" w:rsidP="005A6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A6431">
        <w:rPr>
          <w:rFonts w:ascii="Times New Roman" w:hAnsi="Times New Roman" w:cs="Times New Roman"/>
        </w:rPr>
        <w:t xml:space="preserve"> glavi I. </w:t>
      </w:r>
      <w:r>
        <w:rPr>
          <w:rFonts w:ascii="Times New Roman" w:hAnsi="Times New Roman" w:cs="Times New Roman"/>
        </w:rPr>
        <w:t xml:space="preserve">su </w:t>
      </w:r>
      <w:r w:rsidR="005A6431">
        <w:rPr>
          <w:rFonts w:ascii="Times New Roman" w:hAnsi="Times New Roman" w:cs="Times New Roman"/>
        </w:rPr>
        <w:t>sadržane opće odredbe kojima se regulira što sama odluka propisuje, te što se smatra javnim površinama i objektima, regulirana je mogućnost korištenja javnih površina i opreme na način koji omogućava kretanje osoba s posebnim potrebama (članak 3. stavak 2.).</w:t>
      </w:r>
    </w:p>
    <w:p w14:paraId="003A52BE" w14:textId="77777777" w:rsidR="005A6431" w:rsidRDefault="005A6431" w:rsidP="005A6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glavi II. se regulira uređenje naselja odnosno uređenje i održavanje vanjskih dijelova zgrada i izloga, postavljanje reklama, natpisa i plakata, uređenje ograda, vrtova i sličnih površina, postavljanje i održavanje javne rasvjete, komunalnih objekata i uređaja u općoj upotrebi, te uređenje i održavanje tržnica.</w:t>
      </w:r>
    </w:p>
    <w:p w14:paraId="58850329" w14:textId="77777777" w:rsidR="005A6431" w:rsidRDefault="005A6431" w:rsidP="005A6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glavi III. sadržane su odredbe vezane za </w:t>
      </w:r>
      <w:r>
        <w:rPr>
          <w:rFonts w:ascii="Times New Roman" w:hAnsi="Times New Roman" w:cs="Times New Roman"/>
          <w:bCs/>
        </w:rPr>
        <w:t>održavanje čistoće i čuvanje javnih površina, tj. j</w:t>
      </w:r>
      <w:r>
        <w:rPr>
          <w:rFonts w:ascii="Times New Roman" w:hAnsi="Times New Roman" w:cs="Times New Roman"/>
        </w:rPr>
        <w:t xml:space="preserve">avne površine općenito, javno-prometne površine, javne zelene površine i uklanjanje </w:t>
      </w:r>
      <w:proofErr w:type="spellStart"/>
      <w:r>
        <w:rPr>
          <w:rFonts w:ascii="Times New Roman" w:hAnsi="Times New Roman" w:cs="Times New Roman"/>
        </w:rPr>
        <w:t>havariranih</w:t>
      </w:r>
      <w:proofErr w:type="spellEnd"/>
      <w:r>
        <w:rPr>
          <w:rFonts w:ascii="Times New Roman" w:hAnsi="Times New Roman" w:cs="Times New Roman"/>
        </w:rPr>
        <w:t xml:space="preserve"> i neispravnih vozila s javnih površina.</w:t>
      </w:r>
    </w:p>
    <w:p w14:paraId="01D72852" w14:textId="77777777" w:rsidR="005A6431" w:rsidRDefault="005A6431" w:rsidP="005A6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Glava IV. predložene Odluke propisuje način na koji se mogu koristiti javne površine u svrhu postavljanja kioska i pokretnih naprava, zatim red pri istovaru, utovaru i smještaju materijala i robe na javnim površinama, izvođenje radova na javnim površinama i organiziranje športskih, kulturnih i drugih manifestacija. U odnosu na važeću Odluku reguliran je izgled pokretnih naprava u smislu njihove funkcionalnosti i estetskom oblikovanju, te se pri njihovom odabiru mora voditi računa o prostornoj cjelini i izgledu pojedinog dijela grada ili naselja i namjeni javne površine kao i potrebama osoba s invaliditetom i smanjenom pokretljivosti (članak 64. stavak 3.).U dijelu koji se odnosi na red pri istovaru, utovaru i smještaju materijala i robe na javnim površinama, izvođenje radova na javnim površinama regulirana je mogućnost izgradnje kolnog prilaza.</w:t>
      </w:r>
    </w:p>
    <w:p w14:paraId="36328D48" w14:textId="77777777" w:rsidR="005A6431" w:rsidRDefault="005A6431" w:rsidP="005A6431">
      <w:pPr>
        <w:pStyle w:val="Odlomakpopisa"/>
        <w:ind w:left="0" w:firstLine="708"/>
        <w:jc w:val="both"/>
      </w:pPr>
      <w:r>
        <w:t>Glava V. predložene Odluke sadrži odredbe vezane za čišćenje javnih površina od snijega i leda odnosno skupljanje i otpremanje snijega u vodotoke ili na deponije (odlagališta).</w:t>
      </w:r>
    </w:p>
    <w:p w14:paraId="4C62E58A" w14:textId="77777777" w:rsidR="005A6431" w:rsidRDefault="005A6431" w:rsidP="005A6431">
      <w:pPr>
        <w:pStyle w:val="Odlomakpopisa"/>
        <w:ind w:left="0" w:firstLine="720"/>
        <w:jc w:val="both"/>
      </w:pPr>
      <w:r>
        <w:t>U glavi VI. propisana je mogućnost držanje krupne i sitne stoke i peradi, te su navedene ulice u kojima u kojima ta mogućnost postoji. U odnosu na važeću Odluku dodani su nazivi novih ulica na području Grada Požege.</w:t>
      </w:r>
    </w:p>
    <w:p w14:paraId="090CBC92" w14:textId="77777777" w:rsidR="005A6431" w:rsidRDefault="005A6431" w:rsidP="005A6431">
      <w:pPr>
        <w:pStyle w:val="Odlomakpopisa"/>
        <w:ind w:left="0" w:firstLine="720"/>
        <w:jc w:val="both"/>
      </w:pPr>
      <w:r>
        <w:t xml:space="preserve">Glava VII. predložene Odluke propisuje da provođenje same Odluke i propisa donesenih na temelju Odluke provodi nadležni Upravni odjel Grada Požege putem komunalnih </w:t>
      </w:r>
      <w:r>
        <w:lastRenderedPageBreak/>
        <w:t>redara, čiji je djelokrug rada propisan Zakonom o komunalnom gospodarstvu i drugim odlukama kojima je propisana nadležnost komunalnog redara.</w:t>
      </w:r>
    </w:p>
    <w:p w14:paraId="178A43A1" w14:textId="0815F3A7" w:rsidR="004C605E" w:rsidRPr="00FF2D43" w:rsidRDefault="005A6431" w:rsidP="00FF2D43">
      <w:pPr>
        <w:pStyle w:val="Odlomakpopisa"/>
        <w:jc w:val="both"/>
        <w:rPr>
          <w:color w:val="000000" w:themeColor="text1"/>
        </w:rPr>
      </w:pPr>
      <w:r>
        <w:rPr>
          <w:color w:val="000000" w:themeColor="text1"/>
        </w:rPr>
        <w:t>U glavi VIII i IX sadržane su prekršajne te prijelazne i završne odredbe.</w:t>
      </w:r>
      <w:bookmarkEnd w:id="12"/>
    </w:p>
    <w:sectPr w:rsidR="004C605E" w:rsidRPr="00FF2D43" w:rsidSect="00CB18E3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05D7" w14:textId="77777777" w:rsidR="00E77D9B" w:rsidRDefault="00E77D9B" w:rsidP="00CB18E3">
      <w:pPr>
        <w:spacing w:after="0" w:line="240" w:lineRule="auto"/>
      </w:pPr>
      <w:r>
        <w:separator/>
      </w:r>
    </w:p>
  </w:endnote>
  <w:endnote w:type="continuationSeparator" w:id="0">
    <w:p w14:paraId="7E592425" w14:textId="77777777" w:rsidR="00E77D9B" w:rsidRDefault="00E77D9B" w:rsidP="00CB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Helvetica_Light">
    <w:altName w:val="Arial Narrow"/>
    <w:charset w:val="EE"/>
    <w:family w:val="roman"/>
    <w:pitch w:val="variable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417878"/>
      <w:docPartObj>
        <w:docPartGallery w:val="Page Numbers (Bottom of Page)"/>
        <w:docPartUnique/>
      </w:docPartObj>
    </w:sdtPr>
    <w:sdtContent>
      <w:p w14:paraId="6C277443" w14:textId="1E4EC5F9" w:rsidR="00CB18E3" w:rsidRDefault="00CB18E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467B92F" wp14:editId="4241012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37F68D" w14:textId="77777777" w:rsidR="00CB18E3" w:rsidRDefault="00CB18E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467B92F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1A37F68D" w14:textId="77777777" w:rsidR="00CB18E3" w:rsidRDefault="00CB18E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AC14" w14:textId="77777777" w:rsidR="00E77D9B" w:rsidRDefault="00E77D9B" w:rsidP="00CB18E3">
      <w:pPr>
        <w:spacing w:after="0" w:line="240" w:lineRule="auto"/>
      </w:pPr>
      <w:r>
        <w:separator/>
      </w:r>
    </w:p>
  </w:footnote>
  <w:footnote w:type="continuationSeparator" w:id="0">
    <w:p w14:paraId="383EAAE6" w14:textId="77777777" w:rsidR="00E77D9B" w:rsidRDefault="00E77D9B" w:rsidP="00CB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690D" w14:textId="44640BEA" w:rsidR="00CB18E3" w:rsidRPr="00CB18E3" w:rsidRDefault="00CB18E3" w:rsidP="00CB18E3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3" w:name="_Hlk89953162"/>
    <w:bookmarkStart w:id="14" w:name="_Hlk89953163"/>
    <w:bookmarkStart w:id="15" w:name="_Hlk93988738"/>
    <w:bookmarkStart w:id="16" w:name="_Hlk93988739"/>
    <w:bookmarkStart w:id="17" w:name="_Hlk93988826"/>
    <w:bookmarkStart w:id="18" w:name="_Hlk93988827"/>
    <w:bookmarkStart w:id="19" w:name="_Hlk93988828"/>
    <w:bookmarkStart w:id="20" w:name="_Hlk93988829"/>
    <w:bookmarkStart w:id="21" w:name="_Hlk93988830"/>
    <w:bookmarkStart w:id="22" w:name="_Hlk93988831"/>
    <w:bookmarkStart w:id="23" w:name="_Hlk93988904"/>
    <w:bookmarkStart w:id="24" w:name="_Hlk93988905"/>
    <w:bookmarkStart w:id="25" w:name="_Hlk93988906"/>
    <w:bookmarkStart w:id="26" w:name="_Hlk93988907"/>
    <w:bookmarkStart w:id="27" w:name="_Hlk93988908"/>
    <w:bookmarkStart w:id="28" w:name="_Hlk93988909"/>
    <w:bookmarkStart w:id="29" w:name="_Hlk93989287"/>
    <w:bookmarkStart w:id="30" w:name="_Hlk93989288"/>
    <w:bookmarkStart w:id="31" w:name="_Hlk93989289"/>
    <w:bookmarkStart w:id="32" w:name="_Hlk93989290"/>
    <w:bookmarkStart w:id="33" w:name="_Hlk93990926"/>
    <w:bookmarkStart w:id="34" w:name="_Hlk93990927"/>
    <w:bookmarkStart w:id="35" w:name="_Hlk95222879"/>
    <w:bookmarkStart w:id="36" w:name="_Hlk95222880"/>
    <w:bookmarkStart w:id="37" w:name="_Hlk95223575"/>
    <w:bookmarkStart w:id="38" w:name="_Hlk95223576"/>
    <w:bookmarkStart w:id="39" w:name="_Hlk98484015"/>
    <w:bookmarkStart w:id="40" w:name="_Hlk98484016"/>
    <w:bookmarkStart w:id="41" w:name="_Hlk98484017"/>
    <w:bookmarkStart w:id="42" w:name="_Hlk98484018"/>
    <w:bookmarkStart w:id="43" w:name="_Hlk98485300"/>
    <w:bookmarkStart w:id="44" w:name="_Hlk98485301"/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13. </w:t>
    </w:r>
    <w:proofErr w:type="spellStart"/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lipanj</w:t>
    </w:r>
    <w:proofErr w:type="spellEnd"/>
    <w:r w:rsidRPr="00CB18E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959"/>
    <w:multiLevelType w:val="hybridMultilevel"/>
    <w:tmpl w:val="4BA43316"/>
    <w:lvl w:ilvl="0" w:tplc="1B6C6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7B13"/>
    <w:multiLevelType w:val="hybridMultilevel"/>
    <w:tmpl w:val="98F0C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693"/>
    <w:multiLevelType w:val="hybridMultilevel"/>
    <w:tmpl w:val="C0588DD4"/>
    <w:lvl w:ilvl="0" w:tplc="A8B8046C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00918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21BAE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E61E0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2CED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0D2E2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86874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E5ACE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C8A9C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B376F7"/>
    <w:multiLevelType w:val="multilevel"/>
    <w:tmpl w:val="BD8AD9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62763"/>
    <w:multiLevelType w:val="hybridMultilevel"/>
    <w:tmpl w:val="A894DC66"/>
    <w:lvl w:ilvl="0" w:tplc="36FEFF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B535F0"/>
    <w:multiLevelType w:val="hybridMultilevel"/>
    <w:tmpl w:val="EC146EE0"/>
    <w:lvl w:ilvl="0" w:tplc="3A8EC36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982"/>
    <w:multiLevelType w:val="hybridMultilevel"/>
    <w:tmpl w:val="D41E1276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017D"/>
    <w:multiLevelType w:val="hybridMultilevel"/>
    <w:tmpl w:val="62663ECC"/>
    <w:lvl w:ilvl="0" w:tplc="753E6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7D71AE"/>
    <w:multiLevelType w:val="hybridMultilevel"/>
    <w:tmpl w:val="7330777A"/>
    <w:lvl w:ilvl="0" w:tplc="C466E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57D7F"/>
    <w:multiLevelType w:val="hybridMultilevel"/>
    <w:tmpl w:val="14C631C2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95B4CEB"/>
    <w:multiLevelType w:val="hybridMultilevel"/>
    <w:tmpl w:val="4F000E56"/>
    <w:lvl w:ilvl="0" w:tplc="554215D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567AF"/>
    <w:multiLevelType w:val="hybridMultilevel"/>
    <w:tmpl w:val="C9F2EFAC"/>
    <w:lvl w:ilvl="0" w:tplc="36FEFF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0C93B5F"/>
    <w:multiLevelType w:val="hybridMultilevel"/>
    <w:tmpl w:val="178E0E74"/>
    <w:lvl w:ilvl="0" w:tplc="0D80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B1B4C"/>
    <w:multiLevelType w:val="hybridMultilevel"/>
    <w:tmpl w:val="86283582"/>
    <w:lvl w:ilvl="0" w:tplc="10A62BE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2226"/>
    <w:multiLevelType w:val="hybridMultilevel"/>
    <w:tmpl w:val="48DA452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7BAC"/>
    <w:multiLevelType w:val="hybridMultilevel"/>
    <w:tmpl w:val="F94208C4"/>
    <w:lvl w:ilvl="0" w:tplc="6D3043F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48C62AA6"/>
    <w:multiLevelType w:val="hybridMultilevel"/>
    <w:tmpl w:val="7F787C86"/>
    <w:lvl w:ilvl="0" w:tplc="559E208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6F7C0C"/>
    <w:multiLevelType w:val="hybridMultilevel"/>
    <w:tmpl w:val="A946691C"/>
    <w:lvl w:ilvl="0" w:tplc="42C845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771559"/>
    <w:multiLevelType w:val="hybridMultilevel"/>
    <w:tmpl w:val="0C36C5F6"/>
    <w:lvl w:ilvl="0" w:tplc="2F74E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800595"/>
    <w:multiLevelType w:val="hybridMultilevel"/>
    <w:tmpl w:val="61B6DD6A"/>
    <w:lvl w:ilvl="0" w:tplc="7ADE249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46AF9"/>
    <w:multiLevelType w:val="hybridMultilevel"/>
    <w:tmpl w:val="667C37C2"/>
    <w:lvl w:ilvl="0" w:tplc="6D3043F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5472C0"/>
    <w:multiLevelType w:val="hybridMultilevel"/>
    <w:tmpl w:val="E8E671E6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68FC4F5F"/>
    <w:multiLevelType w:val="hybridMultilevel"/>
    <w:tmpl w:val="13AE3B12"/>
    <w:lvl w:ilvl="0" w:tplc="041A000F">
      <w:start w:val="1"/>
      <w:numFmt w:val="decimal"/>
      <w:lvlText w:val="%1."/>
      <w:lvlJc w:val="left"/>
      <w:pPr>
        <w:ind w:left="774" w:hanging="360"/>
      </w:pPr>
    </w:lvl>
    <w:lvl w:ilvl="1" w:tplc="041A0019" w:tentative="1">
      <w:start w:val="1"/>
      <w:numFmt w:val="lowerLetter"/>
      <w:lvlText w:val="%2."/>
      <w:lvlJc w:val="left"/>
      <w:pPr>
        <w:ind w:left="1494" w:hanging="360"/>
      </w:pPr>
    </w:lvl>
    <w:lvl w:ilvl="2" w:tplc="041A001B" w:tentative="1">
      <w:start w:val="1"/>
      <w:numFmt w:val="lowerRoman"/>
      <w:lvlText w:val="%3."/>
      <w:lvlJc w:val="right"/>
      <w:pPr>
        <w:ind w:left="2214" w:hanging="180"/>
      </w:pPr>
    </w:lvl>
    <w:lvl w:ilvl="3" w:tplc="041A000F" w:tentative="1">
      <w:start w:val="1"/>
      <w:numFmt w:val="decimal"/>
      <w:lvlText w:val="%4."/>
      <w:lvlJc w:val="left"/>
      <w:pPr>
        <w:ind w:left="2934" w:hanging="360"/>
      </w:pPr>
    </w:lvl>
    <w:lvl w:ilvl="4" w:tplc="041A0019" w:tentative="1">
      <w:start w:val="1"/>
      <w:numFmt w:val="lowerLetter"/>
      <w:lvlText w:val="%5."/>
      <w:lvlJc w:val="left"/>
      <w:pPr>
        <w:ind w:left="3654" w:hanging="360"/>
      </w:pPr>
    </w:lvl>
    <w:lvl w:ilvl="5" w:tplc="041A001B" w:tentative="1">
      <w:start w:val="1"/>
      <w:numFmt w:val="lowerRoman"/>
      <w:lvlText w:val="%6."/>
      <w:lvlJc w:val="right"/>
      <w:pPr>
        <w:ind w:left="4374" w:hanging="180"/>
      </w:pPr>
    </w:lvl>
    <w:lvl w:ilvl="6" w:tplc="041A000F" w:tentative="1">
      <w:start w:val="1"/>
      <w:numFmt w:val="decimal"/>
      <w:lvlText w:val="%7."/>
      <w:lvlJc w:val="left"/>
      <w:pPr>
        <w:ind w:left="5094" w:hanging="360"/>
      </w:pPr>
    </w:lvl>
    <w:lvl w:ilvl="7" w:tplc="041A0019" w:tentative="1">
      <w:start w:val="1"/>
      <w:numFmt w:val="lowerLetter"/>
      <w:lvlText w:val="%8."/>
      <w:lvlJc w:val="left"/>
      <w:pPr>
        <w:ind w:left="5814" w:hanging="360"/>
      </w:pPr>
    </w:lvl>
    <w:lvl w:ilvl="8" w:tplc="041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6BBB4171"/>
    <w:multiLevelType w:val="hybridMultilevel"/>
    <w:tmpl w:val="7A7AF5E2"/>
    <w:lvl w:ilvl="0" w:tplc="559E208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C2566"/>
    <w:multiLevelType w:val="hybridMultilevel"/>
    <w:tmpl w:val="FC62C88A"/>
    <w:lvl w:ilvl="0" w:tplc="BE30B1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27C80"/>
    <w:multiLevelType w:val="hybridMultilevel"/>
    <w:tmpl w:val="2E781094"/>
    <w:lvl w:ilvl="0" w:tplc="68E810B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56FF9"/>
    <w:multiLevelType w:val="hybridMultilevel"/>
    <w:tmpl w:val="7054D940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4117"/>
    <w:multiLevelType w:val="hybridMultilevel"/>
    <w:tmpl w:val="F74A65E2"/>
    <w:lvl w:ilvl="0" w:tplc="3AAC25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9016E7C"/>
    <w:multiLevelType w:val="hybridMultilevel"/>
    <w:tmpl w:val="C91CC20E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6723">
    <w:abstractNumId w:val="20"/>
  </w:num>
  <w:num w:numId="2" w16cid:durableId="1256019971">
    <w:abstractNumId w:val="0"/>
  </w:num>
  <w:num w:numId="3" w16cid:durableId="579024817">
    <w:abstractNumId w:val="11"/>
  </w:num>
  <w:num w:numId="4" w16cid:durableId="641934614">
    <w:abstractNumId w:val="15"/>
  </w:num>
  <w:num w:numId="5" w16cid:durableId="1130512969">
    <w:abstractNumId w:val="18"/>
  </w:num>
  <w:num w:numId="6" w16cid:durableId="1387679594">
    <w:abstractNumId w:val="3"/>
  </w:num>
  <w:num w:numId="7" w16cid:durableId="133959368">
    <w:abstractNumId w:val="7"/>
  </w:num>
  <w:num w:numId="8" w16cid:durableId="1685742470">
    <w:abstractNumId w:val="14"/>
  </w:num>
  <w:num w:numId="9" w16cid:durableId="959066999">
    <w:abstractNumId w:val="23"/>
  </w:num>
  <w:num w:numId="10" w16cid:durableId="1746107230">
    <w:abstractNumId w:val="4"/>
  </w:num>
  <w:num w:numId="11" w16cid:durableId="8797940">
    <w:abstractNumId w:val="25"/>
  </w:num>
  <w:num w:numId="12" w16cid:durableId="1620334377">
    <w:abstractNumId w:val="28"/>
  </w:num>
  <w:num w:numId="13" w16cid:durableId="1768622371">
    <w:abstractNumId w:val="21"/>
  </w:num>
  <w:num w:numId="14" w16cid:durableId="1246957281">
    <w:abstractNumId w:val="16"/>
  </w:num>
  <w:num w:numId="15" w16cid:durableId="997538561">
    <w:abstractNumId w:val="24"/>
  </w:num>
  <w:num w:numId="16" w16cid:durableId="1466659103">
    <w:abstractNumId w:val="6"/>
  </w:num>
  <w:num w:numId="17" w16cid:durableId="1985044431">
    <w:abstractNumId w:val="9"/>
  </w:num>
  <w:num w:numId="18" w16cid:durableId="743575430">
    <w:abstractNumId w:val="29"/>
  </w:num>
  <w:num w:numId="19" w16cid:durableId="970474047">
    <w:abstractNumId w:val="26"/>
  </w:num>
  <w:num w:numId="20" w16cid:durableId="390353468">
    <w:abstractNumId w:val="13"/>
  </w:num>
  <w:num w:numId="21" w16cid:durableId="1042746653">
    <w:abstractNumId w:val="27"/>
  </w:num>
  <w:num w:numId="22" w16cid:durableId="902103749">
    <w:abstractNumId w:val="10"/>
  </w:num>
  <w:num w:numId="23" w16cid:durableId="985014401">
    <w:abstractNumId w:val="1"/>
  </w:num>
  <w:num w:numId="24" w16cid:durableId="1491019518">
    <w:abstractNumId w:val="17"/>
  </w:num>
  <w:num w:numId="25" w16cid:durableId="1070420551">
    <w:abstractNumId w:val="19"/>
  </w:num>
  <w:num w:numId="26" w16cid:durableId="46758289">
    <w:abstractNumId w:val="2"/>
  </w:num>
  <w:num w:numId="27" w16cid:durableId="1682198373">
    <w:abstractNumId w:val="5"/>
  </w:num>
  <w:num w:numId="28" w16cid:durableId="111440775">
    <w:abstractNumId w:val="22"/>
  </w:num>
  <w:num w:numId="29" w16cid:durableId="1741559477">
    <w:abstractNumId w:val="8"/>
  </w:num>
  <w:num w:numId="30" w16cid:durableId="144110177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B8"/>
    <w:rsid w:val="00027CA7"/>
    <w:rsid w:val="00033AF1"/>
    <w:rsid w:val="00067999"/>
    <w:rsid w:val="00092FC6"/>
    <w:rsid w:val="0009528E"/>
    <w:rsid w:val="000C1CEF"/>
    <w:rsid w:val="000C3A76"/>
    <w:rsid w:val="000F1FBF"/>
    <w:rsid w:val="000F4D81"/>
    <w:rsid w:val="001024B5"/>
    <w:rsid w:val="00113E8C"/>
    <w:rsid w:val="00114A20"/>
    <w:rsid w:val="00134CA1"/>
    <w:rsid w:val="00153FDF"/>
    <w:rsid w:val="00194845"/>
    <w:rsid w:val="001D3CC0"/>
    <w:rsid w:val="001F5088"/>
    <w:rsid w:val="00242E70"/>
    <w:rsid w:val="0026244C"/>
    <w:rsid w:val="0026739F"/>
    <w:rsid w:val="002673F3"/>
    <w:rsid w:val="00281CA4"/>
    <w:rsid w:val="003009E7"/>
    <w:rsid w:val="00312305"/>
    <w:rsid w:val="003247EC"/>
    <w:rsid w:val="00354B02"/>
    <w:rsid w:val="003C47B8"/>
    <w:rsid w:val="003E775F"/>
    <w:rsid w:val="003F3616"/>
    <w:rsid w:val="00402B20"/>
    <w:rsid w:val="0040514B"/>
    <w:rsid w:val="0041666F"/>
    <w:rsid w:val="004479B6"/>
    <w:rsid w:val="00464EB4"/>
    <w:rsid w:val="00476A4C"/>
    <w:rsid w:val="00490E83"/>
    <w:rsid w:val="004C605E"/>
    <w:rsid w:val="004E3B50"/>
    <w:rsid w:val="00503783"/>
    <w:rsid w:val="00516CCA"/>
    <w:rsid w:val="00521F41"/>
    <w:rsid w:val="00533862"/>
    <w:rsid w:val="00534C11"/>
    <w:rsid w:val="00537D3B"/>
    <w:rsid w:val="005553AD"/>
    <w:rsid w:val="00560739"/>
    <w:rsid w:val="00573565"/>
    <w:rsid w:val="005806F2"/>
    <w:rsid w:val="00595042"/>
    <w:rsid w:val="005A6431"/>
    <w:rsid w:val="00611369"/>
    <w:rsid w:val="006502EE"/>
    <w:rsid w:val="00652C89"/>
    <w:rsid w:val="006661D8"/>
    <w:rsid w:val="00673657"/>
    <w:rsid w:val="00673F50"/>
    <w:rsid w:val="006B7A60"/>
    <w:rsid w:val="006B7EF1"/>
    <w:rsid w:val="006F2BE7"/>
    <w:rsid w:val="006F66E0"/>
    <w:rsid w:val="00714841"/>
    <w:rsid w:val="007577AB"/>
    <w:rsid w:val="00773D83"/>
    <w:rsid w:val="007A566A"/>
    <w:rsid w:val="007B5A94"/>
    <w:rsid w:val="007D18F2"/>
    <w:rsid w:val="008400CE"/>
    <w:rsid w:val="00841A2C"/>
    <w:rsid w:val="00843871"/>
    <w:rsid w:val="00854C86"/>
    <w:rsid w:val="0087290D"/>
    <w:rsid w:val="00885395"/>
    <w:rsid w:val="008932B8"/>
    <w:rsid w:val="008A1402"/>
    <w:rsid w:val="008B2118"/>
    <w:rsid w:val="008B2F54"/>
    <w:rsid w:val="008C6EE5"/>
    <w:rsid w:val="0091432E"/>
    <w:rsid w:val="009209DD"/>
    <w:rsid w:val="009259DF"/>
    <w:rsid w:val="00932F7F"/>
    <w:rsid w:val="00945FC4"/>
    <w:rsid w:val="009536CD"/>
    <w:rsid w:val="00971999"/>
    <w:rsid w:val="0098591A"/>
    <w:rsid w:val="009A1CDC"/>
    <w:rsid w:val="009C28EE"/>
    <w:rsid w:val="009E219C"/>
    <w:rsid w:val="009E7AF7"/>
    <w:rsid w:val="009F6671"/>
    <w:rsid w:val="00A41CA2"/>
    <w:rsid w:val="00A56963"/>
    <w:rsid w:val="00A7375D"/>
    <w:rsid w:val="00AB0E3D"/>
    <w:rsid w:val="00AD0531"/>
    <w:rsid w:val="00AD2917"/>
    <w:rsid w:val="00AD382A"/>
    <w:rsid w:val="00AE75BB"/>
    <w:rsid w:val="00B05CD6"/>
    <w:rsid w:val="00B24549"/>
    <w:rsid w:val="00B26F54"/>
    <w:rsid w:val="00BA4DEA"/>
    <w:rsid w:val="00BA74AE"/>
    <w:rsid w:val="00BD5250"/>
    <w:rsid w:val="00BE542C"/>
    <w:rsid w:val="00C16CA4"/>
    <w:rsid w:val="00C275FF"/>
    <w:rsid w:val="00C47C25"/>
    <w:rsid w:val="00C94730"/>
    <w:rsid w:val="00CA655C"/>
    <w:rsid w:val="00CB01C1"/>
    <w:rsid w:val="00CB18E3"/>
    <w:rsid w:val="00CB30F3"/>
    <w:rsid w:val="00CC5131"/>
    <w:rsid w:val="00CF15F4"/>
    <w:rsid w:val="00D07F4E"/>
    <w:rsid w:val="00D22950"/>
    <w:rsid w:val="00D30A5B"/>
    <w:rsid w:val="00D578C5"/>
    <w:rsid w:val="00D57A26"/>
    <w:rsid w:val="00D768C1"/>
    <w:rsid w:val="00D8445C"/>
    <w:rsid w:val="00D85961"/>
    <w:rsid w:val="00D95893"/>
    <w:rsid w:val="00DA48AB"/>
    <w:rsid w:val="00DB167C"/>
    <w:rsid w:val="00E31786"/>
    <w:rsid w:val="00E64335"/>
    <w:rsid w:val="00E77D9B"/>
    <w:rsid w:val="00EA5C27"/>
    <w:rsid w:val="00F075D2"/>
    <w:rsid w:val="00F24867"/>
    <w:rsid w:val="00F31A46"/>
    <w:rsid w:val="00F35669"/>
    <w:rsid w:val="00F4270D"/>
    <w:rsid w:val="00F55441"/>
    <w:rsid w:val="00F76AA3"/>
    <w:rsid w:val="00FA40BD"/>
    <w:rsid w:val="00FC3074"/>
    <w:rsid w:val="00FE5EF3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B6B9EC1"/>
  <w15:chartTrackingRefBased/>
  <w15:docId w15:val="{C9BCDDA7-4524-4378-8DCE-C2B8F0F2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31"/>
  </w:style>
  <w:style w:type="paragraph" w:styleId="Naslov1">
    <w:name w:val="heading 1"/>
    <w:basedOn w:val="Normal"/>
    <w:next w:val="Normal"/>
    <w:link w:val="Naslov1Char"/>
    <w:qFormat/>
    <w:rsid w:val="008932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8932B8"/>
    <w:pPr>
      <w:keepNext/>
      <w:spacing w:after="0" w:line="240" w:lineRule="auto"/>
      <w:ind w:left="-709"/>
      <w:jc w:val="center"/>
      <w:outlineLvl w:val="1"/>
    </w:pPr>
    <w:rPr>
      <w:rFonts w:ascii="Times New Roman" w:eastAsia="Times New Roman" w:hAnsi="Times New Roman" w:cs="Times New Roman"/>
      <w:i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8932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4">
    <w:name w:val="heading 4"/>
    <w:basedOn w:val="Normal"/>
    <w:next w:val="Normal"/>
    <w:link w:val="Naslov4Char"/>
    <w:qFormat/>
    <w:rsid w:val="008932B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8932B8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8932B8"/>
    <w:pPr>
      <w:keepNext/>
      <w:spacing w:after="0" w:line="240" w:lineRule="auto"/>
      <w:ind w:left="1276" w:hanging="425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paragraph" w:styleId="Naslov7">
    <w:name w:val="heading 7"/>
    <w:basedOn w:val="Normal"/>
    <w:next w:val="Normal"/>
    <w:link w:val="Naslov7Char"/>
    <w:qFormat/>
    <w:rsid w:val="008932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qFormat/>
    <w:rsid w:val="008932B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qFormat/>
    <w:rsid w:val="008932B8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32B8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8932B8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8932B8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character" w:customStyle="1" w:styleId="Naslov4Char">
    <w:name w:val="Naslov 4 Char"/>
    <w:basedOn w:val="Zadanifontodlomka"/>
    <w:link w:val="Naslov4"/>
    <w:rsid w:val="008932B8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customStyle="1" w:styleId="Naslov51">
    <w:name w:val="Naslov 51"/>
    <w:basedOn w:val="Normal"/>
    <w:next w:val="Normal"/>
    <w:unhideWhenUsed/>
    <w:qFormat/>
    <w:rsid w:val="008932B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8932B8"/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character" w:customStyle="1" w:styleId="Naslov7Char">
    <w:name w:val="Naslov 7 Char"/>
    <w:basedOn w:val="Zadanifontodlomka"/>
    <w:link w:val="Naslov7"/>
    <w:rsid w:val="008932B8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8932B8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932B8"/>
    <w:rPr>
      <w:rFonts w:ascii="Arial" w:eastAsia="Times New Roman" w:hAnsi="Arial" w:cs="Arial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8932B8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customStyle="1" w:styleId="BodyTextIndent21">
    <w:name w:val="Body Text Indent 21"/>
    <w:aliases w:val="Body Text Indent 2,uvlaka 2,Tijelo teksta - uvlaka 21"/>
    <w:basedOn w:val="Normal"/>
    <w:rsid w:val="008932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89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nhideWhenUsed/>
    <w:rsid w:val="008932B8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8932B8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rsid w:val="008932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8932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8932B8"/>
    <w:pPr>
      <w:spacing w:after="0" w:line="240" w:lineRule="auto"/>
      <w:ind w:right="3797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893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8932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932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8932B8"/>
    <w:pPr>
      <w:tabs>
        <w:tab w:val="center" w:pos="4536"/>
        <w:tab w:val="right" w:pos="9072"/>
      </w:tabs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8932B8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8932B8"/>
  </w:style>
  <w:style w:type="paragraph" w:styleId="Tijeloteksta3">
    <w:name w:val="Body Text 3"/>
    <w:basedOn w:val="Normal"/>
    <w:link w:val="Tijeloteksta3Char"/>
    <w:rsid w:val="008932B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Tijeloteksta3Char">
    <w:name w:val="Tijelo teksta 3 Char"/>
    <w:basedOn w:val="Zadanifontodlomka"/>
    <w:link w:val="Tijeloteksta3"/>
    <w:rsid w:val="008932B8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rsid w:val="008932B8"/>
    <w:pPr>
      <w:tabs>
        <w:tab w:val="center" w:pos="4153"/>
        <w:tab w:val="right" w:pos="8306"/>
      </w:tabs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rsid w:val="008932B8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Tijeloteksta-uvlaka3">
    <w:name w:val="Body Text Indent 3"/>
    <w:aliases w:val="uvlaka 31"/>
    <w:basedOn w:val="Normal"/>
    <w:link w:val="Tijeloteksta-uvlaka3Char"/>
    <w:rsid w:val="008932B8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8932B8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8932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932B8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rsid w:val="008932B8"/>
    <w:pPr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8932B8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rsid w:val="008932B8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">
    <w:name w:val="Title"/>
    <w:basedOn w:val="Normal"/>
    <w:link w:val="NaslovChar"/>
    <w:qFormat/>
    <w:rsid w:val="008932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slovChar">
    <w:name w:val="Naslov Char"/>
    <w:basedOn w:val="Zadanifontodlomka"/>
    <w:link w:val="Naslov"/>
    <w:rsid w:val="008932B8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40">
    <w:name w:val="Font Style40"/>
    <w:basedOn w:val="Zadanifontodlomka"/>
    <w:rsid w:val="008932B8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rsid w:val="008932B8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rsid w:val="008932B8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rsid w:val="008932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rsid w:val="008932B8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rsid w:val="008932B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rsid w:val="008932B8"/>
    <w:pPr>
      <w:widowControl w:val="0"/>
      <w:autoSpaceDE w:val="0"/>
      <w:autoSpaceDN w:val="0"/>
      <w:adjustRightInd w:val="0"/>
      <w:spacing w:after="0" w:line="361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rsid w:val="008932B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rsid w:val="008932B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rsid w:val="008932B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rsid w:val="008932B8"/>
    <w:pPr>
      <w:widowControl w:val="0"/>
      <w:autoSpaceDE w:val="0"/>
      <w:autoSpaceDN w:val="0"/>
      <w:adjustRightInd w:val="0"/>
      <w:spacing w:after="0" w:line="509" w:lineRule="exact"/>
      <w:ind w:firstLine="706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rsid w:val="008932B8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rsid w:val="008932B8"/>
    <w:pPr>
      <w:widowControl w:val="0"/>
      <w:autoSpaceDE w:val="0"/>
      <w:autoSpaceDN w:val="0"/>
      <w:adjustRightInd w:val="0"/>
      <w:spacing w:after="0" w:line="182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rsid w:val="008932B8"/>
    <w:pPr>
      <w:widowControl w:val="0"/>
      <w:autoSpaceDE w:val="0"/>
      <w:autoSpaceDN w:val="0"/>
      <w:adjustRightInd w:val="0"/>
      <w:spacing w:after="0" w:line="298" w:lineRule="exact"/>
      <w:ind w:hanging="37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rsid w:val="008932B8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rsid w:val="008932B8"/>
    <w:pPr>
      <w:widowControl w:val="0"/>
      <w:autoSpaceDE w:val="0"/>
      <w:autoSpaceDN w:val="0"/>
      <w:adjustRightInd w:val="0"/>
      <w:spacing w:after="0" w:line="778" w:lineRule="exact"/>
      <w:ind w:hanging="72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rsid w:val="008932B8"/>
    <w:pPr>
      <w:widowControl w:val="0"/>
      <w:autoSpaceDE w:val="0"/>
      <w:autoSpaceDN w:val="0"/>
      <w:adjustRightInd w:val="0"/>
      <w:spacing w:after="0" w:line="50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rsid w:val="008932B8"/>
    <w:pPr>
      <w:widowControl w:val="0"/>
      <w:autoSpaceDE w:val="0"/>
      <w:autoSpaceDN w:val="0"/>
      <w:adjustRightInd w:val="0"/>
      <w:spacing w:after="0" w:line="240" w:lineRule="exact"/>
      <w:ind w:hanging="25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37">
    <w:name w:val="Font Style37"/>
    <w:basedOn w:val="Zadanifontodlomka"/>
    <w:rsid w:val="008932B8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8932B8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8932B8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8932B8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8932B8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8932B8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8932B8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8932B8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8932B8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8932B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8932B8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8932B8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8932B8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rsid w:val="008932B8"/>
    <w:pPr>
      <w:spacing w:after="0" w:line="240" w:lineRule="auto"/>
      <w:ind w:left="780" w:right="-234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rsid w:val="008932B8"/>
    <w:pPr>
      <w:tabs>
        <w:tab w:val="left" w:pos="851"/>
        <w:tab w:val="left" w:pos="1701"/>
      </w:tabs>
      <w:spacing w:before="160" w:after="10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odnaslov1">
    <w:name w:val="Podnaslov1"/>
    <w:basedOn w:val="Normal"/>
    <w:next w:val="Normal"/>
    <w:rsid w:val="008932B8"/>
    <w:pPr>
      <w:tabs>
        <w:tab w:val="left" w:pos="28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xl25">
    <w:name w:val="xl25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26">
    <w:name w:val="xl26"/>
    <w:basedOn w:val="Normal"/>
    <w:rsid w:val="0089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/>
    </w:rPr>
  </w:style>
  <w:style w:type="paragraph" w:customStyle="1" w:styleId="xl24">
    <w:name w:val="xl24"/>
    <w:basedOn w:val="Normal"/>
    <w:rsid w:val="008932B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lanak">
    <w:name w:val="Članak"/>
    <w:basedOn w:val="Normal"/>
    <w:rsid w:val="008932B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Zadanifontodlomka"/>
    <w:rsid w:val="008932B8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rsid w:val="008932B8"/>
    <w:pPr>
      <w:tabs>
        <w:tab w:val="left" w:pos="709"/>
      </w:tabs>
      <w:spacing w:before="80" w:after="80" w:line="240" w:lineRule="auto"/>
      <w:jc w:val="both"/>
    </w:pPr>
    <w:rPr>
      <w:rFonts w:ascii="Arial" w:eastAsia="Times New Roman" w:hAnsi="Arial" w:cs="Times New Roman"/>
      <w:b/>
      <w:i/>
      <w:szCs w:val="24"/>
    </w:rPr>
  </w:style>
  <w:style w:type="paragraph" w:styleId="Obinitekst">
    <w:name w:val="Plain Text"/>
    <w:basedOn w:val="Normal"/>
    <w:link w:val="ObinitekstChar"/>
    <w:semiHidden/>
    <w:rsid w:val="008932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semiHidden/>
    <w:rsid w:val="008932B8"/>
    <w:rPr>
      <w:rFonts w:ascii="Courier New" w:eastAsia="Times New Roman" w:hAnsi="Courier New" w:cs="Courier New"/>
      <w:sz w:val="20"/>
      <w:szCs w:val="20"/>
      <w:lang w:val="en-GB"/>
    </w:rPr>
  </w:style>
  <w:style w:type="character" w:styleId="Naglaeno">
    <w:name w:val="Strong"/>
    <w:basedOn w:val="Zadanifontodlomka"/>
    <w:qFormat/>
    <w:rsid w:val="008932B8"/>
    <w:rPr>
      <w:b/>
      <w:bCs/>
    </w:rPr>
  </w:style>
  <w:style w:type="paragraph" w:customStyle="1" w:styleId="STIL2">
    <w:name w:val="STIL_2"/>
    <w:basedOn w:val="Normal"/>
    <w:rsid w:val="008932B8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hr-HR"/>
    </w:rPr>
  </w:style>
  <w:style w:type="paragraph" w:customStyle="1" w:styleId="Default">
    <w:name w:val="Default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paragraph" w:styleId="Popis">
    <w:name w:val="List"/>
    <w:basedOn w:val="Normal"/>
    <w:rsid w:val="008932B8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28">
    <w:name w:val="xl28"/>
    <w:basedOn w:val="Normal"/>
    <w:rsid w:val="00893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veza">
    <w:name w:val="Hyperlink"/>
    <w:basedOn w:val="Zadanifontodlomka"/>
    <w:uiPriority w:val="99"/>
    <w:rsid w:val="008932B8"/>
    <w:rPr>
      <w:color w:val="0000FF"/>
      <w:u w:val="single"/>
    </w:rPr>
  </w:style>
  <w:style w:type="paragraph" w:styleId="Podnaslov">
    <w:name w:val="Subtitle"/>
    <w:basedOn w:val="Normal"/>
    <w:link w:val="PodnaslovChar"/>
    <w:qFormat/>
    <w:rsid w:val="008932B8"/>
    <w:pPr>
      <w:spacing w:after="0" w:line="240" w:lineRule="auto"/>
    </w:pPr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8932B8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1">
    <w:name w:val="Font Style11"/>
    <w:basedOn w:val="Zadanifontodlomka"/>
    <w:rsid w:val="00893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Zadanifontodlomka"/>
    <w:rsid w:val="008932B8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5">
    <w:name w:val="Font Style15"/>
    <w:basedOn w:val="Zadanifontodlomka"/>
    <w:rsid w:val="008932B8"/>
    <w:rPr>
      <w:rFonts w:ascii="Arial" w:hAnsi="Arial" w:cs="Arial" w:hint="default"/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sid w:val="008932B8"/>
    <w:rPr>
      <w:i/>
      <w:iCs/>
    </w:rPr>
  </w:style>
  <w:style w:type="character" w:customStyle="1" w:styleId="FontStyle13">
    <w:name w:val="Font Style13"/>
    <w:basedOn w:val="Zadanifontodlomka"/>
    <w:rsid w:val="008932B8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Zadanifontodlomka"/>
    <w:rsid w:val="008932B8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8932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odytext">
    <w:name w:val="Body text_"/>
    <w:basedOn w:val="Zadanifontodlomka"/>
    <w:link w:val="BodyText1"/>
    <w:rsid w:val="008932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8932B8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Zadanifontodlomka"/>
    <w:link w:val="Heading10"/>
    <w:rsid w:val="00893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8932B8"/>
    <w:pPr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Heading4">
    <w:name w:val="Heading #4"/>
    <w:basedOn w:val="Zadanifontodlomka"/>
    <w:rsid w:val="008932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8932B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932B8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SlijeenaHiperveza">
    <w:name w:val="FollowedHyperlink"/>
    <w:basedOn w:val="Zadanifontodlomka"/>
    <w:uiPriority w:val="99"/>
    <w:semiHidden/>
    <w:unhideWhenUsed/>
    <w:rsid w:val="008932B8"/>
    <w:rPr>
      <w:color w:val="800080"/>
      <w:u w:val="single"/>
    </w:rPr>
  </w:style>
  <w:style w:type="paragraph" w:customStyle="1" w:styleId="xl65">
    <w:name w:val="xl65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8932B8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932B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8932B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8932B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5">
    <w:name w:val="xl95"/>
    <w:basedOn w:val="Normal"/>
    <w:rsid w:val="008932B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6">
    <w:name w:val="xl96"/>
    <w:basedOn w:val="Normal"/>
    <w:rsid w:val="008932B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rsid w:val="008932B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9">
    <w:name w:val="xl99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9">
    <w:name w:val="xl109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character" w:customStyle="1" w:styleId="Naslov5Char1">
    <w:name w:val="Naslov 5 Char1"/>
    <w:basedOn w:val="Zadanifontodlomka"/>
    <w:uiPriority w:val="9"/>
    <w:semiHidden/>
    <w:rsid w:val="008932B8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">
    <w:name w:val="TableGrid"/>
    <w:rsid w:val="00C9473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0DD6-40B8-4670-8EE5-6EB6166C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9989</Words>
  <Characters>56943</Characters>
  <Application>Microsoft Office Word</Application>
  <DocSecurity>0</DocSecurity>
  <Lines>474</Lines>
  <Paragraphs>133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Rodić</dc:creator>
  <cp:keywords/>
  <dc:description/>
  <cp:lastModifiedBy>Mario Krizanac</cp:lastModifiedBy>
  <cp:revision>2</cp:revision>
  <cp:lastPrinted>2022-05-27T07:44:00Z</cp:lastPrinted>
  <dcterms:created xsi:type="dcterms:W3CDTF">2022-06-23T10:41:00Z</dcterms:created>
  <dcterms:modified xsi:type="dcterms:W3CDTF">2022-06-23T10:41:00Z</dcterms:modified>
</cp:coreProperties>
</file>