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16043C" w:rsidRPr="0016043C" w14:paraId="7414BB25" w14:textId="77777777" w:rsidTr="003D0B9C">
        <w:trPr>
          <w:trHeight w:val="15309"/>
          <w:jc w:val="center"/>
        </w:trPr>
        <w:tc>
          <w:tcPr>
            <w:tcW w:w="9639" w:type="dxa"/>
          </w:tcPr>
          <w:p w14:paraId="79410A16" w14:textId="77777777" w:rsidR="0087305B" w:rsidRPr="0016043C" w:rsidRDefault="0087305B" w:rsidP="0087305B">
            <w:pPr>
              <w:pStyle w:val="ListParagraph"/>
              <w:widowControl w:val="0"/>
              <w:spacing w:line="252" w:lineRule="auto"/>
              <w:ind w:left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043C">
              <w:rPr>
                <w:bCs/>
                <w:sz w:val="28"/>
                <w:szCs w:val="28"/>
                <w:lang w:eastAsia="en-US"/>
              </w:rPr>
              <w:t>5. SJEDNICA GRADSKOG VIJEĆA GRADA POŽEGE</w:t>
            </w:r>
          </w:p>
          <w:p w14:paraId="4F2CEB59" w14:textId="77777777" w:rsidR="0087305B" w:rsidRPr="0016043C" w:rsidRDefault="0087305B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094D8AD4" w14:textId="77777777" w:rsidR="003D0B9C" w:rsidRPr="0016043C" w:rsidRDefault="003D0B9C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ED3A427" w14:textId="77777777" w:rsidR="0087305B" w:rsidRPr="0016043C" w:rsidRDefault="00A97D16" w:rsidP="003D0B9C">
            <w:pPr>
              <w:spacing w:after="0"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043C">
              <w:rPr>
                <w:bCs/>
                <w:sz w:val="28"/>
                <w:szCs w:val="28"/>
                <w:lang w:eastAsia="en-US"/>
              </w:rPr>
              <w:t>TOČKA 2. DNEVNOG REDA</w:t>
            </w:r>
          </w:p>
          <w:p w14:paraId="184D74C4" w14:textId="77777777" w:rsidR="00A97D16" w:rsidRPr="0016043C" w:rsidRDefault="00A97D16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6E853BC5" w14:textId="77777777" w:rsidR="003D0B9C" w:rsidRPr="0016043C" w:rsidRDefault="003D0B9C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0852FA18" w14:textId="77777777" w:rsidR="003D0B9C" w:rsidRPr="0016043C" w:rsidRDefault="003D0B9C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2511234" w14:textId="77777777" w:rsidR="003D0B9C" w:rsidRPr="0016043C" w:rsidRDefault="003D0B9C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B344A88" w14:textId="77777777" w:rsidR="003D0B9C" w:rsidRPr="0016043C" w:rsidRDefault="003D0B9C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01BFDC7" w14:textId="77777777" w:rsidR="00A97D16" w:rsidRPr="0016043C" w:rsidRDefault="00A97D16" w:rsidP="003D0B9C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16043C">
              <w:rPr>
                <w:sz w:val="28"/>
                <w:szCs w:val="28"/>
              </w:rPr>
              <w:t xml:space="preserve">PRIJEDLOG </w:t>
            </w:r>
            <w:r w:rsidRPr="0016043C">
              <w:rPr>
                <w:sz w:val="28"/>
                <w:szCs w:val="28"/>
                <w:lang w:eastAsia="zh-CN"/>
              </w:rPr>
              <w:t>ODLUKE</w:t>
            </w:r>
          </w:p>
          <w:p w14:paraId="1CE381E1" w14:textId="77777777" w:rsidR="00A97D16" w:rsidRPr="0016043C" w:rsidRDefault="00A97D16" w:rsidP="003D0B9C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16043C">
              <w:rPr>
                <w:sz w:val="28"/>
                <w:szCs w:val="28"/>
                <w:lang w:eastAsia="zh-CN"/>
              </w:rPr>
              <w:t>O RASPODJELI REZULTATA GRADA POŽEGE ZA 2020. GODINU</w:t>
            </w:r>
          </w:p>
          <w:p w14:paraId="5EFA4C42" w14:textId="77777777" w:rsidR="00A97D16" w:rsidRPr="0016043C" w:rsidRDefault="00A97D16" w:rsidP="003D0B9C">
            <w:pPr>
              <w:pStyle w:val="Standard"/>
              <w:ind w:right="-142"/>
              <w:rPr>
                <w:bCs/>
                <w:sz w:val="28"/>
                <w:szCs w:val="28"/>
                <w:lang w:eastAsia="en-US"/>
              </w:rPr>
            </w:pPr>
          </w:p>
          <w:p w14:paraId="434C70AB" w14:textId="77777777" w:rsidR="00F42EC0" w:rsidRPr="0016043C" w:rsidRDefault="00F42EC0" w:rsidP="003D0B9C">
            <w:pPr>
              <w:pStyle w:val="Standard"/>
              <w:ind w:right="-142"/>
              <w:rPr>
                <w:bCs/>
                <w:sz w:val="28"/>
                <w:szCs w:val="28"/>
                <w:lang w:eastAsia="en-US"/>
              </w:rPr>
            </w:pPr>
          </w:p>
          <w:p w14:paraId="668B3127" w14:textId="77777777" w:rsidR="00F42EC0" w:rsidRPr="0016043C" w:rsidRDefault="00F42EC0" w:rsidP="003D0B9C">
            <w:pPr>
              <w:pStyle w:val="Standard"/>
              <w:ind w:right="-142"/>
              <w:rPr>
                <w:bCs/>
                <w:sz w:val="28"/>
                <w:szCs w:val="28"/>
                <w:lang w:eastAsia="en-US"/>
              </w:rPr>
            </w:pPr>
          </w:p>
          <w:p w14:paraId="04E987A1" w14:textId="77777777" w:rsidR="003D0B9C" w:rsidRPr="0016043C" w:rsidRDefault="003D0B9C" w:rsidP="003D0B9C">
            <w:pPr>
              <w:pStyle w:val="Standard"/>
              <w:ind w:right="-142"/>
              <w:rPr>
                <w:bCs/>
                <w:sz w:val="28"/>
                <w:szCs w:val="28"/>
                <w:lang w:eastAsia="en-US"/>
              </w:rPr>
            </w:pPr>
          </w:p>
          <w:p w14:paraId="0E04D288" w14:textId="77777777" w:rsidR="003D0B9C" w:rsidRPr="0016043C" w:rsidRDefault="003D0B9C" w:rsidP="003D0B9C">
            <w:pPr>
              <w:pStyle w:val="Standard"/>
              <w:ind w:right="-142"/>
              <w:rPr>
                <w:bCs/>
                <w:sz w:val="28"/>
                <w:szCs w:val="28"/>
                <w:lang w:eastAsia="en-US"/>
              </w:rPr>
            </w:pPr>
          </w:p>
          <w:p w14:paraId="6A0D50DE" w14:textId="77777777" w:rsidR="0087305B" w:rsidRPr="0016043C" w:rsidRDefault="0087305B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  <w:r w:rsidRPr="0016043C">
              <w:rPr>
                <w:bCs/>
                <w:sz w:val="28"/>
                <w:szCs w:val="28"/>
                <w:lang w:eastAsia="en-US"/>
              </w:rPr>
              <w:t>PREDLAGATELJ:</w:t>
            </w:r>
            <w:r w:rsidRPr="0016043C">
              <w:rPr>
                <w:bCs/>
                <w:sz w:val="28"/>
                <w:szCs w:val="28"/>
                <w:lang w:eastAsia="en-US"/>
              </w:rPr>
              <w:tab/>
              <w:t>Gradonačelnik Grada Požege</w:t>
            </w:r>
          </w:p>
          <w:p w14:paraId="1BE44DF6" w14:textId="77777777" w:rsidR="0087305B" w:rsidRPr="0016043C" w:rsidRDefault="0087305B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08F8CC4" w14:textId="77777777" w:rsidR="0087305B" w:rsidRPr="0016043C" w:rsidRDefault="0087305B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E181019" w14:textId="77777777" w:rsidR="0087305B" w:rsidRPr="0016043C" w:rsidRDefault="0087305B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  <w:r w:rsidRPr="0016043C">
              <w:rPr>
                <w:bCs/>
                <w:sz w:val="28"/>
                <w:szCs w:val="28"/>
                <w:lang w:eastAsia="en-US"/>
              </w:rPr>
              <w:t>IZVJESTITELJ:</w:t>
            </w:r>
            <w:r w:rsidRPr="0016043C">
              <w:rPr>
                <w:bCs/>
                <w:sz w:val="28"/>
                <w:szCs w:val="28"/>
                <w:lang w:eastAsia="en-US"/>
              </w:rPr>
              <w:tab/>
            </w:r>
            <w:r w:rsidRPr="0016043C">
              <w:rPr>
                <w:bCs/>
                <w:sz w:val="28"/>
                <w:szCs w:val="28"/>
                <w:lang w:eastAsia="en-US"/>
              </w:rPr>
              <w:tab/>
              <w:t>Gradonačelnik Grada Požege</w:t>
            </w:r>
          </w:p>
          <w:p w14:paraId="3C2E6134" w14:textId="77777777" w:rsidR="0087305B" w:rsidRPr="0016043C" w:rsidRDefault="0087305B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5A53E4BA" w14:textId="77777777" w:rsidR="00A97D16" w:rsidRPr="0016043C" w:rsidRDefault="00A97D16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5F7A8F6E" w14:textId="77777777" w:rsidR="00A97D16" w:rsidRPr="0016043C" w:rsidRDefault="00A97D16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BDD6352" w14:textId="77777777" w:rsidR="00F42EC0" w:rsidRPr="0016043C" w:rsidRDefault="00F42EC0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738445C" w14:textId="77777777" w:rsidR="00F42EC0" w:rsidRPr="0016043C" w:rsidRDefault="00F42EC0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4A37C20" w14:textId="77777777" w:rsidR="00F42EC0" w:rsidRPr="0016043C" w:rsidRDefault="00F42EC0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EDDB775" w14:textId="77777777" w:rsidR="003D0B9C" w:rsidRPr="0016043C" w:rsidRDefault="003D0B9C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AD3E98F" w14:textId="77777777" w:rsidR="00F42EC0" w:rsidRPr="0016043C" w:rsidRDefault="00F42EC0" w:rsidP="003D0B9C">
            <w:pPr>
              <w:spacing w:after="0"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EB3D590" w14:textId="77777777" w:rsidR="00854D93" w:rsidRPr="0016043C" w:rsidRDefault="00854D93" w:rsidP="003D0B9C">
            <w:pPr>
              <w:spacing w:after="0"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043C">
              <w:rPr>
                <w:bCs/>
                <w:sz w:val="28"/>
                <w:szCs w:val="28"/>
                <w:lang w:eastAsia="en-US"/>
              </w:rPr>
              <w:t>Listopad 2021.</w:t>
            </w:r>
          </w:p>
        </w:tc>
      </w:tr>
    </w:tbl>
    <w:p w14:paraId="56B997FF" w14:textId="650CEBA8" w:rsidR="00A279A5" w:rsidRPr="0016043C" w:rsidRDefault="008149FE" w:rsidP="00A279A5">
      <w:pPr>
        <w:spacing w:after="0" w:line="240" w:lineRule="auto"/>
        <w:ind w:right="4536"/>
        <w:jc w:val="center"/>
        <w:rPr>
          <w:lang w:val="en-US"/>
        </w:rPr>
      </w:pPr>
      <w:bookmarkStart w:id="0" w:name="_Hlk524327125"/>
      <w:bookmarkStart w:id="1" w:name="_Hlk511382611"/>
      <w:r w:rsidRPr="0016043C">
        <w:rPr>
          <w:noProof/>
        </w:rPr>
        <w:lastRenderedPageBreak/>
        <w:drawing>
          <wp:inline distT="0" distB="0" distL="0" distR="0" wp14:anchorId="00D717D3" wp14:editId="18B4A439">
            <wp:extent cx="314325" cy="428625"/>
            <wp:effectExtent l="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90122" w14:textId="77777777" w:rsidR="00A279A5" w:rsidRPr="0016043C" w:rsidRDefault="00A279A5" w:rsidP="00A279A5">
      <w:pPr>
        <w:spacing w:after="0" w:line="240" w:lineRule="auto"/>
        <w:ind w:right="4677"/>
        <w:jc w:val="center"/>
      </w:pPr>
      <w:r w:rsidRPr="0016043C">
        <w:t>R  E  P  U  B  L  I  K  A    H  R  V  A  T  S  K  A</w:t>
      </w:r>
    </w:p>
    <w:p w14:paraId="597D3F14" w14:textId="77777777" w:rsidR="00A279A5" w:rsidRPr="0016043C" w:rsidRDefault="00A279A5" w:rsidP="00A279A5">
      <w:pPr>
        <w:spacing w:after="0" w:line="240" w:lineRule="auto"/>
        <w:ind w:right="4677"/>
        <w:jc w:val="center"/>
      </w:pPr>
      <w:r w:rsidRPr="0016043C">
        <w:t>POŽEŠKO-SLAVONSKA ŽUPANIJA</w:t>
      </w:r>
    </w:p>
    <w:p w14:paraId="34E9D847" w14:textId="33C421B6" w:rsidR="00A279A5" w:rsidRPr="0016043C" w:rsidRDefault="008149FE" w:rsidP="00A279A5">
      <w:pPr>
        <w:spacing w:after="0" w:line="240" w:lineRule="auto"/>
        <w:ind w:right="4677"/>
        <w:jc w:val="center"/>
        <w:rPr>
          <w:lang w:val="en-US"/>
        </w:rPr>
      </w:pPr>
      <w:r w:rsidRPr="0016043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6704" behindDoc="0" locked="0" layoutInCell="1" allowOverlap="1" wp14:anchorId="19522EB8" wp14:editId="7362E3A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A5" w:rsidRPr="0016043C">
        <w:rPr>
          <w:lang w:val="en-US"/>
        </w:rPr>
        <w:t>GRAD POŽEGA</w:t>
      </w:r>
    </w:p>
    <w:bookmarkEnd w:id="0"/>
    <w:p w14:paraId="0A1AF8DC" w14:textId="77777777" w:rsidR="00A279A5" w:rsidRPr="0016043C" w:rsidRDefault="00A279A5" w:rsidP="00A279A5">
      <w:pPr>
        <w:spacing w:after="0" w:line="240" w:lineRule="auto"/>
        <w:ind w:right="4677"/>
        <w:jc w:val="center"/>
        <w:rPr>
          <w:lang w:val="en-US"/>
        </w:rPr>
      </w:pPr>
      <w:r w:rsidRPr="0016043C">
        <w:rPr>
          <w:lang w:val="en-US"/>
        </w:rPr>
        <w:t>Gradonačelnik</w:t>
      </w:r>
    </w:p>
    <w:bookmarkEnd w:id="1"/>
    <w:p w14:paraId="0B6586F0" w14:textId="77777777" w:rsidR="003D0B9C" w:rsidRPr="0016043C" w:rsidRDefault="003D0B9C" w:rsidP="003D0B9C">
      <w:pPr>
        <w:suppressAutoHyphens/>
        <w:spacing w:after="0" w:line="240" w:lineRule="auto"/>
        <w:ind w:right="3797"/>
        <w:rPr>
          <w:lang w:eastAsia="zh-CN"/>
        </w:rPr>
      </w:pPr>
    </w:p>
    <w:p w14:paraId="0C92F82D" w14:textId="77777777" w:rsidR="00590A7A" w:rsidRPr="0016043C" w:rsidRDefault="00590A7A" w:rsidP="00590A7A">
      <w:pPr>
        <w:spacing w:after="0" w:line="240" w:lineRule="auto"/>
        <w:ind w:right="50"/>
        <w:jc w:val="both"/>
        <w:outlineLvl w:val="0"/>
        <w:rPr>
          <w:bCs/>
        </w:rPr>
      </w:pPr>
      <w:r w:rsidRPr="0016043C">
        <w:rPr>
          <w:bCs/>
        </w:rPr>
        <w:t>KLASA: 400-01/21-01/13</w:t>
      </w:r>
    </w:p>
    <w:p w14:paraId="15A5E414" w14:textId="3D3C275D" w:rsidR="0087305B" w:rsidRPr="0016043C" w:rsidRDefault="0087305B" w:rsidP="0087305B">
      <w:pPr>
        <w:suppressAutoHyphens/>
        <w:spacing w:after="0" w:line="240" w:lineRule="auto"/>
        <w:ind w:right="50"/>
        <w:jc w:val="both"/>
        <w:rPr>
          <w:bCs/>
          <w:lang w:eastAsia="zh-CN"/>
        </w:rPr>
      </w:pPr>
      <w:r w:rsidRPr="0016043C">
        <w:rPr>
          <w:bCs/>
          <w:lang w:eastAsia="zh-CN"/>
        </w:rPr>
        <w:t>URBROJ: 2177/01-02/01-2</w:t>
      </w:r>
      <w:r w:rsidR="00590A7A" w:rsidRPr="0016043C">
        <w:rPr>
          <w:bCs/>
          <w:lang w:eastAsia="zh-CN"/>
        </w:rPr>
        <w:t>1</w:t>
      </w:r>
      <w:r w:rsidRPr="0016043C">
        <w:rPr>
          <w:bCs/>
          <w:lang w:eastAsia="zh-CN"/>
        </w:rPr>
        <w:t>-3</w:t>
      </w:r>
    </w:p>
    <w:p w14:paraId="182B9AE6" w14:textId="77777777" w:rsidR="0087305B" w:rsidRPr="0016043C" w:rsidRDefault="0087305B" w:rsidP="0087305B">
      <w:pPr>
        <w:suppressAutoHyphens/>
        <w:spacing w:after="0" w:line="240" w:lineRule="auto"/>
        <w:ind w:right="50"/>
        <w:jc w:val="both"/>
        <w:rPr>
          <w:lang w:eastAsia="zh-CN"/>
        </w:rPr>
      </w:pPr>
      <w:r w:rsidRPr="0016043C">
        <w:rPr>
          <w:bCs/>
          <w:lang w:eastAsia="zh-CN"/>
        </w:rPr>
        <w:t>Požega, 8. listopada 2021.</w:t>
      </w:r>
    </w:p>
    <w:p w14:paraId="5BE235E8" w14:textId="77777777" w:rsidR="0087305B" w:rsidRPr="0016043C" w:rsidRDefault="0087305B" w:rsidP="0087305B">
      <w:pPr>
        <w:suppressAutoHyphens/>
        <w:autoSpaceDE w:val="0"/>
        <w:spacing w:after="0" w:line="240" w:lineRule="exact"/>
        <w:jc w:val="both"/>
        <w:rPr>
          <w:lang w:eastAsia="zh-CN"/>
        </w:rPr>
      </w:pPr>
    </w:p>
    <w:p w14:paraId="5CD61013" w14:textId="77777777" w:rsidR="0087305B" w:rsidRPr="0016043C" w:rsidRDefault="0087305B" w:rsidP="0087305B">
      <w:pPr>
        <w:suppressAutoHyphens/>
        <w:autoSpaceDE w:val="0"/>
        <w:spacing w:after="0" w:line="240" w:lineRule="exact"/>
        <w:ind w:left="1183" w:right="3226" w:hanging="1183"/>
        <w:rPr>
          <w:sz w:val="24"/>
          <w:szCs w:val="24"/>
          <w:lang w:eastAsia="zh-CN"/>
        </w:rPr>
      </w:pPr>
    </w:p>
    <w:p w14:paraId="1B3388BD" w14:textId="77777777" w:rsidR="0087305B" w:rsidRPr="0016043C" w:rsidRDefault="0087305B" w:rsidP="0087305B">
      <w:pPr>
        <w:suppressAutoHyphens/>
        <w:autoSpaceDE w:val="0"/>
        <w:spacing w:before="43" w:after="0" w:line="240" w:lineRule="auto"/>
        <w:ind w:left="4320" w:firstLine="720"/>
        <w:jc w:val="both"/>
        <w:rPr>
          <w:sz w:val="24"/>
          <w:szCs w:val="24"/>
          <w:lang w:eastAsia="zh-CN"/>
        </w:rPr>
      </w:pPr>
      <w:r w:rsidRPr="0016043C">
        <w:rPr>
          <w:bCs/>
          <w:lang w:eastAsia="zh-CN"/>
        </w:rPr>
        <w:t>GRADSKOM VIJEĆU GRADA POŽEGE</w:t>
      </w:r>
    </w:p>
    <w:p w14:paraId="23117A5A" w14:textId="77777777" w:rsidR="0087305B" w:rsidRPr="0016043C" w:rsidRDefault="0087305B" w:rsidP="0087305B">
      <w:pPr>
        <w:suppressAutoHyphens/>
        <w:autoSpaceDE w:val="0"/>
        <w:spacing w:after="0" w:line="240" w:lineRule="exact"/>
        <w:ind w:left="1183" w:right="3226" w:hanging="1183"/>
        <w:rPr>
          <w:sz w:val="24"/>
          <w:szCs w:val="24"/>
          <w:lang w:eastAsia="zh-CN"/>
        </w:rPr>
      </w:pPr>
    </w:p>
    <w:p w14:paraId="708F914E" w14:textId="77777777" w:rsidR="0087305B" w:rsidRPr="0016043C" w:rsidRDefault="0087305B" w:rsidP="0087305B">
      <w:pPr>
        <w:suppressAutoHyphens/>
        <w:autoSpaceDE w:val="0"/>
        <w:spacing w:after="0" w:line="240" w:lineRule="exact"/>
        <w:ind w:right="89"/>
        <w:rPr>
          <w:lang w:eastAsia="zh-CN"/>
        </w:rPr>
      </w:pPr>
    </w:p>
    <w:p w14:paraId="4EC64988" w14:textId="77777777" w:rsidR="0087305B" w:rsidRPr="0016043C" w:rsidRDefault="0087305B" w:rsidP="0087305B">
      <w:pPr>
        <w:suppressAutoHyphens/>
        <w:autoSpaceDE w:val="0"/>
        <w:spacing w:after="0" w:line="240" w:lineRule="exact"/>
        <w:ind w:left="1183" w:right="89" w:hanging="1183"/>
        <w:rPr>
          <w:lang w:eastAsia="zh-CN"/>
        </w:rPr>
      </w:pPr>
    </w:p>
    <w:p w14:paraId="27FFCB56" w14:textId="77777777" w:rsidR="00A97D16" w:rsidRPr="0016043C" w:rsidRDefault="0087305B" w:rsidP="00A97D16">
      <w:pPr>
        <w:spacing w:after="0" w:line="240" w:lineRule="auto"/>
        <w:rPr>
          <w:lang w:eastAsia="zh-CN"/>
        </w:rPr>
      </w:pPr>
      <w:r w:rsidRPr="0016043C">
        <w:rPr>
          <w:lang w:eastAsia="zh-CN"/>
        </w:rPr>
        <w:t xml:space="preserve">PREDMET: </w:t>
      </w:r>
      <w:r w:rsidR="00A97D16" w:rsidRPr="0016043C">
        <w:rPr>
          <w:lang w:eastAsia="zh-CN"/>
        </w:rPr>
        <w:t xml:space="preserve">Prijedlog </w:t>
      </w:r>
      <w:r w:rsidRPr="0016043C">
        <w:rPr>
          <w:lang w:eastAsia="zh-CN"/>
        </w:rPr>
        <w:t>Odluk</w:t>
      </w:r>
      <w:r w:rsidR="00A97D16" w:rsidRPr="0016043C">
        <w:rPr>
          <w:lang w:eastAsia="zh-CN"/>
        </w:rPr>
        <w:t>e</w:t>
      </w:r>
      <w:r w:rsidRPr="0016043C">
        <w:rPr>
          <w:lang w:eastAsia="zh-CN"/>
        </w:rPr>
        <w:t xml:space="preserve"> o raspodjeli rezultata Grada Požege za 2020. godinu</w:t>
      </w:r>
    </w:p>
    <w:p w14:paraId="1B286F6C" w14:textId="77777777" w:rsidR="0087305B" w:rsidRPr="0016043C" w:rsidRDefault="0087305B" w:rsidP="00A279A5">
      <w:pPr>
        <w:numPr>
          <w:ilvl w:val="0"/>
          <w:numId w:val="3"/>
        </w:numPr>
        <w:spacing w:after="0" w:line="240" w:lineRule="auto"/>
        <w:ind w:left="1134"/>
        <w:rPr>
          <w:lang w:eastAsia="zh-CN"/>
        </w:rPr>
      </w:pPr>
      <w:r w:rsidRPr="0016043C">
        <w:rPr>
          <w:lang w:eastAsia="zh-CN"/>
        </w:rPr>
        <w:t>dostavlja se</w:t>
      </w:r>
    </w:p>
    <w:p w14:paraId="79473927" w14:textId="5243A2BF" w:rsidR="0087305B" w:rsidRPr="0016043C" w:rsidRDefault="0087305B" w:rsidP="0087305B">
      <w:pPr>
        <w:suppressAutoHyphens/>
        <w:autoSpaceDE w:val="0"/>
        <w:spacing w:after="0" w:line="240" w:lineRule="exact"/>
        <w:jc w:val="both"/>
        <w:rPr>
          <w:lang w:eastAsia="zh-CN"/>
        </w:rPr>
      </w:pPr>
    </w:p>
    <w:p w14:paraId="07C75421" w14:textId="77777777" w:rsidR="00A279A5" w:rsidRPr="0016043C" w:rsidRDefault="00A279A5" w:rsidP="0087305B">
      <w:pPr>
        <w:suppressAutoHyphens/>
        <w:autoSpaceDE w:val="0"/>
        <w:spacing w:after="0" w:line="240" w:lineRule="exact"/>
        <w:jc w:val="both"/>
        <w:rPr>
          <w:lang w:eastAsia="zh-CN"/>
        </w:rPr>
      </w:pPr>
    </w:p>
    <w:p w14:paraId="3C6892D7" w14:textId="04F32832" w:rsidR="0087305B" w:rsidRPr="0016043C" w:rsidRDefault="0087305B" w:rsidP="00A279A5">
      <w:pPr>
        <w:suppressAutoHyphens/>
        <w:autoSpaceDE w:val="0"/>
        <w:spacing w:after="0" w:line="240" w:lineRule="exact"/>
        <w:ind w:firstLine="720"/>
        <w:jc w:val="both"/>
        <w:rPr>
          <w:lang w:eastAsia="zh-CN"/>
        </w:rPr>
      </w:pPr>
      <w:r w:rsidRPr="0016043C">
        <w:rPr>
          <w:lang w:eastAsia="zh-CN"/>
        </w:rPr>
        <w:t>Na temelju članka 6</w:t>
      </w:r>
      <w:r w:rsidR="00A97D16" w:rsidRPr="0016043C">
        <w:rPr>
          <w:lang w:eastAsia="zh-CN"/>
        </w:rPr>
        <w:t xml:space="preserve">2. </w:t>
      </w:r>
      <w:r w:rsidRPr="0016043C">
        <w:rPr>
          <w:lang w:eastAsia="zh-CN"/>
        </w:rPr>
        <w:t xml:space="preserve">stavka </w:t>
      </w:r>
      <w:r w:rsidR="00A97D16" w:rsidRPr="0016043C">
        <w:rPr>
          <w:lang w:eastAsia="zh-CN"/>
        </w:rPr>
        <w:t>1. podstavka 3.</w:t>
      </w:r>
      <w:r w:rsidRPr="0016043C">
        <w:rPr>
          <w:lang w:eastAsia="zh-CN"/>
        </w:rPr>
        <w:t xml:space="preserve"> Statuta Grada Požege (Službene novine Grada Požege, broj: </w:t>
      </w:r>
      <w:r w:rsidR="00A97D16" w:rsidRPr="0016043C">
        <w:rPr>
          <w:lang w:eastAsia="zh-CN"/>
        </w:rPr>
        <w:t>2/21.</w:t>
      </w:r>
      <w:r w:rsidRPr="0016043C">
        <w:rPr>
          <w:lang w:eastAsia="zh-CN"/>
        </w:rPr>
        <w:t xml:space="preserve">), te članka 59. stavka 1. </w:t>
      </w:r>
      <w:r w:rsidR="00435333" w:rsidRPr="0016043C">
        <w:rPr>
          <w:lang w:eastAsia="zh-CN"/>
        </w:rPr>
        <w:t xml:space="preserve">i članka 61. stavka 1. i 2. </w:t>
      </w:r>
      <w:r w:rsidRPr="0016043C">
        <w:rPr>
          <w:lang w:eastAsia="zh-CN"/>
        </w:rPr>
        <w:t xml:space="preserve">Poslovnika o radu Gradskog vijeća Grada Požege (Službene novine Grada Požege, broj: </w:t>
      </w:r>
      <w:r w:rsidR="00A97D16" w:rsidRPr="0016043C">
        <w:rPr>
          <w:bCs/>
        </w:rPr>
        <w:t xml:space="preserve">9/13., </w:t>
      </w:r>
      <w:r w:rsidR="00A97D16" w:rsidRPr="0016043C">
        <w:t xml:space="preserve">19/13., 5/14. i 19/14., 4/18., 7/18.- pročišćeni tekst, 2/20.,  2/21. i 4/21.- pročišćeni tekst </w:t>
      </w:r>
      <w:r w:rsidR="00A97D16" w:rsidRPr="0016043C">
        <w:rPr>
          <w:bCs/>
        </w:rPr>
        <w:t xml:space="preserve">), </w:t>
      </w:r>
      <w:r w:rsidRPr="0016043C">
        <w:rPr>
          <w:lang w:eastAsia="zh-CN"/>
        </w:rPr>
        <w:t xml:space="preserve">dostavlja se Naslovu na razmatranje i usvajanje </w:t>
      </w:r>
      <w:r w:rsidR="0086419F" w:rsidRPr="0016043C">
        <w:rPr>
          <w:lang w:eastAsia="zh-CN"/>
        </w:rPr>
        <w:t xml:space="preserve">Prijedlog </w:t>
      </w:r>
      <w:r w:rsidRPr="0016043C">
        <w:rPr>
          <w:lang w:eastAsia="zh-CN"/>
        </w:rPr>
        <w:t>Odluke o raspodjeli rezultata Grada Požege za 2020. godinu.</w:t>
      </w:r>
    </w:p>
    <w:p w14:paraId="12D61DBF" w14:textId="7F59AE19" w:rsidR="0087305B" w:rsidRPr="0016043C" w:rsidRDefault="0087305B" w:rsidP="00A279A5">
      <w:pPr>
        <w:suppressAutoHyphens/>
        <w:autoSpaceDE w:val="0"/>
        <w:spacing w:after="0" w:line="240" w:lineRule="exact"/>
        <w:ind w:firstLine="720"/>
        <w:jc w:val="both"/>
        <w:rPr>
          <w:lang w:eastAsia="zh-CN"/>
        </w:rPr>
      </w:pPr>
      <w:r w:rsidRPr="0016043C">
        <w:rPr>
          <w:lang w:eastAsia="zh-CN"/>
        </w:rPr>
        <w:t xml:space="preserve">Pravni temelj za donošenje predmetne Odluke je </w:t>
      </w:r>
      <w:r w:rsidR="0086419F" w:rsidRPr="0016043C">
        <w:rPr>
          <w:lang w:eastAsia="zh-CN"/>
        </w:rPr>
        <w:t xml:space="preserve">u članku </w:t>
      </w:r>
      <w:r w:rsidR="0086419F" w:rsidRPr="0016043C">
        <w:t xml:space="preserve">35. stavku </w:t>
      </w:r>
      <w:r w:rsidRPr="0016043C">
        <w:t>1. točk</w:t>
      </w:r>
      <w:r w:rsidR="0086419F" w:rsidRPr="0016043C">
        <w:t xml:space="preserve">i </w:t>
      </w:r>
      <w:r w:rsidRPr="0016043C">
        <w:t>2. Zakona o lokalnoj i područnoj (regionalnoj) samoupravi (Narodne novine, broj: 33/01., 60/01.-vjerodostojno tumačenje, 129/05., 109/07., 125/08., 36/09., 150/11., 144/12., 19/13.- pročišćeni tekst, 137/15. - ispravak, 123/17., 98/19. i 144/20.), član</w:t>
      </w:r>
      <w:r w:rsidR="0086419F" w:rsidRPr="0016043C">
        <w:t xml:space="preserve">ku </w:t>
      </w:r>
      <w:r w:rsidRPr="0016043C">
        <w:t>82. Pravilnika o proračunskom računovodstvu i računskom planu (Narodne novine, broj: 124/14., 115/15., 87/16., 3/18., 126/19. i 108/20.) i član</w:t>
      </w:r>
      <w:r w:rsidR="0086419F" w:rsidRPr="0016043C">
        <w:t xml:space="preserve">ku 39. stavku 1. podstavku </w:t>
      </w:r>
      <w:r w:rsidRPr="0016043C">
        <w:t xml:space="preserve">3. Statuta Grada Požege (Službene novine Grada Požege, broj: </w:t>
      </w:r>
      <w:r w:rsidR="00A97D16" w:rsidRPr="0016043C">
        <w:t>2/21.</w:t>
      </w:r>
      <w:r w:rsidRPr="0016043C">
        <w:t>).</w:t>
      </w:r>
    </w:p>
    <w:p w14:paraId="1CBA1543" w14:textId="77777777" w:rsidR="0087305B" w:rsidRPr="0016043C" w:rsidRDefault="0087305B" w:rsidP="0087305B">
      <w:pPr>
        <w:tabs>
          <w:tab w:val="left" w:pos="7300"/>
        </w:tabs>
        <w:suppressAutoHyphens/>
        <w:spacing w:after="0" w:line="240" w:lineRule="auto"/>
        <w:ind w:right="-2"/>
        <w:jc w:val="both"/>
        <w:rPr>
          <w:lang w:val="en-US" w:eastAsia="zh-CN"/>
        </w:rPr>
      </w:pPr>
    </w:p>
    <w:p w14:paraId="29CE5C32" w14:textId="77777777" w:rsidR="0087305B" w:rsidRPr="0016043C" w:rsidRDefault="0087305B" w:rsidP="0087305B">
      <w:pPr>
        <w:tabs>
          <w:tab w:val="left" w:pos="7300"/>
        </w:tabs>
        <w:suppressAutoHyphens/>
        <w:spacing w:after="0" w:line="240" w:lineRule="auto"/>
        <w:ind w:right="-2"/>
        <w:jc w:val="both"/>
        <w:rPr>
          <w:lang w:val="en-US" w:eastAsia="zh-CN"/>
        </w:rPr>
      </w:pPr>
    </w:p>
    <w:p w14:paraId="6CB3AE1F" w14:textId="77777777" w:rsidR="0087305B" w:rsidRPr="0016043C" w:rsidRDefault="0087305B" w:rsidP="0087305B">
      <w:pPr>
        <w:suppressAutoHyphens/>
        <w:spacing w:after="0" w:line="240" w:lineRule="auto"/>
        <w:ind w:left="6804"/>
        <w:jc w:val="center"/>
        <w:rPr>
          <w:bCs/>
          <w:lang w:eastAsia="zh-CN"/>
        </w:rPr>
      </w:pPr>
      <w:r w:rsidRPr="0016043C">
        <w:rPr>
          <w:bCs/>
          <w:lang w:eastAsia="zh-CN"/>
        </w:rPr>
        <w:t>GRADONAČELNIK</w:t>
      </w:r>
    </w:p>
    <w:p w14:paraId="442BD1CC" w14:textId="77777777" w:rsidR="0087305B" w:rsidRPr="0016043C" w:rsidRDefault="0087305B" w:rsidP="0087305B">
      <w:pPr>
        <w:suppressAutoHyphens/>
        <w:spacing w:after="0" w:line="240" w:lineRule="auto"/>
        <w:ind w:left="6804"/>
        <w:jc w:val="center"/>
        <w:rPr>
          <w:bCs/>
          <w:lang w:eastAsia="zh-CN"/>
        </w:rPr>
      </w:pPr>
      <w:r w:rsidRPr="0016043C">
        <w:rPr>
          <w:bCs/>
          <w:lang w:eastAsia="zh-CN"/>
        </w:rPr>
        <w:t>dr.sc. Željko Glavić</w:t>
      </w:r>
      <w:r w:rsidR="00F810BF" w:rsidRPr="0016043C">
        <w:rPr>
          <w:bCs/>
          <w:lang w:eastAsia="zh-CN"/>
        </w:rPr>
        <w:t>, v.r.</w:t>
      </w:r>
    </w:p>
    <w:p w14:paraId="601C66BC" w14:textId="6BBAC1FB" w:rsidR="0087305B" w:rsidRPr="0016043C" w:rsidRDefault="0087305B" w:rsidP="00A279A5">
      <w:pPr>
        <w:suppressAutoHyphens/>
        <w:spacing w:after="0" w:line="240" w:lineRule="auto"/>
        <w:rPr>
          <w:bCs/>
          <w:lang w:eastAsia="zh-CN"/>
        </w:rPr>
      </w:pPr>
    </w:p>
    <w:p w14:paraId="76B0A541" w14:textId="71C09E2E" w:rsidR="00A279A5" w:rsidRPr="0016043C" w:rsidRDefault="00A279A5" w:rsidP="00A279A5">
      <w:pPr>
        <w:suppressAutoHyphens/>
        <w:spacing w:after="0" w:line="240" w:lineRule="auto"/>
        <w:rPr>
          <w:bCs/>
          <w:lang w:eastAsia="zh-CN"/>
        </w:rPr>
      </w:pPr>
    </w:p>
    <w:p w14:paraId="05813663" w14:textId="49102831" w:rsidR="00A279A5" w:rsidRPr="0016043C" w:rsidRDefault="00A279A5" w:rsidP="00A279A5">
      <w:pPr>
        <w:suppressAutoHyphens/>
        <w:spacing w:after="0" w:line="240" w:lineRule="auto"/>
        <w:rPr>
          <w:bCs/>
          <w:lang w:eastAsia="zh-CN"/>
        </w:rPr>
      </w:pPr>
    </w:p>
    <w:p w14:paraId="0BE2AA6F" w14:textId="11B11482" w:rsidR="00A279A5" w:rsidRPr="0016043C" w:rsidRDefault="00A279A5" w:rsidP="00A279A5">
      <w:pPr>
        <w:suppressAutoHyphens/>
        <w:spacing w:after="0" w:line="240" w:lineRule="auto"/>
        <w:rPr>
          <w:bCs/>
          <w:lang w:eastAsia="zh-CN"/>
        </w:rPr>
      </w:pPr>
    </w:p>
    <w:p w14:paraId="516C6AD6" w14:textId="474B62A4" w:rsidR="00A279A5" w:rsidRPr="0016043C" w:rsidRDefault="00A279A5" w:rsidP="00A279A5">
      <w:pPr>
        <w:suppressAutoHyphens/>
        <w:spacing w:after="0" w:line="240" w:lineRule="auto"/>
        <w:rPr>
          <w:bCs/>
          <w:lang w:eastAsia="zh-CN"/>
        </w:rPr>
      </w:pPr>
    </w:p>
    <w:p w14:paraId="321411AF" w14:textId="46F733D3" w:rsidR="00A279A5" w:rsidRPr="0016043C" w:rsidRDefault="00A279A5" w:rsidP="00A279A5">
      <w:pPr>
        <w:suppressAutoHyphens/>
        <w:spacing w:after="0" w:line="240" w:lineRule="auto"/>
        <w:rPr>
          <w:bCs/>
          <w:lang w:eastAsia="zh-CN"/>
        </w:rPr>
      </w:pPr>
    </w:p>
    <w:p w14:paraId="148C09E9" w14:textId="5B64E478" w:rsidR="00A279A5" w:rsidRPr="0016043C" w:rsidRDefault="00A279A5" w:rsidP="00A279A5">
      <w:pPr>
        <w:suppressAutoHyphens/>
        <w:spacing w:after="0" w:line="240" w:lineRule="auto"/>
        <w:rPr>
          <w:bCs/>
          <w:lang w:eastAsia="zh-CN"/>
        </w:rPr>
      </w:pPr>
    </w:p>
    <w:p w14:paraId="489DAB9B" w14:textId="63CD353E" w:rsidR="00A279A5" w:rsidRPr="0016043C" w:rsidRDefault="00A279A5" w:rsidP="00A279A5">
      <w:pPr>
        <w:suppressAutoHyphens/>
        <w:spacing w:after="0" w:line="240" w:lineRule="auto"/>
        <w:rPr>
          <w:bCs/>
          <w:lang w:eastAsia="zh-CN"/>
        </w:rPr>
      </w:pPr>
    </w:p>
    <w:p w14:paraId="528086DB" w14:textId="27C258A6" w:rsidR="00A279A5" w:rsidRPr="0016043C" w:rsidRDefault="00A279A5" w:rsidP="00A279A5">
      <w:pPr>
        <w:suppressAutoHyphens/>
        <w:spacing w:after="0" w:line="240" w:lineRule="auto"/>
        <w:rPr>
          <w:bCs/>
          <w:lang w:eastAsia="zh-CN"/>
        </w:rPr>
      </w:pPr>
    </w:p>
    <w:p w14:paraId="65CFB105" w14:textId="6BC6E90D" w:rsidR="00A279A5" w:rsidRPr="0016043C" w:rsidRDefault="00A279A5" w:rsidP="00A279A5">
      <w:pPr>
        <w:suppressAutoHyphens/>
        <w:spacing w:after="0" w:line="240" w:lineRule="auto"/>
        <w:rPr>
          <w:bCs/>
          <w:lang w:eastAsia="zh-CN"/>
        </w:rPr>
      </w:pPr>
    </w:p>
    <w:p w14:paraId="48E78891" w14:textId="756EEB6E" w:rsidR="00A279A5" w:rsidRPr="0016043C" w:rsidRDefault="00A279A5" w:rsidP="00A279A5">
      <w:pPr>
        <w:suppressAutoHyphens/>
        <w:spacing w:after="0" w:line="240" w:lineRule="auto"/>
        <w:rPr>
          <w:bCs/>
          <w:lang w:eastAsia="zh-CN"/>
        </w:rPr>
      </w:pPr>
    </w:p>
    <w:p w14:paraId="47C9B4F2" w14:textId="77777777" w:rsidR="00A279A5" w:rsidRPr="0016043C" w:rsidRDefault="00A279A5" w:rsidP="00A279A5">
      <w:pPr>
        <w:suppressAutoHyphens/>
        <w:spacing w:after="0" w:line="240" w:lineRule="auto"/>
        <w:rPr>
          <w:bCs/>
          <w:lang w:eastAsia="zh-CN"/>
        </w:rPr>
      </w:pPr>
    </w:p>
    <w:p w14:paraId="5A96D8D4" w14:textId="77777777" w:rsidR="0087305B" w:rsidRPr="0016043C" w:rsidRDefault="00F42EC0" w:rsidP="00F42EC0">
      <w:pPr>
        <w:suppressAutoHyphens/>
        <w:spacing w:after="0" w:line="240" w:lineRule="auto"/>
        <w:rPr>
          <w:bCs/>
          <w:lang w:eastAsia="zh-CN"/>
        </w:rPr>
      </w:pPr>
      <w:r w:rsidRPr="0016043C">
        <w:rPr>
          <w:bCs/>
          <w:lang w:eastAsia="zh-CN"/>
        </w:rPr>
        <w:t>PRILOG:</w:t>
      </w:r>
    </w:p>
    <w:p w14:paraId="68092444" w14:textId="77777777" w:rsidR="00F42EC0" w:rsidRPr="0016043C" w:rsidRDefault="00F42EC0" w:rsidP="00A279A5">
      <w:pPr>
        <w:numPr>
          <w:ilvl w:val="0"/>
          <w:numId w:val="4"/>
        </w:numPr>
        <w:suppressAutoHyphens/>
        <w:spacing w:after="0" w:line="240" w:lineRule="auto"/>
        <w:ind w:left="567" w:hanging="283"/>
        <w:rPr>
          <w:bCs/>
          <w:lang w:eastAsia="zh-CN"/>
        </w:rPr>
      </w:pPr>
      <w:r w:rsidRPr="0016043C">
        <w:rPr>
          <w:bCs/>
          <w:lang w:eastAsia="zh-CN"/>
        </w:rPr>
        <w:t>Zaključak Gradonačelnika Grada Požege</w:t>
      </w:r>
    </w:p>
    <w:p w14:paraId="41C12A15" w14:textId="1C044AEA" w:rsidR="00A279A5" w:rsidRPr="0016043C" w:rsidRDefault="00F42EC0" w:rsidP="00A279A5">
      <w:pPr>
        <w:numPr>
          <w:ilvl w:val="0"/>
          <w:numId w:val="4"/>
        </w:numPr>
        <w:suppressAutoHyphens/>
        <w:spacing w:after="0" w:line="240" w:lineRule="auto"/>
        <w:ind w:left="567" w:hanging="283"/>
        <w:rPr>
          <w:bCs/>
          <w:lang w:eastAsia="zh-CN"/>
        </w:rPr>
      </w:pPr>
      <w:r w:rsidRPr="0016043C">
        <w:rPr>
          <w:bCs/>
          <w:lang w:eastAsia="zh-CN"/>
        </w:rPr>
        <w:t xml:space="preserve">Prijedlog </w:t>
      </w:r>
      <w:r w:rsidRPr="0016043C">
        <w:rPr>
          <w:lang w:eastAsia="zh-CN"/>
        </w:rPr>
        <w:t>Odluke o raspodjeli rezultata Grada Požege za 2020. godinu.</w:t>
      </w:r>
    </w:p>
    <w:p w14:paraId="77A257BB" w14:textId="2217D88D" w:rsidR="00A279A5" w:rsidRPr="0016043C" w:rsidRDefault="00A279A5" w:rsidP="00A279A5">
      <w:pPr>
        <w:spacing w:after="0"/>
        <w:ind w:right="4536"/>
        <w:jc w:val="center"/>
      </w:pPr>
      <w:r w:rsidRPr="0016043C">
        <w:rPr>
          <w:bCs/>
          <w:lang w:eastAsia="zh-CN"/>
        </w:rPr>
        <w:br w:type="page"/>
      </w:r>
      <w:r w:rsidR="008149FE" w:rsidRPr="0016043C">
        <w:rPr>
          <w:noProof/>
        </w:rPr>
        <w:lastRenderedPageBreak/>
        <w:drawing>
          <wp:inline distT="0" distB="0" distL="0" distR="0" wp14:anchorId="205F007C" wp14:editId="0BD26921">
            <wp:extent cx="314325" cy="428625"/>
            <wp:effectExtent l="0" t="0" r="0" b="0"/>
            <wp:docPr id="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A27C" w14:textId="77777777" w:rsidR="00A279A5" w:rsidRPr="0016043C" w:rsidRDefault="00A279A5" w:rsidP="00A279A5">
      <w:pPr>
        <w:spacing w:after="0"/>
        <w:ind w:right="4677"/>
        <w:jc w:val="center"/>
      </w:pPr>
      <w:r w:rsidRPr="0016043C">
        <w:t>R  E  P  U  B  L  I  K  A    H  R  V  A  T  S  K  A</w:t>
      </w:r>
    </w:p>
    <w:p w14:paraId="41C24B22" w14:textId="77777777" w:rsidR="00A279A5" w:rsidRPr="0016043C" w:rsidRDefault="00A279A5" w:rsidP="00A279A5">
      <w:pPr>
        <w:spacing w:after="0"/>
        <w:ind w:right="4677"/>
        <w:jc w:val="center"/>
      </w:pPr>
      <w:r w:rsidRPr="0016043C">
        <w:t>POŽEŠKO-SLAVONSKA ŽUPANIJA</w:t>
      </w:r>
    </w:p>
    <w:p w14:paraId="55C93A42" w14:textId="6F825359" w:rsidR="00A279A5" w:rsidRPr="0016043C" w:rsidRDefault="008149FE" w:rsidP="00A279A5">
      <w:pPr>
        <w:spacing w:after="0"/>
        <w:ind w:right="4677"/>
        <w:jc w:val="center"/>
      </w:pPr>
      <w:r w:rsidRPr="0016043C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03C3236" wp14:editId="645D6F4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A5" w:rsidRPr="0016043C">
        <w:t>GRAD POŽEGA</w:t>
      </w:r>
    </w:p>
    <w:p w14:paraId="23CCC6D4" w14:textId="77777777" w:rsidR="00A279A5" w:rsidRPr="0016043C" w:rsidRDefault="00A279A5" w:rsidP="00A279A5">
      <w:pPr>
        <w:spacing w:after="0"/>
        <w:ind w:right="4677"/>
        <w:jc w:val="center"/>
      </w:pPr>
      <w:r w:rsidRPr="0016043C">
        <w:t>Gradonačelnik</w:t>
      </w:r>
    </w:p>
    <w:p w14:paraId="5C3C362D" w14:textId="3AFC1E9E" w:rsidR="0016043C" w:rsidRDefault="0016043C" w:rsidP="0016043C">
      <w:pPr>
        <w:suppressAutoHyphens/>
        <w:spacing w:after="0" w:line="240" w:lineRule="auto"/>
        <w:rPr>
          <w:lang w:val="en-US" w:eastAsia="zh-CN"/>
        </w:rPr>
      </w:pPr>
    </w:p>
    <w:p w14:paraId="5E1F9C1A" w14:textId="77777777" w:rsidR="0016043C" w:rsidRDefault="00590A7A" w:rsidP="0016043C">
      <w:pPr>
        <w:suppressAutoHyphens/>
        <w:spacing w:after="0" w:line="240" w:lineRule="auto"/>
        <w:rPr>
          <w:bCs/>
        </w:rPr>
      </w:pPr>
      <w:r w:rsidRPr="0016043C">
        <w:rPr>
          <w:bCs/>
        </w:rPr>
        <w:t>KLASA: 400-01/21-01/13</w:t>
      </w:r>
    </w:p>
    <w:p w14:paraId="2FFD8ED1" w14:textId="77777777" w:rsidR="0016043C" w:rsidRDefault="0087305B" w:rsidP="0016043C">
      <w:pPr>
        <w:suppressAutoHyphens/>
        <w:spacing w:after="0" w:line="240" w:lineRule="auto"/>
        <w:rPr>
          <w:bCs/>
        </w:rPr>
      </w:pPr>
      <w:r w:rsidRPr="0016043C">
        <w:rPr>
          <w:bCs/>
          <w:lang w:eastAsia="zh-CN"/>
        </w:rPr>
        <w:t>URBROJ: 2177/01-02/01-2</w:t>
      </w:r>
      <w:r w:rsidR="00590A7A" w:rsidRPr="0016043C">
        <w:rPr>
          <w:bCs/>
          <w:lang w:eastAsia="zh-CN"/>
        </w:rPr>
        <w:t>1</w:t>
      </w:r>
      <w:r w:rsidRPr="0016043C">
        <w:rPr>
          <w:bCs/>
          <w:lang w:eastAsia="zh-CN"/>
        </w:rPr>
        <w:t>-2</w:t>
      </w:r>
    </w:p>
    <w:p w14:paraId="429BDFAC" w14:textId="0EE6314A" w:rsidR="0087305B" w:rsidRPr="0016043C" w:rsidRDefault="0087305B" w:rsidP="0016043C">
      <w:pPr>
        <w:suppressAutoHyphens/>
        <w:spacing w:after="0" w:line="240" w:lineRule="auto"/>
        <w:rPr>
          <w:bCs/>
        </w:rPr>
      </w:pPr>
      <w:r w:rsidRPr="0016043C">
        <w:rPr>
          <w:bCs/>
          <w:lang w:eastAsia="zh-CN"/>
        </w:rPr>
        <w:t>Požega, 8. listopada 2021.</w:t>
      </w:r>
    </w:p>
    <w:p w14:paraId="70E09502" w14:textId="77777777" w:rsidR="0087305B" w:rsidRPr="0016043C" w:rsidRDefault="0087305B" w:rsidP="0087305B">
      <w:pPr>
        <w:suppressAutoHyphens/>
        <w:autoSpaceDE w:val="0"/>
        <w:spacing w:after="0" w:line="240" w:lineRule="exact"/>
        <w:jc w:val="both"/>
        <w:rPr>
          <w:lang w:eastAsia="zh-CN"/>
        </w:rPr>
      </w:pPr>
    </w:p>
    <w:p w14:paraId="72C17186" w14:textId="75FB9962" w:rsidR="0087305B" w:rsidRPr="0016043C" w:rsidRDefault="0087305B" w:rsidP="00A279A5">
      <w:pPr>
        <w:suppressAutoHyphens/>
        <w:autoSpaceDE w:val="0"/>
        <w:spacing w:after="0" w:line="240" w:lineRule="exact"/>
        <w:ind w:right="50" w:firstLine="720"/>
        <w:jc w:val="both"/>
      </w:pPr>
      <w:r w:rsidRPr="0016043C">
        <w:rPr>
          <w:lang w:eastAsia="zh-CN"/>
        </w:rPr>
        <w:t xml:space="preserve">Na temelju </w:t>
      </w:r>
      <w:r w:rsidRPr="0016043C">
        <w:t>članka 82. Pravilnika o proračunskom računovodstvu i računskom planu (Narodne novine, broj: 124/14., 115/15., 87/16., 3/18., 126/19. i 108/20.), te članka 62. stavka 1. podstavka 3. i članka 120. Statuta Grada Požege (Službene novine Grada Požege, broj: 2/21.) Gradonačelnik Grada Požege, dana 8. listopada 2021. godine donosi sljedeći</w:t>
      </w:r>
    </w:p>
    <w:p w14:paraId="15A54D71" w14:textId="77777777" w:rsidR="0087305B" w:rsidRPr="0016043C" w:rsidRDefault="0087305B" w:rsidP="0087305B">
      <w:pPr>
        <w:suppressAutoHyphens/>
        <w:autoSpaceDE w:val="0"/>
        <w:spacing w:after="0" w:line="240" w:lineRule="exact"/>
        <w:ind w:left="1183" w:right="89" w:hanging="1183"/>
        <w:jc w:val="both"/>
        <w:rPr>
          <w:lang w:eastAsia="zh-CN"/>
        </w:rPr>
      </w:pPr>
    </w:p>
    <w:p w14:paraId="0198A4C0" w14:textId="77777777" w:rsidR="0087305B" w:rsidRPr="0016043C" w:rsidRDefault="0087305B" w:rsidP="0087305B">
      <w:pPr>
        <w:suppressAutoHyphens/>
        <w:autoSpaceDE w:val="0"/>
        <w:spacing w:after="0" w:line="240" w:lineRule="exact"/>
        <w:ind w:left="1183" w:right="89" w:hanging="1183"/>
        <w:jc w:val="center"/>
        <w:rPr>
          <w:lang w:eastAsia="zh-CN"/>
        </w:rPr>
      </w:pPr>
      <w:r w:rsidRPr="0016043C">
        <w:rPr>
          <w:lang w:eastAsia="zh-CN"/>
        </w:rPr>
        <w:t>Z</w:t>
      </w:r>
      <w:r w:rsidR="00F42EC0" w:rsidRPr="0016043C">
        <w:rPr>
          <w:lang w:eastAsia="zh-CN"/>
        </w:rPr>
        <w:t xml:space="preserve"> </w:t>
      </w:r>
      <w:r w:rsidRPr="0016043C">
        <w:rPr>
          <w:lang w:eastAsia="zh-CN"/>
        </w:rPr>
        <w:t>A</w:t>
      </w:r>
      <w:r w:rsidR="00F42EC0" w:rsidRPr="0016043C">
        <w:rPr>
          <w:lang w:eastAsia="zh-CN"/>
        </w:rPr>
        <w:t xml:space="preserve"> </w:t>
      </w:r>
      <w:r w:rsidRPr="0016043C">
        <w:rPr>
          <w:lang w:eastAsia="zh-CN"/>
        </w:rPr>
        <w:t>K</w:t>
      </w:r>
      <w:r w:rsidR="00F42EC0" w:rsidRPr="0016043C">
        <w:rPr>
          <w:lang w:eastAsia="zh-CN"/>
        </w:rPr>
        <w:t xml:space="preserve"> </w:t>
      </w:r>
      <w:r w:rsidRPr="0016043C">
        <w:rPr>
          <w:lang w:eastAsia="zh-CN"/>
        </w:rPr>
        <w:t>L</w:t>
      </w:r>
      <w:r w:rsidR="00F42EC0" w:rsidRPr="0016043C">
        <w:rPr>
          <w:lang w:eastAsia="zh-CN"/>
        </w:rPr>
        <w:t xml:space="preserve"> </w:t>
      </w:r>
      <w:r w:rsidRPr="0016043C">
        <w:rPr>
          <w:lang w:eastAsia="zh-CN"/>
        </w:rPr>
        <w:t>J</w:t>
      </w:r>
      <w:r w:rsidR="00F42EC0" w:rsidRPr="0016043C">
        <w:rPr>
          <w:lang w:eastAsia="zh-CN"/>
        </w:rPr>
        <w:t xml:space="preserve"> </w:t>
      </w:r>
      <w:r w:rsidRPr="0016043C">
        <w:rPr>
          <w:lang w:eastAsia="zh-CN"/>
        </w:rPr>
        <w:t>U</w:t>
      </w:r>
      <w:r w:rsidR="00F42EC0" w:rsidRPr="0016043C">
        <w:rPr>
          <w:lang w:eastAsia="zh-CN"/>
        </w:rPr>
        <w:t xml:space="preserve"> </w:t>
      </w:r>
      <w:r w:rsidRPr="0016043C">
        <w:rPr>
          <w:lang w:eastAsia="zh-CN"/>
        </w:rPr>
        <w:t>Č</w:t>
      </w:r>
      <w:r w:rsidR="00F42EC0" w:rsidRPr="0016043C">
        <w:rPr>
          <w:lang w:eastAsia="zh-CN"/>
        </w:rPr>
        <w:t xml:space="preserve"> </w:t>
      </w:r>
      <w:r w:rsidRPr="0016043C">
        <w:rPr>
          <w:lang w:eastAsia="zh-CN"/>
        </w:rPr>
        <w:t>A</w:t>
      </w:r>
      <w:r w:rsidR="00F42EC0" w:rsidRPr="0016043C">
        <w:rPr>
          <w:lang w:eastAsia="zh-CN"/>
        </w:rPr>
        <w:t xml:space="preserve"> </w:t>
      </w:r>
      <w:r w:rsidRPr="0016043C">
        <w:rPr>
          <w:lang w:eastAsia="zh-CN"/>
        </w:rPr>
        <w:t>K</w:t>
      </w:r>
    </w:p>
    <w:p w14:paraId="57F502CF" w14:textId="77777777" w:rsidR="0087305B" w:rsidRPr="0016043C" w:rsidRDefault="0087305B" w:rsidP="0087305B">
      <w:pPr>
        <w:suppressAutoHyphens/>
        <w:autoSpaceDE w:val="0"/>
        <w:spacing w:after="0" w:line="240" w:lineRule="exact"/>
        <w:ind w:left="1183" w:right="89" w:hanging="1183"/>
        <w:jc w:val="both"/>
        <w:rPr>
          <w:lang w:eastAsia="zh-CN"/>
        </w:rPr>
      </w:pPr>
    </w:p>
    <w:p w14:paraId="700A4E12" w14:textId="50383D4F" w:rsidR="0087305B" w:rsidRPr="0016043C" w:rsidRDefault="0087305B" w:rsidP="00A279A5">
      <w:pPr>
        <w:suppressAutoHyphens/>
        <w:autoSpaceDE w:val="0"/>
        <w:spacing w:after="0" w:line="240" w:lineRule="exact"/>
        <w:ind w:right="89" w:firstLine="720"/>
        <w:jc w:val="both"/>
        <w:rPr>
          <w:lang w:eastAsia="zh-CN"/>
        </w:rPr>
      </w:pPr>
      <w:r w:rsidRPr="0016043C">
        <w:rPr>
          <w:lang w:eastAsia="zh-CN"/>
        </w:rPr>
        <w:t>Gradskom vijeću Grada Požege predlaže se da razmotri i u istovjetnom tekstu prijedloga usvoji Odluku o raspodjeli rezultata Grada Požege za 2020. godinu.</w:t>
      </w:r>
    </w:p>
    <w:p w14:paraId="56620DD6" w14:textId="77777777" w:rsidR="0087305B" w:rsidRPr="0016043C" w:rsidRDefault="0087305B" w:rsidP="0087305B">
      <w:pPr>
        <w:tabs>
          <w:tab w:val="left" w:pos="7300"/>
        </w:tabs>
        <w:suppressAutoHyphens/>
        <w:spacing w:after="0" w:line="240" w:lineRule="auto"/>
        <w:ind w:right="-2"/>
        <w:jc w:val="both"/>
        <w:rPr>
          <w:sz w:val="24"/>
          <w:szCs w:val="20"/>
          <w:lang w:val="en-US" w:eastAsia="zh-CN"/>
        </w:rPr>
      </w:pPr>
    </w:p>
    <w:p w14:paraId="08118EFE" w14:textId="77777777" w:rsidR="0087305B" w:rsidRPr="0016043C" w:rsidRDefault="0087305B" w:rsidP="0087305B">
      <w:pPr>
        <w:tabs>
          <w:tab w:val="left" w:pos="7300"/>
        </w:tabs>
        <w:suppressAutoHyphens/>
        <w:spacing w:after="0" w:line="240" w:lineRule="auto"/>
        <w:ind w:right="-2"/>
        <w:jc w:val="both"/>
        <w:rPr>
          <w:sz w:val="24"/>
          <w:szCs w:val="20"/>
          <w:lang w:val="en-US" w:eastAsia="zh-CN"/>
        </w:rPr>
      </w:pPr>
    </w:p>
    <w:p w14:paraId="24A7691D" w14:textId="77777777" w:rsidR="0087305B" w:rsidRPr="0016043C" w:rsidRDefault="0087305B" w:rsidP="0087305B">
      <w:pPr>
        <w:suppressAutoHyphens/>
        <w:spacing w:after="0" w:line="240" w:lineRule="auto"/>
        <w:ind w:left="6804"/>
        <w:jc w:val="center"/>
        <w:rPr>
          <w:bCs/>
          <w:lang w:eastAsia="zh-CN"/>
        </w:rPr>
      </w:pPr>
      <w:r w:rsidRPr="0016043C">
        <w:rPr>
          <w:bCs/>
          <w:lang w:eastAsia="zh-CN"/>
        </w:rPr>
        <w:t>GRADONAČELNIK</w:t>
      </w:r>
    </w:p>
    <w:p w14:paraId="457831E9" w14:textId="77777777" w:rsidR="0087305B" w:rsidRPr="0016043C" w:rsidRDefault="0087305B" w:rsidP="0087305B">
      <w:pPr>
        <w:suppressAutoHyphens/>
        <w:spacing w:after="0" w:line="240" w:lineRule="auto"/>
        <w:ind w:left="6804"/>
        <w:jc w:val="center"/>
        <w:rPr>
          <w:bCs/>
          <w:lang w:eastAsia="zh-CN"/>
        </w:rPr>
      </w:pPr>
      <w:r w:rsidRPr="0016043C">
        <w:rPr>
          <w:bCs/>
          <w:lang w:eastAsia="zh-CN"/>
        </w:rPr>
        <w:t>dr.sc. Željko Glavić</w:t>
      </w:r>
      <w:r w:rsidR="00F810BF" w:rsidRPr="0016043C">
        <w:rPr>
          <w:bCs/>
          <w:lang w:eastAsia="zh-CN"/>
        </w:rPr>
        <w:t>, v.r.</w:t>
      </w:r>
    </w:p>
    <w:p w14:paraId="0FE00DB1" w14:textId="2179FA46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5F830108" w14:textId="00C5B511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3BBFFDF4" w14:textId="4F7E5CFF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3DC28265" w14:textId="6A113BC6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322F0807" w14:textId="5153BA00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14137A74" w14:textId="4A4D6F8F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17BD9C5D" w14:textId="60246656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6F76E72D" w14:textId="3F8FA5CE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04D89E71" w14:textId="0542F6EC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7507731A" w14:textId="39D7B591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235D3EBD" w14:textId="4B3CA1F1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701D66C0" w14:textId="32FBC98A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006F7B4B" w14:textId="4FD99CA6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6A5B732E" w14:textId="515EA013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362FD61D" w14:textId="6435EEE0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0419E723" w14:textId="70C4E26F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4C2FA96B" w14:textId="40E5FCD8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5221BA0B" w14:textId="72EB0E16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3E8856E1" w14:textId="0F79DD5E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512E1AA4" w14:textId="70C0E7F5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27412A66" w14:textId="77777777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5914C3C0" w14:textId="0CA67E89" w:rsidR="00F14829" w:rsidRDefault="00F14829" w:rsidP="00F14829">
      <w:pPr>
        <w:suppressAutoHyphens/>
        <w:spacing w:after="0" w:line="240" w:lineRule="auto"/>
        <w:rPr>
          <w:bCs/>
          <w:lang w:eastAsia="zh-CN"/>
        </w:rPr>
      </w:pPr>
    </w:p>
    <w:p w14:paraId="13E718E2" w14:textId="77777777" w:rsidR="0086419F" w:rsidRPr="0016043C" w:rsidRDefault="0086419F" w:rsidP="0086419F">
      <w:pPr>
        <w:suppressAutoHyphens/>
        <w:spacing w:after="0" w:line="240" w:lineRule="auto"/>
        <w:ind w:hanging="142"/>
        <w:rPr>
          <w:bCs/>
          <w:lang w:eastAsia="zh-CN"/>
        </w:rPr>
      </w:pPr>
      <w:r w:rsidRPr="0016043C">
        <w:rPr>
          <w:bCs/>
          <w:lang w:eastAsia="zh-CN"/>
        </w:rPr>
        <w:t>DOSTAVITI:</w:t>
      </w:r>
    </w:p>
    <w:p w14:paraId="23B24768" w14:textId="1894F185" w:rsidR="0086419F" w:rsidRPr="0016043C" w:rsidRDefault="0086419F" w:rsidP="00A279A5">
      <w:pPr>
        <w:suppressAutoHyphens/>
        <w:spacing w:after="0" w:line="240" w:lineRule="auto"/>
        <w:ind w:left="567" w:hanging="283"/>
        <w:rPr>
          <w:bCs/>
          <w:lang w:eastAsia="zh-CN"/>
        </w:rPr>
      </w:pPr>
      <w:r w:rsidRPr="0016043C">
        <w:rPr>
          <w:bCs/>
          <w:lang w:eastAsia="zh-CN"/>
        </w:rPr>
        <w:t>1.</w:t>
      </w:r>
      <w:r w:rsidR="00A279A5" w:rsidRPr="0016043C">
        <w:rPr>
          <w:bCs/>
          <w:lang w:eastAsia="zh-CN"/>
        </w:rPr>
        <w:tab/>
      </w:r>
      <w:r w:rsidRPr="0016043C">
        <w:rPr>
          <w:bCs/>
          <w:lang w:eastAsia="zh-CN"/>
        </w:rPr>
        <w:t>Gradskom vijeću Grada Požege</w:t>
      </w:r>
    </w:p>
    <w:p w14:paraId="096A2831" w14:textId="25022B6C" w:rsidR="0086419F" w:rsidRPr="0016043C" w:rsidRDefault="0086419F" w:rsidP="00A279A5">
      <w:pPr>
        <w:suppressAutoHyphens/>
        <w:spacing w:after="0" w:line="240" w:lineRule="auto"/>
        <w:ind w:left="567" w:hanging="283"/>
        <w:rPr>
          <w:sz w:val="24"/>
          <w:szCs w:val="20"/>
          <w:lang w:val="en-US" w:eastAsia="zh-CN"/>
        </w:rPr>
      </w:pPr>
      <w:r w:rsidRPr="0016043C">
        <w:rPr>
          <w:bCs/>
          <w:lang w:eastAsia="zh-CN"/>
        </w:rPr>
        <w:t>2.</w:t>
      </w:r>
      <w:r w:rsidR="00A279A5" w:rsidRPr="0016043C">
        <w:rPr>
          <w:bCs/>
          <w:lang w:eastAsia="zh-CN"/>
        </w:rPr>
        <w:tab/>
      </w:r>
      <w:r w:rsidRPr="0016043C">
        <w:rPr>
          <w:bCs/>
          <w:lang w:eastAsia="zh-CN"/>
        </w:rPr>
        <w:t>Pismohrani.</w:t>
      </w:r>
    </w:p>
    <w:p w14:paraId="71CD1CA4" w14:textId="77777777" w:rsidR="00A279A5" w:rsidRPr="0016043C" w:rsidRDefault="0087305B" w:rsidP="00A279A5">
      <w:pPr>
        <w:jc w:val="right"/>
        <w:rPr>
          <w:u w:val="single"/>
        </w:rPr>
      </w:pPr>
      <w:r w:rsidRPr="0016043C">
        <w:rPr>
          <w:sz w:val="24"/>
          <w:szCs w:val="20"/>
          <w:lang w:val="en-US" w:eastAsia="zh-CN"/>
        </w:rPr>
        <w:br w:type="page"/>
      </w:r>
      <w:bookmarkStart w:id="2" w:name="_Hlk75435380"/>
      <w:bookmarkStart w:id="3" w:name="_Hlk511380742"/>
      <w:r w:rsidR="00A279A5" w:rsidRPr="0016043C">
        <w:rPr>
          <w:u w:val="single"/>
        </w:rPr>
        <w:lastRenderedPageBreak/>
        <w:t>PRIJEDLOG</w:t>
      </w:r>
    </w:p>
    <w:p w14:paraId="64D0AD7F" w14:textId="759C7A57" w:rsidR="00A279A5" w:rsidRPr="0016043C" w:rsidRDefault="008149FE" w:rsidP="00A279A5">
      <w:pPr>
        <w:spacing w:after="0" w:line="240" w:lineRule="auto"/>
        <w:ind w:right="4536"/>
        <w:jc w:val="center"/>
        <w:rPr>
          <w:lang w:val="en-US"/>
        </w:rPr>
      </w:pPr>
      <w:bookmarkStart w:id="4" w:name="_Hlk524330743"/>
      <w:bookmarkStart w:id="5" w:name="_Hlk511391266"/>
      <w:r w:rsidRPr="0016043C">
        <w:rPr>
          <w:noProof/>
        </w:rPr>
        <w:drawing>
          <wp:inline distT="0" distB="0" distL="0" distR="0" wp14:anchorId="759BB71F" wp14:editId="3A51F7CE">
            <wp:extent cx="314325" cy="428625"/>
            <wp:effectExtent l="0" t="0" r="0" b="0"/>
            <wp:docPr id="6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CCF6" w14:textId="77777777" w:rsidR="00A279A5" w:rsidRPr="0016043C" w:rsidRDefault="00A279A5" w:rsidP="00A279A5">
      <w:pPr>
        <w:spacing w:after="0" w:line="240" w:lineRule="auto"/>
        <w:ind w:right="4677"/>
        <w:jc w:val="center"/>
      </w:pPr>
      <w:r w:rsidRPr="0016043C">
        <w:t>R  E  P  U  B  L  I  K  A    H  R  V  A  T  S  K  A</w:t>
      </w:r>
    </w:p>
    <w:p w14:paraId="7E6FBB73" w14:textId="77777777" w:rsidR="00A279A5" w:rsidRPr="0016043C" w:rsidRDefault="00A279A5" w:rsidP="00A279A5">
      <w:pPr>
        <w:spacing w:after="0" w:line="240" w:lineRule="auto"/>
        <w:ind w:right="4677"/>
        <w:jc w:val="center"/>
      </w:pPr>
      <w:r w:rsidRPr="0016043C">
        <w:t>POŽEŠKO-SLAVONSKA ŽUPANIJA</w:t>
      </w:r>
    </w:p>
    <w:p w14:paraId="1F7732ED" w14:textId="4757EAB5" w:rsidR="00A279A5" w:rsidRPr="0016043C" w:rsidRDefault="008149FE" w:rsidP="00A279A5">
      <w:pPr>
        <w:spacing w:after="0" w:line="240" w:lineRule="auto"/>
        <w:ind w:right="4677"/>
        <w:jc w:val="center"/>
      </w:pPr>
      <w:r w:rsidRPr="0016043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752" behindDoc="0" locked="0" layoutInCell="1" allowOverlap="1" wp14:anchorId="1F6B6202" wp14:editId="5B5AD987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A5" w:rsidRPr="0016043C">
        <w:t>GRAD  POŽEGA</w:t>
      </w:r>
    </w:p>
    <w:bookmarkEnd w:id="2"/>
    <w:bookmarkEnd w:id="4"/>
    <w:p w14:paraId="3AE96339" w14:textId="6683CB03" w:rsidR="00A279A5" w:rsidRPr="0016043C" w:rsidRDefault="00A279A5" w:rsidP="00A279A5">
      <w:pPr>
        <w:spacing w:after="0" w:line="240" w:lineRule="auto"/>
        <w:ind w:right="4677"/>
        <w:jc w:val="center"/>
      </w:pPr>
      <w:r w:rsidRPr="0016043C">
        <w:t>Gradsko vijeće</w:t>
      </w:r>
    </w:p>
    <w:p w14:paraId="19D75B52" w14:textId="4B3ACAEE" w:rsidR="0016043C" w:rsidRDefault="0016043C" w:rsidP="0016043C">
      <w:pPr>
        <w:spacing w:after="0" w:line="240" w:lineRule="auto"/>
        <w:ind w:right="4677"/>
      </w:pPr>
    </w:p>
    <w:p w14:paraId="30899692" w14:textId="77777777" w:rsidR="0016043C" w:rsidRDefault="00AE2E62" w:rsidP="0016043C">
      <w:pPr>
        <w:spacing w:after="0" w:line="240" w:lineRule="auto"/>
        <w:ind w:right="4677"/>
        <w:rPr>
          <w:bCs/>
        </w:rPr>
      </w:pPr>
      <w:r w:rsidRPr="0016043C">
        <w:rPr>
          <w:bCs/>
        </w:rPr>
        <w:t>KLASA: 400-01/21-01/13</w:t>
      </w:r>
    </w:p>
    <w:p w14:paraId="46FF44A6" w14:textId="77777777" w:rsidR="0016043C" w:rsidRDefault="00AE2E62" w:rsidP="0016043C">
      <w:pPr>
        <w:spacing w:after="0" w:line="240" w:lineRule="auto"/>
        <w:ind w:right="4677"/>
        <w:rPr>
          <w:bCs/>
        </w:rPr>
      </w:pPr>
      <w:r w:rsidRPr="0016043C">
        <w:rPr>
          <w:bCs/>
        </w:rPr>
        <w:t>URBROJ: 2177/01-02/01-21-4</w:t>
      </w:r>
    </w:p>
    <w:p w14:paraId="14755536" w14:textId="34AC09C3" w:rsidR="00AE2E62" w:rsidRPr="0016043C" w:rsidRDefault="00AE2E62" w:rsidP="0016043C">
      <w:pPr>
        <w:spacing w:after="0" w:line="240" w:lineRule="auto"/>
        <w:ind w:right="4677"/>
        <w:rPr>
          <w:bCs/>
        </w:rPr>
      </w:pPr>
      <w:r w:rsidRPr="0016043C">
        <w:rPr>
          <w:bCs/>
        </w:rPr>
        <w:t xml:space="preserve">Požega, __. listopada 2021. </w:t>
      </w:r>
    </w:p>
    <w:p w14:paraId="7452BF0C" w14:textId="77777777" w:rsidR="00AE2E62" w:rsidRPr="0016043C" w:rsidRDefault="00AE2E62" w:rsidP="00AE2E62">
      <w:pPr>
        <w:spacing w:after="0" w:line="240" w:lineRule="auto"/>
        <w:rPr>
          <w:bCs/>
        </w:rPr>
      </w:pPr>
    </w:p>
    <w:p w14:paraId="257825AC" w14:textId="77777777" w:rsidR="00AE2E62" w:rsidRPr="0016043C" w:rsidRDefault="00AE2E62" w:rsidP="00AE2E62">
      <w:pPr>
        <w:spacing w:after="0" w:line="240" w:lineRule="auto"/>
        <w:ind w:firstLine="708"/>
        <w:jc w:val="both"/>
        <w:rPr>
          <w:bCs/>
        </w:rPr>
      </w:pPr>
      <w:r w:rsidRPr="0016043C">
        <w:rPr>
          <w:bCs/>
        </w:rPr>
        <w:t xml:space="preserve">Na temelju članka 35. stavka 1. točke 2. Zakona o lokalnoj i područnoj (regionalnoj) samoupravi </w:t>
      </w:r>
      <w:r w:rsidRPr="0016043C">
        <w:t>(Narodne novine, broj: 33/01., 60/01.-vjerodostojno tumačenje, 129/05., 109/07., 125/08., 36/09., 150/11., 144/12., 19/13.- pročišćeni tekst, 137/15. - ispravak, 123/17., 98/19. i 144/20.)</w:t>
      </w:r>
      <w:r w:rsidRPr="0016043C">
        <w:rPr>
          <w:bCs/>
        </w:rPr>
        <w:t xml:space="preserve">, članka 82. Pravilnika o proračunskom računovodstvu i računskom planu </w:t>
      </w:r>
      <w:bookmarkStart w:id="6" w:name="_Hlk84315530"/>
      <w:r w:rsidRPr="0016043C">
        <w:rPr>
          <w:bCs/>
        </w:rPr>
        <w:t>(Narodne novine, broj: 124/14., 115/15., 87/16., 3/18., 126/19. i 108/20.)</w:t>
      </w:r>
      <w:bookmarkEnd w:id="6"/>
      <w:r w:rsidRPr="0016043C">
        <w:rPr>
          <w:bCs/>
        </w:rPr>
        <w:t>, te članka 39. stavka 1. podstavka 3. i članka 119. stavka 1. Statuta Grada Požege (Službene novine Grada Požege, broj: 2/21.,), Gradsko vijeće Grada Požege, na 5. sjednici održanoj, __. listopada 2021. godine, donosi</w:t>
      </w:r>
    </w:p>
    <w:p w14:paraId="0D4A0A22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254BB88A" w14:textId="2D5CC4D7" w:rsidR="00AE2E62" w:rsidRPr="0016043C" w:rsidRDefault="00AE2E62" w:rsidP="00AE2E62">
      <w:pPr>
        <w:spacing w:after="0" w:line="240" w:lineRule="auto"/>
        <w:jc w:val="center"/>
        <w:rPr>
          <w:bCs/>
        </w:rPr>
      </w:pPr>
      <w:r w:rsidRPr="0016043C">
        <w:rPr>
          <w:bCs/>
        </w:rPr>
        <w:t>O D L U K U</w:t>
      </w:r>
    </w:p>
    <w:p w14:paraId="64F356D4" w14:textId="77777777" w:rsidR="00AE2E62" w:rsidRPr="0016043C" w:rsidRDefault="00AE2E62" w:rsidP="00AE2E62">
      <w:pPr>
        <w:spacing w:after="0" w:line="240" w:lineRule="auto"/>
        <w:jc w:val="center"/>
        <w:rPr>
          <w:bCs/>
        </w:rPr>
      </w:pPr>
      <w:r w:rsidRPr="0016043C">
        <w:rPr>
          <w:bCs/>
        </w:rPr>
        <w:t>O RASPODJELI REZULTATA POSLOVANJA GRADA POŽEGE ZA 2020. GODINU</w:t>
      </w:r>
    </w:p>
    <w:p w14:paraId="6656F4E8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25C56ABA" w14:textId="77777777" w:rsidR="00AE2E62" w:rsidRPr="0016043C" w:rsidRDefault="00AE2E62" w:rsidP="00AE2E62">
      <w:pPr>
        <w:spacing w:after="0" w:line="240" w:lineRule="auto"/>
        <w:jc w:val="center"/>
        <w:rPr>
          <w:bCs/>
        </w:rPr>
      </w:pPr>
      <w:r w:rsidRPr="0016043C">
        <w:rPr>
          <w:bCs/>
        </w:rPr>
        <w:t>Članak 1.</w:t>
      </w:r>
    </w:p>
    <w:p w14:paraId="219C34F8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00A8C7F1" w14:textId="77777777" w:rsidR="00AE2E62" w:rsidRPr="0016043C" w:rsidRDefault="00AE2E62" w:rsidP="00AE2E62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>Ovom Odlukom utvrđuje se rezultat poslovanja i obavlja preraspodjela u strukturi rezultata poslovanja koji je iskazan u financijskim izvještajima Grada Požege na dan 31. prosinca 2020. godine u iznosu 8.217.861,73 kn, te utvrđuje namjena i raspodjela sredstava Grada Požege.</w:t>
      </w:r>
    </w:p>
    <w:p w14:paraId="660B24B7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548C7B37" w14:textId="77777777" w:rsidR="00AE2E62" w:rsidRPr="0016043C" w:rsidRDefault="00AE2E62" w:rsidP="00AE2E62">
      <w:pPr>
        <w:spacing w:after="0" w:line="240" w:lineRule="auto"/>
        <w:jc w:val="center"/>
        <w:rPr>
          <w:bCs/>
        </w:rPr>
      </w:pPr>
      <w:r w:rsidRPr="0016043C">
        <w:rPr>
          <w:bCs/>
        </w:rPr>
        <w:t>Članak 2.</w:t>
      </w:r>
    </w:p>
    <w:p w14:paraId="2C5FC027" w14:textId="77777777" w:rsidR="00AE2E62" w:rsidRPr="0016043C" w:rsidRDefault="00AE2E62" w:rsidP="0016043C">
      <w:pPr>
        <w:spacing w:after="0" w:line="240" w:lineRule="auto"/>
        <w:rPr>
          <w:bCs/>
        </w:rPr>
      </w:pPr>
    </w:p>
    <w:p w14:paraId="705B6378" w14:textId="77777777" w:rsidR="00AE2E62" w:rsidRPr="0016043C" w:rsidRDefault="00AE2E62" w:rsidP="00AE2E62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>Stanja na osnovnim računima podskupine 922 koja su iskazana u financijskim izvještajima Grada Požege na dan 31. prosinca 2020. godine, utvrđena su kako slijedi:</w:t>
      </w:r>
    </w:p>
    <w:p w14:paraId="7D03E17C" w14:textId="32FA26F1" w:rsidR="00AE2E62" w:rsidRPr="0016043C" w:rsidRDefault="00AE2E62" w:rsidP="0016043C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 xml:space="preserve">92211 </w:t>
      </w:r>
      <w:r w:rsidRPr="0016043C">
        <w:rPr>
          <w:bCs/>
        </w:rPr>
        <w:tab/>
        <w:t>Višak prihoda poslovanja</w:t>
      </w:r>
      <w:r w:rsidRPr="0016043C">
        <w:rPr>
          <w:bCs/>
        </w:rPr>
        <w:tab/>
      </w:r>
      <w:r w:rsidRPr="0016043C">
        <w:rPr>
          <w:bCs/>
        </w:rPr>
        <w:tab/>
      </w:r>
      <w:r w:rsidR="0016043C">
        <w:rPr>
          <w:bCs/>
        </w:rPr>
        <w:tab/>
      </w:r>
      <w:r w:rsidR="0016043C">
        <w:rPr>
          <w:bCs/>
        </w:rPr>
        <w:tab/>
      </w:r>
      <w:r w:rsidRPr="0016043C">
        <w:rPr>
          <w:bCs/>
        </w:rPr>
        <w:tab/>
        <w:t xml:space="preserve"> 16.852.104,11 kn</w:t>
      </w:r>
    </w:p>
    <w:p w14:paraId="18EE4BA9" w14:textId="41B4AC70" w:rsidR="00AE2E62" w:rsidRPr="0016043C" w:rsidRDefault="00AE2E62" w:rsidP="0016043C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 xml:space="preserve">92222 </w:t>
      </w:r>
      <w:r w:rsidRPr="0016043C">
        <w:rPr>
          <w:bCs/>
        </w:rPr>
        <w:tab/>
        <w:t>Manjak prihoda od nefinancijske imovine</w:t>
      </w:r>
      <w:r w:rsidR="0016043C">
        <w:rPr>
          <w:bCs/>
        </w:rPr>
        <w:tab/>
      </w:r>
      <w:r w:rsidR="0016043C">
        <w:rPr>
          <w:bCs/>
        </w:rPr>
        <w:tab/>
      </w:r>
      <w:r w:rsidRPr="0016043C">
        <w:rPr>
          <w:bCs/>
        </w:rPr>
        <w:tab/>
        <w:t xml:space="preserve">  -5.518.545,11 kn</w:t>
      </w:r>
    </w:p>
    <w:p w14:paraId="08D93E62" w14:textId="4B482A11" w:rsidR="00AE2E62" w:rsidRPr="0016043C" w:rsidRDefault="00AE2E62" w:rsidP="0016043C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 xml:space="preserve">92223 </w:t>
      </w:r>
      <w:r w:rsidRPr="0016043C">
        <w:rPr>
          <w:bCs/>
        </w:rPr>
        <w:tab/>
        <w:t>Manjka primitaka od financijske imovine</w:t>
      </w:r>
      <w:r w:rsidR="0016043C">
        <w:rPr>
          <w:bCs/>
        </w:rPr>
        <w:tab/>
      </w:r>
      <w:r w:rsidR="0016043C">
        <w:rPr>
          <w:bCs/>
        </w:rPr>
        <w:tab/>
      </w:r>
      <w:r w:rsidRPr="0016043C">
        <w:rPr>
          <w:bCs/>
        </w:rPr>
        <w:tab/>
        <w:t xml:space="preserve">  -3.115.697,27 kn</w:t>
      </w:r>
    </w:p>
    <w:p w14:paraId="113ADA9F" w14:textId="58AD7D22" w:rsidR="00AE2E62" w:rsidRPr="0016043C" w:rsidRDefault="00AE2E62" w:rsidP="0016043C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>922</w:t>
      </w:r>
      <w:r w:rsidRPr="0016043C">
        <w:rPr>
          <w:bCs/>
        </w:rPr>
        <w:tab/>
        <w:t>Ukupno višak prihoda</w:t>
      </w:r>
      <w:r w:rsidRPr="0016043C">
        <w:rPr>
          <w:bCs/>
        </w:rPr>
        <w:tab/>
      </w:r>
      <w:r w:rsidRPr="0016043C">
        <w:rPr>
          <w:bCs/>
        </w:rPr>
        <w:tab/>
      </w:r>
      <w:r w:rsidRPr="0016043C">
        <w:rPr>
          <w:bCs/>
        </w:rPr>
        <w:tab/>
      </w:r>
      <w:r w:rsidR="0016043C">
        <w:rPr>
          <w:bCs/>
        </w:rPr>
        <w:tab/>
      </w:r>
      <w:r w:rsidR="0016043C">
        <w:rPr>
          <w:bCs/>
        </w:rPr>
        <w:tab/>
      </w:r>
      <w:r w:rsidRPr="0016043C">
        <w:rPr>
          <w:bCs/>
        </w:rPr>
        <w:tab/>
      </w:r>
      <w:r w:rsidR="009C6B20">
        <w:rPr>
          <w:bCs/>
        </w:rPr>
        <w:t xml:space="preserve"> </w:t>
      </w:r>
      <w:r w:rsidRPr="0016043C">
        <w:rPr>
          <w:bCs/>
        </w:rPr>
        <w:t xml:space="preserve">   </w:t>
      </w:r>
      <w:bookmarkStart w:id="7" w:name="_Hlk78531360"/>
      <w:r w:rsidRPr="0016043C">
        <w:rPr>
          <w:bCs/>
        </w:rPr>
        <w:t>8.217.861,73 kn</w:t>
      </w:r>
      <w:bookmarkEnd w:id="7"/>
    </w:p>
    <w:p w14:paraId="19E1AEE6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01FF7CAF" w14:textId="77777777" w:rsidR="00AE2E62" w:rsidRPr="0016043C" w:rsidRDefault="00AE2E62" w:rsidP="00AE2E62">
      <w:pPr>
        <w:spacing w:after="0" w:line="240" w:lineRule="auto"/>
        <w:jc w:val="center"/>
        <w:rPr>
          <w:bCs/>
        </w:rPr>
      </w:pPr>
      <w:r w:rsidRPr="0016043C">
        <w:rPr>
          <w:bCs/>
        </w:rPr>
        <w:t>Članak 3.</w:t>
      </w:r>
    </w:p>
    <w:p w14:paraId="415EF1DB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727145CF" w14:textId="77777777" w:rsidR="00AE2E62" w:rsidRPr="0016043C" w:rsidRDefault="00AE2E62" w:rsidP="00AE2E62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>Ostvarenim viškom prihoda poslovanja u iznosu 9.716.123,48 kn pokrit će se manjak prihoda od nefinancijske imovine za nabavu dugotrajne imovine u iznosu 6.600.426,21 kn i manjak primitaka od financijske imovine za otplatu kredita u iznosu 3.115.697,27 kn. Ostvarenim viškom prihoda od nefinancijske imovine pokriva se manjak prihoda poslovanja u iznosu 728.365,76 kn.</w:t>
      </w:r>
    </w:p>
    <w:p w14:paraId="7E901294" w14:textId="77777777" w:rsidR="00AE2E62" w:rsidRPr="0016043C" w:rsidRDefault="00AE2E62" w:rsidP="0016043C">
      <w:pPr>
        <w:spacing w:after="0" w:line="240" w:lineRule="auto"/>
        <w:jc w:val="both"/>
        <w:rPr>
          <w:bCs/>
        </w:rPr>
      </w:pPr>
    </w:p>
    <w:p w14:paraId="31986BBB" w14:textId="5613E957" w:rsidR="00AE2E62" w:rsidRPr="0016043C" w:rsidRDefault="00AE2E62" w:rsidP="0016043C">
      <w:pPr>
        <w:spacing w:after="0" w:line="240" w:lineRule="auto"/>
        <w:ind w:firstLine="720"/>
        <w:jc w:val="both"/>
      </w:pPr>
      <w:r w:rsidRPr="0016043C">
        <w:rPr>
          <w:bCs/>
        </w:rPr>
        <w:t xml:space="preserve">Dio ostvarenih prihoda u 2020. godini iz izvora pomoći pokriva rashode </w:t>
      </w:r>
      <w:r w:rsidRPr="0016043C">
        <w:t>koji su teretili izvor financiranja opći prihodi i primici tijekom trajanja projekta prenose se na indirektne rashode projekta te se povećava višak prihoda poslovanja iz izvora opći prihodi i primici u ime viška prihoda iz izvora pomoći, stoga</w:t>
      </w:r>
      <w:r w:rsidRPr="0016043C">
        <w:rPr>
          <w:bCs/>
        </w:rPr>
        <w:t>:</w:t>
      </w:r>
    </w:p>
    <w:p w14:paraId="3F69BC3A" w14:textId="77777777" w:rsidR="00AE2E62" w:rsidRPr="0016043C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lastRenderedPageBreak/>
        <w:t>smanjuje se višak prihoda poslovanja iz izvora pomoći, u korist viška prihoda poslovanja iz izvora opći prihodi i primici za iznos 616,21 kn za Projekt In lore,</w:t>
      </w:r>
    </w:p>
    <w:p w14:paraId="5666DF00" w14:textId="77777777" w:rsidR="00AE2E62" w:rsidRPr="0016043C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t>smanjuje se višak prihoda poslovanja iz izvora pomoći, u korist viška prihoda poslovanja iz izvora opći prihodi i primici za iznos 6.000,04 kn za Projekt Binarni kod.</w:t>
      </w:r>
    </w:p>
    <w:p w14:paraId="4385EC59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03C8FB03" w14:textId="77777777" w:rsidR="00AE2E62" w:rsidRPr="0016043C" w:rsidRDefault="00AE2E62" w:rsidP="00AE2E62">
      <w:pPr>
        <w:spacing w:after="0" w:line="240" w:lineRule="auto"/>
        <w:jc w:val="center"/>
        <w:rPr>
          <w:bCs/>
        </w:rPr>
      </w:pPr>
      <w:r w:rsidRPr="0016043C">
        <w:rPr>
          <w:bCs/>
        </w:rPr>
        <w:t>Članak 4.</w:t>
      </w:r>
    </w:p>
    <w:p w14:paraId="50524C0D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003C5DC7" w14:textId="77777777" w:rsidR="00AE2E62" w:rsidRPr="0016043C" w:rsidRDefault="00AE2E62" w:rsidP="00AE2E62">
      <w:pPr>
        <w:spacing w:after="0" w:line="240" w:lineRule="auto"/>
        <w:ind w:firstLine="360"/>
        <w:jc w:val="both"/>
        <w:rPr>
          <w:bCs/>
        </w:rPr>
      </w:pPr>
      <w:bookmarkStart w:id="8" w:name="_Hlk42516722"/>
      <w:r w:rsidRPr="0016043C">
        <w:rPr>
          <w:bCs/>
        </w:rPr>
        <w:t xml:space="preserve">Rezultat Grada Požege iz članka 1. ove Odluke nakon provedene preraspodijele iznosi 8.217.861,73 kn, a sastoji se od: </w:t>
      </w:r>
    </w:p>
    <w:p w14:paraId="26E6409C" w14:textId="77777777" w:rsidR="00AE2E62" w:rsidRPr="0016043C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t>viška prihoda poslovanja općih prihoda i primitaka koji iznosi 4.918.530,64 kn od čega se u iznosu 688.378,94 kn pokrivaju otvorene obveze proračunskih korisnika Grada Požege iz 2020. godine (tzv. metodološki manjak), te u iznosu 7.352,61 kn se pokriva manjak prihoda poslovanja zbog manje ostvarenih sredstava za projekt Educiraj recikliraj. Ostatak viška se sastoji od manjka prihoda u iznosu 3.676,36 kn (nedoznačena decentralizirana sredstva za Javnu vatrogasnu postrojbu Grada Požege za 2020. godinu koja će biti podmirena tekućim prihodom) te viška prihoda u iznosu 4.226.475,45 kn koji uvećan za ostatak rezultata iz prethodne godine u iznosu 272.529,42 kn će se trošiti u tekućoj godini na planirane projekte (Održavanje prometnica i mostova, Izgradnja i dodatna ulaganja u prometnice i mostove, Uređenje groblja, Aglomeracija Požega, Aglomeracija Požega – Pleternica, Ulaganje u poslovne i stambene prostore, Izgradnja dječjeg vrtića u Mihaljevcima, Subvencija gradskog prijevoza, Požeške bolte, Izgradnja tribine na stadionu Slavonije, Rekonstrukcija trga Sv. Trojstva),</w:t>
      </w:r>
    </w:p>
    <w:p w14:paraId="6A4965AE" w14:textId="77777777" w:rsidR="00AE2E62" w:rsidRPr="0016043C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t>viška prihoda od nefinancijske imovine općih prihoda i primitaka iz prethodnih godina koji iznosi 529.747,38 kn, a trošiti će se u tekućoj godini na planirani projekt Požeške bolte,</w:t>
      </w:r>
    </w:p>
    <w:p w14:paraId="1CCEB79A" w14:textId="77777777" w:rsidR="00AE2E62" w:rsidRPr="0016043C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t>viška prihoda poslovanja iz izvora prihodi za posebne namjene u iznosu 2.216.833,73 kn koji će se trošiti u tekućoj godini na planirane projekte (Održavanje prometnica i mostova, Izgradnja i dodatna ulaganja u prometnice i mostove, Izgradnja komunalnih objekata na lokaciji Vinogradine, Uređenje Požeške kuće, Izgradnja dječjeg vrtića u Požegi, Geodetsko - katastarske usluge),</w:t>
      </w:r>
    </w:p>
    <w:p w14:paraId="41665E4B" w14:textId="3301BC2F" w:rsidR="00AE2E62" w:rsidRPr="0016043C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t xml:space="preserve">viška prihoda poslovanja iz izvora pomoći u iznosu 548.922,82 kn koji će se trošiti u tekućoj godini na planirane projekte (projekte Petica za dvoje IV. Faza, </w:t>
      </w:r>
      <w:r w:rsidR="00C00040" w:rsidRPr="00C00040">
        <w:rPr>
          <w:bCs/>
        </w:rPr>
        <w:t>Izgradnja i dodatna ulaganja u prometnice i mostove, Javni radovi - Uredimo naše parkove</w:t>
      </w:r>
      <w:r w:rsidRPr="0016043C">
        <w:rPr>
          <w:bCs/>
        </w:rPr>
        <w:t>),</w:t>
      </w:r>
    </w:p>
    <w:p w14:paraId="0F3C4ACD" w14:textId="77777777" w:rsidR="00AE2E62" w:rsidRPr="0016043C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t>viška prihoda od nefinancijske imovine iz izvora pomoći u iznosu 126.872,84 kn koji će se trošiti u tekućoj godini na projekt Uređenje Požeške kuće,</w:t>
      </w:r>
    </w:p>
    <w:p w14:paraId="170E4F00" w14:textId="77777777" w:rsidR="00AE2E62" w:rsidRPr="0016043C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t>viška prihoda od nefinancijske imovine iz izvora prihodi za posebne namjene u iznosu 41.674,15 kn koji će se trošiti na planirani projekt Izgradnja i dodatna ulaganja u prometnice i mostove,</w:t>
      </w:r>
    </w:p>
    <w:p w14:paraId="1AF97324" w14:textId="77777777" w:rsidR="00AE2E62" w:rsidRPr="0016043C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t>viška prihoda od nefinancijske imovine iz izvora prihodi od prodaje nefinancijske imovine u  iznosu 43.581,69 kn koji će se trošiti u tekućoj godini na planirani projekt Izgradnja i dodatna ulaganja u prometnice i mostove,</w:t>
      </w:r>
    </w:p>
    <w:p w14:paraId="6EC2F222" w14:textId="77777777" w:rsidR="00AE2E62" w:rsidRPr="0016043C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t>manjka prihoda poslovanja iz izvora pomoći u iznosu 92.067,88 kn, od kojeg će se iznos od 7.352,61 kn namiriti kako je navedeno u članku 4. stavku 1. podstavku 1. ove Odluke, a ostatak tekućim pomoćima (projekti Naša školska užina, Energetska obnova zgrade sportska dvorana Sokol i Požeške bolte),</w:t>
      </w:r>
    </w:p>
    <w:p w14:paraId="47CFFC2F" w14:textId="77777777" w:rsidR="00AE2E62" w:rsidRPr="0016043C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t xml:space="preserve">manjka prihoda od nefinancijske imovine iz izvora pomoći u iznosu 388.360,72 kn koji će se pokriti tekućim pomoćima (projekt Energetska obnova zgrade sportska dvorana Sokol, Energetska obnova društvene zgrade Novi Mihaljevci), </w:t>
      </w:r>
    </w:p>
    <w:p w14:paraId="110A7E67" w14:textId="44926415" w:rsidR="00C00040" w:rsidRDefault="00AE2E62" w:rsidP="00AE2E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Cs/>
        </w:rPr>
      </w:pPr>
      <w:r w:rsidRPr="0016043C">
        <w:rPr>
          <w:bCs/>
        </w:rPr>
        <w:t>manjka prihoda poslovanja u iznosu 402,34 kn iz izvora opći prihodi i primici koji se odnose na nepodmirene obveze Vijeća srpske nacionalne manjine Grada Požege (tzv. metodološki manjak).</w:t>
      </w:r>
    </w:p>
    <w:p w14:paraId="3F165CC2" w14:textId="77777777" w:rsidR="00C00040" w:rsidRDefault="00C00040">
      <w:pPr>
        <w:spacing w:after="0" w:line="240" w:lineRule="auto"/>
        <w:rPr>
          <w:bCs/>
        </w:rPr>
      </w:pPr>
      <w:r>
        <w:rPr>
          <w:bCs/>
        </w:rPr>
        <w:br w:type="page"/>
      </w:r>
    </w:p>
    <w:bookmarkEnd w:id="8"/>
    <w:p w14:paraId="7DBF4AE5" w14:textId="77777777" w:rsidR="00AE2E62" w:rsidRPr="0016043C" w:rsidRDefault="00AE2E62" w:rsidP="00AE2E62">
      <w:pPr>
        <w:spacing w:after="0" w:line="240" w:lineRule="auto"/>
        <w:jc w:val="center"/>
        <w:rPr>
          <w:bCs/>
        </w:rPr>
      </w:pPr>
      <w:r w:rsidRPr="0016043C">
        <w:rPr>
          <w:bCs/>
        </w:rPr>
        <w:lastRenderedPageBreak/>
        <w:t>Članak 5.</w:t>
      </w:r>
    </w:p>
    <w:p w14:paraId="2EA93CC3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2D8CCB33" w14:textId="04243626" w:rsidR="00AE2E62" w:rsidRPr="0016043C" w:rsidRDefault="00AE2E62" w:rsidP="0016043C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>Dio ostvarenog viška prihoda poslovanja iz izvora opći prihodi i primici, iz članka 4. stavka 1. alineje 1. ove Odluke, u iznosu 1.729.074,62 kn se raspodjeljuje na višak prihoda od nefinancijske imovine jer će se koristiti za nabavu dugotrajne nefinancijske imovine.</w:t>
      </w:r>
    </w:p>
    <w:p w14:paraId="0D5C2C83" w14:textId="77777777" w:rsidR="00AE2E62" w:rsidRPr="0016043C" w:rsidRDefault="00AE2E62" w:rsidP="00AE2E62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>Dio ostvarenog viška prihoda poslovanja iz izvora prihodi za posebne namjene, iz članka 4. stavka 1. alineje 3. ove Odluke, u iznosu 378.121,09 kn se raspodjeljuje na višak prihoda od nefinancijske imovine jer će se koristiti za nabavu dugotrajne nefinancijske imovine.</w:t>
      </w:r>
    </w:p>
    <w:p w14:paraId="24244DEC" w14:textId="77777777" w:rsidR="00AE2E62" w:rsidRPr="0016043C" w:rsidRDefault="00AE2E62" w:rsidP="00AE2E62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>Dio ostvarenog viška prihoda poslovanja iz izvora pomoći, iz članka 4. stavka 1. alineje 4. ove Odluke, u iznosu 295.038,44 kn se raspodjeljuje na višak prihoda od nefinancijske imovine jer će se koristiti za nabavu dugotrajne nefinancijske imovine.</w:t>
      </w:r>
    </w:p>
    <w:p w14:paraId="1FCE1048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3F5360D0" w14:textId="77777777" w:rsidR="00AE2E62" w:rsidRPr="0016043C" w:rsidRDefault="00AE2E62" w:rsidP="00AE2E62">
      <w:pPr>
        <w:spacing w:after="0" w:line="240" w:lineRule="auto"/>
        <w:jc w:val="center"/>
        <w:rPr>
          <w:bCs/>
        </w:rPr>
      </w:pPr>
      <w:r w:rsidRPr="0016043C">
        <w:rPr>
          <w:bCs/>
        </w:rPr>
        <w:t>Članak 6.</w:t>
      </w:r>
    </w:p>
    <w:p w14:paraId="7CB5F06A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6AD4FF14" w14:textId="77777777" w:rsidR="00AE2E62" w:rsidRPr="0016043C" w:rsidRDefault="00AE2E62" w:rsidP="00AE2E62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>Viškovi i manjkovi Grada Požege uključit će se u Izmjene i dopune Proračuna Grada Požege za 2021. godinu, te će se manjkovi pokriti tekućim prihodima, a viškovi rasporediti sukladno namjenama po programima, projektima i izvorima financiranja.</w:t>
      </w:r>
    </w:p>
    <w:p w14:paraId="084A83C0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2DAD1C5E" w14:textId="77777777" w:rsidR="00AE2E62" w:rsidRPr="0016043C" w:rsidRDefault="00AE2E62" w:rsidP="00AE2E62">
      <w:pPr>
        <w:spacing w:after="0" w:line="240" w:lineRule="auto"/>
        <w:jc w:val="center"/>
        <w:rPr>
          <w:bCs/>
        </w:rPr>
      </w:pPr>
      <w:r w:rsidRPr="0016043C">
        <w:rPr>
          <w:bCs/>
        </w:rPr>
        <w:t>Članak 7.</w:t>
      </w:r>
    </w:p>
    <w:p w14:paraId="6525FDCA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7D861EB2" w14:textId="77777777" w:rsidR="00AE2E62" w:rsidRPr="0016043C" w:rsidRDefault="00AE2E62" w:rsidP="00AE2E62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>Ova Odluka stupa na snagu osmog dana od dana objave u Službenim novinama Grada Požege.</w:t>
      </w:r>
    </w:p>
    <w:p w14:paraId="1D549D95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522E2DFA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50A6A949" w14:textId="77777777" w:rsidR="00AE2E62" w:rsidRPr="0016043C" w:rsidRDefault="00AE2E62" w:rsidP="00AE2E62">
      <w:pPr>
        <w:spacing w:after="0" w:line="240" w:lineRule="auto"/>
        <w:ind w:left="6804"/>
        <w:jc w:val="center"/>
        <w:rPr>
          <w:bCs/>
        </w:rPr>
      </w:pPr>
      <w:r w:rsidRPr="0016043C">
        <w:rPr>
          <w:bCs/>
        </w:rPr>
        <w:t>PREDSJEDNIK</w:t>
      </w:r>
    </w:p>
    <w:p w14:paraId="24B92AB7" w14:textId="77777777" w:rsidR="00AE2E62" w:rsidRPr="0016043C" w:rsidRDefault="00AE2E62" w:rsidP="00AE2E62">
      <w:pPr>
        <w:spacing w:after="0" w:line="240" w:lineRule="auto"/>
        <w:ind w:left="6804"/>
        <w:jc w:val="center"/>
        <w:rPr>
          <w:bCs/>
        </w:rPr>
      </w:pPr>
      <w:r w:rsidRPr="0016043C">
        <w:rPr>
          <w:bCs/>
        </w:rPr>
        <w:t>Matej Begić, dipl.ing.šum.</w:t>
      </w:r>
    </w:p>
    <w:p w14:paraId="6EA8761C" w14:textId="77777777" w:rsidR="00AE2E62" w:rsidRPr="0016043C" w:rsidRDefault="00AE2E62" w:rsidP="00AE2E62">
      <w:pPr>
        <w:spacing w:after="0" w:line="240" w:lineRule="auto"/>
        <w:jc w:val="center"/>
        <w:rPr>
          <w:bCs/>
        </w:rPr>
      </w:pPr>
      <w:r w:rsidRPr="0016043C">
        <w:rPr>
          <w:bCs/>
        </w:rPr>
        <w:br w:type="page"/>
      </w:r>
      <w:r w:rsidRPr="0016043C">
        <w:rPr>
          <w:bCs/>
        </w:rPr>
        <w:lastRenderedPageBreak/>
        <w:t xml:space="preserve">O b r a z l o ž e n j e </w:t>
      </w:r>
    </w:p>
    <w:p w14:paraId="4FC802E3" w14:textId="77777777" w:rsidR="00AE2E62" w:rsidRPr="0016043C" w:rsidRDefault="00AE2E62" w:rsidP="00AE2E62">
      <w:pPr>
        <w:spacing w:after="0" w:line="240" w:lineRule="auto"/>
        <w:jc w:val="center"/>
        <w:rPr>
          <w:bCs/>
        </w:rPr>
      </w:pPr>
      <w:r w:rsidRPr="0016043C">
        <w:rPr>
          <w:bCs/>
        </w:rPr>
        <w:t>uz Prijedlog Odluke o raspodjeli rezultata Grada Požege za 2020. godinu</w:t>
      </w:r>
    </w:p>
    <w:p w14:paraId="47239BE6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3C20B3CD" w14:textId="77777777" w:rsidR="00AE2E62" w:rsidRPr="0016043C" w:rsidRDefault="00AE2E62" w:rsidP="00AE2E62">
      <w:pPr>
        <w:spacing w:after="0" w:line="240" w:lineRule="auto"/>
        <w:jc w:val="both"/>
        <w:rPr>
          <w:bCs/>
        </w:rPr>
      </w:pPr>
    </w:p>
    <w:p w14:paraId="4D9E92DE" w14:textId="77777777" w:rsidR="00AE2E62" w:rsidRPr="0016043C" w:rsidRDefault="00AE2E62" w:rsidP="00AE2E62">
      <w:pPr>
        <w:numPr>
          <w:ilvl w:val="0"/>
          <w:numId w:val="2"/>
        </w:numPr>
        <w:spacing w:after="0"/>
        <w:rPr>
          <w:bCs/>
        </w:rPr>
      </w:pPr>
      <w:r w:rsidRPr="0016043C">
        <w:rPr>
          <w:bCs/>
        </w:rPr>
        <w:t>UVOD I PRAVNA OSNOVA</w:t>
      </w:r>
    </w:p>
    <w:p w14:paraId="57752EDB" w14:textId="77777777" w:rsidR="00AE2E62" w:rsidRPr="0016043C" w:rsidRDefault="00AE2E62" w:rsidP="00AE2E62">
      <w:pPr>
        <w:pStyle w:val="BodyText2"/>
        <w:jc w:val="both"/>
        <w:rPr>
          <w:b w:val="0"/>
          <w:sz w:val="22"/>
          <w:szCs w:val="22"/>
        </w:rPr>
      </w:pPr>
    </w:p>
    <w:p w14:paraId="45936A17" w14:textId="77777777" w:rsidR="00AE2E62" w:rsidRPr="0016043C" w:rsidRDefault="00AE2E62" w:rsidP="00AE2E62">
      <w:pPr>
        <w:spacing w:after="0" w:line="240" w:lineRule="auto"/>
        <w:ind w:right="50" w:firstLine="708"/>
        <w:jc w:val="both"/>
        <w:outlineLvl w:val="0"/>
        <w:rPr>
          <w:bCs/>
        </w:rPr>
      </w:pPr>
      <w:r w:rsidRPr="0016043C">
        <w:t>Ovom Odlukom o raspodjeli rezultata Grada Požege za 2020. godinu (u nastavku teksta: Odluka) utvrđuje se rezultat poslovanja, raspodjela rezultata poslovanja, korištenje i pokriće manjka koji je iskazan u financijskim izvještajima Grada Požege na dan 31. prosinca 2020. godine.</w:t>
      </w:r>
    </w:p>
    <w:p w14:paraId="4359C8BA" w14:textId="77777777" w:rsidR="00AE2E62" w:rsidRPr="0016043C" w:rsidRDefault="00AE2E62" w:rsidP="00AE2E62">
      <w:pPr>
        <w:pStyle w:val="BodyText2"/>
        <w:jc w:val="both"/>
        <w:rPr>
          <w:b w:val="0"/>
          <w:sz w:val="22"/>
          <w:szCs w:val="22"/>
        </w:rPr>
      </w:pPr>
    </w:p>
    <w:p w14:paraId="66764F46" w14:textId="77777777" w:rsidR="00AE2E62" w:rsidRPr="0016043C" w:rsidRDefault="00AE2E62" w:rsidP="00AE2E62">
      <w:pPr>
        <w:pStyle w:val="BodyText2"/>
        <w:ind w:firstLine="708"/>
        <w:jc w:val="both"/>
        <w:rPr>
          <w:b w:val="0"/>
          <w:sz w:val="22"/>
          <w:szCs w:val="22"/>
        </w:rPr>
      </w:pPr>
      <w:r w:rsidRPr="0016043C">
        <w:rPr>
          <w:b w:val="0"/>
          <w:sz w:val="22"/>
          <w:szCs w:val="22"/>
        </w:rPr>
        <w:t xml:space="preserve">Pravna osnova za ovaj Prijedlog Odluke u odredbi: </w:t>
      </w:r>
    </w:p>
    <w:p w14:paraId="63CC2A1D" w14:textId="77777777" w:rsidR="00AE2E62" w:rsidRPr="0016043C" w:rsidRDefault="00AE2E62" w:rsidP="00AE2E62">
      <w:pPr>
        <w:pStyle w:val="BodyText2"/>
        <w:ind w:firstLine="708"/>
        <w:jc w:val="both"/>
        <w:rPr>
          <w:b w:val="0"/>
          <w:sz w:val="22"/>
          <w:szCs w:val="22"/>
        </w:rPr>
      </w:pPr>
      <w:r w:rsidRPr="0016043C">
        <w:rPr>
          <w:b w:val="0"/>
          <w:sz w:val="22"/>
          <w:szCs w:val="22"/>
        </w:rPr>
        <w:t>- članka 82. Pravilnika o proračunskom računovodstvu i računskom planu (Narodne novine, broj: 124/14., 115/15., 87/16., 3/18., 126/19. i 108/20.)</w:t>
      </w:r>
    </w:p>
    <w:p w14:paraId="2A7873C7" w14:textId="77777777" w:rsidR="00AE2E62" w:rsidRPr="0016043C" w:rsidRDefault="00AE2E62" w:rsidP="00AE2E62">
      <w:pPr>
        <w:pStyle w:val="BodyText2"/>
        <w:ind w:firstLine="708"/>
        <w:jc w:val="both"/>
        <w:rPr>
          <w:b w:val="0"/>
          <w:sz w:val="22"/>
          <w:szCs w:val="22"/>
        </w:rPr>
      </w:pPr>
      <w:r w:rsidRPr="0016043C">
        <w:rPr>
          <w:b w:val="0"/>
          <w:sz w:val="22"/>
          <w:szCs w:val="22"/>
        </w:rPr>
        <w:t xml:space="preserve">- članka 35. stavka 1. točke 2. Zakona o lokalnoj i područnoj (regionalnoj) samoupravi </w:t>
      </w:r>
      <w:bookmarkStart w:id="9" w:name="_Hlk84315807"/>
      <w:r w:rsidRPr="0016043C">
        <w:rPr>
          <w:b w:val="0"/>
          <w:sz w:val="22"/>
          <w:szCs w:val="22"/>
        </w:rPr>
        <w:t>(Narodne novine, broj: 33/01., 60/01.-vjerodostojno tumačenje, 129/05., 109/07., 125/08., 36/09., 150/11., 144/12., 19/13.- pročišćeni tekst, 137/15. - ispravak, 123/17., 98/19. i 144/20.)</w:t>
      </w:r>
      <w:bookmarkEnd w:id="9"/>
    </w:p>
    <w:p w14:paraId="69FE5994" w14:textId="77777777" w:rsidR="00AE2E62" w:rsidRPr="0016043C" w:rsidRDefault="00AE2E62" w:rsidP="00AE2E62">
      <w:pPr>
        <w:pStyle w:val="BodyText2"/>
        <w:ind w:firstLine="708"/>
        <w:jc w:val="both"/>
        <w:rPr>
          <w:b w:val="0"/>
          <w:sz w:val="22"/>
          <w:szCs w:val="22"/>
        </w:rPr>
      </w:pPr>
      <w:r w:rsidRPr="0016043C">
        <w:rPr>
          <w:b w:val="0"/>
          <w:sz w:val="22"/>
          <w:szCs w:val="22"/>
        </w:rPr>
        <w:t>- članka 39. stavka 1. podstavka 3. Statuta Grada Požege (Službene novine Grada Požege, broj: 2/21.)</w:t>
      </w:r>
    </w:p>
    <w:p w14:paraId="5DBF7D1F" w14:textId="77777777" w:rsidR="00AE2E62" w:rsidRPr="0016043C" w:rsidRDefault="00AE2E62" w:rsidP="00AE2E62">
      <w:pPr>
        <w:pStyle w:val="BodyText2"/>
        <w:jc w:val="both"/>
        <w:rPr>
          <w:b w:val="0"/>
          <w:sz w:val="22"/>
          <w:szCs w:val="22"/>
        </w:rPr>
      </w:pPr>
    </w:p>
    <w:p w14:paraId="162FFFDB" w14:textId="77777777" w:rsidR="00AE2E62" w:rsidRPr="0016043C" w:rsidRDefault="00AE2E62" w:rsidP="00AE2E62">
      <w:pPr>
        <w:pStyle w:val="BodyText2"/>
        <w:ind w:firstLine="708"/>
        <w:jc w:val="both"/>
        <w:rPr>
          <w:bCs w:val="0"/>
          <w:sz w:val="22"/>
          <w:szCs w:val="22"/>
        </w:rPr>
      </w:pPr>
      <w:r w:rsidRPr="0016043C">
        <w:rPr>
          <w:b w:val="0"/>
          <w:sz w:val="22"/>
          <w:szCs w:val="22"/>
        </w:rPr>
        <w:t>Temeljem članka 82. Pravilnika stanja utvrđena na osnovnim računima podskupine 922 i iskazana u financijskim izvještajima za proračunsku godinu raspodjeljuju se u slijedećoj proračunskoj godini u skladu sa odlukom o raspodjeli rezultata i uz pridržavanje ograničenja u skladu s propisima iz područja proračuna, a koju na prijedlog Gradonačelnika usvaja Gradsko vijeće.</w:t>
      </w:r>
    </w:p>
    <w:p w14:paraId="4A77361F" w14:textId="77777777" w:rsidR="00AE2E62" w:rsidRPr="0016043C" w:rsidRDefault="00AE2E62" w:rsidP="00F14829">
      <w:pPr>
        <w:pStyle w:val="BodyText2"/>
        <w:jc w:val="both"/>
        <w:rPr>
          <w:b w:val="0"/>
          <w:sz w:val="22"/>
          <w:szCs w:val="22"/>
        </w:rPr>
      </w:pPr>
    </w:p>
    <w:p w14:paraId="4D5E6462" w14:textId="0A045B4E" w:rsidR="00AE2E62" w:rsidRPr="0016043C" w:rsidRDefault="00AE2E62" w:rsidP="00AE2E62">
      <w:pPr>
        <w:spacing w:after="0" w:line="240" w:lineRule="auto"/>
        <w:jc w:val="both"/>
      </w:pPr>
      <w:r w:rsidRPr="0016043C">
        <w:t>II.</w:t>
      </w:r>
      <w:r w:rsidRPr="0016043C">
        <w:tab/>
        <w:t>SADRŽAJ PREDLOŽNE ODLUKE</w:t>
      </w:r>
    </w:p>
    <w:p w14:paraId="393DF1E6" w14:textId="77777777" w:rsidR="00AE2E62" w:rsidRPr="0016043C" w:rsidRDefault="00AE2E62" w:rsidP="00AE2E62">
      <w:pPr>
        <w:spacing w:after="0" w:line="240" w:lineRule="auto"/>
        <w:jc w:val="both"/>
      </w:pPr>
    </w:p>
    <w:p w14:paraId="1875C66B" w14:textId="642F876A" w:rsidR="00AE2E62" w:rsidRPr="0016043C" w:rsidRDefault="00AE2E62" w:rsidP="00F14829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>U članku 1. predložene Odluke navedeno je što se utvrđuje istom i iskazan je rezultat u financijskim izvještajima Grada Požege koji na dan, 31. prosinca 2020. godine iznosi 8.217.861,73 kn.</w:t>
      </w:r>
    </w:p>
    <w:p w14:paraId="7949C3BF" w14:textId="0E6AE3AC" w:rsidR="00AE2E62" w:rsidRPr="0016043C" w:rsidRDefault="00AE2E62" w:rsidP="00F14829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>U članku 2. Odluke iskazani rezultat iz članka 1. Odluke iskazan je po istovrsnim kategorijama, te se sastoji od viška prihoda poslovanja u iznosu 16.852.104,11 kn, manjka prihoda od nefinancijske imovine u visini  u iznosu 5.518.545,11 kn i manjka primitaka od financijske imovine u iznosu 3.115.697,27 kn. Svaka računovodstvena kategorija sastoji se od viškova i manjkova, koji su iskazani, prema odredbama Pravilnika, po izvorima financiranja.</w:t>
      </w:r>
    </w:p>
    <w:p w14:paraId="1DE75E2A" w14:textId="35AD021F" w:rsidR="00AE2E62" w:rsidRPr="0016043C" w:rsidRDefault="00AE2E62" w:rsidP="00F14829">
      <w:pPr>
        <w:spacing w:after="0" w:line="240" w:lineRule="auto"/>
        <w:ind w:firstLine="720"/>
        <w:jc w:val="both"/>
        <w:rPr>
          <w:bCs/>
        </w:rPr>
      </w:pPr>
      <w:r w:rsidRPr="0016043C">
        <w:rPr>
          <w:bCs/>
        </w:rPr>
        <w:t xml:space="preserve">U članku 3. Odluke navedene su promjene po izvorima financiranja i preraspodjela u strukturi rezultata između pojedinih kategorija, na način da se ostvareni viškom prihoda poslovanja pokriva manjak prihoda od nefinancijske imovine i manjak primitaka od financijske imovine. </w:t>
      </w:r>
    </w:p>
    <w:p w14:paraId="50143AC3" w14:textId="4937216C" w:rsidR="00AE2E62" w:rsidRPr="0016043C" w:rsidRDefault="00AE2E62" w:rsidP="00F14829">
      <w:pPr>
        <w:spacing w:after="0" w:line="240" w:lineRule="auto"/>
        <w:ind w:firstLine="709"/>
        <w:jc w:val="both"/>
        <w:rPr>
          <w:bCs/>
        </w:rPr>
      </w:pPr>
      <w:r w:rsidRPr="0016043C">
        <w:rPr>
          <w:bCs/>
        </w:rPr>
        <w:t>U članku 4. Odluke naveden je rezultat poslovanja nakon provedene preraspodjele u iznosu 8.217.861,73 kn. Nadalje, iskazana je struktura tako iskazanog rezultata po kategorijama i izvorima financiranja, te raspodjela istog i trošenje, odnosno pokriće manjkova i uključivanje viškova kroz namjene za pokriće tzv. metodološkog manjka proračunskih korisnika Grada Požege i na druge projekte.</w:t>
      </w:r>
    </w:p>
    <w:p w14:paraId="331F2BF3" w14:textId="14D3DED7" w:rsidR="00AE2E62" w:rsidRPr="0016043C" w:rsidRDefault="00AE2E62" w:rsidP="00F14829">
      <w:pPr>
        <w:spacing w:after="0" w:line="240" w:lineRule="auto"/>
        <w:ind w:firstLine="709"/>
        <w:jc w:val="both"/>
        <w:rPr>
          <w:bCs/>
        </w:rPr>
      </w:pPr>
      <w:r w:rsidRPr="0016043C">
        <w:rPr>
          <w:bCs/>
        </w:rPr>
        <w:t xml:space="preserve">U članku 5. Odluke navedeno je kako će se dio viška iz izvora opći prihodi i primici, pomoći te prihoda za posebne namjene trošiti na kapitalne projekte. Odlukom se višak prihoda poslovanja raspodjeljuje na višak prihoda od nefinancijske imovine iz izvora opći prihodi i primici u iznosu 1.729.074,62 kn,  iz izvora prihodi za posebne namjene u iznosu 378.121,09 kn i iz izvora pomoći u iznosu 295.038,44 kn. </w:t>
      </w:r>
    </w:p>
    <w:p w14:paraId="4DE5CC56" w14:textId="1F18A909" w:rsidR="00AE2E62" w:rsidRPr="0016043C" w:rsidRDefault="00AE2E62" w:rsidP="00F14829">
      <w:pPr>
        <w:spacing w:after="0" w:line="240" w:lineRule="auto"/>
        <w:ind w:firstLine="709"/>
        <w:jc w:val="both"/>
        <w:rPr>
          <w:bCs/>
        </w:rPr>
      </w:pPr>
      <w:r w:rsidRPr="0016043C">
        <w:rPr>
          <w:bCs/>
        </w:rPr>
        <w:t>U članku 6. Odluke se navodi da će se viškovi i manjkovi Grada Požege uključiti u Izmjene i dopune Proračuna Grada Požege za 2021. godinu, te će se manjkovi pokriti tekućim prihodima, a viškovi rasporediti sukladno namjenama po programima, projektima i izvorima financiranja.</w:t>
      </w:r>
    </w:p>
    <w:p w14:paraId="787DD3BB" w14:textId="3EDC53A4" w:rsidR="00AE2E62" w:rsidRPr="00F14829" w:rsidRDefault="00AE2E62" w:rsidP="00F14829">
      <w:pPr>
        <w:spacing w:after="0" w:line="240" w:lineRule="auto"/>
        <w:ind w:firstLine="709"/>
        <w:jc w:val="both"/>
        <w:rPr>
          <w:sz w:val="24"/>
          <w:szCs w:val="20"/>
          <w:lang w:val="en-US" w:eastAsia="zh-CN"/>
        </w:rPr>
      </w:pPr>
      <w:r w:rsidRPr="0016043C">
        <w:rPr>
          <w:bCs/>
        </w:rPr>
        <w:t>U članku 7. Odluke navedeno je stupanje na snagu predmetne Odluke.</w:t>
      </w:r>
      <w:bookmarkEnd w:id="3"/>
      <w:bookmarkEnd w:id="5"/>
    </w:p>
    <w:sectPr w:rsidR="00AE2E62" w:rsidRPr="00F14829" w:rsidSect="003D0B9C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868E" w14:textId="77777777" w:rsidR="006A1437" w:rsidRDefault="006A1437" w:rsidP="00C74D9D">
      <w:pPr>
        <w:spacing w:after="0" w:line="240" w:lineRule="auto"/>
      </w:pPr>
      <w:r>
        <w:separator/>
      </w:r>
    </w:p>
  </w:endnote>
  <w:endnote w:type="continuationSeparator" w:id="0">
    <w:p w14:paraId="58B17C78" w14:textId="77777777" w:rsidR="006A1437" w:rsidRDefault="006A1437" w:rsidP="00C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831B" w14:textId="73EAAF9D" w:rsidR="003D0B9C" w:rsidRDefault="008149F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29931A" wp14:editId="1F6EACDF">
              <wp:simplePos x="0" y="0"/>
              <wp:positionH relativeFrom="page">
                <wp:posOffset>0</wp:posOffset>
              </wp:positionH>
              <wp:positionV relativeFrom="page">
                <wp:posOffset>9512935</wp:posOffset>
              </wp:positionV>
              <wp:extent cx="777240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618CC" w14:textId="77777777" w:rsidR="003D0B9C" w:rsidRDefault="003D0B9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3D0B9C">
                              <w:rPr>
                                <w:color w:val="8C8C8C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9931A" id="Group 33" o:spid="_x0000_s1026" style="position:absolute;margin-left:0;margin-top:749.05pt;width:612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2D0618CC" w14:textId="77777777" w:rsidR="003D0B9C" w:rsidRDefault="003D0B9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3D0B9C">
                        <w:rPr>
                          <w:color w:val="8C8C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D0CA" w14:textId="77777777" w:rsidR="006A1437" w:rsidRDefault="006A1437" w:rsidP="00C74D9D">
      <w:pPr>
        <w:spacing w:after="0" w:line="240" w:lineRule="auto"/>
      </w:pPr>
      <w:r>
        <w:separator/>
      </w:r>
    </w:p>
  </w:footnote>
  <w:footnote w:type="continuationSeparator" w:id="0">
    <w:p w14:paraId="7279CB1C" w14:textId="77777777" w:rsidR="006A1437" w:rsidRDefault="006A1437" w:rsidP="00C7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1411" w14:textId="6F5A9B18" w:rsidR="003D0B9C" w:rsidRPr="00A279A5" w:rsidRDefault="00A279A5" w:rsidP="00A279A5">
    <w:pPr>
      <w:pStyle w:val="Header"/>
      <w:rPr>
        <w:rFonts w:ascii="Calibri" w:hAnsi="Calibri" w:cs="Calibri"/>
        <w:sz w:val="20"/>
        <w:szCs w:val="20"/>
        <w:u w:val="single"/>
      </w:rPr>
    </w:pPr>
    <w:r w:rsidRPr="00A279A5">
      <w:rPr>
        <w:rFonts w:ascii="Calibri" w:hAnsi="Calibri" w:cs="Calibri"/>
        <w:sz w:val="20"/>
        <w:szCs w:val="20"/>
        <w:u w:val="single"/>
      </w:rPr>
      <w:t>5. sjednica Gradskog vijeća</w:t>
    </w:r>
    <w:r w:rsidRPr="00A279A5">
      <w:rPr>
        <w:rFonts w:ascii="Calibri" w:hAnsi="Calibri" w:cs="Calibri"/>
        <w:sz w:val="20"/>
        <w:szCs w:val="20"/>
        <w:u w:val="single"/>
      </w:rPr>
      <w:tab/>
    </w:r>
    <w:r w:rsidRPr="00A279A5">
      <w:rPr>
        <w:rFonts w:ascii="Calibri" w:hAnsi="Calibri" w:cs="Calibri"/>
        <w:sz w:val="20"/>
        <w:szCs w:val="20"/>
        <w:u w:val="single"/>
      </w:rPr>
      <w:tab/>
      <w:t>listopad,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8C2"/>
    <w:multiLevelType w:val="hybridMultilevel"/>
    <w:tmpl w:val="1B62ED84"/>
    <w:lvl w:ilvl="0" w:tplc="234C81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812FE5"/>
    <w:multiLevelType w:val="hybridMultilevel"/>
    <w:tmpl w:val="66B0F25A"/>
    <w:lvl w:ilvl="0" w:tplc="626EA46C">
      <w:start w:val="922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0FBF"/>
    <w:multiLevelType w:val="hybridMultilevel"/>
    <w:tmpl w:val="8E3AAA3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56763F"/>
    <w:multiLevelType w:val="hybridMultilevel"/>
    <w:tmpl w:val="EC2ABCEA"/>
    <w:lvl w:ilvl="0" w:tplc="63844FBA">
      <w:start w:val="5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E4"/>
    <w:rsid w:val="00015ED6"/>
    <w:rsid w:val="000176C6"/>
    <w:rsid w:val="000301DA"/>
    <w:rsid w:val="00031EB1"/>
    <w:rsid w:val="00037F2A"/>
    <w:rsid w:val="00051331"/>
    <w:rsid w:val="000550AB"/>
    <w:rsid w:val="00081296"/>
    <w:rsid w:val="00095C88"/>
    <w:rsid w:val="0009653D"/>
    <w:rsid w:val="000A249F"/>
    <w:rsid w:val="000B0CE4"/>
    <w:rsid w:val="000C357E"/>
    <w:rsid w:val="000C48CE"/>
    <w:rsid w:val="000C4E20"/>
    <w:rsid w:val="000C5FA3"/>
    <w:rsid w:val="000C7F9F"/>
    <w:rsid w:val="000D7EF9"/>
    <w:rsid w:val="000E6390"/>
    <w:rsid w:val="000E784E"/>
    <w:rsid w:val="000F037A"/>
    <w:rsid w:val="001020AE"/>
    <w:rsid w:val="00110F6D"/>
    <w:rsid w:val="00111376"/>
    <w:rsid w:val="0011179B"/>
    <w:rsid w:val="0013561F"/>
    <w:rsid w:val="0016043C"/>
    <w:rsid w:val="00177316"/>
    <w:rsid w:val="001827A9"/>
    <w:rsid w:val="00184DF7"/>
    <w:rsid w:val="00190A67"/>
    <w:rsid w:val="001B2957"/>
    <w:rsid w:val="001B71AF"/>
    <w:rsid w:val="001C1C8B"/>
    <w:rsid w:val="001E3006"/>
    <w:rsid w:val="001E50D4"/>
    <w:rsid w:val="002006E7"/>
    <w:rsid w:val="002103BF"/>
    <w:rsid w:val="00213AA8"/>
    <w:rsid w:val="00215AEA"/>
    <w:rsid w:val="00230432"/>
    <w:rsid w:val="0023071F"/>
    <w:rsid w:val="0024257C"/>
    <w:rsid w:val="0024562B"/>
    <w:rsid w:val="00247367"/>
    <w:rsid w:val="00250520"/>
    <w:rsid w:val="00261750"/>
    <w:rsid w:val="00264CE6"/>
    <w:rsid w:val="00272365"/>
    <w:rsid w:val="00281B63"/>
    <w:rsid w:val="00282F3F"/>
    <w:rsid w:val="002845BB"/>
    <w:rsid w:val="002A6725"/>
    <w:rsid w:val="002B27BC"/>
    <w:rsid w:val="002D7745"/>
    <w:rsid w:val="002E1AA1"/>
    <w:rsid w:val="002F54D4"/>
    <w:rsid w:val="002F66C5"/>
    <w:rsid w:val="003001F8"/>
    <w:rsid w:val="0030774C"/>
    <w:rsid w:val="003125A0"/>
    <w:rsid w:val="00325924"/>
    <w:rsid w:val="00332CDB"/>
    <w:rsid w:val="00334098"/>
    <w:rsid w:val="00342FFB"/>
    <w:rsid w:val="00360EB1"/>
    <w:rsid w:val="003625B3"/>
    <w:rsid w:val="00365D05"/>
    <w:rsid w:val="003677A4"/>
    <w:rsid w:val="003775C9"/>
    <w:rsid w:val="003B178D"/>
    <w:rsid w:val="003C2B88"/>
    <w:rsid w:val="003C3B25"/>
    <w:rsid w:val="003D0B9C"/>
    <w:rsid w:val="004140E7"/>
    <w:rsid w:val="00423252"/>
    <w:rsid w:val="004276F4"/>
    <w:rsid w:val="00434998"/>
    <w:rsid w:val="00435333"/>
    <w:rsid w:val="0044144F"/>
    <w:rsid w:val="00443DC6"/>
    <w:rsid w:val="00445768"/>
    <w:rsid w:val="004457D1"/>
    <w:rsid w:val="004458A9"/>
    <w:rsid w:val="00451050"/>
    <w:rsid w:val="004663EA"/>
    <w:rsid w:val="0049428E"/>
    <w:rsid w:val="004A3AA6"/>
    <w:rsid w:val="004A4A85"/>
    <w:rsid w:val="004C2525"/>
    <w:rsid w:val="004D20F1"/>
    <w:rsid w:val="004D6620"/>
    <w:rsid w:val="004E7FBD"/>
    <w:rsid w:val="00503928"/>
    <w:rsid w:val="00511EA2"/>
    <w:rsid w:val="0051555F"/>
    <w:rsid w:val="00535BED"/>
    <w:rsid w:val="00565495"/>
    <w:rsid w:val="00565582"/>
    <w:rsid w:val="00570025"/>
    <w:rsid w:val="005713A3"/>
    <w:rsid w:val="00571EEA"/>
    <w:rsid w:val="00590A7A"/>
    <w:rsid w:val="00593AFE"/>
    <w:rsid w:val="005A6CB3"/>
    <w:rsid w:val="005B101C"/>
    <w:rsid w:val="005B2F5D"/>
    <w:rsid w:val="005C75C8"/>
    <w:rsid w:val="005C7804"/>
    <w:rsid w:val="005D18FC"/>
    <w:rsid w:val="005D23EE"/>
    <w:rsid w:val="005E642B"/>
    <w:rsid w:val="005E7468"/>
    <w:rsid w:val="00606AFB"/>
    <w:rsid w:val="0061105D"/>
    <w:rsid w:val="00617F5A"/>
    <w:rsid w:val="00623806"/>
    <w:rsid w:val="00632E49"/>
    <w:rsid w:val="006402D1"/>
    <w:rsid w:val="006625F6"/>
    <w:rsid w:val="00664AE5"/>
    <w:rsid w:val="00695E7A"/>
    <w:rsid w:val="006A1437"/>
    <w:rsid w:val="006C3128"/>
    <w:rsid w:val="006C674C"/>
    <w:rsid w:val="006C7765"/>
    <w:rsid w:val="006D1E85"/>
    <w:rsid w:val="006E11E4"/>
    <w:rsid w:val="00701273"/>
    <w:rsid w:val="00702CFA"/>
    <w:rsid w:val="00726472"/>
    <w:rsid w:val="0073406A"/>
    <w:rsid w:val="007441BF"/>
    <w:rsid w:val="007518BC"/>
    <w:rsid w:val="007639CA"/>
    <w:rsid w:val="0077475C"/>
    <w:rsid w:val="00791362"/>
    <w:rsid w:val="007A0CC2"/>
    <w:rsid w:val="007A5EB9"/>
    <w:rsid w:val="007C0C67"/>
    <w:rsid w:val="007E439E"/>
    <w:rsid w:val="007E4E62"/>
    <w:rsid w:val="007F5D4C"/>
    <w:rsid w:val="007F7F4E"/>
    <w:rsid w:val="00804AD6"/>
    <w:rsid w:val="008149FE"/>
    <w:rsid w:val="008173E4"/>
    <w:rsid w:val="00817AAD"/>
    <w:rsid w:val="00824080"/>
    <w:rsid w:val="008255C5"/>
    <w:rsid w:val="00833ABE"/>
    <w:rsid w:val="00834106"/>
    <w:rsid w:val="0084241C"/>
    <w:rsid w:val="00843322"/>
    <w:rsid w:val="00854D93"/>
    <w:rsid w:val="00860B46"/>
    <w:rsid w:val="0086302B"/>
    <w:rsid w:val="0086419F"/>
    <w:rsid w:val="0087305B"/>
    <w:rsid w:val="00873F46"/>
    <w:rsid w:val="0088317B"/>
    <w:rsid w:val="008B5A8C"/>
    <w:rsid w:val="008D2C1F"/>
    <w:rsid w:val="008E28F8"/>
    <w:rsid w:val="008F122D"/>
    <w:rsid w:val="008F29C0"/>
    <w:rsid w:val="008F7E1D"/>
    <w:rsid w:val="00900799"/>
    <w:rsid w:val="00900D9E"/>
    <w:rsid w:val="00900F12"/>
    <w:rsid w:val="0090284B"/>
    <w:rsid w:val="00915557"/>
    <w:rsid w:val="009215A7"/>
    <w:rsid w:val="0092196A"/>
    <w:rsid w:val="00930317"/>
    <w:rsid w:val="0093521C"/>
    <w:rsid w:val="00946B3B"/>
    <w:rsid w:val="00952A10"/>
    <w:rsid w:val="0095381E"/>
    <w:rsid w:val="009730CD"/>
    <w:rsid w:val="0097440F"/>
    <w:rsid w:val="0097791D"/>
    <w:rsid w:val="00977FBE"/>
    <w:rsid w:val="00986BD6"/>
    <w:rsid w:val="00990817"/>
    <w:rsid w:val="009C3475"/>
    <w:rsid w:val="009C6B20"/>
    <w:rsid w:val="009D63A7"/>
    <w:rsid w:val="00A04D14"/>
    <w:rsid w:val="00A0718D"/>
    <w:rsid w:val="00A279A5"/>
    <w:rsid w:val="00A27A8E"/>
    <w:rsid w:val="00A31C3D"/>
    <w:rsid w:val="00A4020A"/>
    <w:rsid w:val="00A520D0"/>
    <w:rsid w:val="00A53A99"/>
    <w:rsid w:val="00A7169B"/>
    <w:rsid w:val="00A735C7"/>
    <w:rsid w:val="00A73939"/>
    <w:rsid w:val="00A82321"/>
    <w:rsid w:val="00A85D9D"/>
    <w:rsid w:val="00A87944"/>
    <w:rsid w:val="00A97D16"/>
    <w:rsid w:val="00AA6E78"/>
    <w:rsid w:val="00AB4E36"/>
    <w:rsid w:val="00AD0562"/>
    <w:rsid w:val="00AE0183"/>
    <w:rsid w:val="00AE2E62"/>
    <w:rsid w:val="00AE7C78"/>
    <w:rsid w:val="00AF381A"/>
    <w:rsid w:val="00AF3EA9"/>
    <w:rsid w:val="00AF592A"/>
    <w:rsid w:val="00B03D32"/>
    <w:rsid w:val="00B05283"/>
    <w:rsid w:val="00B111FC"/>
    <w:rsid w:val="00B171C0"/>
    <w:rsid w:val="00B20631"/>
    <w:rsid w:val="00B20EE6"/>
    <w:rsid w:val="00B2771F"/>
    <w:rsid w:val="00B41DB2"/>
    <w:rsid w:val="00B51402"/>
    <w:rsid w:val="00B656BF"/>
    <w:rsid w:val="00B67CBA"/>
    <w:rsid w:val="00B71511"/>
    <w:rsid w:val="00B73B7B"/>
    <w:rsid w:val="00B80E9D"/>
    <w:rsid w:val="00B91547"/>
    <w:rsid w:val="00B9192A"/>
    <w:rsid w:val="00BA5B40"/>
    <w:rsid w:val="00BA5B53"/>
    <w:rsid w:val="00BB54D7"/>
    <w:rsid w:val="00BC5F20"/>
    <w:rsid w:val="00BD336F"/>
    <w:rsid w:val="00BE4F29"/>
    <w:rsid w:val="00BF0AFD"/>
    <w:rsid w:val="00BF298F"/>
    <w:rsid w:val="00BF3DD6"/>
    <w:rsid w:val="00BF72E3"/>
    <w:rsid w:val="00C00040"/>
    <w:rsid w:val="00C15DD9"/>
    <w:rsid w:val="00C2029D"/>
    <w:rsid w:val="00C27651"/>
    <w:rsid w:val="00C3319A"/>
    <w:rsid w:val="00C33D2F"/>
    <w:rsid w:val="00C34C74"/>
    <w:rsid w:val="00C3767E"/>
    <w:rsid w:val="00C44988"/>
    <w:rsid w:val="00C56A99"/>
    <w:rsid w:val="00C61093"/>
    <w:rsid w:val="00C62CAE"/>
    <w:rsid w:val="00C65A12"/>
    <w:rsid w:val="00C74D9D"/>
    <w:rsid w:val="00C85AA2"/>
    <w:rsid w:val="00C86DB4"/>
    <w:rsid w:val="00C906D0"/>
    <w:rsid w:val="00C90D33"/>
    <w:rsid w:val="00C95401"/>
    <w:rsid w:val="00C961A9"/>
    <w:rsid w:val="00CA1A06"/>
    <w:rsid w:val="00CA7879"/>
    <w:rsid w:val="00CC0551"/>
    <w:rsid w:val="00CC7A89"/>
    <w:rsid w:val="00CD1431"/>
    <w:rsid w:val="00CF1CE0"/>
    <w:rsid w:val="00D03549"/>
    <w:rsid w:val="00D0754C"/>
    <w:rsid w:val="00D270DF"/>
    <w:rsid w:val="00D32756"/>
    <w:rsid w:val="00D34D9E"/>
    <w:rsid w:val="00D47A7E"/>
    <w:rsid w:val="00D569D4"/>
    <w:rsid w:val="00D61885"/>
    <w:rsid w:val="00D67641"/>
    <w:rsid w:val="00D809E4"/>
    <w:rsid w:val="00D8450F"/>
    <w:rsid w:val="00D92BA4"/>
    <w:rsid w:val="00DA0811"/>
    <w:rsid w:val="00DA7AB5"/>
    <w:rsid w:val="00DB549A"/>
    <w:rsid w:val="00DC3335"/>
    <w:rsid w:val="00DC4F79"/>
    <w:rsid w:val="00DC5690"/>
    <w:rsid w:val="00DD12D1"/>
    <w:rsid w:val="00DD1FE6"/>
    <w:rsid w:val="00DD5042"/>
    <w:rsid w:val="00DD74EC"/>
    <w:rsid w:val="00DE0AB6"/>
    <w:rsid w:val="00DF5E23"/>
    <w:rsid w:val="00E03696"/>
    <w:rsid w:val="00E1412C"/>
    <w:rsid w:val="00E34A0A"/>
    <w:rsid w:val="00E41667"/>
    <w:rsid w:val="00E57EE8"/>
    <w:rsid w:val="00E73D48"/>
    <w:rsid w:val="00E85D52"/>
    <w:rsid w:val="00E878E7"/>
    <w:rsid w:val="00E9120A"/>
    <w:rsid w:val="00E958C9"/>
    <w:rsid w:val="00E972C6"/>
    <w:rsid w:val="00EA4045"/>
    <w:rsid w:val="00EC19B7"/>
    <w:rsid w:val="00EC307C"/>
    <w:rsid w:val="00ED1204"/>
    <w:rsid w:val="00ED23C7"/>
    <w:rsid w:val="00ED783C"/>
    <w:rsid w:val="00EE4C6C"/>
    <w:rsid w:val="00EF737F"/>
    <w:rsid w:val="00F024D5"/>
    <w:rsid w:val="00F05A5E"/>
    <w:rsid w:val="00F0793C"/>
    <w:rsid w:val="00F1042B"/>
    <w:rsid w:val="00F11B66"/>
    <w:rsid w:val="00F14829"/>
    <w:rsid w:val="00F26E6D"/>
    <w:rsid w:val="00F315A1"/>
    <w:rsid w:val="00F42C9D"/>
    <w:rsid w:val="00F42EC0"/>
    <w:rsid w:val="00F70358"/>
    <w:rsid w:val="00F72AE7"/>
    <w:rsid w:val="00F748CC"/>
    <w:rsid w:val="00F810BF"/>
    <w:rsid w:val="00F81A6A"/>
    <w:rsid w:val="00F833CC"/>
    <w:rsid w:val="00FA10A5"/>
    <w:rsid w:val="00FA1F24"/>
    <w:rsid w:val="00FA253F"/>
    <w:rsid w:val="00FA5129"/>
    <w:rsid w:val="00FA7DC1"/>
    <w:rsid w:val="00FB3F94"/>
    <w:rsid w:val="00FC23E1"/>
    <w:rsid w:val="00FC24AD"/>
    <w:rsid w:val="00FC3805"/>
    <w:rsid w:val="00FD30A4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D6A613"/>
  <w14:defaultImageDpi w14:val="0"/>
  <w15:docId w15:val="{4B57C0D2-4292-403A-8984-F3703EA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9C"/>
    <w:pPr>
      <w:spacing w:after="160" w:line="259" w:lineRule="auto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D783C"/>
    <w:rPr>
      <w:rFonts w:ascii="Segoe UI" w:hAnsi="Segoe UI"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CA7879"/>
    <w:pPr>
      <w:spacing w:after="0" w:line="240" w:lineRule="auto"/>
    </w:pPr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CA7879"/>
    <w:rPr>
      <w:rFonts w:ascii="Times New Roman" w:hAnsi="Times New Roman"/>
      <w:b/>
      <w:sz w:val="24"/>
    </w:rPr>
  </w:style>
  <w:style w:type="character" w:styleId="Strong">
    <w:name w:val="Strong"/>
    <w:uiPriority w:val="22"/>
    <w:qFormat/>
    <w:rsid w:val="00051331"/>
    <w:rPr>
      <w:b/>
    </w:rPr>
  </w:style>
  <w:style w:type="paragraph" w:styleId="Header">
    <w:name w:val="header"/>
    <w:basedOn w:val="Normal"/>
    <w:link w:val="HeaderChar"/>
    <w:uiPriority w:val="99"/>
    <w:unhideWhenUsed/>
    <w:rsid w:val="00C74D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D9D"/>
  </w:style>
  <w:style w:type="paragraph" w:styleId="Footer">
    <w:name w:val="footer"/>
    <w:basedOn w:val="Normal"/>
    <w:link w:val="FooterChar"/>
    <w:uiPriority w:val="99"/>
    <w:unhideWhenUsed/>
    <w:rsid w:val="00C74D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D9D"/>
  </w:style>
  <w:style w:type="character" w:styleId="Hyperlink">
    <w:name w:val="Hyperlink"/>
    <w:uiPriority w:val="99"/>
    <w:semiHidden/>
    <w:unhideWhenUsed/>
    <w:rsid w:val="00F42C9D"/>
    <w:rPr>
      <w:color w:val="0000FF"/>
      <w:u w:val="single"/>
    </w:rPr>
  </w:style>
  <w:style w:type="character" w:customStyle="1" w:styleId="ListParagraphChar">
    <w:name w:val="List Paragraph Char"/>
    <w:aliases w:val="Bulleted Char"/>
    <w:link w:val="ListParagraph"/>
    <w:uiPriority w:val="34"/>
    <w:locked/>
    <w:rsid w:val="00854D93"/>
    <w:rPr>
      <w:sz w:val="24"/>
      <w:lang w:val="x-none" w:eastAsia="zh-CN"/>
    </w:rPr>
  </w:style>
  <w:style w:type="paragraph" w:styleId="ListParagraph">
    <w:name w:val="List Paragraph"/>
    <w:aliases w:val="Bulleted"/>
    <w:basedOn w:val="Normal"/>
    <w:link w:val="ListParagraphChar"/>
    <w:uiPriority w:val="34"/>
    <w:qFormat/>
    <w:rsid w:val="00854D93"/>
    <w:pPr>
      <w:suppressAutoHyphens/>
      <w:spacing w:after="0" w:line="240" w:lineRule="auto"/>
      <w:ind w:left="708"/>
    </w:pPr>
    <w:rPr>
      <w:sz w:val="24"/>
      <w:szCs w:val="24"/>
      <w:lang w:eastAsia="zh-CN"/>
    </w:rPr>
  </w:style>
  <w:style w:type="paragraph" w:customStyle="1" w:styleId="Standard">
    <w:name w:val="Standard"/>
    <w:rsid w:val="00854D93"/>
    <w:pPr>
      <w:suppressAutoHyphens/>
      <w:autoSpaceDN w:val="0"/>
    </w:pPr>
    <w:rPr>
      <w:rFonts w:ascii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EE6A-3531-4D3C-A24B-3FB2AF41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Kruljac</dc:creator>
  <cp:keywords/>
  <dc:description/>
  <cp:lastModifiedBy>MARIO KRIŽANAC</cp:lastModifiedBy>
  <cp:revision>7</cp:revision>
  <cp:lastPrinted>2021-10-05T07:12:00Z</cp:lastPrinted>
  <dcterms:created xsi:type="dcterms:W3CDTF">2021-10-11T11:03:00Z</dcterms:created>
  <dcterms:modified xsi:type="dcterms:W3CDTF">2021-10-13T08:22:00Z</dcterms:modified>
</cp:coreProperties>
</file>