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40B73" w14:paraId="7F161007" w14:textId="77777777" w:rsidTr="00DE12B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A33" w14:textId="5B5DDDFB" w:rsidR="00440B73" w:rsidRPr="00440B73" w:rsidRDefault="009C2419" w:rsidP="00F4334B">
            <w:pPr>
              <w:pStyle w:val="ListParagraph"/>
              <w:widowControl w:val="0"/>
              <w:spacing w:line="25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4. </w:t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123EC4E8" w14:textId="1236480E" w:rsidR="00440B73" w:rsidRDefault="00440B73" w:rsidP="00DE12B5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D14AB9C" w14:textId="77777777" w:rsidR="00440B73" w:rsidRPr="00440B73" w:rsidRDefault="00440B73" w:rsidP="00F4334B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D084368" w14:textId="3A5D20CE" w:rsidR="00440B73" w:rsidRPr="00440B73" w:rsidRDefault="00440B73" w:rsidP="0057730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9C241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3. </w:t>
            </w:r>
            <w:r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1B50C74A" w14:textId="3EB73546" w:rsidR="00440B73" w:rsidRDefault="00440B73" w:rsidP="00F4334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83A2C3" w14:textId="08E00860" w:rsidR="00DE12B5" w:rsidRDefault="00DE12B5" w:rsidP="00F4334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ADF763" w14:textId="4DF84065" w:rsidR="00DE12B5" w:rsidRDefault="00DE12B5" w:rsidP="00F4334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7CB3BB5" w14:textId="5ABE6080" w:rsidR="00DE12B5" w:rsidRDefault="00DE12B5" w:rsidP="00F4334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488EEDB" w14:textId="77777777" w:rsidR="00DE12B5" w:rsidRPr="00440B73" w:rsidRDefault="00DE12B5" w:rsidP="00F4334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FA338F" w14:textId="067158DA" w:rsidR="00440B73" w:rsidRDefault="00440B73" w:rsidP="00F4334B">
            <w:pPr>
              <w:spacing w:line="252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73">
              <w:rPr>
                <w:rFonts w:ascii="Times New Roman" w:hAnsi="Times New Roman" w:cs="Times New Roman"/>
                <w:sz w:val="28"/>
                <w:szCs w:val="28"/>
              </w:rPr>
              <w:t xml:space="preserve">I Z V J E Š Ć E </w:t>
            </w:r>
          </w:p>
          <w:p w14:paraId="456A4B35" w14:textId="77777777" w:rsidR="009C2419" w:rsidRPr="00440B73" w:rsidRDefault="009C2419" w:rsidP="00F4334B">
            <w:pPr>
              <w:spacing w:line="252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8A7FB" w14:textId="77777777" w:rsidR="00094852" w:rsidRDefault="00094852" w:rsidP="00440B73">
            <w:pPr>
              <w:ind w:right="240"/>
              <w:jc w:val="center"/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</w:pPr>
            <w:r w:rsidRPr="00440B73"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  <w:t xml:space="preserve">O RADU </w:t>
            </w:r>
            <w:r w:rsidR="00440B73" w:rsidRPr="00440B73">
              <w:rPr>
                <w:rFonts w:ascii="Times New Roman" w:hAnsi="Times New Roman" w:cs="Times New Roman"/>
                <w:sz w:val="28"/>
                <w:szCs w:val="28"/>
              </w:rPr>
              <w:t xml:space="preserve">GRADONAČELNIKA GRADA POŽEGE </w:t>
            </w:r>
            <w:r w:rsidR="00440B73" w:rsidRPr="00440B73"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  <w:t xml:space="preserve">ZA RAZDOBLJE </w:t>
            </w:r>
          </w:p>
          <w:p w14:paraId="3470F00C" w14:textId="469F3FBA" w:rsidR="00440B73" w:rsidRPr="00440B73" w:rsidRDefault="00440B73" w:rsidP="00440B73">
            <w:pPr>
              <w:ind w:right="240"/>
              <w:jc w:val="center"/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</w:pPr>
            <w:r w:rsidRPr="00440B73"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  <w:t>OD 1. SIJEČNJA DO 30. LIPNJA 20</w:t>
            </w:r>
            <w:r w:rsidR="00744DBA"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  <w:t>2</w:t>
            </w:r>
            <w:r w:rsidR="008D00AA"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  <w:t>1</w:t>
            </w:r>
            <w:r w:rsidRPr="00440B73">
              <w:rPr>
                <w:rStyle w:val="Bodytext3"/>
                <w:rFonts w:ascii="Times New Roman" w:hAnsi="Times New Roman" w:cs="Times New Roman"/>
                <w:sz w:val="28"/>
                <w:szCs w:val="28"/>
              </w:rPr>
              <w:t>. GODINE</w:t>
            </w:r>
          </w:p>
          <w:p w14:paraId="37CACC83" w14:textId="7607CEA1" w:rsidR="00440B73" w:rsidRDefault="00440B73" w:rsidP="00F4334B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48EF4BF" w14:textId="1B4FF96A" w:rsidR="00DE12B5" w:rsidRDefault="00DE12B5" w:rsidP="00F4334B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620098F" w14:textId="761B99AC" w:rsidR="00DE12B5" w:rsidRDefault="00DE12B5" w:rsidP="00F4334B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BE35CD0" w14:textId="77777777" w:rsidR="00DE12B5" w:rsidRPr="00440B73" w:rsidRDefault="00DE12B5" w:rsidP="00F4334B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A149E9E" w14:textId="6215EEBC" w:rsidR="00440B73" w:rsidRPr="00440B73" w:rsidRDefault="00440B73" w:rsidP="00F4334B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4161C39" w14:textId="5070A6B3" w:rsidR="00440B73" w:rsidRPr="00440B73" w:rsidRDefault="00DE12B5" w:rsidP="00F4334B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P</w:t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REDLAGATELJ: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F455DE5" w14:textId="3E3853BD" w:rsidR="00440B73" w:rsidRPr="00440B73" w:rsidRDefault="00440B73" w:rsidP="00F4334B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32FF3F6" w14:textId="77777777" w:rsidR="00440B73" w:rsidRPr="00440B73" w:rsidRDefault="00440B73" w:rsidP="00F4334B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1AEC8B5" w14:textId="035801C6" w:rsidR="00440B73" w:rsidRPr="00440B73" w:rsidRDefault="00DE12B5" w:rsidP="00440B73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I</w:t>
            </w:r>
            <w:r w:rsidR="00440B73" w:rsidRPr="00440B73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ZVJESTITELJ: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</w:t>
            </w:r>
            <w:r w:rsidR="00440B73" w:rsidRPr="00440B73">
              <w:rPr>
                <w:rFonts w:ascii="Times New Roman" w:eastAsia="Malgun Gothic Semilight" w:hAnsi="Times New Roman" w:cs="Times New Roman"/>
                <w:bCs/>
                <w:sz w:val="28"/>
                <w:szCs w:val="28"/>
                <w:lang w:eastAsia="en-US"/>
              </w:rPr>
              <w:t>ž</w:t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ege</w:t>
            </w:r>
          </w:p>
          <w:p w14:paraId="0956A545" w14:textId="24403807" w:rsidR="00440B73" w:rsidRDefault="00440B73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EB230AB" w14:textId="2501FEF1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89E2FD4" w14:textId="479DAE68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738B62F" w14:textId="25B1D9DB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2FF638D" w14:textId="0A9AEC85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4706B0D" w14:textId="17C7CF88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77146FB" w14:textId="7FBCFC52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028E0A2" w14:textId="0B3E70A9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574B3A5" w14:textId="191CC03F" w:rsidR="00DE12B5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55D587A" w14:textId="77777777" w:rsidR="00DE12B5" w:rsidRPr="00440B73" w:rsidRDefault="00DE12B5" w:rsidP="00F4334B">
            <w:pPr>
              <w:spacing w:line="252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50655CB" w14:textId="1A6DFF18" w:rsidR="00440B73" w:rsidRPr="00DE12B5" w:rsidRDefault="00DE12B5" w:rsidP="00DE12B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Rujan</w:t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20</w:t>
            </w:r>
            <w:r w:rsidR="00744D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8D00A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440B73" w:rsidRPr="00440B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CE7985D" w14:textId="328F0EC2" w:rsidR="00DE12B5" w:rsidRPr="00DE12B5" w:rsidRDefault="00DE12B5" w:rsidP="00DE12B5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0" w:name="_Hlk524327125"/>
      <w:bookmarkStart w:id="1" w:name="_Hlk511382611"/>
      <w:r w:rsidRPr="00DE12B5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lastRenderedPageBreak/>
        <w:drawing>
          <wp:inline distT="0" distB="0" distL="0" distR="0" wp14:anchorId="18EBE61D" wp14:editId="263AA314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F99B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R  E</w:t>
      </w:r>
      <w:proofErr w:type="gramEnd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P  U  B  L  I  K  A    H  R  V  A  T  S  K  A</w:t>
      </w:r>
    </w:p>
    <w:p w14:paraId="119096A3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 ŽUPANIJA</w:t>
      </w:r>
      <w:bookmarkStart w:id="2" w:name="_GoBack"/>
      <w:bookmarkEnd w:id="2"/>
    </w:p>
    <w:p w14:paraId="72EFB132" w14:textId="71D0BD6C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12B5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BCA3F50" wp14:editId="182C2D4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 POŽEGA</w:t>
      </w:r>
    </w:p>
    <w:bookmarkEnd w:id="0"/>
    <w:p w14:paraId="706DBE07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spell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  <w:proofErr w:type="spellEnd"/>
    </w:p>
    <w:bookmarkEnd w:id="1"/>
    <w:p w14:paraId="758B07B6" w14:textId="77777777" w:rsidR="00F4334B" w:rsidRPr="00577307" w:rsidRDefault="00F4334B" w:rsidP="00F4334B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1B3C793" w14:textId="658FD917" w:rsidR="00516E61" w:rsidRPr="00234999" w:rsidRDefault="00F4334B" w:rsidP="00516E61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KLASA: </w:t>
      </w:r>
      <w:r w:rsidR="00516E61" w:rsidRPr="00234999">
        <w:rPr>
          <w:rFonts w:ascii="Times New Roman" w:hAnsi="Times New Roman" w:cs="Times New Roman"/>
          <w:color w:val="auto"/>
          <w:sz w:val="22"/>
          <w:szCs w:val="22"/>
        </w:rPr>
        <w:t>023-01/</w:t>
      </w:r>
      <w:r w:rsidR="006977BE" w:rsidRPr="0023499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34999" w:rsidRPr="0023499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16E61" w:rsidRPr="00234999">
        <w:rPr>
          <w:rFonts w:ascii="Times New Roman" w:hAnsi="Times New Roman" w:cs="Times New Roman"/>
          <w:color w:val="auto"/>
          <w:sz w:val="22"/>
          <w:szCs w:val="22"/>
        </w:rPr>
        <w:t>-01/</w:t>
      </w:r>
      <w:r w:rsidR="00234999" w:rsidRPr="00234999">
        <w:rPr>
          <w:rFonts w:ascii="Times New Roman" w:hAnsi="Times New Roman" w:cs="Times New Roman"/>
          <w:color w:val="auto"/>
          <w:sz w:val="22"/>
          <w:szCs w:val="22"/>
        </w:rPr>
        <w:t>7</w:t>
      </w:r>
    </w:p>
    <w:p w14:paraId="18FC595A" w14:textId="0EE2368A" w:rsidR="00F4334B" w:rsidRPr="00234999" w:rsidRDefault="00F4334B" w:rsidP="00F4334B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4999">
        <w:rPr>
          <w:rFonts w:ascii="Times New Roman" w:hAnsi="Times New Roman" w:cs="Times New Roman"/>
          <w:color w:val="auto"/>
          <w:sz w:val="22"/>
          <w:szCs w:val="22"/>
        </w:rPr>
        <w:t>URBROJ: 2177/01-01/01-</w:t>
      </w:r>
      <w:r w:rsidR="006977BE" w:rsidRPr="0023499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34999" w:rsidRPr="0023499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234999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234999" w:rsidRPr="00234999">
        <w:rPr>
          <w:rFonts w:ascii="Times New Roman" w:hAnsi="Times New Roman" w:cs="Times New Roman"/>
          <w:color w:val="auto"/>
          <w:sz w:val="22"/>
          <w:szCs w:val="22"/>
        </w:rPr>
        <w:t>7</w:t>
      </w:r>
    </w:p>
    <w:p w14:paraId="23FC8A6B" w14:textId="61E0A001" w:rsidR="00F4334B" w:rsidRPr="00234999" w:rsidRDefault="00F4334B" w:rsidP="00F4334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Požega, </w:t>
      </w:r>
      <w:r w:rsidR="0055407F" w:rsidRPr="0023499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5125F6" w:rsidRPr="00234999">
        <w:rPr>
          <w:rFonts w:ascii="Times New Roman" w:hAnsi="Times New Roman" w:cs="Times New Roman"/>
          <w:color w:val="auto"/>
          <w:sz w:val="22"/>
          <w:szCs w:val="22"/>
        </w:rPr>
        <w:t>rujna</w:t>
      </w: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6977BE" w:rsidRPr="0023499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34999" w:rsidRPr="0023499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2349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6F19B" w14:textId="77777777" w:rsidR="00F4334B" w:rsidRPr="00577307" w:rsidRDefault="00F4334B" w:rsidP="00F4334B">
      <w:pPr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47F8CC4" w14:textId="77777777" w:rsidR="00F4334B" w:rsidRPr="00516E61" w:rsidRDefault="00F4334B" w:rsidP="00F4334B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C4823A8" w14:textId="52BA41AB" w:rsidR="00F4334B" w:rsidRPr="000A2B16" w:rsidRDefault="00F4334B" w:rsidP="00F4334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A2B16">
        <w:rPr>
          <w:rFonts w:ascii="Times New Roman" w:hAnsi="Times New Roman" w:cs="Times New Roman"/>
          <w:color w:val="auto"/>
          <w:sz w:val="22"/>
          <w:szCs w:val="22"/>
        </w:rPr>
        <w:t>GRADSKOM VIJEĆU</w:t>
      </w:r>
      <w:r w:rsidRPr="001974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2B16">
        <w:rPr>
          <w:rFonts w:ascii="Times New Roman" w:hAnsi="Times New Roman" w:cs="Times New Roman"/>
          <w:color w:val="auto"/>
          <w:sz w:val="22"/>
          <w:szCs w:val="22"/>
        </w:rPr>
        <w:t>GRADA POŽEGE</w:t>
      </w:r>
    </w:p>
    <w:p w14:paraId="468C9F73" w14:textId="4E76160F" w:rsidR="00F4334B" w:rsidRDefault="00F4334B" w:rsidP="00DE12B5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3392E98" w14:textId="77777777" w:rsidR="00DE12B5" w:rsidRPr="000A2B16" w:rsidRDefault="00DE12B5" w:rsidP="00DE12B5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BCDDA31" w14:textId="7777777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2FEF1B" w14:textId="78DB0448" w:rsidR="00DE12B5" w:rsidRDefault="00F4334B" w:rsidP="00DE12B5">
      <w:pPr>
        <w:ind w:left="1134" w:right="240" w:hanging="1134"/>
        <w:jc w:val="both"/>
        <w:rPr>
          <w:rStyle w:val="Bodytext3"/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PREDMET: Izvješće </w:t>
      </w:r>
      <w:r w:rsidR="00094852">
        <w:rPr>
          <w:rStyle w:val="Bodytext3"/>
          <w:rFonts w:ascii="Times New Roman" w:hAnsi="Times New Roman"/>
        </w:rPr>
        <w:t xml:space="preserve">o radu </w:t>
      </w:r>
      <w:r>
        <w:rPr>
          <w:rStyle w:val="Bodytext3"/>
          <w:rFonts w:ascii="Times New Roman" w:hAnsi="Times New Roman"/>
        </w:rPr>
        <w:t>Gradonačelnika Grada Požege za razdoblje od 1. siječnja do 30. lipnja</w:t>
      </w:r>
      <w:r w:rsidR="00DE12B5">
        <w:rPr>
          <w:rStyle w:val="Bodytext3"/>
          <w:rFonts w:ascii="Times New Roman" w:hAnsi="Times New Roman"/>
        </w:rPr>
        <w:t xml:space="preserve"> </w:t>
      </w:r>
      <w:r>
        <w:rPr>
          <w:rStyle w:val="Bodytext3"/>
          <w:rFonts w:ascii="Times New Roman" w:hAnsi="Times New Roman"/>
        </w:rPr>
        <w:t>20</w:t>
      </w:r>
      <w:r w:rsidR="00744DBA">
        <w:rPr>
          <w:rStyle w:val="Bodytext3"/>
          <w:rFonts w:ascii="Times New Roman" w:hAnsi="Times New Roman"/>
        </w:rPr>
        <w:t>2</w:t>
      </w:r>
      <w:r w:rsidR="008D00AA">
        <w:rPr>
          <w:rStyle w:val="Bodytext3"/>
          <w:rFonts w:ascii="Times New Roman" w:hAnsi="Times New Roman"/>
        </w:rPr>
        <w:t>1</w:t>
      </w:r>
      <w:r>
        <w:rPr>
          <w:rStyle w:val="Bodytext3"/>
          <w:rFonts w:ascii="Times New Roman" w:hAnsi="Times New Roman"/>
        </w:rPr>
        <w:t>. godine</w:t>
      </w:r>
    </w:p>
    <w:p w14:paraId="6308F6A1" w14:textId="6D9A1BF8" w:rsidR="00F4334B" w:rsidRDefault="00F4334B" w:rsidP="007C4976">
      <w:pPr>
        <w:ind w:left="1134" w:right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3"/>
          <w:rFonts w:ascii="Times New Roman" w:hAnsi="Times New Roman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dostavlja se </w:t>
      </w:r>
    </w:p>
    <w:p w14:paraId="69EA7AF1" w14:textId="7777777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7B6470" w14:textId="77777777" w:rsidR="00F4334B" w:rsidRDefault="00F4334B" w:rsidP="00DE12B5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0FC90451" w14:textId="2B349AE8" w:rsidR="00F4334B" w:rsidRDefault="00F4334B" w:rsidP="00577307">
      <w:pPr>
        <w:ind w:right="240" w:firstLine="720"/>
        <w:jc w:val="both"/>
        <w:rPr>
          <w:rStyle w:val="Bodytext3"/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Na osnovi članka 35.b  stavka 1. Zakona o lokalnoj i područnoj (regionalnoj) samoupravi (N</w:t>
      </w:r>
      <w:r w:rsidR="008D00AA">
        <w:rPr>
          <w:rFonts w:ascii="Times New Roman" w:hAnsi="Times New Roman" w:cs="Times New Roman"/>
          <w:sz w:val="22"/>
          <w:szCs w:val="22"/>
        </w:rPr>
        <w:t>arodne novine</w:t>
      </w:r>
      <w:r>
        <w:rPr>
          <w:rFonts w:ascii="Times New Roman" w:hAnsi="Times New Roman" w:cs="Times New Roman"/>
          <w:sz w:val="22"/>
          <w:szCs w:val="22"/>
        </w:rPr>
        <w:t>, broj: 33/01., 60/01.-vjerodostojno tumačenje, 129/05., 109/07., 125/08., 36/09., 150/11., 144/12.</w:t>
      </w:r>
      <w:r w:rsidR="008C2DE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19/13. - pročišćeni tekst, 137/15.-</w:t>
      </w:r>
      <w:r w:rsidR="004B34C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ispravak</w:t>
      </w:r>
      <w:r w:rsidR="00744DB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123/17.</w:t>
      </w:r>
      <w:r w:rsidR="008D00AA">
        <w:rPr>
          <w:rFonts w:ascii="Times New Roman" w:hAnsi="Times New Roman" w:cs="Times New Roman"/>
          <w:sz w:val="22"/>
          <w:szCs w:val="22"/>
        </w:rPr>
        <w:t>,</w:t>
      </w:r>
      <w:r w:rsidR="00744DBA">
        <w:rPr>
          <w:rFonts w:ascii="Times New Roman" w:hAnsi="Times New Roman" w:cs="Times New Roman"/>
          <w:sz w:val="22"/>
          <w:szCs w:val="22"/>
        </w:rPr>
        <w:t xml:space="preserve"> 98/19.</w:t>
      </w:r>
      <w:r w:rsidR="008D00AA">
        <w:rPr>
          <w:rFonts w:ascii="Times New Roman" w:hAnsi="Times New Roman" w:cs="Times New Roman"/>
          <w:sz w:val="22"/>
          <w:szCs w:val="22"/>
        </w:rPr>
        <w:t xml:space="preserve"> i 144/20.</w:t>
      </w:r>
      <w:r>
        <w:rPr>
          <w:rFonts w:ascii="Times New Roman" w:hAnsi="Times New Roman" w:cs="Times New Roman"/>
          <w:sz w:val="22"/>
          <w:szCs w:val="22"/>
        </w:rPr>
        <w:t>) i članka 6</w:t>
      </w:r>
      <w:r w:rsidR="008D00A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stavka 1. Statuta Grada Požege (Službene novine Grada Požege, broj: </w:t>
      </w:r>
      <w:r w:rsidR="00744DBA">
        <w:rPr>
          <w:rFonts w:ascii="Times New Roman" w:hAnsi="Times New Roman" w:cs="Times New Roman"/>
          <w:sz w:val="22"/>
          <w:szCs w:val="22"/>
        </w:rPr>
        <w:t>2/2</w:t>
      </w:r>
      <w:r w:rsidR="008D00AA">
        <w:rPr>
          <w:rFonts w:ascii="Times New Roman" w:hAnsi="Times New Roman" w:cs="Times New Roman"/>
          <w:sz w:val="22"/>
          <w:szCs w:val="22"/>
        </w:rPr>
        <w:t>1</w:t>
      </w:r>
      <w:r w:rsidR="00744DB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), dostavlja se Naslovu na razmatranje i usvajanje Izvješća</w:t>
      </w:r>
      <w:r>
        <w:rPr>
          <w:rStyle w:val="Bodytext3"/>
          <w:rFonts w:ascii="Times New Roman" w:hAnsi="Times New Roman"/>
        </w:rPr>
        <w:t xml:space="preserve"> </w:t>
      </w:r>
      <w:r w:rsidR="00094852">
        <w:rPr>
          <w:rStyle w:val="Bodytext3"/>
          <w:rFonts w:ascii="Times New Roman" w:hAnsi="Times New Roman"/>
        </w:rPr>
        <w:t xml:space="preserve">o radu </w:t>
      </w:r>
      <w:r>
        <w:rPr>
          <w:rStyle w:val="Bodytext3"/>
          <w:rFonts w:ascii="Times New Roman" w:hAnsi="Times New Roman"/>
        </w:rPr>
        <w:t xml:space="preserve">Gradonačelnika Grada Požege za razdoblje od </w:t>
      </w:r>
      <w:r w:rsidR="00094852">
        <w:rPr>
          <w:rStyle w:val="Bodytext3"/>
          <w:rFonts w:ascii="Times New Roman" w:hAnsi="Times New Roman"/>
        </w:rPr>
        <w:t xml:space="preserve"> </w:t>
      </w:r>
      <w:r>
        <w:rPr>
          <w:rStyle w:val="Bodytext3"/>
          <w:rFonts w:ascii="Times New Roman" w:hAnsi="Times New Roman"/>
        </w:rPr>
        <w:t>1. siječnja do 30. lipnja 20</w:t>
      </w:r>
      <w:r w:rsidR="00744DBA">
        <w:rPr>
          <w:rStyle w:val="Bodytext3"/>
          <w:rFonts w:ascii="Times New Roman" w:hAnsi="Times New Roman"/>
        </w:rPr>
        <w:t>2</w:t>
      </w:r>
      <w:r w:rsidR="008D00AA">
        <w:rPr>
          <w:rStyle w:val="Bodytext3"/>
          <w:rFonts w:ascii="Times New Roman" w:hAnsi="Times New Roman"/>
        </w:rPr>
        <w:t>1</w:t>
      </w:r>
      <w:r>
        <w:rPr>
          <w:rStyle w:val="Bodytext3"/>
          <w:rFonts w:ascii="Times New Roman" w:hAnsi="Times New Roman"/>
        </w:rPr>
        <w:t>. godine</w:t>
      </w:r>
      <w:r w:rsidR="00182B52">
        <w:rPr>
          <w:rStyle w:val="Bodytext3"/>
          <w:rFonts w:ascii="Times New Roman" w:hAnsi="Times New Roman"/>
        </w:rPr>
        <w:t>.</w:t>
      </w:r>
    </w:p>
    <w:p w14:paraId="0F2B9C56" w14:textId="77777777" w:rsidR="008C2157" w:rsidRPr="008C2157" w:rsidRDefault="008C2157" w:rsidP="008C2157">
      <w:pP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bookmarkStart w:id="3" w:name="_Hlk517161414"/>
      <w:bookmarkStart w:id="4" w:name="_Hlk511381415"/>
      <w:bookmarkStart w:id="5" w:name="_Hlk499303751"/>
    </w:p>
    <w:p w14:paraId="6B30AB4A" w14:textId="77777777" w:rsidR="00DE12B5" w:rsidRPr="00DE12B5" w:rsidRDefault="00DE12B5" w:rsidP="00DE12B5">
      <w:pP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6" w:name="_Hlk83193608"/>
      <w:bookmarkStart w:id="7" w:name="_Hlk524329035"/>
      <w:bookmarkStart w:id="8" w:name="_Hlk51252113"/>
      <w:bookmarkEnd w:id="3"/>
    </w:p>
    <w:p w14:paraId="45282E38" w14:textId="77777777" w:rsidR="00DE12B5" w:rsidRPr="00DE12B5" w:rsidRDefault="00DE12B5" w:rsidP="00DE12B5">
      <w:pPr>
        <w:ind w:left="6379" w:firstLine="291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p w14:paraId="3181E965" w14:textId="77777777" w:rsidR="00DE12B5" w:rsidRPr="00DE12B5" w:rsidRDefault="00DE12B5" w:rsidP="00DE12B5">
      <w:pPr>
        <w:ind w:left="623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en-US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dr.sc. </w:t>
      </w:r>
      <w:proofErr w:type="spell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Željko</w:t>
      </w:r>
      <w:proofErr w:type="spellEnd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Glavić</w:t>
      </w:r>
      <w:proofErr w:type="spellEnd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proofErr w:type="spell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v.r.</w:t>
      </w:r>
      <w:proofErr w:type="spellEnd"/>
    </w:p>
    <w:bookmarkEnd w:id="6"/>
    <w:p w14:paraId="3B9EB1C4" w14:textId="77777777" w:rsidR="008C2157" w:rsidRPr="00426010" w:rsidRDefault="008C2157" w:rsidP="008C2157">
      <w:pP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</w:p>
    <w:bookmarkEnd w:id="4"/>
    <w:bookmarkEnd w:id="7"/>
    <w:p w14:paraId="521686DE" w14:textId="77777777" w:rsidR="008C2157" w:rsidRPr="008C2157" w:rsidRDefault="008C2157" w:rsidP="008C2157">
      <w:pP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</w:p>
    <w:bookmarkEnd w:id="5"/>
    <w:bookmarkEnd w:id="8"/>
    <w:p w14:paraId="1C2C338F" w14:textId="7777777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C2A55A" w14:textId="7777777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4E5492" w14:textId="2983FD0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8EAD11" w14:textId="6D3A5BA5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DABCB4" w14:textId="4C8637A8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120205" w14:textId="51E4596D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477BBF" w14:textId="11631D5D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6A3D7F" w14:textId="60C5FA44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1EE755" w14:textId="0A9D7F8C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32E544" w14:textId="56923F83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9B6E50" w14:textId="3CE3D837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EA9811" w14:textId="41D86EBC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1D02BB" w14:textId="1EFE9102" w:rsidR="008C2157" w:rsidRDefault="008C2157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3DF192" w14:textId="77777777" w:rsidR="00DE12B5" w:rsidRDefault="00DE12B5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0F4DF0" w14:textId="7777777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2DD56A" w14:textId="77777777" w:rsidR="00F4334B" w:rsidRDefault="00F4334B" w:rsidP="00F4334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PRIVITAK:</w:t>
      </w:r>
    </w:p>
    <w:p w14:paraId="43612C8F" w14:textId="76D14A88" w:rsidR="0036672A" w:rsidRDefault="0036672A" w:rsidP="002744F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Prijedlog Zaključka Gradskog vijeća Grada Požege</w:t>
      </w:r>
    </w:p>
    <w:p w14:paraId="03FC4490" w14:textId="081ED739" w:rsidR="00DE12B5" w:rsidRPr="00DE12B5" w:rsidRDefault="00F4334B" w:rsidP="007911FA">
      <w:pPr>
        <w:pStyle w:val="ListParagraph"/>
        <w:numPr>
          <w:ilvl w:val="0"/>
          <w:numId w:val="4"/>
        </w:numPr>
        <w:ind w:right="240"/>
        <w:jc w:val="both"/>
        <w:rPr>
          <w:rStyle w:val="Bodytext3"/>
          <w:rFonts w:ascii="Times New Roman" w:hAnsi="Times New Roman"/>
        </w:rPr>
      </w:pPr>
      <w:r w:rsidRPr="00DE12B5">
        <w:rPr>
          <w:rFonts w:ascii="Times New Roman" w:hAnsi="Times New Roman" w:cs="Times New Roman"/>
          <w:sz w:val="22"/>
          <w:szCs w:val="22"/>
        </w:rPr>
        <w:t xml:space="preserve">Izvješće </w:t>
      </w:r>
      <w:r w:rsidR="00094852" w:rsidRPr="00DE12B5">
        <w:rPr>
          <w:rStyle w:val="Bodytext3"/>
          <w:rFonts w:ascii="Times New Roman" w:hAnsi="Times New Roman"/>
        </w:rPr>
        <w:t xml:space="preserve">o radu </w:t>
      </w:r>
      <w:r w:rsidRPr="00DE12B5">
        <w:rPr>
          <w:rStyle w:val="Bodytext3"/>
          <w:rFonts w:ascii="Times New Roman" w:hAnsi="Times New Roman"/>
        </w:rPr>
        <w:t>Gradonačelnika Grada Požege za razdoblje</w:t>
      </w:r>
      <w:r w:rsidR="00DE12B5">
        <w:rPr>
          <w:rStyle w:val="Bodytext3"/>
          <w:rFonts w:ascii="Times New Roman" w:hAnsi="Times New Roman"/>
        </w:rPr>
        <w:t xml:space="preserve"> </w:t>
      </w:r>
      <w:r w:rsidRPr="00DE12B5">
        <w:rPr>
          <w:rStyle w:val="Bodytext3"/>
          <w:rFonts w:ascii="Times New Roman" w:hAnsi="Times New Roman"/>
        </w:rPr>
        <w:t xml:space="preserve">od 1. siječnja do 30. lipnja </w:t>
      </w:r>
      <w:r w:rsidR="00516E61" w:rsidRPr="00DE12B5">
        <w:rPr>
          <w:rStyle w:val="Bodytext3"/>
          <w:rFonts w:ascii="Times New Roman" w:hAnsi="Times New Roman"/>
        </w:rPr>
        <w:t>20</w:t>
      </w:r>
      <w:r w:rsidR="00744DBA" w:rsidRPr="00DE12B5">
        <w:rPr>
          <w:rStyle w:val="Bodytext3"/>
          <w:rFonts w:ascii="Times New Roman" w:hAnsi="Times New Roman"/>
        </w:rPr>
        <w:t>2</w:t>
      </w:r>
      <w:r w:rsidR="006464FF" w:rsidRPr="00DE12B5">
        <w:rPr>
          <w:rStyle w:val="Bodytext3"/>
          <w:rFonts w:ascii="Times New Roman" w:hAnsi="Times New Roman"/>
        </w:rPr>
        <w:t>1</w:t>
      </w:r>
      <w:r w:rsidR="00516E61" w:rsidRPr="00DE12B5">
        <w:rPr>
          <w:rStyle w:val="Bodytext3"/>
          <w:rFonts w:ascii="Times New Roman" w:hAnsi="Times New Roman"/>
        </w:rPr>
        <w:t>. godine</w:t>
      </w:r>
    </w:p>
    <w:p w14:paraId="57E8DB39" w14:textId="77777777" w:rsidR="00DE12B5" w:rsidRDefault="00DE12B5">
      <w:pPr>
        <w:rPr>
          <w:rStyle w:val="Bodytext3"/>
          <w:rFonts w:ascii="Times New Roman" w:hAnsi="Times New Roman"/>
        </w:rPr>
      </w:pPr>
      <w:r>
        <w:rPr>
          <w:rStyle w:val="Bodytext3"/>
          <w:rFonts w:ascii="Times New Roman" w:hAnsi="Times New Roman"/>
        </w:rPr>
        <w:br w:type="page"/>
      </w:r>
    </w:p>
    <w:p w14:paraId="1D7B89BA" w14:textId="77777777" w:rsidR="00DE12B5" w:rsidRPr="00DE12B5" w:rsidRDefault="00DE12B5" w:rsidP="00DE12B5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bookmarkStart w:id="9" w:name="_Hlk75435380"/>
      <w:bookmarkStart w:id="10" w:name="_Hlk511380742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lastRenderedPageBreak/>
        <w:t>PRIJEDLOG</w:t>
      </w:r>
    </w:p>
    <w:p w14:paraId="275F6576" w14:textId="743BF9AC" w:rsidR="00DE12B5" w:rsidRPr="00DE12B5" w:rsidRDefault="00DE12B5" w:rsidP="00DE12B5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11" w:name="_Hlk524330743"/>
      <w:bookmarkStart w:id="12" w:name="_Hlk511391266"/>
      <w:r w:rsidRPr="00DE12B5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4C957A24" wp14:editId="4DFCBF19">
            <wp:extent cx="314325" cy="428625"/>
            <wp:effectExtent l="0" t="0" r="9525" b="9525"/>
            <wp:docPr id="17" name="Picture 1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41EE3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R  E</w:t>
      </w:r>
      <w:proofErr w:type="gramEnd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P  U  B  L  I  K  A    H  R  V  A  T  S  K  A</w:t>
      </w:r>
    </w:p>
    <w:p w14:paraId="2BE194BA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 ŽUPANIJA</w:t>
      </w:r>
    </w:p>
    <w:p w14:paraId="08136822" w14:textId="3051A74C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E12B5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7DF21ED3" wp14:editId="744FB14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</w:rPr>
        <w:t>GRAD  POŽEGA</w:t>
      </w:r>
    </w:p>
    <w:bookmarkEnd w:id="9"/>
    <w:bookmarkEnd w:id="11"/>
    <w:p w14:paraId="720123D5" w14:textId="77777777" w:rsid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</w:rPr>
        <w:t>Gradsko vijeće</w:t>
      </w:r>
      <w:bookmarkEnd w:id="10"/>
      <w:bookmarkEnd w:id="12"/>
    </w:p>
    <w:p w14:paraId="17D667A3" w14:textId="77777777" w:rsidR="00DE12B5" w:rsidRDefault="00DE12B5" w:rsidP="00DE12B5">
      <w:pPr>
        <w:ind w:right="4677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79E51AE" w14:textId="77777777" w:rsidR="00DE12B5" w:rsidRDefault="00234999" w:rsidP="00DE12B5">
      <w:pPr>
        <w:ind w:right="467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34999">
        <w:rPr>
          <w:rFonts w:ascii="Times New Roman" w:hAnsi="Times New Roman" w:cs="Times New Roman"/>
          <w:color w:val="auto"/>
          <w:sz w:val="22"/>
          <w:szCs w:val="22"/>
        </w:rPr>
        <w:t>KLASA: 023-01/21-01/7</w:t>
      </w:r>
    </w:p>
    <w:p w14:paraId="76F5E60F" w14:textId="77777777" w:rsidR="00DE12B5" w:rsidRDefault="00234999" w:rsidP="00DE12B5">
      <w:pPr>
        <w:ind w:right="467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34999">
        <w:rPr>
          <w:rFonts w:ascii="Times New Roman" w:hAnsi="Times New Roman" w:cs="Times New Roman"/>
          <w:color w:val="auto"/>
          <w:sz w:val="22"/>
          <w:szCs w:val="22"/>
        </w:rPr>
        <w:t>URBROJ: 2177/01-01/01-21-7</w:t>
      </w:r>
    </w:p>
    <w:p w14:paraId="0DC1DA9B" w14:textId="00667DD4" w:rsidR="00234999" w:rsidRPr="00DE12B5" w:rsidRDefault="00234999" w:rsidP="00DE12B5">
      <w:pPr>
        <w:ind w:right="467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Požega, </w:t>
      </w:r>
      <w:r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C2419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234999">
        <w:rPr>
          <w:rFonts w:ascii="Times New Roman" w:hAnsi="Times New Roman" w:cs="Times New Roman"/>
          <w:color w:val="auto"/>
          <w:sz w:val="22"/>
          <w:szCs w:val="22"/>
        </w:rPr>
        <w:t xml:space="preserve"> 2021.</w:t>
      </w:r>
    </w:p>
    <w:p w14:paraId="490F82A7" w14:textId="77777777" w:rsidR="00440B73" w:rsidRPr="00577307" w:rsidRDefault="00440B73" w:rsidP="00440B7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141688" w14:textId="5D193197" w:rsidR="00440B73" w:rsidRPr="007B24E8" w:rsidRDefault="00440B73" w:rsidP="00577307">
      <w:pPr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6E61">
        <w:rPr>
          <w:rFonts w:ascii="Times New Roman" w:hAnsi="Times New Roman" w:cs="Times New Roman"/>
          <w:bCs/>
          <w:sz w:val="22"/>
          <w:szCs w:val="22"/>
        </w:rPr>
        <w:t>Na temelju članka 3</w:t>
      </w:r>
      <w:r w:rsidR="006464FF">
        <w:rPr>
          <w:rFonts w:ascii="Times New Roman" w:hAnsi="Times New Roman" w:cs="Times New Roman"/>
          <w:bCs/>
          <w:sz w:val="22"/>
          <w:szCs w:val="22"/>
        </w:rPr>
        <w:t>9</w:t>
      </w:r>
      <w:r w:rsidRPr="00516E61">
        <w:rPr>
          <w:rFonts w:ascii="Times New Roman" w:hAnsi="Times New Roman" w:cs="Times New Roman"/>
          <w:bCs/>
          <w:sz w:val="22"/>
          <w:szCs w:val="22"/>
        </w:rPr>
        <w:t xml:space="preserve">. stavka 1. </w:t>
      </w:r>
      <w:r w:rsidR="00577307">
        <w:rPr>
          <w:rFonts w:ascii="Times New Roman" w:hAnsi="Times New Roman" w:cs="Times New Roman"/>
          <w:bCs/>
          <w:sz w:val="22"/>
          <w:szCs w:val="22"/>
        </w:rPr>
        <w:t xml:space="preserve">podstavka </w:t>
      </w:r>
      <w:r w:rsidRPr="00516E61">
        <w:rPr>
          <w:rFonts w:ascii="Times New Roman" w:hAnsi="Times New Roman" w:cs="Times New Roman"/>
          <w:bCs/>
          <w:sz w:val="22"/>
          <w:szCs w:val="22"/>
        </w:rPr>
        <w:t>20. i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 članka 11</w:t>
      </w:r>
      <w:r w:rsidR="006464FF">
        <w:rPr>
          <w:rFonts w:ascii="Times New Roman" w:hAnsi="Times New Roman" w:cs="Times New Roman"/>
          <w:bCs/>
          <w:sz w:val="22"/>
          <w:szCs w:val="22"/>
        </w:rPr>
        <w:t>9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. stavka 1. Statuta Grada Požege (Službene novine Grada Požege, broj: </w:t>
      </w:r>
      <w:r w:rsidR="00C6445A">
        <w:rPr>
          <w:rFonts w:ascii="Times New Roman" w:hAnsi="Times New Roman" w:cs="Times New Roman"/>
          <w:bCs/>
          <w:sz w:val="22"/>
          <w:szCs w:val="22"/>
        </w:rPr>
        <w:t>2/2</w:t>
      </w:r>
      <w:r w:rsidR="00F066C3">
        <w:rPr>
          <w:rFonts w:ascii="Times New Roman" w:hAnsi="Times New Roman" w:cs="Times New Roman"/>
          <w:bCs/>
          <w:sz w:val="22"/>
          <w:szCs w:val="22"/>
        </w:rPr>
        <w:t>1</w:t>
      </w:r>
      <w:r w:rsidR="00C6445A">
        <w:rPr>
          <w:rFonts w:ascii="Times New Roman" w:hAnsi="Times New Roman" w:cs="Times New Roman"/>
          <w:bCs/>
          <w:sz w:val="22"/>
          <w:szCs w:val="22"/>
        </w:rPr>
        <w:t>.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), Gradsko vijeće Grada Požege, na </w:t>
      </w:r>
      <w:r w:rsidR="008C2DEE">
        <w:rPr>
          <w:rFonts w:ascii="Times New Roman" w:hAnsi="Times New Roman" w:cs="Times New Roman"/>
          <w:bCs/>
          <w:sz w:val="22"/>
          <w:szCs w:val="22"/>
        </w:rPr>
        <w:t>__</w:t>
      </w:r>
      <w:r w:rsidR="0057730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sjednici, održanoj dana __. </w:t>
      </w:r>
      <w:r w:rsidR="009C2419">
        <w:rPr>
          <w:rFonts w:ascii="Times New Roman" w:hAnsi="Times New Roman" w:cs="Times New Roman"/>
          <w:bCs/>
          <w:sz w:val="22"/>
          <w:szCs w:val="22"/>
        </w:rPr>
        <w:t>______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C6445A">
        <w:rPr>
          <w:rFonts w:ascii="Times New Roman" w:hAnsi="Times New Roman" w:cs="Times New Roman"/>
          <w:bCs/>
          <w:sz w:val="22"/>
          <w:szCs w:val="22"/>
        </w:rPr>
        <w:t>2</w:t>
      </w:r>
      <w:r w:rsidR="00F066C3">
        <w:rPr>
          <w:rFonts w:ascii="Times New Roman" w:hAnsi="Times New Roman" w:cs="Times New Roman"/>
          <w:bCs/>
          <w:sz w:val="22"/>
          <w:szCs w:val="22"/>
        </w:rPr>
        <w:t>1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. godine, donosi sljedeći </w:t>
      </w:r>
    </w:p>
    <w:p w14:paraId="0F20A715" w14:textId="7485844B" w:rsidR="00DE12B5" w:rsidRDefault="00DE12B5" w:rsidP="00DE12B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A21429" w14:textId="22F43EF9" w:rsidR="00440B73" w:rsidRPr="007B24E8" w:rsidRDefault="00440B73" w:rsidP="00DE12B5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7B24E8">
        <w:rPr>
          <w:rFonts w:ascii="Times New Roman" w:hAnsi="Times New Roman"/>
          <w:color w:val="auto"/>
          <w:sz w:val="22"/>
          <w:szCs w:val="22"/>
        </w:rPr>
        <w:t>Z A K L J U Č A K</w:t>
      </w:r>
    </w:p>
    <w:p w14:paraId="36EC6D85" w14:textId="77777777" w:rsidR="00440B73" w:rsidRPr="007B24E8" w:rsidRDefault="00440B73" w:rsidP="00440B73">
      <w:pPr>
        <w:jc w:val="center"/>
        <w:rPr>
          <w:rStyle w:val="Bodytext3"/>
          <w:rFonts w:ascii="Times New Roman" w:hAnsi="Times New Roman" w:cs="Times New Roman"/>
        </w:rPr>
      </w:pPr>
      <w:r w:rsidRPr="007B24E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usvajanju Izvješća </w:t>
      </w:r>
      <w:r w:rsidR="00094852" w:rsidRPr="007B24E8">
        <w:rPr>
          <w:rStyle w:val="Bodytext3"/>
          <w:rFonts w:ascii="Times New Roman" w:hAnsi="Times New Roman" w:cs="Times New Roman"/>
        </w:rPr>
        <w:t xml:space="preserve">o radu </w:t>
      </w:r>
      <w:r w:rsidRPr="007B24E8">
        <w:rPr>
          <w:rStyle w:val="Bodytext3"/>
          <w:rFonts w:ascii="Times New Roman" w:hAnsi="Times New Roman" w:cs="Times New Roman"/>
        </w:rPr>
        <w:t xml:space="preserve">Gradonačelnika Grada Požege za razdoblje </w:t>
      </w:r>
    </w:p>
    <w:p w14:paraId="27324E46" w14:textId="5BC57125" w:rsidR="00440B73" w:rsidRPr="007B24E8" w:rsidRDefault="00440B73" w:rsidP="00440B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Style w:val="Bodytext3"/>
          <w:rFonts w:ascii="Times New Roman" w:hAnsi="Times New Roman" w:cs="Times New Roman"/>
        </w:rPr>
        <w:t>od 1. siječnja do 30. lipnja 20</w:t>
      </w:r>
      <w:r w:rsidR="00C6445A">
        <w:rPr>
          <w:rStyle w:val="Bodytext3"/>
          <w:rFonts w:ascii="Times New Roman" w:hAnsi="Times New Roman" w:cs="Times New Roman"/>
        </w:rPr>
        <w:t>2</w:t>
      </w:r>
      <w:r w:rsidR="00F066C3">
        <w:rPr>
          <w:rStyle w:val="Bodytext3"/>
          <w:rFonts w:ascii="Times New Roman" w:hAnsi="Times New Roman" w:cs="Times New Roman"/>
        </w:rPr>
        <w:t>1</w:t>
      </w:r>
      <w:r w:rsidRPr="007B24E8">
        <w:rPr>
          <w:rStyle w:val="Bodytext3"/>
          <w:rFonts w:ascii="Times New Roman" w:hAnsi="Times New Roman" w:cs="Times New Roman"/>
        </w:rPr>
        <w:t>. godine</w:t>
      </w:r>
      <w:r w:rsidRPr="007B24E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FF1ADCB" w14:textId="77777777" w:rsidR="00440B73" w:rsidRPr="007B24E8" w:rsidRDefault="00440B73" w:rsidP="00DE12B5">
      <w:pPr>
        <w:rPr>
          <w:rFonts w:ascii="Times New Roman" w:hAnsi="Times New Roman" w:cs="Times New Roman"/>
          <w:bCs/>
          <w:sz w:val="22"/>
          <w:szCs w:val="22"/>
        </w:rPr>
      </w:pPr>
    </w:p>
    <w:p w14:paraId="5838B75E" w14:textId="77777777" w:rsidR="00440B73" w:rsidRPr="007B24E8" w:rsidRDefault="00440B73" w:rsidP="00440B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>I.</w:t>
      </w:r>
    </w:p>
    <w:p w14:paraId="12DF6A9E" w14:textId="77777777" w:rsidR="00440B73" w:rsidRPr="007B24E8" w:rsidRDefault="00440B73" w:rsidP="00DE12B5">
      <w:pPr>
        <w:rPr>
          <w:rFonts w:ascii="Times New Roman" w:hAnsi="Times New Roman" w:cs="Times New Roman"/>
          <w:bCs/>
          <w:sz w:val="22"/>
          <w:szCs w:val="22"/>
        </w:rPr>
      </w:pPr>
    </w:p>
    <w:p w14:paraId="2009DE3B" w14:textId="77777777" w:rsidR="00440B73" w:rsidRPr="007B24E8" w:rsidRDefault="00440B73" w:rsidP="00440B73">
      <w:pPr>
        <w:ind w:firstLine="720"/>
        <w:jc w:val="both"/>
        <w:rPr>
          <w:rStyle w:val="Bodytext3"/>
          <w:rFonts w:ascii="Times New Roman" w:hAnsi="Times New Roman" w:cs="Times New Roman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 xml:space="preserve">Gradsko vijeće Grada Požege usvaja </w:t>
      </w:r>
      <w:r w:rsidRPr="007B24E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Izvješća </w:t>
      </w:r>
      <w:r w:rsidR="00094852" w:rsidRPr="007B24E8">
        <w:rPr>
          <w:rStyle w:val="Bodytext3"/>
          <w:rFonts w:ascii="Times New Roman" w:hAnsi="Times New Roman" w:cs="Times New Roman"/>
        </w:rPr>
        <w:t xml:space="preserve">o  radu </w:t>
      </w:r>
      <w:r w:rsidRPr="007B24E8">
        <w:rPr>
          <w:rStyle w:val="Bodytext3"/>
          <w:rFonts w:ascii="Times New Roman" w:hAnsi="Times New Roman" w:cs="Times New Roman"/>
        </w:rPr>
        <w:t xml:space="preserve">Gradonačelnika Grada Požege za razdoblje </w:t>
      </w:r>
    </w:p>
    <w:p w14:paraId="359F4511" w14:textId="4131161A" w:rsidR="00440B73" w:rsidRPr="007B24E8" w:rsidRDefault="00440B73" w:rsidP="00440B73">
      <w:pPr>
        <w:jc w:val="both"/>
        <w:rPr>
          <w:rStyle w:val="Bodytext3"/>
          <w:rFonts w:ascii="Times New Roman" w:hAnsi="Times New Roman" w:cs="Times New Roman"/>
        </w:rPr>
      </w:pPr>
      <w:r w:rsidRPr="007B24E8">
        <w:rPr>
          <w:rStyle w:val="Bodytext3"/>
          <w:rFonts w:ascii="Times New Roman" w:hAnsi="Times New Roman" w:cs="Times New Roman"/>
        </w:rPr>
        <w:t>od 1. siječnja do 30. lipnja 20</w:t>
      </w:r>
      <w:r w:rsidR="00C6445A">
        <w:rPr>
          <w:rStyle w:val="Bodytext3"/>
          <w:rFonts w:ascii="Times New Roman" w:hAnsi="Times New Roman" w:cs="Times New Roman"/>
        </w:rPr>
        <w:t>2</w:t>
      </w:r>
      <w:r w:rsidR="00F066C3">
        <w:rPr>
          <w:rStyle w:val="Bodytext3"/>
          <w:rFonts w:ascii="Times New Roman" w:hAnsi="Times New Roman" w:cs="Times New Roman"/>
        </w:rPr>
        <w:t>1</w:t>
      </w:r>
      <w:r w:rsidRPr="007B24E8">
        <w:rPr>
          <w:rStyle w:val="Bodytext3"/>
          <w:rFonts w:ascii="Times New Roman" w:hAnsi="Times New Roman" w:cs="Times New Roman"/>
        </w:rPr>
        <w:t>. godine.</w:t>
      </w:r>
    </w:p>
    <w:p w14:paraId="61C23D67" w14:textId="25F0FDAA" w:rsidR="00440B73" w:rsidRPr="007B24E8" w:rsidRDefault="00440B73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BA7EB1" w14:textId="77777777" w:rsidR="00440B73" w:rsidRPr="007B24E8" w:rsidRDefault="00440B73" w:rsidP="00440B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>II.</w:t>
      </w:r>
    </w:p>
    <w:p w14:paraId="549B4A2E" w14:textId="77777777" w:rsidR="00440B73" w:rsidRPr="007B24E8" w:rsidRDefault="00440B73" w:rsidP="00DE12B5">
      <w:pPr>
        <w:rPr>
          <w:rFonts w:ascii="Times New Roman" w:hAnsi="Times New Roman" w:cs="Times New Roman"/>
          <w:bCs/>
          <w:sz w:val="22"/>
          <w:szCs w:val="22"/>
        </w:rPr>
      </w:pPr>
    </w:p>
    <w:p w14:paraId="6479A68B" w14:textId="40640CD1" w:rsidR="00440B73" w:rsidRPr="007B24E8" w:rsidRDefault="00440B73" w:rsidP="00440B73">
      <w:pPr>
        <w:pStyle w:val="NormalWeb"/>
        <w:spacing w:beforeAutospacing="0" w:afterAutospacing="0"/>
        <w:ind w:firstLine="720"/>
        <w:jc w:val="both"/>
        <w:rPr>
          <w:sz w:val="22"/>
          <w:szCs w:val="22"/>
        </w:rPr>
      </w:pPr>
      <w:r w:rsidRPr="007B24E8">
        <w:rPr>
          <w:sz w:val="22"/>
          <w:szCs w:val="22"/>
        </w:rPr>
        <w:t>Ovaj će se Zaključak objaviti u Službenim novinama Grada Požege.</w:t>
      </w:r>
    </w:p>
    <w:p w14:paraId="29F7088D" w14:textId="1C276B64" w:rsidR="00440B73" w:rsidRDefault="00440B73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F4FA4AF" w14:textId="77777777" w:rsidR="00DE12B5" w:rsidRPr="007B24E8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0FDC4D4" w14:textId="77777777" w:rsidR="00DE12B5" w:rsidRPr="00DE12B5" w:rsidRDefault="00DE12B5" w:rsidP="00DE12B5">
      <w:pPr>
        <w:ind w:left="567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PREDSJEDNIK</w:t>
      </w:r>
    </w:p>
    <w:p w14:paraId="1274D076" w14:textId="77777777" w:rsidR="00DE12B5" w:rsidRPr="00DE12B5" w:rsidRDefault="00DE12B5" w:rsidP="00DE12B5">
      <w:pPr>
        <w:ind w:left="567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12B5">
        <w:rPr>
          <w:rFonts w:ascii="Times New Roman" w:hAnsi="Times New Roman" w:cs="Times New Roman"/>
          <w:bCs/>
          <w:sz w:val="22"/>
          <w:szCs w:val="22"/>
        </w:rPr>
        <w:t xml:space="preserve">Matej Begić, </w:t>
      </w:r>
      <w:proofErr w:type="spellStart"/>
      <w:r w:rsidRPr="00DE12B5">
        <w:rPr>
          <w:rFonts w:ascii="Times New Roman" w:hAnsi="Times New Roman" w:cs="Times New Roman"/>
          <w:bCs/>
          <w:sz w:val="22"/>
          <w:szCs w:val="22"/>
        </w:rPr>
        <w:t>dipl.ing.šum</w:t>
      </w:r>
      <w:proofErr w:type="spellEnd"/>
      <w:r w:rsidRPr="00DE12B5">
        <w:rPr>
          <w:rFonts w:ascii="Times New Roman" w:hAnsi="Times New Roman" w:cs="Times New Roman"/>
          <w:bCs/>
          <w:sz w:val="22"/>
          <w:szCs w:val="22"/>
        </w:rPr>
        <w:t>.</w:t>
      </w:r>
    </w:p>
    <w:p w14:paraId="09E35260" w14:textId="488B65C1" w:rsidR="00440B73" w:rsidRPr="007B24E8" w:rsidRDefault="00440B73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0DBE5D1" w14:textId="77777777" w:rsidR="00440B73" w:rsidRPr="007B24E8" w:rsidRDefault="00440B73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0C84ED" w14:textId="77777777" w:rsidR="00440B73" w:rsidRPr="007B24E8" w:rsidRDefault="00440B73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4B26A45" w14:textId="19FCAF16" w:rsidR="009C2419" w:rsidRDefault="009C2419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DD58EF3" w14:textId="54D9BD58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041B43B" w14:textId="33AC1E6A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D17A052" w14:textId="3E6E657F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C388EC8" w14:textId="10CA59BD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E15B49" w14:textId="0977DF22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B7C622" w14:textId="6338FBB0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C1C7A03" w14:textId="0B818E39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39DEFA" w14:textId="3B2BCE20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DF60713" w14:textId="77777777" w:rsidR="00DE12B5" w:rsidRDefault="00DE12B5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AF2703" w14:textId="77777777" w:rsidR="009C2419" w:rsidRDefault="009C2419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565CE5" w14:textId="77777777" w:rsidR="009C2419" w:rsidRDefault="009C2419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E5457A1" w14:textId="7078620C" w:rsidR="00440B73" w:rsidRPr="007B24E8" w:rsidRDefault="00440B73" w:rsidP="00440B73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>DOSTAVITI:</w:t>
      </w:r>
    </w:p>
    <w:p w14:paraId="64B2AC07" w14:textId="77777777" w:rsidR="00440B73" w:rsidRPr="007B24E8" w:rsidRDefault="00440B73" w:rsidP="00DE12B5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 xml:space="preserve">Gradonačelniku, ovdje </w:t>
      </w:r>
    </w:p>
    <w:p w14:paraId="357E8201" w14:textId="77777777" w:rsidR="00440B73" w:rsidRPr="007B24E8" w:rsidRDefault="00440B73" w:rsidP="00DE12B5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 xml:space="preserve">Upravnim tijelima Grada Požege  </w:t>
      </w:r>
    </w:p>
    <w:p w14:paraId="514E24B2" w14:textId="2CE2B4EF" w:rsidR="00DE12B5" w:rsidRDefault="00440B73" w:rsidP="00DE12B5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B24E8">
        <w:rPr>
          <w:rFonts w:ascii="Times New Roman" w:hAnsi="Times New Roman" w:cs="Times New Roman"/>
          <w:bCs/>
          <w:sz w:val="22"/>
          <w:szCs w:val="22"/>
        </w:rPr>
        <w:t>Pismohrani.</w:t>
      </w:r>
    </w:p>
    <w:p w14:paraId="1043F437" w14:textId="77777777" w:rsidR="00DE12B5" w:rsidRDefault="00DE12B5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159C4ACC" w14:textId="243521C7" w:rsidR="00DE12B5" w:rsidRPr="00DE12B5" w:rsidRDefault="00DE12B5" w:rsidP="00DE12B5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12B5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lastRenderedPageBreak/>
        <w:drawing>
          <wp:inline distT="0" distB="0" distL="0" distR="0" wp14:anchorId="74239F1E" wp14:editId="0C89F97F">
            <wp:extent cx="314325" cy="428625"/>
            <wp:effectExtent l="0" t="0" r="9525" b="9525"/>
            <wp:docPr id="19" name="Picture 19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2231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R  E</w:t>
      </w:r>
      <w:proofErr w:type="gramEnd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P  U  B  L  I  K  A    H  R  V  A  T  S  K  A</w:t>
      </w:r>
    </w:p>
    <w:p w14:paraId="75A28079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</w:rPr>
        <w:t>POŽEŠKO-SLAVONSKA  ŽUPANIJA</w:t>
      </w:r>
    </w:p>
    <w:p w14:paraId="76279784" w14:textId="5AEB82F3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12B5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6C14C703" wp14:editId="100996D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 POŽEGA</w:t>
      </w:r>
    </w:p>
    <w:p w14:paraId="67ECA301" w14:textId="77777777" w:rsidR="00DE12B5" w:rsidRPr="00DE12B5" w:rsidRDefault="00DE12B5" w:rsidP="00DE12B5">
      <w:pPr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spellStart"/>
      <w:r w:rsidRPr="00DE12B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  <w:proofErr w:type="spellEnd"/>
    </w:p>
    <w:p w14:paraId="6F65AE7B" w14:textId="77777777" w:rsidR="00846536" w:rsidRPr="00B8551C" w:rsidRDefault="00846536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304ABD" w14:textId="77777777" w:rsidR="00234999" w:rsidRPr="00B8551C" w:rsidRDefault="00234999" w:rsidP="00234999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KLASA: 023-01/21-01/7</w:t>
      </w:r>
    </w:p>
    <w:p w14:paraId="4CB03EDD" w14:textId="77777777" w:rsidR="00234999" w:rsidRPr="00B8551C" w:rsidRDefault="00234999" w:rsidP="00234999">
      <w:pPr>
        <w:ind w:right="34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URBROJ: 2177/01-01/01-21-7</w:t>
      </w:r>
    </w:p>
    <w:p w14:paraId="206892CE" w14:textId="5D867E86" w:rsidR="00234999" w:rsidRPr="00B8551C" w:rsidRDefault="00234999" w:rsidP="0023499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Požega, 2. rujna 2021.</w:t>
      </w:r>
    </w:p>
    <w:p w14:paraId="59B8E88D" w14:textId="726AA24D" w:rsidR="004625C2" w:rsidRDefault="004625C2">
      <w:pPr>
        <w:ind w:right="567"/>
        <w:jc w:val="both"/>
        <w:rPr>
          <w:rStyle w:val="Bodytext4"/>
          <w:rFonts w:ascii="Times New Roman" w:hAnsi="Times New Roman" w:cs="Times New Roman"/>
          <w:sz w:val="22"/>
          <w:szCs w:val="22"/>
        </w:rPr>
      </w:pPr>
    </w:p>
    <w:p w14:paraId="7FE15197" w14:textId="77777777" w:rsidR="00AF1461" w:rsidRDefault="00AF1461">
      <w:pPr>
        <w:ind w:right="567"/>
        <w:jc w:val="both"/>
        <w:rPr>
          <w:rStyle w:val="Bodytext4"/>
          <w:rFonts w:ascii="Times New Roman" w:hAnsi="Times New Roman" w:cs="Times New Roman"/>
          <w:sz w:val="22"/>
          <w:szCs w:val="22"/>
        </w:rPr>
      </w:pPr>
    </w:p>
    <w:p w14:paraId="25BE5246" w14:textId="09E217CB" w:rsidR="004625C2" w:rsidRPr="00AF1461" w:rsidRDefault="0018356F" w:rsidP="00AF146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AF1461">
        <w:rPr>
          <w:rStyle w:val="Bodytext4"/>
          <w:rFonts w:ascii="Times New Roman" w:hAnsi="Times New Roman" w:cs="Times New Roman"/>
          <w:bCs/>
          <w:sz w:val="22"/>
          <w:szCs w:val="22"/>
        </w:rPr>
        <w:t>GRADSKOM VIJEĆU GRADA POŽEGE</w:t>
      </w:r>
    </w:p>
    <w:p w14:paraId="1167143C" w14:textId="28EB232E" w:rsidR="004625C2" w:rsidRDefault="004625C2">
      <w:pPr>
        <w:ind w:right="240"/>
        <w:jc w:val="both"/>
        <w:rPr>
          <w:rStyle w:val="Bodytext3NotBold"/>
          <w:rFonts w:ascii="Times New Roman" w:hAnsi="Times New Roman" w:cs="Times New Roman"/>
          <w:b w:val="0"/>
        </w:rPr>
      </w:pPr>
    </w:p>
    <w:p w14:paraId="5FB15913" w14:textId="31B3250A" w:rsidR="00AF1461" w:rsidRDefault="00AF1461">
      <w:pPr>
        <w:ind w:right="240"/>
        <w:jc w:val="both"/>
        <w:rPr>
          <w:rStyle w:val="Bodytext3NotBold"/>
          <w:rFonts w:ascii="Times New Roman" w:hAnsi="Times New Roman" w:cs="Times New Roman"/>
          <w:b w:val="0"/>
        </w:rPr>
      </w:pPr>
    </w:p>
    <w:p w14:paraId="40A0C321" w14:textId="77777777" w:rsidR="00AF1461" w:rsidRPr="00B8551C" w:rsidRDefault="00AF1461">
      <w:pPr>
        <w:ind w:right="240"/>
        <w:jc w:val="both"/>
        <w:rPr>
          <w:rStyle w:val="Bodytext3NotBold"/>
          <w:rFonts w:ascii="Times New Roman" w:hAnsi="Times New Roman" w:cs="Times New Roman"/>
          <w:b w:val="0"/>
        </w:rPr>
      </w:pPr>
    </w:p>
    <w:p w14:paraId="3A7FFC3E" w14:textId="43C5CB1C" w:rsidR="004625C2" w:rsidRPr="00B8551C" w:rsidRDefault="0018356F">
      <w:pPr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Style w:val="Bodytext3NotBold"/>
          <w:rFonts w:ascii="Times New Roman" w:hAnsi="Times New Roman" w:cs="Times New Roman"/>
          <w:b w:val="0"/>
        </w:rPr>
        <w:t>Na temelju</w:t>
      </w:r>
      <w:r w:rsidRPr="00B8551C">
        <w:rPr>
          <w:rStyle w:val="Bodytext38pt"/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Style w:val="Bodytext38pt"/>
          <w:rFonts w:ascii="Times New Roman" w:hAnsi="Times New Roman" w:cs="Times New Roman"/>
          <w:b w:val="0"/>
          <w:sz w:val="22"/>
          <w:szCs w:val="22"/>
        </w:rPr>
        <w:t>č</w:t>
      </w:r>
      <w:r w:rsidRPr="00B8551C">
        <w:rPr>
          <w:rStyle w:val="Bodytext3NotBold"/>
          <w:rFonts w:ascii="Times New Roman" w:hAnsi="Times New Roman" w:cs="Times New Roman"/>
          <w:b w:val="0"/>
        </w:rPr>
        <w:t>lanka 35.b Zakona o lokalnoj i područnoj (regionalnoj) samoupravi (N</w:t>
      </w:r>
      <w:r w:rsidR="00374084" w:rsidRPr="00B8551C">
        <w:rPr>
          <w:rStyle w:val="Bodytext3NotBold"/>
          <w:rFonts w:ascii="Times New Roman" w:hAnsi="Times New Roman" w:cs="Times New Roman"/>
          <w:b w:val="0"/>
        </w:rPr>
        <w:t>arodne novine</w:t>
      </w:r>
      <w:r w:rsidRPr="00B8551C">
        <w:rPr>
          <w:rStyle w:val="Bodytext3NotBold"/>
          <w:rFonts w:ascii="Times New Roman" w:hAnsi="Times New Roman" w:cs="Times New Roman"/>
          <w:b w:val="0"/>
        </w:rPr>
        <w:t xml:space="preserve">, broj: </w:t>
      </w:r>
      <w:r w:rsidR="00FF34FB" w:rsidRPr="00B8551C">
        <w:rPr>
          <w:rFonts w:ascii="Times New Roman" w:hAnsi="Times New Roman" w:cs="Times New Roman"/>
          <w:sz w:val="22"/>
          <w:szCs w:val="22"/>
        </w:rPr>
        <w:t>33/01., 60/01.-vjerodostojno tumačenje, 129/05., 109/07., 125/08., 36/09., 150/11., 144/12.</w:t>
      </w:r>
      <w:r w:rsidR="008C2DEE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FF34FB" w:rsidRPr="00B8551C">
        <w:rPr>
          <w:rFonts w:ascii="Times New Roman" w:hAnsi="Times New Roman" w:cs="Times New Roman"/>
          <w:sz w:val="22"/>
          <w:szCs w:val="22"/>
        </w:rPr>
        <w:t>19/13. - pročišćeni tekst, 137/15.-</w:t>
      </w:r>
      <w:r w:rsidR="00577307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="00FF34FB" w:rsidRPr="00B8551C">
        <w:rPr>
          <w:rFonts w:ascii="Times New Roman" w:hAnsi="Times New Roman" w:cs="Times New Roman"/>
          <w:sz w:val="22"/>
          <w:szCs w:val="22"/>
        </w:rPr>
        <w:t>ispravak</w:t>
      </w:r>
      <w:r w:rsidR="00A165D2" w:rsidRPr="00B8551C">
        <w:rPr>
          <w:rFonts w:ascii="Times New Roman" w:hAnsi="Times New Roman" w:cs="Times New Roman"/>
          <w:sz w:val="22"/>
          <w:szCs w:val="22"/>
        </w:rPr>
        <w:t>,</w:t>
      </w:r>
      <w:r w:rsidR="00FF34FB" w:rsidRPr="00B8551C">
        <w:rPr>
          <w:rFonts w:ascii="Times New Roman" w:hAnsi="Times New Roman" w:cs="Times New Roman"/>
          <w:sz w:val="22"/>
          <w:szCs w:val="22"/>
        </w:rPr>
        <w:t xml:space="preserve"> 123/17.</w:t>
      </w:r>
      <w:r w:rsidR="00374084" w:rsidRPr="00B8551C">
        <w:rPr>
          <w:rFonts w:ascii="Times New Roman" w:hAnsi="Times New Roman" w:cs="Times New Roman"/>
          <w:sz w:val="22"/>
          <w:szCs w:val="22"/>
        </w:rPr>
        <w:t>,</w:t>
      </w:r>
      <w:r w:rsidR="00A165D2" w:rsidRPr="00B8551C">
        <w:rPr>
          <w:rFonts w:ascii="Times New Roman" w:hAnsi="Times New Roman" w:cs="Times New Roman"/>
          <w:sz w:val="22"/>
          <w:szCs w:val="22"/>
        </w:rPr>
        <w:t xml:space="preserve"> 98/19.</w:t>
      </w:r>
      <w:r w:rsidR="00374084" w:rsidRPr="00B8551C">
        <w:rPr>
          <w:rFonts w:ascii="Times New Roman" w:hAnsi="Times New Roman" w:cs="Times New Roman"/>
          <w:sz w:val="22"/>
          <w:szCs w:val="22"/>
        </w:rPr>
        <w:t xml:space="preserve"> i 144/20.</w:t>
      </w:r>
      <w:r w:rsidRPr="00B8551C">
        <w:rPr>
          <w:rFonts w:ascii="Times New Roman" w:hAnsi="Times New Roman" w:cs="Times New Roman"/>
          <w:sz w:val="22"/>
          <w:szCs w:val="22"/>
        </w:rPr>
        <w:t xml:space="preserve">) i članka </w:t>
      </w:r>
      <w:r w:rsidRPr="00B8551C">
        <w:rPr>
          <w:rStyle w:val="Bodytext3NotBold"/>
          <w:rFonts w:ascii="Times New Roman" w:hAnsi="Times New Roman" w:cs="Times New Roman"/>
          <w:b w:val="0"/>
        </w:rPr>
        <w:t>6</w:t>
      </w:r>
      <w:r w:rsidR="00374084" w:rsidRPr="00B8551C">
        <w:rPr>
          <w:rStyle w:val="Bodytext3NotBold"/>
          <w:rFonts w:ascii="Times New Roman" w:hAnsi="Times New Roman" w:cs="Times New Roman"/>
          <w:b w:val="0"/>
        </w:rPr>
        <w:t>6</w:t>
      </w:r>
      <w:r w:rsidRPr="00B8551C">
        <w:rPr>
          <w:rStyle w:val="Bodytext3NotBold"/>
          <w:rFonts w:ascii="Times New Roman" w:hAnsi="Times New Roman" w:cs="Times New Roman"/>
          <w:b w:val="0"/>
        </w:rPr>
        <w:t>. Statuta Grada Požege (Službene novine Grada Požege, broj:</w:t>
      </w:r>
      <w:r w:rsidR="0082519F" w:rsidRPr="00B8551C">
        <w:rPr>
          <w:rStyle w:val="Bodytext3NotBold"/>
          <w:rFonts w:ascii="Times New Roman" w:hAnsi="Times New Roman" w:cs="Times New Roman"/>
          <w:b w:val="0"/>
        </w:rPr>
        <w:t xml:space="preserve"> </w:t>
      </w:r>
      <w:r w:rsidR="00C6445A" w:rsidRPr="00B8551C">
        <w:rPr>
          <w:rFonts w:ascii="Times New Roman" w:hAnsi="Times New Roman" w:cs="Times New Roman"/>
          <w:bCs/>
          <w:sz w:val="22"/>
          <w:szCs w:val="22"/>
        </w:rPr>
        <w:t>2/2</w:t>
      </w:r>
      <w:r w:rsidR="00374084" w:rsidRPr="00B8551C">
        <w:rPr>
          <w:rFonts w:ascii="Times New Roman" w:hAnsi="Times New Roman" w:cs="Times New Roman"/>
          <w:bCs/>
          <w:sz w:val="22"/>
          <w:szCs w:val="22"/>
        </w:rPr>
        <w:t>1</w:t>
      </w:r>
      <w:r w:rsidR="00C6445A" w:rsidRPr="00B8551C">
        <w:rPr>
          <w:rFonts w:ascii="Times New Roman" w:hAnsi="Times New Roman" w:cs="Times New Roman"/>
          <w:bCs/>
          <w:sz w:val="22"/>
          <w:szCs w:val="22"/>
        </w:rPr>
        <w:t>.</w:t>
      </w:r>
      <w:r w:rsidR="005D1608" w:rsidRPr="00B8551C">
        <w:rPr>
          <w:rStyle w:val="Bodytext3NotBold"/>
          <w:rFonts w:ascii="Times New Roman" w:hAnsi="Times New Roman" w:cs="Times New Roman"/>
          <w:b w:val="0"/>
        </w:rPr>
        <w:t>- u nastavku teksta: Statut</w:t>
      </w:r>
      <w:r w:rsidRPr="00B8551C">
        <w:rPr>
          <w:rStyle w:val="Bodytext3NotBold"/>
          <w:rFonts w:ascii="Times New Roman" w:hAnsi="Times New Roman" w:cs="Times New Roman"/>
          <w:b w:val="0"/>
        </w:rPr>
        <w:t>), podnosim</w:t>
      </w:r>
    </w:p>
    <w:p w14:paraId="15B6D8D4" w14:textId="77777777" w:rsidR="004625C2" w:rsidRPr="00B8551C" w:rsidRDefault="004625C2">
      <w:pPr>
        <w:ind w:right="240"/>
        <w:jc w:val="both"/>
        <w:rPr>
          <w:rStyle w:val="Bodytext3"/>
          <w:rFonts w:ascii="Times New Roman" w:hAnsi="Times New Roman" w:cs="Times New Roman"/>
        </w:rPr>
      </w:pPr>
    </w:p>
    <w:p w14:paraId="22A8F42A" w14:textId="65A09B15" w:rsidR="004625C2" w:rsidRPr="00AF1461" w:rsidRDefault="0018356F">
      <w:pPr>
        <w:ind w:right="240"/>
        <w:jc w:val="center"/>
        <w:rPr>
          <w:rStyle w:val="Bodytext3"/>
          <w:rFonts w:ascii="Times New Roman" w:hAnsi="Times New Roman" w:cs="Times New Roman"/>
          <w:bCs/>
        </w:rPr>
      </w:pPr>
      <w:r w:rsidRPr="00AF1461">
        <w:rPr>
          <w:rStyle w:val="Bodytext3"/>
          <w:rFonts w:ascii="Times New Roman" w:hAnsi="Times New Roman" w:cs="Times New Roman"/>
          <w:bCs/>
        </w:rPr>
        <w:t xml:space="preserve">I Z V J E Š </w:t>
      </w:r>
      <w:r w:rsidR="00532983" w:rsidRPr="00532983">
        <w:rPr>
          <w:rStyle w:val="Bodytext3NotBold"/>
          <w:rFonts w:ascii="Times New Roman" w:hAnsi="Times New Roman" w:cs="Times New Roman"/>
          <w:b w:val="0"/>
          <w:bCs w:val="0"/>
        </w:rPr>
        <w:t>Ć</w:t>
      </w:r>
      <w:r w:rsidRPr="00AF1461">
        <w:rPr>
          <w:rStyle w:val="Bodytext3NotBold"/>
          <w:rFonts w:ascii="Times New Roman" w:hAnsi="Times New Roman" w:cs="Times New Roman"/>
          <w:bCs w:val="0"/>
        </w:rPr>
        <w:t xml:space="preserve"> </w:t>
      </w:r>
      <w:r w:rsidRPr="00AF1461">
        <w:rPr>
          <w:rStyle w:val="Bodytext3"/>
          <w:rFonts w:ascii="Times New Roman" w:hAnsi="Times New Roman" w:cs="Times New Roman"/>
          <w:bCs/>
        </w:rPr>
        <w:t>E</w:t>
      </w:r>
    </w:p>
    <w:p w14:paraId="46ABBD1C" w14:textId="51E8E9C6" w:rsidR="004625C2" w:rsidRDefault="008C2DEE">
      <w:pPr>
        <w:ind w:right="240"/>
        <w:jc w:val="center"/>
        <w:rPr>
          <w:rStyle w:val="Bodytext3"/>
          <w:rFonts w:ascii="Times New Roman" w:hAnsi="Times New Roman" w:cs="Times New Roman"/>
          <w:bCs/>
        </w:rPr>
      </w:pPr>
      <w:r w:rsidRPr="00AF1461">
        <w:rPr>
          <w:rStyle w:val="Bodytext3"/>
          <w:rFonts w:ascii="Times New Roman" w:hAnsi="Times New Roman" w:cs="Times New Roman"/>
          <w:bCs/>
        </w:rPr>
        <w:t>o radu za razdoblje od 1. siječnja do 30. lipnja 2021. godine</w:t>
      </w:r>
    </w:p>
    <w:p w14:paraId="6F5D418B" w14:textId="77777777" w:rsidR="00AF1461" w:rsidRPr="00AF1461" w:rsidRDefault="00AF1461" w:rsidP="00AF1461">
      <w:pPr>
        <w:ind w:right="240"/>
        <w:rPr>
          <w:rStyle w:val="Bodytext3"/>
          <w:rFonts w:ascii="Times New Roman" w:hAnsi="Times New Roman" w:cs="Times New Roman"/>
          <w:bCs/>
        </w:rPr>
      </w:pPr>
    </w:p>
    <w:p w14:paraId="44275176" w14:textId="7646107C" w:rsidR="00AF1461" w:rsidRDefault="00AF1461" w:rsidP="00AF1461">
      <w:pPr>
        <w:ind w:right="240"/>
        <w:rPr>
          <w:rFonts w:ascii="Times New Roman" w:hAnsi="Times New Roman" w:cs="Times New Roman"/>
          <w:sz w:val="22"/>
          <w:szCs w:val="22"/>
        </w:rPr>
      </w:pPr>
      <w:r w:rsidRPr="00AF1461">
        <w:rPr>
          <w:rFonts w:ascii="Times New Roman" w:hAnsi="Times New Roman" w:cs="Times New Roman"/>
          <w:sz w:val="22"/>
          <w:szCs w:val="22"/>
        </w:rPr>
        <w:t>I.</w:t>
      </w:r>
      <w:r w:rsidRPr="00AF1461">
        <w:rPr>
          <w:rFonts w:ascii="Times New Roman" w:hAnsi="Times New Roman" w:cs="Times New Roman"/>
          <w:sz w:val="22"/>
          <w:szCs w:val="22"/>
        </w:rPr>
        <w:tab/>
        <w:t>AKTIVNOSTI GRADONAČELNIKA KAO NOSITELJA IZVRŠNE VLASTI</w:t>
      </w:r>
    </w:p>
    <w:p w14:paraId="78F34D58" w14:textId="77777777" w:rsidR="00AF1461" w:rsidRDefault="00AF1461" w:rsidP="00AF1461">
      <w:pPr>
        <w:ind w:right="240"/>
        <w:rPr>
          <w:rFonts w:ascii="Times New Roman" w:hAnsi="Times New Roman" w:cs="Times New Roman"/>
          <w:sz w:val="22"/>
          <w:szCs w:val="22"/>
        </w:rPr>
      </w:pPr>
    </w:p>
    <w:p w14:paraId="4BA75595" w14:textId="77777777" w:rsidR="00AF1461" w:rsidRDefault="0018356F" w:rsidP="00AF1461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B8551C">
        <w:rPr>
          <w:rStyle w:val="Tijeloteksta1"/>
          <w:rFonts w:ascii="Times New Roman" w:hAnsi="Times New Roman" w:cs="Times New Roman"/>
        </w:rPr>
        <w:t>Na temelju Statuta</w:t>
      </w:r>
      <w:r w:rsidR="005D1608" w:rsidRPr="00B8551C">
        <w:rPr>
          <w:rStyle w:val="Tijeloteksta1"/>
          <w:rFonts w:ascii="Times New Roman" w:hAnsi="Times New Roman" w:cs="Times New Roman"/>
        </w:rPr>
        <w:t>,</w:t>
      </w:r>
      <w:r w:rsidRPr="00B8551C">
        <w:rPr>
          <w:rStyle w:val="Tijeloteksta1"/>
          <w:rFonts w:ascii="Times New Roman" w:hAnsi="Times New Roman" w:cs="Times New Roman"/>
        </w:rPr>
        <w:t xml:space="preserve"> Gradonačelnik Grada Požege (u nastavku teksta: Gradonačelnik) </w:t>
      </w:r>
      <w:r w:rsidR="00374084" w:rsidRPr="00B8551C">
        <w:rPr>
          <w:rFonts w:ascii="Times New Roman" w:hAnsi="Times New Roman" w:cs="Times New Roman"/>
          <w:sz w:val="22"/>
          <w:szCs w:val="22"/>
        </w:rPr>
        <w:t>priprema prijedloge općih akata, izvršava i osigurava izvršavanje općih akata Gradskog vijeća, utvrđuje prijedlog proračuna Grada Požege i izvršenje proračuna, upravlja nekretninama, pokretninama i imovinskim pravima u vlasništvu Grada Požege u skladu sa zakonom, ovim Statutom i općim aktom Gradskog vijeća, odlučuje o stjecanju i otuđivanju pokretnina i nekretnina te drugom raspolaganju imovinom Grada Požege čija pojedinačna vrijednost ne prelazi 0,5% iznosa prihoda bez primitka ostvarenih u godini koja prethodi godini u kojoj se odlučuje o stjecanju i otuđivanju pokretnina i nekretnina, odnosno drugom raspolaganju imovinom, ako je stjecanje i otuđivanje planirano u Proračunu Grada Požege i provedeno u skladu sa zakonskim propisima, upravlja prihodima i rashodima Grada Požege, upravlja raspoloživim novčanim sredstvima na računu proračuna Grada Požege, odlučuje o davanju suglasnosti za zaduživanje pravnim osobama u većinskom izravnom ili neizravnom vlasništvu Grada Požege i o davanju suglasnosti za zaduživanje ustanova kojih je osnivač Grad Požega, donosi pravilnik o unutarnjem redu za upravna tijela Grada Požege, donosi odluku o kriterijima za ocjenjivanje službenika i namještenika, te načinu provođenja ocjenjivanja, imenuje i razrješava predstavnike Grada Požege u tijelima javnih ustanova, trgovačkih društava i dugih pravnih osoba osnovanih za obavljanje gospodarskih, društvenih, komunalnih i drugih djelatnosti od interesa za Grad Požegu koji je osnovalo Gradsko vijeće, osim ako posebnim zakonom nije drugačije određeno, imenuje i razrješava pročelnike upravnih tijela, imenuje i razrješava unutarnjeg revizora, utvrđuje plan prijma u službu u upravna tijela Grada Požege, predlaže izradu prostornog plana kao i njegove izmjene i dopune na temelju obrazloženih i argumentiranih prijedloga fizičkih i pravnih osoba, može povjeriti izradu urbanističkih planova uređenja i obavljanja drugih poslova prostornog uređenja Zavodu za prostorno uređenje Požeško-slavonske županije, razmatra i utvrđuje konačni prijedlog prostornog plana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obavlja poslove gospodarenja nekretninama do osnivanja fonda za gospodarenje nekretninama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imenuje i razrješava upravitelja vlastitog pogona</w:t>
      </w:r>
      <w:r w:rsidR="004A4A43" w:rsidRPr="00B8551C">
        <w:rPr>
          <w:rFonts w:ascii="Times New Roman" w:hAnsi="Times New Roman" w:cs="Times New Roman"/>
          <w:sz w:val="22"/>
          <w:szCs w:val="22"/>
        </w:rPr>
        <w:t>,</w:t>
      </w:r>
      <w:r w:rsidR="00374084" w:rsidRPr="00B8551C">
        <w:rPr>
          <w:rFonts w:ascii="Times New Roman" w:hAnsi="Times New Roman" w:cs="Times New Roman"/>
          <w:sz w:val="22"/>
          <w:szCs w:val="22"/>
        </w:rPr>
        <w:t xml:space="preserve"> donosi odluku o objavi prikupljanja ponuda ili raspisivanju natječaja za obavljanje komunalnih djelatnosti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sklapa ugovor o koncesiji za obavljanje komunalnih djelatnosti,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="00374084" w:rsidRPr="00B8551C">
        <w:rPr>
          <w:rFonts w:ascii="Times New Roman" w:hAnsi="Times New Roman" w:cs="Times New Roman"/>
          <w:sz w:val="22"/>
          <w:szCs w:val="22"/>
        </w:rPr>
        <w:lastRenderedPageBreak/>
        <w:t>donosi odluku o objavi prikupljanja ponuda ili raspisivanju natječaja za obavljanje komunalnih djelatnosti na temelju ugovora i sklapa ugovor o povjeravanju poslova</w:t>
      </w:r>
      <w:r w:rsidR="004A4A43" w:rsidRPr="00B8551C">
        <w:rPr>
          <w:rFonts w:ascii="Times New Roman" w:hAnsi="Times New Roman" w:cs="Times New Roman"/>
          <w:sz w:val="22"/>
          <w:szCs w:val="22"/>
        </w:rPr>
        <w:t>, d</w:t>
      </w:r>
      <w:r w:rsidR="00374084" w:rsidRPr="00B8551C">
        <w:rPr>
          <w:rFonts w:ascii="Times New Roman" w:hAnsi="Times New Roman" w:cs="Times New Roman"/>
          <w:sz w:val="22"/>
          <w:szCs w:val="22"/>
        </w:rPr>
        <w:t>aje prethodnu suglasnost na izmjenu cijena komunalnih usluga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istodobno s izvješćem o izvršenju proračuna podnosi Gradskom vijeću izvješće o izvršenju programa građenja komunalne infrastrukture i izvješće o izvršenju programa održavanja komunalne infrastrukture za prethodnu kalendarsku godinu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utvrđuje uvjete, mjerila i postupak za određivanje reda prvenstva za kupnju stana iz programa društveno poticane stanogradnje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provodi postupak natječaja i donosi odluku o najpovoljnijoj ponudi za davanje u zakup poslovnog prostora u vlasništvu Grada u skladu s posebnom odlukom Gradskog vijeće o poslovnim prostorima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organizira zaštitu od požara na području Grada Požege i vodi brigu o uspješnom provođenju i poduzimanju mjera za unapređenje zaštite od požara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usmjerava djelovanje upravnih odjela i službi Grada Požege u obavljanju poslova iz samoupravnog djelokruga Grada Požege, odnosno poslova državne uprave, ako su preneseni Gradu Požegi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nadzire rad upravnih odjela i službi u samoupravnom djelokrugu i poslovima državne uprave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daje mišljenje o prijedlozima koje podnose drugi ovlašteni predlagatelji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obavlja nadzor nad zakonitošću rada tijela mjesnih odbora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odlučuje o pokroviteljstvu društvenih, znanstvenih, kulturnih, sportskih ili drugih manifestacije od značaja za Grad Požegu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 w:cs="Times New Roman"/>
          <w:sz w:val="22"/>
          <w:szCs w:val="22"/>
        </w:rPr>
        <w:t>donosi odluku o dodjeli, te visini nagrada Grada Požege koji se ne smatraju dohotkom u smislu odredbe posebnog zakona</w:t>
      </w:r>
      <w:r w:rsidR="004A4A43"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="00374084" w:rsidRPr="00B8551C">
        <w:rPr>
          <w:rFonts w:ascii="Times New Roman" w:hAnsi="Times New Roman"/>
          <w:sz w:val="22"/>
          <w:szCs w:val="22"/>
        </w:rPr>
        <w:t xml:space="preserve">obavlja i druge poslove određene zakonom, Statutom i drugim </w:t>
      </w:r>
      <w:proofErr w:type="spellStart"/>
      <w:r w:rsidR="00374084" w:rsidRPr="00B8551C">
        <w:rPr>
          <w:rFonts w:ascii="Times New Roman" w:hAnsi="Times New Roman"/>
          <w:sz w:val="22"/>
          <w:szCs w:val="22"/>
        </w:rPr>
        <w:t>propiso</w:t>
      </w:r>
      <w:proofErr w:type="spellEnd"/>
    </w:p>
    <w:p w14:paraId="4CCA4FC2" w14:textId="122C618F" w:rsidR="004625C2" w:rsidRPr="00B8551C" w:rsidRDefault="0018356F" w:rsidP="00AF1461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Style w:val="Tijeloteksta1"/>
          <w:rFonts w:ascii="Times New Roman" w:hAnsi="Times New Roman" w:cs="Times New Roman"/>
        </w:rPr>
        <w:t>Odredbom članka 115. Statuta propisano je da Gradonačelnik u poslovima iz svog djelokruga donosi zaključke, rješenja, pravilnike i druge opće akte kada je na to ovlašten zakonom ili općim aktom Gradskog vijeća.</w:t>
      </w:r>
    </w:p>
    <w:p w14:paraId="0862B580" w14:textId="77777777" w:rsidR="004625C2" w:rsidRPr="00AF1461" w:rsidRDefault="004625C2">
      <w:pPr>
        <w:spacing w:line="250" w:lineRule="exact"/>
        <w:ind w:right="20"/>
        <w:jc w:val="both"/>
        <w:rPr>
          <w:rStyle w:val="Bodytext2"/>
          <w:rFonts w:ascii="Times New Roman" w:hAnsi="Times New Roman" w:cs="Times New Roman"/>
          <w:bCs/>
        </w:rPr>
      </w:pPr>
    </w:p>
    <w:p w14:paraId="4DD991D1" w14:textId="77777777" w:rsidR="004625C2" w:rsidRPr="00B8551C" w:rsidRDefault="0018356F">
      <w:pPr>
        <w:spacing w:line="250" w:lineRule="exact"/>
        <w:ind w:left="20" w:right="20" w:firstLine="68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Style w:val="Bodytext2"/>
          <w:rFonts w:ascii="Times New Roman" w:hAnsi="Times New Roman" w:cs="Times New Roman"/>
          <w:b/>
        </w:rPr>
        <w:t xml:space="preserve">A. </w:t>
      </w:r>
      <w:r w:rsidRPr="00B8551C">
        <w:rPr>
          <w:rStyle w:val="Bodytext2"/>
          <w:rFonts w:ascii="Times New Roman" w:hAnsi="Times New Roman" w:cs="Times New Roman"/>
        </w:rPr>
        <w:t>Sukladno ovlastima iz članka 61. Statuta u izvještajnom razdoblju Gradonačelnik je utvrdio sljedeće prijedloge akata koji su usvojeni na Gradskom vijeću, kako slijedi:</w:t>
      </w:r>
    </w:p>
    <w:p w14:paraId="3D275BEC" w14:textId="0204042C" w:rsidR="00577307" w:rsidRPr="00B8551C" w:rsidRDefault="00577307" w:rsidP="00AF1461">
      <w:pPr>
        <w:ind w:right="23"/>
        <w:jc w:val="both"/>
        <w:rPr>
          <w:rStyle w:val="Tijeloteksta1"/>
          <w:rFonts w:ascii="Times New Roman" w:hAnsi="Times New Roman" w:cs="Times New Roman"/>
        </w:rPr>
      </w:pPr>
    </w:p>
    <w:p w14:paraId="2EBBE01C" w14:textId="3383CA24" w:rsidR="004625C2" w:rsidRPr="00B8551C" w:rsidRDefault="0018356F" w:rsidP="00C0621F">
      <w:pPr>
        <w:ind w:left="360" w:right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Style w:val="Tijeloteksta1"/>
          <w:rFonts w:ascii="Times New Roman" w:hAnsi="Times New Roman" w:cs="Times New Roman"/>
          <w:color w:val="auto"/>
        </w:rPr>
        <w:t xml:space="preserve">Na </w:t>
      </w:r>
      <w:r w:rsidR="00C6445A" w:rsidRPr="00B8551C">
        <w:rPr>
          <w:rStyle w:val="Tijeloteksta1"/>
          <w:rFonts w:ascii="Times New Roman" w:hAnsi="Times New Roman" w:cs="Times New Roman"/>
          <w:color w:val="auto"/>
        </w:rPr>
        <w:t>2</w:t>
      </w:r>
      <w:r w:rsidR="004A4A43" w:rsidRPr="00B8551C">
        <w:rPr>
          <w:rStyle w:val="Tijeloteksta1"/>
          <w:rFonts w:ascii="Times New Roman" w:hAnsi="Times New Roman" w:cs="Times New Roman"/>
          <w:color w:val="auto"/>
        </w:rPr>
        <w:t>6</w:t>
      </w:r>
      <w:r w:rsidRPr="00B8551C">
        <w:rPr>
          <w:rStyle w:val="Tijeloteksta1"/>
          <w:rFonts w:ascii="Times New Roman" w:hAnsi="Times New Roman" w:cs="Times New Roman"/>
          <w:color w:val="auto"/>
        </w:rPr>
        <w:t xml:space="preserve">. sjednici Gradskog vijeća, održanoj </w:t>
      </w:r>
      <w:r w:rsidR="00C6445A" w:rsidRPr="00B8551C">
        <w:rPr>
          <w:rStyle w:val="Tijeloteksta1"/>
          <w:rFonts w:ascii="Times New Roman" w:hAnsi="Times New Roman" w:cs="Times New Roman"/>
          <w:color w:val="auto"/>
        </w:rPr>
        <w:t>1</w:t>
      </w:r>
      <w:r w:rsidR="004A4A43" w:rsidRPr="00B8551C">
        <w:rPr>
          <w:rStyle w:val="Tijeloteksta1"/>
          <w:rFonts w:ascii="Times New Roman" w:hAnsi="Times New Roman" w:cs="Times New Roman"/>
          <w:color w:val="auto"/>
        </w:rPr>
        <w:t>2</w:t>
      </w:r>
      <w:r w:rsidRPr="00B8551C">
        <w:rPr>
          <w:rStyle w:val="Tijeloteksta1"/>
          <w:rFonts w:ascii="Times New Roman" w:hAnsi="Times New Roman" w:cs="Times New Roman"/>
          <w:color w:val="auto"/>
        </w:rPr>
        <w:t xml:space="preserve">. </w:t>
      </w:r>
      <w:r w:rsidR="00C6445A" w:rsidRPr="00B8551C">
        <w:rPr>
          <w:rStyle w:val="Tijeloteksta1"/>
          <w:rFonts w:ascii="Times New Roman" w:hAnsi="Times New Roman" w:cs="Times New Roman"/>
          <w:color w:val="auto"/>
        </w:rPr>
        <w:t>veljače</w:t>
      </w:r>
      <w:r w:rsidRPr="00B8551C">
        <w:rPr>
          <w:rStyle w:val="Tijeloteksta1"/>
          <w:rFonts w:ascii="Times New Roman" w:hAnsi="Times New Roman" w:cs="Times New Roman"/>
          <w:color w:val="auto"/>
        </w:rPr>
        <w:t xml:space="preserve"> 20</w:t>
      </w:r>
      <w:r w:rsidR="00C6445A" w:rsidRPr="00B8551C">
        <w:rPr>
          <w:rStyle w:val="Tijeloteksta1"/>
          <w:rFonts w:ascii="Times New Roman" w:hAnsi="Times New Roman" w:cs="Times New Roman"/>
          <w:color w:val="auto"/>
        </w:rPr>
        <w:t>2</w:t>
      </w:r>
      <w:r w:rsidR="004A4A43" w:rsidRPr="00B8551C">
        <w:rPr>
          <w:rStyle w:val="Tijeloteksta1"/>
          <w:rFonts w:ascii="Times New Roman" w:hAnsi="Times New Roman" w:cs="Times New Roman"/>
          <w:color w:val="auto"/>
        </w:rPr>
        <w:t>1</w:t>
      </w:r>
      <w:r w:rsidRPr="00B8551C">
        <w:rPr>
          <w:rStyle w:val="Tijeloteksta1"/>
          <w:rFonts w:ascii="Times New Roman" w:hAnsi="Times New Roman" w:cs="Times New Roman"/>
          <w:color w:val="auto"/>
        </w:rPr>
        <w:t>. godine:</w:t>
      </w:r>
    </w:p>
    <w:p w14:paraId="358FF677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Zaključak o korištenju proračunske zalihe za mjesec studeni 2020. godine</w:t>
      </w:r>
    </w:p>
    <w:p w14:paraId="6EEF1130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Zaključak o korištenju proračunske zalihe za mjesec prosinac 2020. godine</w:t>
      </w:r>
    </w:p>
    <w:p w14:paraId="64735619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Odluka o izmjeni Odluke o darovanju opreme Gradskoj knjižnici Požega</w:t>
      </w:r>
    </w:p>
    <w:p w14:paraId="37BADA12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Odluka o dodjeli javnih priznanja Grada Požege u 2021. godini</w:t>
      </w:r>
    </w:p>
    <w:p w14:paraId="164CA7FA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Statut Grada Požege</w:t>
      </w:r>
    </w:p>
    <w:p w14:paraId="15D4E795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Poslovnička Odluka o izmjenama i dopunama Poslovnika o radu Gradskog vijeća Grada Požege</w:t>
      </w:r>
    </w:p>
    <w:p w14:paraId="23C4F6BA" w14:textId="1459828B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Odluka o oslobađanju plaćanja zakupnine za poslovne prostore za siječanj - ožujak 2021</w:t>
      </w:r>
      <w:r w:rsidR="008C2DEE" w:rsidRPr="00B8551C">
        <w:rPr>
          <w:rFonts w:eastAsia="Times New Roman"/>
          <w:color w:val="auto"/>
          <w:sz w:val="22"/>
          <w:szCs w:val="22"/>
        </w:rPr>
        <w:t>.</w:t>
      </w:r>
    </w:p>
    <w:p w14:paraId="563A0EDE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Program utroška sredstava šumskog doprinosa u 2021. godini</w:t>
      </w:r>
    </w:p>
    <w:p w14:paraId="0C593790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Odluka o davanju na upravljanje i korištenje nekretnine Visokom učilištu u Požegi</w:t>
      </w:r>
    </w:p>
    <w:p w14:paraId="55B54BC7" w14:textId="77777777" w:rsidR="004A4A43" w:rsidRPr="00B8551C" w:rsidRDefault="004A4A43" w:rsidP="004A4A43">
      <w:pPr>
        <w:pStyle w:val="NormalWeb"/>
        <w:numPr>
          <w:ilvl w:val="0"/>
          <w:numId w:val="10"/>
        </w:numPr>
        <w:ind w:left="709"/>
        <w:jc w:val="both"/>
        <w:rPr>
          <w:rFonts w:eastAsia="Times New Roman"/>
          <w:color w:val="auto"/>
          <w:sz w:val="22"/>
          <w:szCs w:val="22"/>
        </w:rPr>
      </w:pPr>
      <w:r w:rsidRPr="00B8551C">
        <w:rPr>
          <w:rFonts w:eastAsia="Times New Roman"/>
          <w:color w:val="auto"/>
          <w:sz w:val="22"/>
          <w:szCs w:val="22"/>
        </w:rPr>
        <w:t>Rješenje o imenovanju ravnateljice Gradskog kazališta Požega</w:t>
      </w:r>
    </w:p>
    <w:p w14:paraId="6BC9C98B" w14:textId="0A8A88C0" w:rsidR="004625C2" w:rsidRPr="00B8551C" w:rsidRDefault="0018356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b/>
          <w:sz w:val="22"/>
          <w:szCs w:val="22"/>
        </w:rPr>
        <w:t xml:space="preserve">B. </w:t>
      </w:r>
      <w:r w:rsidRPr="00B8551C">
        <w:rPr>
          <w:rFonts w:ascii="Times New Roman" w:hAnsi="Times New Roman" w:cs="Times New Roman"/>
          <w:sz w:val="22"/>
          <w:szCs w:val="22"/>
        </w:rPr>
        <w:t xml:space="preserve">Na temelju posebnih propisa, u oblasti javnih potreba u kulturi, odgoju i obrazovanju, </w:t>
      </w:r>
      <w:r w:rsidR="00C0621F" w:rsidRPr="00B8551C">
        <w:rPr>
          <w:rFonts w:ascii="Times New Roman" w:hAnsi="Times New Roman" w:cs="Times New Roman"/>
          <w:sz w:val="22"/>
          <w:szCs w:val="22"/>
        </w:rPr>
        <w:t>s</w:t>
      </w:r>
      <w:r w:rsidRPr="00B8551C">
        <w:rPr>
          <w:rFonts w:ascii="Times New Roman" w:hAnsi="Times New Roman" w:cs="Times New Roman"/>
          <w:sz w:val="22"/>
          <w:szCs w:val="22"/>
        </w:rPr>
        <w:t>portu, socijalnoj skrbi, turizmu i ostalih udruga i društava građana Gradonačelnik je pokrenuo određene aktivnosti, te donio određene odluke.</w:t>
      </w:r>
    </w:p>
    <w:p w14:paraId="7FACEE09" w14:textId="77777777" w:rsidR="00A316DB" w:rsidRPr="00B8551C" w:rsidRDefault="00A316DB" w:rsidP="00AF14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45D44E" w14:textId="3DA6547B" w:rsidR="004625C2" w:rsidRPr="00B8551C" w:rsidRDefault="0018356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color w:val="00000A"/>
          <w:sz w:val="22"/>
          <w:szCs w:val="22"/>
        </w:rPr>
        <w:t>U Proračunu Grada Požege za 20</w:t>
      </w:r>
      <w:r w:rsidR="00516973" w:rsidRPr="00B8551C">
        <w:rPr>
          <w:rFonts w:ascii="Times New Roman" w:hAnsi="Times New Roman" w:cs="Times New Roman"/>
          <w:color w:val="00000A"/>
          <w:sz w:val="22"/>
          <w:szCs w:val="22"/>
        </w:rPr>
        <w:t>2</w:t>
      </w:r>
      <w:r w:rsidR="004A4A43" w:rsidRPr="00B8551C">
        <w:rPr>
          <w:rFonts w:ascii="Times New Roman" w:hAnsi="Times New Roman" w:cs="Times New Roman"/>
          <w:color w:val="00000A"/>
          <w:sz w:val="22"/>
          <w:szCs w:val="22"/>
        </w:rPr>
        <w:t>1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. godinu (Službene novine Grada Požege, broj: </w:t>
      </w:r>
      <w:r w:rsidR="004A4A43" w:rsidRPr="00B8551C">
        <w:rPr>
          <w:rFonts w:ascii="Times New Roman" w:hAnsi="Times New Roman" w:cs="Times New Roman"/>
          <w:color w:val="00000A"/>
          <w:sz w:val="22"/>
          <w:szCs w:val="22"/>
        </w:rPr>
        <w:t>13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>/</w:t>
      </w:r>
      <w:r w:rsidR="00516973" w:rsidRPr="00B8551C">
        <w:rPr>
          <w:rFonts w:ascii="Times New Roman" w:hAnsi="Times New Roman" w:cs="Times New Roman"/>
          <w:color w:val="00000A"/>
          <w:sz w:val="22"/>
          <w:szCs w:val="22"/>
        </w:rPr>
        <w:t>20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.) </w:t>
      </w:r>
      <w:r w:rsidR="00B17D17"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kroz razdjel 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>Upravn</w:t>
      </w:r>
      <w:r w:rsidR="00B17D17"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og 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>odjel</w:t>
      </w:r>
      <w:r w:rsidR="00B17D17"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a 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za samoupravu planirana su sredstva u iznosu od </w:t>
      </w:r>
      <w:r w:rsidR="004A4A43" w:rsidRPr="00B8551C">
        <w:rPr>
          <w:rFonts w:ascii="Times New Roman" w:hAnsi="Times New Roman" w:cs="Times New Roman"/>
          <w:color w:val="00000A"/>
          <w:sz w:val="22"/>
          <w:szCs w:val="22"/>
        </w:rPr>
        <w:t>67.841.220</w:t>
      </w:r>
      <w:r w:rsidR="00E31955" w:rsidRPr="00B8551C">
        <w:rPr>
          <w:rFonts w:ascii="Times New Roman" w:hAnsi="Times New Roman" w:cs="Times New Roman"/>
          <w:color w:val="00000A"/>
          <w:sz w:val="22"/>
          <w:szCs w:val="22"/>
        </w:rPr>
        <w:t>,00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 kn, a u razdoblju od 1. siječnja do 30. lipnja realizirano je </w:t>
      </w:r>
      <w:r w:rsidR="004A4A43" w:rsidRPr="00B8551C">
        <w:rPr>
          <w:rFonts w:ascii="Times New Roman" w:hAnsi="Times New Roman" w:cs="Times New Roman"/>
          <w:color w:val="00000A"/>
          <w:sz w:val="22"/>
          <w:szCs w:val="22"/>
        </w:rPr>
        <w:t>32.855.561,82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 xml:space="preserve"> kn (</w:t>
      </w:r>
      <w:r w:rsidR="004A4A43" w:rsidRPr="00B8551C">
        <w:rPr>
          <w:rFonts w:ascii="Times New Roman" w:hAnsi="Times New Roman" w:cs="Times New Roman"/>
          <w:color w:val="00000A"/>
          <w:sz w:val="22"/>
          <w:szCs w:val="22"/>
        </w:rPr>
        <w:t>48,43</w:t>
      </w:r>
      <w:r w:rsidRPr="00B8551C">
        <w:rPr>
          <w:rFonts w:ascii="Times New Roman" w:hAnsi="Times New Roman" w:cs="Times New Roman"/>
          <w:color w:val="00000A"/>
          <w:sz w:val="22"/>
          <w:szCs w:val="22"/>
        </w:rPr>
        <w:t>%).</w:t>
      </w:r>
    </w:p>
    <w:p w14:paraId="3527B929" w14:textId="77777777" w:rsidR="00182B52" w:rsidRPr="00AF1461" w:rsidRDefault="00182B52" w:rsidP="00AF1461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72F63" w14:textId="77777777" w:rsidR="004625C2" w:rsidRPr="00B8551C" w:rsidRDefault="00183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KULTURA</w:t>
      </w:r>
    </w:p>
    <w:p w14:paraId="58E1CC78" w14:textId="77777777" w:rsidR="004625C2" w:rsidRPr="00B8551C" w:rsidRDefault="004625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98A772" w14:textId="7E418B97" w:rsidR="00AF1461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Kroz Program javnih potreba u kulturi u Gradu Požegi za 2021. godinu u prvom polugodištu 2021. godine sufinancirani su programi, kako slijedi:</w:t>
      </w:r>
    </w:p>
    <w:p w14:paraId="3395132C" w14:textId="77777777" w:rsidR="00AF1461" w:rsidRDefault="00AF14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E9F4C69" w14:textId="23B758D2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lastRenderedPageBreak/>
        <w:t>I.</w:t>
      </w:r>
      <w:r w:rsidR="00AF1461">
        <w:rPr>
          <w:rFonts w:ascii="Times New Roman" w:hAnsi="Times New Roman" w:cs="Times New Roman"/>
          <w:sz w:val="22"/>
          <w:szCs w:val="22"/>
        </w:rPr>
        <w:tab/>
      </w:r>
      <w:r w:rsidRPr="00B8551C">
        <w:rPr>
          <w:rFonts w:ascii="Times New Roman" w:hAnsi="Times New Roman" w:cs="Times New Roman"/>
          <w:sz w:val="22"/>
          <w:szCs w:val="22"/>
        </w:rPr>
        <w:t xml:space="preserve">PROGRAM DJELATNOSTI UDRUGA I DRUŠTAVA U KULTURI I PROGRAM </w:t>
      </w:r>
      <w:r w:rsidR="008C2DEE" w:rsidRPr="00B8551C">
        <w:rPr>
          <w:rFonts w:ascii="Times New Roman" w:hAnsi="Times New Roman" w:cs="Times New Roman"/>
          <w:sz w:val="22"/>
          <w:szCs w:val="22"/>
        </w:rPr>
        <w:t>KULTURNIH PROJEKATA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U KULTURI </w:t>
      </w:r>
    </w:p>
    <w:p w14:paraId="6043144F" w14:textId="77777777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6F156F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1) Kroz program djelatnosti udruga i društava u kulturi financirane su udruge u kulturi koje djeluju na području Grada Požege za rad, nastupe i organizaciju manifestacija, od kojih su važnije:</w:t>
      </w:r>
    </w:p>
    <w:p w14:paraId="28960B08" w14:textId="6D36A4D1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i/>
          <w:sz w:val="22"/>
          <w:szCs w:val="22"/>
        </w:rPr>
        <w:t xml:space="preserve">Gradska glazba </w:t>
      </w:r>
      <w:proofErr w:type="spellStart"/>
      <w:r w:rsidRPr="00B8551C">
        <w:rPr>
          <w:rFonts w:ascii="Times New Roman" w:hAnsi="Times New Roman" w:cs="Times New Roman"/>
          <w:i/>
          <w:sz w:val="22"/>
          <w:szCs w:val="22"/>
        </w:rPr>
        <w:t>Trenkovi</w:t>
      </w:r>
      <w:proofErr w:type="spellEnd"/>
      <w:r w:rsidRPr="00B8551C">
        <w:rPr>
          <w:rFonts w:ascii="Times New Roman" w:hAnsi="Times New Roman" w:cs="Times New Roman"/>
          <w:i/>
          <w:sz w:val="22"/>
          <w:szCs w:val="22"/>
        </w:rPr>
        <w:t xml:space="preserve"> panduri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12.000,00 kn za rad i honorar voditelja,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Ličko zavičajno društvo Vila Velebita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20.000,00 kn za sufinanciranje troškova projekta Očuvanje kulturno povijesnih i tradicionalnih vrijednosti Like i Slavonije,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Povijesna postrojba </w:t>
      </w:r>
      <w:proofErr w:type="spellStart"/>
      <w:r w:rsidRPr="00B8551C">
        <w:rPr>
          <w:rFonts w:ascii="Times New Roman" w:hAnsi="Times New Roman" w:cs="Times New Roman"/>
          <w:i/>
          <w:sz w:val="22"/>
          <w:szCs w:val="22"/>
        </w:rPr>
        <w:t>Trenkovi</w:t>
      </w:r>
      <w:proofErr w:type="spellEnd"/>
      <w:r w:rsidRPr="00B8551C">
        <w:rPr>
          <w:rFonts w:ascii="Times New Roman" w:hAnsi="Times New Roman" w:cs="Times New Roman"/>
          <w:i/>
          <w:sz w:val="22"/>
          <w:szCs w:val="22"/>
        </w:rPr>
        <w:t xml:space="preserve"> panduri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4.000,00 kn za trošak rada i održavanje godišnje skupštine,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Umjetnička organizacija Plesna radionica Ilijane Lončar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15.000,00 kn za troškove planiranih aktivnosti,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Glazbena radionica Nota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5.000,00 kn za troškove realizacije projekta Glazbena unija Grada Požege,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Ogranak Matice hrvatske u Požegi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3.000,00 kn za sufinanciranje troškova tiskanja knjige,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GFR film video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30.000,00 kn za sufinanciranje troškova 29. Hrvatskog festivala jednominutnog filma i za pomirenje troškova organizacije Art kina, </w:t>
      </w:r>
      <w:r w:rsidRPr="00B8551C">
        <w:rPr>
          <w:rFonts w:ascii="Times New Roman" w:hAnsi="Times New Roman" w:cs="Times New Roman"/>
          <w:i/>
          <w:sz w:val="22"/>
          <w:szCs w:val="22"/>
        </w:rPr>
        <w:t>Udruga za promicanje civilizacijskih i kulturnih vrijednosti Požežani</w:t>
      </w:r>
      <w:r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iznos 10.000,00 kn za troškove sufinanciranja provedbe cjelogodišnjeg programa Požežani i Požega,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Udruga zavičajnih pisaca </w:t>
      </w:r>
      <w:r w:rsidRPr="00B8551C">
        <w:rPr>
          <w:rFonts w:ascii="Times New Roman" w:hAnsi="Times New Roman" w:cs="Times New Roman"/>
          <w:sz w:val="22"/>
          <w:szCs w:val="22"/>
        </w:rPr>
        <w:t xml:space="preserve">-iznos od 2.000,00 kn za izdavanje zbirke Doživljaji zeke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Žurića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-</w:t>
      </w:r>
      <w:r w:rsidR="009C2419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Ane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Neferović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Povijesna postrojba Gradska straža Požega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iznos 25.000,00kn za planirane aktivnosti udruge,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Big band Požega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u iznosu 20.000,00 kn za provođenje programa udruge, </w:t>
      </w:r>
      <w:r w:rsidRPr="00B8551C">
        <w:rPr>
          <w:rFonts w:ascii="Times New Roman" w:hAnsi="Times New Roman" w:cs="Times New Roman"/>
          <w:i/>
          <w:sz w:val="22"/>
          <w:szCs w:val="22"/>
        </w:rPr>
        <w:t>Klapa sv</w:t>
      </w:r>
      <w:r w:rsidRPr="00B8551C">
        <w:rPr>
          <w:rFonts w:ascii="Times New Roman" w:hAnsi="Times New Roman" w:cs="Times New Roman"/>
          <w:sz w:val="22"/>
          <w:szCs w:val="22"/>
        </w:rPr>
        <w:t xml:space="preserve">. Lovro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iznos 2.000,00 kn za Promicanje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klapskog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pjevanja u Slavonije.</w:t>
      </w:r>
    </w:p>
    <w:p w14:paraId="1F32053B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FF5B4F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2) Kroz program kulturnih projekata održane su manifestacije, od kojih su važnije:</w:t>
      </w:r>
    </w:p>
    <w:p w14:paraId="4B5ECC5A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D26CB1" w14:textId="5B48550C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Obilježen je Dan Grada i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Grgurevo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, podržan je nastavak obuke mažoretkinja, rad Zavoda za znanstvenoistraživački rad i umjetnički rad HAZU-u u Požegi. Nadalje, podržana su ostala kulturna događanja, i to: 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Kreativna udruga KART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iznos 5.000,00 kn za sufinanciranje troškova slikarske galerije KARTA, 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Stolni kaptol sv. Petra u Požegi </w:t>
      </w:r>
      <w:r w:rsidR="008C2DEE" w:rsidRPr="00B8551C">
        <w:rPr>
          <w:rFonts w:ascii="Times New Roman" w:hAnsi="Times New Roman" w:cs="Times New Roman"/>
          <w:i/>
          <w:sz w:val="22"/>
          <w:szCs w:val="22"/>
        </w:rPr>
        <w:t>-</w:t>
      </w:r>
      <w:r w:rsidRPr="00B8551C">
        <w:rPr>
          <w:rFonts w:ascii="Times New Roman" w:hAnsi="Times New Roman" w:cs="Times New Roman"/>
          <w:i/>
          <w:sz w:val="22"/>
          <w:szCs w:val="22"/>
        </w:rPr>
        <w:t xml:space="preserve"> iznos 15.000,00 za troškove organizacije godišnjeg koncerta sv. Antuna Padovskog.</w:t>
      </w:r>
    </w:p>
    <w:p w14:paraId="39A08D88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Realizacija programa, tabelarni dio:</w:t>
      </w:r>
    </w:p>
    <w:p w14:paraId="5F625BF8" w14:textId="77777777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661"/>
        <w:gridCol w:w="2975"/>
        <w:gridCol w:w="1554"/>
        <w:gridCol w:w="2098"/>
      </w:tblGrid>
      <w:tr w:rsidR="00714630" w:rsidRPr="00B8551C" w14:paraId="4D5B605A" w14:textId="77777777" w:rsidTr="000A2AF6">
        <w:trPr>
          <w:trHeight w:val="655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B6F1075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PROJEKTA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ED750C3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NAMJENA SREDSTAVA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423723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</w:t>
            </w:r>
          </w:p>
          <w:p w14:paraId="4849FB94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GODINU/kn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94529A4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2021. GODINE/kn</w:t>
            </w:r>
          </w:p>
        </w:tc>
      </w:tr>
      <w:tr w:rsidR="00714630" w:rsidRPr="00B8551C" w14:paraId="557472A9" w14:textId="77777777" w:rsidTr="000A2AF6">
        <w:trPr>
          <w:trHeight w:val="655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58C4C7D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DONACIJE UDRU GAMA U KULTURI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25F318D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-provođenje programa i projekata udruga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8FCB569" w14:textId="3434D30B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270.000,00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1C81FAF" w14:textId="63B7CB89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148.000,00</w:t>
            </w:r>
          </w:p>
        </w:tc>
      </w:tr>
      <w:tr w:rsidR="00714630" w:rsidRPr="00B8551C" w14:paraId="0AB728CD" w14:textId="77777777" w:rsidTr="000A2AF6">
        <w:trPr>
          <w:trHeight w:val="275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5FA16C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OBUKA MAŽORETKINJA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2C098E1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rad (obuka mažoretkinja)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B5D843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8366B16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4.166,65</w:t>
            </w:r>
          </w:p>
        </w:tc>
      </w:tr>
      <w:tr w:rsidR="00714630" w:rsidRPr="00B8551C" w14:paraId="481D8B94" w14:textId="77777777" w:rsidTr="000A2AF6">
        <w:trPr>
          <w:trHeight w:val="353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A4F2FA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DAN GRADA I GRGUREVO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0A24A1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grafičke i tiskarske usluge</w:t>
            </w:r>
          </w:p>
          <w:p w14:paraId="2E2C1D17" w14:textId="00F39D9B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film i izrada foto</w:t>
            </w:r>
            <w:r w:rsidR="008C2DEE" w:rsidRPr="00B8551C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rafija</w:t>
            </w:r>
          </w:p>
          <w:p w14:paraId="6D64C4B5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reprezentacija</w:t>
            </w:r>
          </w:p>
          <w:p w14:paraId="4DDB4D49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ostali rashodi</w:t>
            </w:r>
          </w:p>
          <w:p w14:paraId="7130DB55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ostale tekuće donacije</w:t>
            </w:r>
          </w:p>
          <w:p w14:paraId="7A5B48B5" w14:textId="58B3D3CE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sufin</w:t>
            </w:r>
            <w:proofErr w:type="spellEnd"/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. programa zaštite i očuvanja nematerijalnog kultur</w:t>
            </w:r>
            <w:r w:rsidR="009C2419" w:rsidRPr="00B8551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og dobra,)</w:t>
            </w:r>
          </w:p>
          <w:p w14:paraId="1B013946" w14:textId="0A25083B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ostale tekuće donacije </w:t>
            </w:r>
            <w:r w:rsidR="008C2DEE" w:rsidRPr="00B855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Bike &amp; </w:t>
            </w:r>
            <w:proofErr w:type="spellStart"/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Hike</w:t>
            </w:r>
            <w:proofErr w:type="spellEnd"/>
          </w:p>
          <w:p w14:paraId="18FEED1A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DABA8B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2.000,00</w:t>
            </w:r>
          </w:p>
          <w:p w14:paraId="10330D89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6.000,00</w:t>
            </w:r>
          </w:p>
          <w:p w14:paraId="119B0C9A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30.000,00</w:t>
            </w:r>
          </w:p>
          <w:p w14:paraId="043F1C88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17.000,00</w:t>
            </w:r>
          </w:p>
          <w:p w14:paraId="043643CF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15.000,00</w:t>
            </w:r>
          </w:p>
          <w:p w14:paraId="30D40ABB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51AC7A0E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60D347EC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45.000,00</w:t>
            </w:r>
          </w:p>
          <w:p w14:paraId="247B0499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115.000,00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6C2F96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A4457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C95F3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144AB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D45992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D13C7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6C75B0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BA3DA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99D8B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33.080,00</w:t>
            </w:r>
          </w:p>
        </w:tc>
      </w:tr>
      <w:tr w:rsidR="00714630" w:rsidRPr="00B8551C" w14:paraId="5C077597" w14:textId="77777777" w:rsidTr="000A2AF6"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807B71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OSTALA KULTURNA DOGAĐANJA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0C6D40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rad i organizaciju priredbi i događanja:</w:t>
            </w:r>
          </w:p>
          <w:p w14:paraId="13C809DE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- kulturne priredbe i manifestacije, izdavanje knjiga, održavanje koncerta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2F4669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AD3643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</w:tr>
      <w:tr w:rsidR="00714630" w:rsidRPr="00B8551C" w14:paraId="3A11594F" w14:textId="77777777" w:rsidTr="000A2AF6"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37061D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FESTIVAL „AUREA FEST“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F23B5C" w14:textId="49B96FBA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2DEE"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organizacija manifestacije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DC146F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500.000,00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08C244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500.000,00</w:t>
            </w:r>
          </w:p>
        </w:tc>
      </w:tr>
      <w:tr w:rsidR="00714630" w:rsidRPr="00B8551C" w14:paraId="49B19071" w14:textId="77777777" w:rsidTr="000A2AF6">
        <w:trPr>
          <w:trHeight w:val="1037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9C04CA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ZNASTVENO ISTRAŽIVAČKI I UMJETNIČKI RAD HAZU 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A1A551" w14:textId="1D08239C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rad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500546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E6F0D3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49.980,00</w:t>
            </w:r>
          </w:p>
        </w:tc>
      </w:tr>
      <w:tr w:rsidR="00714630" w:rsidRPr="00B8551C" w14:paraId="3CDDDB0B" w14:textId="77777777" w:rsidTr="000A2AF6"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FF1BF6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 K U P N O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E08F33" w14:textId="77777777" w:rsidR="00714630" w:rsidRPr="00B8551C" w:rsidRDefault="00714630" w:rsidP="0071463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E26167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1.145.000,00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BFB05F" w14:textId="77777777" w:rsidR="00714630" w:rsidRPr="00B8551C" w:rsidRDefault="00714630" w:rsidP="00714630">
            <w:pPr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755.226,65</w:t>
            </w:r>
          </w:p>
        </w:tc>
      </w:tr>
    </w:tbl>
    <w:p w14:paraId="2629071F" w14:textId="77777777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02E6BD" w14:textId="3CADDEFC" w:rsidR="00714630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II.</w:t>
      </w:r>
      <w:r w:rsidR="00AF1461">
        <w:rPr>
          <w:rFonts w:ascii="Times New Roman" w:hAnsi="Times New Roman" w:cs="Times New Roman"/>
          <w:sz w:val="22"/>
          <w:szCs w:val="22"/>
        </w:rPr>
        <w:tab/>
      </w:r>
      <w:r w:rsidRPr="00B8551C">
        <w:rPr>
          <w:rFonts w:ascii="Times New Roman" w:hAnsi="Times New Roman" w:cs="Times New Roman"/>
          <w:sz w:val="22"/>
          <w:szCs w:val="22"/>
        </w:rPr>
        <w:t>PROGRAM USTANOVA U KULTURI:</w:t>
      </w:r>
    </w:p>
    <w:p w14:paraId="2BF4E3AC" w14:textId="77777777" w:rsidR="00197457" w:rsidRPr="00B8551C" w:rsidRDefault="00197457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D5A9628" w14:textId="77777777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ab/>
        <w:t>- Gradski muzej Požega</w:t>
      </w:r>
    </w:p>
    <w:p w14:paraId="173F70E6" w14:textId="6D1E31B5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ab/>
        <w:t>- Gradska knjižnica Požega</w:t>
      </w:r>
    </w:p>
    <w:p w14:paraId="77DADE79" w14:textId="63B1AACA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ab/>
        <w:t>-</w:t>
      </w:r>
      <w:r w:rsidR="009C2419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>Gradsko kazalište Požega</w:t>
      </w:r>
    </w:p>
    <w:p w14:paraId="2295CDA2" w14:textId="77777777" w:rsidR="00714630" w:rsidRPr="00B8551C" w:rsidRDefault="00714630" w:rsidP="00714630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FE7520" w14:textId="1E9C33D6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1)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="00AF1461" w:rsidRPr="00B8551C">
        <w:rPr>
          <w:rFonts w:ascii="Times New Roman" w:hAnsi="Times New Roman" w:cs="Times New Roman"/>
          <w:sz w:val="22"/>
          <w:szCs w:val="22"/>
        </w:rPr>
        <w:t xml:space="preserve">GRADSKI MUZEJ POŽEGA </w:t>
      </w:r>
      <w:r w:rsidRPr="00B8551C">
        <w:rPr>
          <w:rFonts w:ascii="Times New Roman" w:hAnsi="Times New Roman" w:cs="Times New Roman"/>
          <w:sz w:val="22"/>
          <w:szCs w:val="22"/>
        </w:rPr>
        <w:t>- planirana sredstva za 2021. godinu iznose 2.229.000,00 kn, a realizirana su u prvom polugodištu 2021. godine</w:t>
      </w:r>
      <w:r w:rsidR="008C2DEE" w:rsidRPr="00B8551C">
        <w:rPr>
          <w:rFonts w:ascii="Times New Roman" w:hAnsi="Times New Roman" w:cs="Times New Roman"/>
          <w:sz w:val="22"/>
          <w:szCs w:val="22"/>
        </w:rPr>
        <w:t>,</w:t>
      </w:r>
      <w:r w:rsidRPr="00B8551C">
        <w:rPr>
          <w:rFonts w:ascii="Times New Roman" w:hAnsi="Times New Roman" w:cs="Times New Roman"/>
          <w:sz w:val="22"/>
          <w:szCs w:val="22"/>
        </w:rPr>
        <w:t xml:space="preserve"> u iznosu od 837.167,41 kn, odnosno 37,56% od plana.</w:t>
      </w:r>
    </w:p>
    <w:p w14:paraId="27E02C16" w14:textId="3181EF39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U prvom polugodištu proračunski korisnik provodi aktivnosti, projekte i programe, a značajnije su:</w:t>
      </w:r>
    </w:p>
    <w:p w14:paraId="5E080B34" w14:textId="75991251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program Redovna djelatnost ustanova u kulturi realiziran je u iznosu 805.453,48 kn, za Osnovnu aktivnost ustanove u kulturi, odnosno za financiranje rashoda za zaposlene, materijalne i financijske rashode i kapitalni projekt Nabava opreme za održavanje i zbrinjavanje vrijedne muzejske građe i dokumentacije,</w:t>
      </w:r>
    </w:p>
    <w:p w14:paraId="75A2A11B" w14:textId="46796FF8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 program Muzejska djelatnost realiziran u iznosu 31.713,93 kn, kroz koji su realizirani projekti:</w:t>
      </w:r>
    </w:p>
    <w:p w14:paraId="014CAF9B" w14:textId="40E3366A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* Otkupi umjetnina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muzej prikuplja muzejsku građu ciljano, za popunjavanje muzejskih zbirki i u skladu s prihvaćenom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muzeološkom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koncepcijom budućeg stalnog postava i za potrebe izlaganja i prezentiranja na prigodnim izložbama. </w:t>
      </w:r>
    </w:p>
    <w:p w14:paraId="75F96F19" w14:textId="784393D2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* Restauracije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kustosi svih odjela muzeja iz svojih zbirki pripremaju predmete za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konzervaciju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i  restauraciju predmeta. Tijekom godine započeli su postupci prema ugovorima od Ministarstva kulture čiji se završetak očekuje u drugoj polovici godine. Na restauraciju su poslani predmeti iz sljedećih odjela: odjel Muzejske knjižnice, Povijesni odjel, Odjel povijesti umjetnosti i Arheološki odjel. </w:t>
      </w:r>
    </w:p>
    <w:p w14:paraId="7D280F36" w14:textId="15BC6A38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* Razvoj publike u kulturi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provodi se kroz projekt Blago Požege koji je verzija lova na blago pomoću aplikacije u čijem je fokusu Požega i Gradski muzej Požega. </w:t>
      </w:r>
    </w:p>
    <w:p w14:paraId="04DC7D09" w14:textId="132545A8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* Izložbe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Zbog preseljenja predmeta i djelatnika u novi prostor tijekom godine nije bilo izložbene djelatnosti</w:t>
      </w:r>
      <w:r w:rsidR="008C2DEE" w:rsidRPr="00B8551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9B583D6" w14:textId="1FF1E768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* Izdavačka djelatnost – projekt nije realiziran</w:t>
      </w:r>
    </w:p>
    <w:p w14:paraId="072DA674" w14:textId="30475023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* Digitalizacija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Digitalizacija muzejske građe provodi se kontinuirano u postupku </w:t>
      </w:r>
      <w:r w:rsidR="009C2419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inventarizacije, zatim obavljanjem muzejske djelatnosti i stvaranjem audio i video zapisa, te raznih fondova sekundarne dokumentacije. </w:t>
      </w:r>
    </w:p>
    <w:p w14:paraId="7D577200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BD5D3E" w14:textId="529AE4BC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2)</w:t>
      </w:r>
      <w:r w:rsidRPr="00B855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GRADSKA KNJIŽNICA POŽEGA </w:t>
      </w:r>
      <w:r w:rsidR="008C2DEE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planirana sredstva za 2021. godinu iznose 4.179.250,00 kn, a realizirana su u prvom polugodištu u iznosu od 1.827.771,35 kn, odnosno 43,73 % od plana,  kroz sljedeće programe, aktivnosti i projekte:</w:t>
      </w:r>
    </w:p>
    <w:p w14:paraId="61AED515" w14:textId="3ADA1599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program Redovna djelatnost ustanova u kulturi realiziran u iznosu 1.593.879,03 kn, za Osnovnu aktivnost ustanove u kulturi, odnosno za financiranje rashoda za zaposlene, materijalne i financijske rashode i kapitalni projekt Nabava opreme</w:t>
      </w:r>
    </w:p>
    <w:p w14:paraId="0B31845D" w14:textId="5B7B61FA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program Knjižnična djelatnost realiziran u iznosu 233.892,32 kn, kroz koji je u ovom razdoblju realiziran projekt Nabava knjiga, odnosno nabava knjižne i ne</w:t>
      </w:r>
      <w:r w:rsidR="008C2DEE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>knjižne građe, projekt Noć knjige i projekt Svečano otvaranje knjižnice.</w:t>
      </w:r>
    </w:p>
    <w:p w14:paraId="3B1A04B9" w14:textId="3EBDB313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* program nabave knjiga odnosno knjižne i ne</w:t>
      </w:r>
      <w:r w:rsidR="008C2DEE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>knjižne građe realiziran je u iznosu 196.787,71  kn. Nabavljeno je 2009 primjeraka knjižne i ne</w:t>
      </w:r>
      <w:r w:rsidR="008C2DEE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>knjižne građe te 60 naslova e – knjiga,</w:t>
      </w:r>
    </w:p>
    <w:p w14:paraId="7DD1946E" w14:textId="0FAD0509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* projekt Noć knjige realiziran je u iznosu od 2.104,61 kn. Održan je 23. travnja 2021. godine s  aktivnostima unutar svih odjela knjižnice dok je središnji program bio usmjeren na književni    susret s književnikom Zoranom Ferićem te koncert Ivane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Kindl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>.</w:t>
      </w:r>
    </w:p>
    <w:p w14:paraId="44A38159" w14:textId="4E16BD38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*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projekt svečano otvorenje knjižnice iznosi 35.000,00 kn. Knjižnica je službeno otvorena 15. ožujka 2021. godine. Otvorenje je obilježeno nastupom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Mie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Dimšić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i Ivane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Kindl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>.</w:t>
      </w:r>
    </w:p>
    <w:p w14:paraId="4FA60946" w14:textId="77777777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BEA962" w14:textId="073DCDE2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>GRADSKO KAZALIŠTE POŽEGA – planirana sredstva za 2021. godinu iznose 2.407.170,00 kn, a realizirana su u iznosu od 943.491,00 kn, odnosno 39.20 % od plana, za sljedeće programe, aktivnosti i projekte:</w:t>
      </w:r>
    </w:p>
    <w:p w14:paraId="4074DE1B" w14:textId="1D2D01DB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</w:t>
      </w:r>
      <w:r w:rsidR="00AF1461">
        <w:rPr>
          <w:rFonts w:ascii="Times New Roman" w:hAnsi="Times New Roman" w:cs="Times New Roman"/>
          <w:sz w:val="22"/>
          <w:szCs w:val="22"/>
        </w:rPr>
        <w:t xml:space="preserve"> p</w:t>
      </w:r>
      <w:r w:rsidRPr="00B8551C">
        <w:rPr>
          <w:rFonts w:ascii="Times New Roman" w:hAnsi="Times New Roman" w:cs="Times New Roman"/>
          <w:sz w:val="22"/>
          <w:szCs w:val="22"/>
        </w:rPr>
        <w:t>rogram Redovna djelatnost ustanova u kulturi realiziran u iznosu 697.429,85 kn za Osnovnu aktivnost ustanova u kulturi, odnosno za rashode za zaposlene, materijalne i financijske rashode i kapitalni projekt Nabavu opreme u ustanovama u kulturi,</w:t>
      </w:r>
    </w:p>
    <w:p w14:paraId="5E7992EA" w14:textId="21B2538B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>program Kazališna djelatnost realiziran u iznosu 246.061,15 kn za sljedeće aktivnosti:</w:t>
      </w:r>
    </w:p>
    <w:p w14:paraId="76E4DF9A" w14:textId="3109F1A9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*</w:t>
      </w:r>
      <w:r w:rsidR="00AF1461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predstave (Djevojčica sa šibicama, Carevo novo ruho, Dnevnik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solerice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, Guja u njedrima, Mjesto za dvoje, Doktor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Svelječić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, Gospođica Julija GK Joza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Ivakić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i Igra ljubavi i slučaja).</w:t>
      </w:r>
    </w:p>
    <w:p w14:paraId="7D401BB6" w14:textId="40BB3A08" w:rsidR="00714630" w:rsidRPr="00B8551C" w:rsidRDefault="00714630" w:rsidP="00AF14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7675D6" w14:textId="6588BB0E" w:rsidR="00714630" w:rsidRPr="00B8551C" w:rsidRDefault="00714630" w:rsidP="00AF146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1994"/>
        <w:gridCol w:w="5657"/>
        <w:gridCol w:w="1988"/>
      </w:tblGrid>
      <w:tr w:rsidR="00714630" w:rsidRPr="00B8551C" w14:paraId="7022BBF3" w14:textId="77777777" w:rsidTr="0069353C">
        <w:trPr>
          <w:trHeight w:val="88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933342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PRORAČUNSKOG KORISNIKA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2264BD" w14:textId="77777777" w:rsidR="00714630" w:rsidRPr="00B8551C" w:rsidRDefault="00714630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 GODINU</w:t>
            </w:r>
          </w:p>
          <w:p w14:paraId="067F6095" w14:textId="77777777" w:rsidR="00714630" w:rsidRPr="00B8551C" w:rsidRDefault="00714630" w:rsidP="0071463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NAMJENA SREDSTAVA/kn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FA8F743" w14:textId="77777777" w:rsidR="00714630" w:rsidRPr="00B8551C" w:rsidRDefault="00714630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2021. GODINE/kn</w:t>
            </w:r>
          </w:p>
        </w:tc>
      </w:tr>
      <w:tr w:rsidR="00714630" w:rsidRPr="00B8551C" w14:paraId="5AA04648" w14:textId="77777777" w:rsidTr="0069353C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9147B8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GRADSKI MUZEJ POŽEGA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DC943A" w14:textId="3295DC16" w:rsidR="0069353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Sredstva iz izvora Grad iznose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1.850.000,00</w:t>
            </w:r>
          </w:p>
          <w:p w14:paraId="609E552D" w14:textId="54EB868F" w:rsidR="00714630" w:rsidRPr="00B8551C" w:rsidRDefault="00714630" w:rsidP="0069353C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Sredstva iz ostalih izvora iznose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379.000,00</w:t>
            </w:r>
          </w:p>
          <w:p w14:paraId="3536869A" w14:textId="3DF97BAC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2.229.000,00</w:t>
            </w:r>
          </w:p>
          <w:p w14:paraId="07D680F7" w14:textId="77777777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slijedeće rashode:</w:t>
            </w:r>
          </w:p>
          <w:p w14:paraId="4B1E2DFD" w14:textId="3D55DD73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Rashodi za zaposlene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1.421.900,00</w:t>
            </w:r>
          </w:p>
          <w:p w14:paraId="5FD72DD5" w14:textId="6CD9F9D3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Materijalni  i financijski rashodi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266.100,00</w:t>
            </w:r>
          </w:p>
          <w:p w14:paraId="5D0625EF" w14:textId="1B7BFDE5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Požeške bolte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100.000,00</w:t>
            </w:r>
          </w:p>
          <w:p w14:paraId="4FEA2EB2" w14:textId="73564B55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Nabava opreme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158.000,00</w:t>
            </w:r>
          </w:p>
          <w:p w14:paraId="660E3994" w14:textId="60A7BEAD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Muzejska djelatnost -otkup umjetnina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15.000,00</w:t>
            </w:r>
          </w:p>
          <w:p w14:paraId="4AC3D794" w14:textId="70C05E9E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Muzejska djelatnost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- restauracije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115.000,00</w:t>
            </w:r>
          </w:p>
          <w:p w14:paraId="6E0A3E1E" w14:textId="74926711" w:rsidR="00AF1461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Muzejska djelatnost 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izložbe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35.000,00</w:t>
            </w:r>
          </w:p>
          <w:p w14:paraId="5D6BFA36" w14:textId="13E3535D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Muzejska djelatnost -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Razvoj publike u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kulturi – blago Požege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F1461" w:rsidRPr="00B8551C">
              <w:rPr>
                <w:rFonts w:ascii="Times New Roman" w:hAnsi="Times New Roman" w:cs="Times New Roman"/>
                <w:sz w:val="22"/>
                <w:szCs w:val="22"/>
              </w:rPr>
              <w:t>35.000,00</w:t>
            </w:r>
          </w:p>
          <w:p w14:paraId="126ACBA0" w14:textId="6B4E0B35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Muzejska djelatnost – Digitalizacija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 35.000,00</w:t>
            </w:r>
          </w:p>
          <w:p w14:paraId="26128315" w14:textId="2DC6ED70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Muzejska djelatnost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  48.000,00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3B7AD2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808.632,08</w:t>
            </w:r>
          </w:p>
          <w:p w14:paraId="17E39AFD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28.535,33</w:t>
            </w:r>
          </w:p>
          <w:p w14:paraId="11BDA771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837.167,41</w:t>
            </w:r>
          </w:p>
          <w:p w14:paraId="33CD5120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ADFF81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713.873,19</w:t>
            </w:r>
          </w:p>
          <w:p w14:paraId="3C2FF19F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64.972,46</w:t>
            </w:r>
          </w:p>
          <w:p w14:paraId="165540F9" w14:textId="5459A4CA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19.735,33</w:t>
            </w:r>
          </w:p>
          <w:p w14:paraId="5FAA4C9F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6.872,50</w:t>
            </w:r>
          </w:p>
          <w:p w14:paraId="234A6A7F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  <w:p w14:paraId="78E451D7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30.125,00</w:t>
            </w:r>
          </w:p>
          <w:p w14:paraId="6A249EC9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1.188,93</w:t>
            </w:r>
          </w:p>
          <w:p w14:paraId="19EC84A0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21A8AE6A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7EC80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7F78DC16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14630" w:rsidRPr="00B8551C" w14:paraId="57531E44" w14:textId="77777777" w:rsidTr="0069353C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B50F99" w14:textId="23B0150A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GRADSKA KNJIŽNICA POŽEGA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243973" w14:textId="492A8476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Sredstva iz izvora Grad  iznose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3.234.000,00</w:t>
            </w:r>
          </w:p>
          <w:p w14:paraId="4ABCB496" w14:textId="52ED8315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Sredstva iz ostalih izvora iznose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945.250,00</w:t>
            </w:r>
          </w:p>
          <w:p w14:paraId="4468C718" w14:textId="595EA7C9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>O: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4.179.250,00</w:t>
            </w:r>
          </w:p>
          <w:p w14:paraId="02AAAD14" w14:textId="77777777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slijedeće rashode:</w:t>
            </w:r>
          </w:p>
          <w:p w14:paraId="68BE8512" w14:textId="584FA8E7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Rashodi  za zaposlene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2.811.000,00</w:t>
            </w:r>
          </w:p>
          <w:p w14:paraId="7003F534" w14:textId="092B8B3E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Materijalni i financijski rashodi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738.800,00</w:t>
            </w:r>
          </w:p>
          <w:p w14:paraId="62E2D1C9" w14:textId="31910554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Nabava opreme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7.000,00</w:t>
            </w:r>
          </w:p>
          <w:p w14:paraId="7908473A" w14:textId="5D07E180" w:rsidR="00AF1461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- nabava knjiga</w:t>
            </w:r>
            <w:r w:rsidR="00AF14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350.000,00</w:t>
            </w:r>
          </w:p>
          <w:p w14:paraId="6566D347" w14:textId="1237890E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-za studente i mlade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6.500,00</w:t>
            </w:r>
          </w:p>
          <w:p w14:paraId="34C4315F" w14:textId="00E74A35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Noć knjige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  <w:p w14:paraId="520B57DC" w14:textId="77777777" w:rsidR="0069353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gostovanja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predstavljanja i izložb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  <w:p w14:paraId="33EA4BBF" w14:textId="7A9F72FD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6.000,00</w:t>
            </w:r>
          </w:p>
          <w:p w14:paraId="14D3C53D" w14:textId="4342061A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Knjiga svaki dan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14.000,00</w:t>
            </w:r>
          </w:p>
          <w:p w14:paraId="7B99305E" w14:textId="1EB5DE85" w:rsidR="00FB1672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Program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„Biti umirovljenik“</w:t>
            </w:r>
          </w:p>
          <w:p w14:paraId="6EB51EE1" w14:textId="4F021A40" w:rsidR="00FB1672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7.000,00</w:t>
            </w:r>
          </w:p>
          <w:p w14:paraId="50BE019F" w14:textId="13D1C351" w:rsidR="00714630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Povijest čitanja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 Požegi</w:t>
            </w:r>
          </w:p>
          <w:p w14:paraId="713EA881" w14:textId="24287A81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22.000,00</w:t>
            </w:r>
          </w:p>
          <w:p w14:paraId="56103099" w14:textId="7DDF9312" w:rsidR="00714630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Mjesec hrvatske knjige</w:t>
            </w:r>
          </w:p>
          <w:p w14:paraId="051A0E82" w14:textId="53AB332B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13.000,00</w:t>
            </w:r>
          </w:p>
          <w:p w14:paraId="1C0884B4" w14:textId="70F8B75E" w:rsidR="00714630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Programi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dječjeg odjela</w:t>
            </w:r>
          </w:p>
          <w:p w14:paraId="109F8F42" w14:textId="7809F10B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4.000,00</w:t>
            </w:r>
          </w:p>
          <w:p w14:paraId="25F262EC" w14:textId="67A3CCCE" w:rsidR="00714630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Filmski program knjižnice</w:t>
            </w:r>
          </w:p>
          <w:p w14:paraId="11F4E90F" w14:textId="79CF3F2C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750,00</w:t>
            </w:r>
          </w:p>
          <w:p w14:paraId="5EC9CCC7" w14:textId="3753209D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Umjetnik u meni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16.000,00</w:t>
            </w:r>
          </w:p>
          <w:p w14:paraId="7EC1CE59" w14:textId="1DDA38D1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Probudi me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 30.000,00</w:t>
            </w:r>
          </w:p>
          <w:p w14:paraId="28EE1E92" w14:textId="545C377A" w:rsidR="00714630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Knjižnična djelatnost – Svečano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otvorenje knjižnice</w:t>
            </w:r>
          </w:p>
          <w:p w14:paraId="70C914D7" w14:textId="3F6C83F9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5.000,00</w:t>
            </w:r>
          </w:p>
          <w:p w14:paraId="6DBD7DD7" w14:textId="41782E4F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Knjižnična djelatnost – Nova zgrada,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nova knjižnica – monografija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FB1672" w:rsidRPr="00B8551C">
              <w:rPr>
                <w:rFonts w:ascii="Times New Roman" w:hAnsi="Times New Roman" w:cs="Times New Roman"/>
                <w:sz w:val="22"/>
                <w:szCs w:val="22"/>
              </w:rPr>
              <w:t>54.200,00</w:t>
            </w:r>
          </w:p>
          <w:p w14:paraId="08901524" w14:textId="08052F73" w:rsidR="00FB1672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Knjižnična djelatnost – stručni skup – nova zgrada, nova knjižnica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FB1672" w:rsidRPr="00B8551C">
              <w:rPr>
                <w:rFonts w:ascii="Times New Roman" w:hAnsi="Times New Roman" w:cs="Times New Roman"/>
                <w:sz w:val="22"/>
                <w:szCs w:val="22"/>
              </w:rPr>
              <w:t>30.000,00</w:t>
            </w:r>
          </w:p>
          <w:p w14:paraId="70783FFA" w14:textId="6E219DDA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Knjižnična djelatnost – Izložbeni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rogram Galerije svjetlosti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FB1672" w:rsidRPr="00B8551C">
              <w:rPr>
                <w:rFonts w:ascii="Times New Roman" w:hAnsi="Times New Roman" w:cs="Times New Roman"/>
                <w:sz w:val="22"/>
                <w:szCs w:val="22"/>
              </w:rPr>
              <w:t>24.000,00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3B5D05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1.458.552,88</w:t>
            </w:r>
          </w:p>
          <w:p w14:paraId="106C64C2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369.218,47</w:t>
            </w:r>
          </w:p>
          <w:p w14:paraId="29621515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1.827.771,35</w:t>
            </w:r>
          </w:p>
          <w:p w14:paraId="32CF9FB8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F2E8F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1.305.435,49</w:t>
            </w:r>
          </w:p>
          <w:p w14:paraId="471A0030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286.657,41</w:t>
            </w:r>
          </w:p>
          <w:p w14:paraId="4B85FBEA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1.786,13</w:t>
            </w:r>
          </w:p>
          <w:p w14:paraId="6E1E2EF9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196.787,71</w:t>
            </w:r>
          </w:p>
          <w:p w14:paraId="16FD0709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0403B26C" w14:textId="422662EB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2.104,61</w:t>
            </w:r>
          </w:p>
          <w:p w14:paraId="55AD999A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09E05" w14:textId="2E7F10C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5558F284" w14:textId="7FEA86AD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633DA3F7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C89FE" w14:textId="3FF06701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04AC576D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E40E3" w14:textId="52CCE3AB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1946F575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CEB93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7F162E2E" w14:textId="52435747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69B5E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5FB313FA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124BD0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1F4E4A3B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19828065" w14:textId="410FC771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156307AE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456B1" w14:textId="0FAC0F9E" w:rsidR="00714630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35.000,00</w:t>
            </w:r>
          </w:p>
          <w:p w14:paraId="56DFE69B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5BD8DF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732C9063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FD862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1078ABF6" w14:textId="77777777" w:rsidR="00FB1672" w:rsidRPr="00B8551C" w:rsidRDefault="00FB1672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AA39A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14630" w:rsidRPr="00B8551C" w14:paraId="667647DC" w14:textId="77777777" w:rsidTr="0069353C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BCEFF2" w14:textId="77777777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GRADSKO KAZALIŠTE POŽEGA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4DD734" w14:textId="7CFB58F1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Sredstva iz izvora Grad  iznose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1.765.070,00</w:t>
            </w:r>
          </w:p>
          <w:p w14:paraId="1E45B9E3" w14:textId="26CFA968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Sredstva iz ostalih izvora iznose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642.100,00</w:t>
            </w:r>
          </w:p>
          <w:p w14:paraId="73F904B1" w14:textId="22BD115D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2.407.170,00</w:t>
            </w:r>
          </w:p>
          <w:p w14:paraId="3335E23A" w14:textId="77777777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slijedeće rashode:</w:t>
            </w:r>
          </w:p>
          <w:p w14:paraId="3534A283" w14:textId="2DCE446F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Rashodi  za zaposlene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1.311.560,00</w:t>
            </w:r>
          </w:p>
          <w:p w14:paraId="3F4B5475" w14:textId="7B3D9B2A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Materijalni i financijski rashodi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330.440,00</w:t>
            </w:r>
          </w:p>
          <w:p w14:paraId="47F3D050" w14:textId="5000B95A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Nabava opreme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123.070,00</w:t>
            </w:r>
          </w:p>
          <w:p w14:paraId="6F8B75A9" w14:textId="189DEF8C" w:rsidR="00714630" w:rsidRPr="00B8551C" w:rsidRDefault="00714630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Kazališna djelatnost–predstave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  642.100,00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2DC41D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697.429,85</w:t>
            </w:r>
          </w:p>
          <w:p w14:paraId="7AC95FC7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246.061,15</w:t>
            </w:r>
          </w:p>
          <w:p w14:paraId="1A6C4DEE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943.491,00</w:t>
            </w:r>
          </w:p>
          <w:p w14:paraId="47F66805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1695F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568.295,42</w:t>
            </w:r>
          </w:p>
          <w:p w14:paraId="78344E61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129.134,43</w:t>
            </w:r>
          </w:p>
          <w:p w14:paraId="09AFDC86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AABA8C4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246.061,15</w:t>
            </w:r>
          </w:p>
        </w:tc>
      </w:tr>
      <w:tr w:rsidR="00714630" w:rsidRPr="00B8551C" w14:paraId="65176441" w14:textId="77777777" w:rsidTr="00264FB4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AFA8E6" w14:textId="290CE9D3" w:rsidR="00714630" w:rsidRPr="00B8551C" w:rsidRDefault="00714630" w:rsidP="00714630">
            <w:pPr>
              <w:tabs>
                <w:tab w:val="left" w:pos="-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 K U P N O</w:t>
            </w:r>
            <w:r w:rsidR="00FB167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EF6191" w14:textId="4B201686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8.815.420,00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57E9B45" w14:textId="77777777" w:rsidR="00714630" w:rsidRPr="00B8551C" w:rsidRDefault="00714630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3.608.429,76</w:t>
            </w:r>
          </w:p>
        </w:tc>
      </w:tr>
    </w:tbl>
    <w:p w14:paraId="576F0872" w14:textId="77777777" w:rsidR="004625C2" w:rsidRPr="00FB1672" w:rsidRDefault="004625C2">
      <w:pPr>
        <w:tabs>
          <w:tab w:val="left" w:pos="-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D14B07" w14:textId="669EA9B7" w:rsidR="00714630" w:rsidRPr="00B8551C" w:rsidRDefault="00714630" w:rsidP="00FB1672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Navedenim programima </w:t>
      </w:r>
      <w:r w:rsidR="0047483B" w:rsidRPr="00B8551C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2021. godini planirano je financiranje javnih potreba u kulturi u iznosu od 9.960.</w:t>
      </w:r>
      <w:r w:rsidR="005639EE" w:rsidRPr="00B8551C">
        <w:rPr>
          <w:rFonts w:ascii="Times New Roman" w:hAnsi="Times New Roman" w:cs="Times New Roman"/>
          <w:color w:val="auto"/>
          <w:sz w:val="22"/>
          <w:szCs w:val="22"/>
        </w:rPr>
        <w:t>420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,00 kn, a realizirano je u prvom polugodištu u iznosu od 4.363.656,41 kn. </w:t>
      </w:r>
    </w:p>
    <w:p w14:paraId="2575EC7D" w14:textId="77777777" w:rsidR="00C106B5" w:rsidRPr="00B8551C" w:rsidRDefault="00C106B5" w:rsidP="0051641B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FE4AA8" w14:textId="30963C5A" w:rsidR="004625C2" w:rsidRPr="00B8551C" w:rsidRDefault="0018356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2. ODGOJ I OBRAZOVANJE</w:t>
      </w:r>
    </w:p>
    <w:p w14:paraId="576E74EB" w14:textId="43883E0E" w:rsidR="00A316DB" w:rsidRPr="00B8551C" w:rsidRDefault="00A316DB" w:rsidP="00FB16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4EF199" w14:textId="77777777" w:rsidR="00A316DB" w:rsidRPr="00B8551C" w:rsidRDefault="00A316DB" w:rsidP="00A316D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Kroz 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Program javnih potreba u predškolskom odgoju i školstvu u Gradu Požegi za 2021. godinu</w:t>
      </w:r>
    </w:p>
    <w:p w14:paraId="7B705050" w14:textId="6C2404A7" w:rsidR="00A316DB" w:rsidRPr="00B8551C" w:rsidRDefault="00A316DB" w:rsidP="00A316DB">
      <w:pPr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sufinancirani su programi, kako slijedi:</w:t>
      </w:r>
    </w:p>
    <w:p w14:paraId="1B0E316B" w14:textId="77777777" w:rsidR="00A316DB" w:rsidRPr="00FB1672" w:rsidRDefault="00A316DB" w:rsidP="00A316D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E32D73" w14:textId="3CD364D8" w:rsidR="005639EE" w:rsidRPr="00B8551C" w:rsidRDefault="00A316DB" w:rsidP="00A316D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I.</w:t>
      </w:r>
      <w:r w:rsidR="005639EE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PROGRAM DONACIJA ZA PREDŠKOLSKI ODGOJ </w:t>
      </w:r>
    </w:p>
    <w:p w14:paraId="14D074C9" w14:textId="77777777" w:rsidR="003D1684" w:rsidRPr="00FB1672" w:rsidRDefault="003D1684" w:rsidP="00A316D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538551" w14:textId="2C1768BA" w:rsidR="005639EE" w:rsidRPr="00B8551C" w:rsidRDefault="00FE3026" w:rsidP="005639EE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="005639EE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Planirana sredstva za 2021. godinu iznose 1.837.000,00 kn, a realizirana su u prvom polugodištu u iznosu od 871.800,00 kn za sufinanciranje predškolskog odgoja privatnih vrtića Dječjeg vrtića Radost, Dječjeg vrtića Sv. Leopold Mandić i Dječjeg vrtića Šareni svijet, sukladno Odluci o sufinanciranju smještaja djece u Dječjem vrtiću „Radost“, Dječjem vrtiću „Sv. Leopold Mandić“ i Dječjem vrtiću Šareni svijet (Službene novine Grada Požege, broj: </w:t>
      </w:r>
      <w:r w:rsidR="005639EE" w:rsidRPr="00B8551C">
        <w:rPr>
          <w:rFonts w:ascii="Times New Roman" w:eastAsia="Arial Unicode MS" w:hAnsi="Times New Roman" w:cs="Times New Roman"/>
          <w:bCs/>
          <w:color w:val="auto"/>
          <w:sz w:val="22"/>
          <w:szCs w:val="22"/>
        </w:rPr>
        <w:t>17/12. i 19/14.</w:t>
      </w:r>
      <w:r w:rsidR="005639EE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), prema dostavljenim mjesečnim fakturama Dječjih vrtića i evidencijskom listu boravka djece.  </w:t>
      </w:r>
    </w:p>
    <w:p w14:paraId="4CC715A3" w14:textId="77777777" w:rsidR="0047483B" w:rsidRPr="00B8551C" w:rsidRDefault="0047483B" w:rsidP="00FB167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2E6DE2" w14:textId="1919647D" w:rsidR="005639EE" w:rsidRPr="00B8551C" w:rsidRDefault="005639EE" w:rsidP="005639EE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07"/>
        <w:gridCol w:w="4613"/>
        <w:gridCol w:w="2119"/>
      </w:tblGrid>
      <w:tr w:rsidR="003D1684" w:rsidRPr="00B8551C" w14:paraId="31C9A1FF" w14:textId="77777777" w:rsidTr="00264FB4">
        <w:trPr>
          <w:trHeight w:val="397"/>
          <w:jc w:val="center"/>
        </w:trPr>
        <w:tc>
          <w:tcPr>
            <w:tcW w:w="92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33A61E0" w14:textId="77777777" w:rsidR="005639EE" w:rsidRPr="00B8551C" w:rsidRDefault="005639EE" w:rsidP="005639E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 PROGRAM DONACIJA ZA PREDŠKOLSKI ODGOJ</w:t>
            </w:r>
          </w:p>
        </w:tc>
      </w:tr>
      <w:tr w:rsidR="003D1684" w:rsidRPr="00B8551C" w14:paraId="5FCF62B0" w14:textId="77777777" w:rsidTr="00264FB4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588264" w14:textId="77777777" w:rsidR="005639EE" w:rsidRPr="00B8551C" w:rsidRDefault="005639EE" w:rsidP="00FE302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NAZIV KORISNIKA/AKTIVNOSTI</w:t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8EE622" w14:textId="77777777" w:rsidR="005639EE" w:rsidRPr="00B8551C" w:rsidRDefault="005639EE" w:rsidP="00FE302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</w:p>
          <w:p w14:paraId="021F7BD9" w14:textId="77777777" w:rsidR="005639EE" w:rsidRPr="00B8551C" w:rsidRDefault="005639EE" w:rsidP="00FE302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NAMJENA SREDSTAVA/kn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DEF0FA" w14:textId="77777777" w:rsidR="005639EE" w:rsidRPr="00B8551C" w:rsidRDefault="005639EE" w:rsidP="00FE302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3D1684" w:rsidRPr="00B8551C" w14:paraId="36901097" w14:textId="77777777" w:rsidTr="00264FB4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09EFCB" w14:textId="77777777" w:rsidR="005639EE" w:rsidRPr="00B8551C" w:rsidRDefault="005639EE" w:rsidP="005639E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PRIVATNI DJEČJI VRTIĆI GRADA POŽEGE (Dječji vrtić Radost, Dječji vrtić SV. L. Mandić i Dječji vrtić Šareni svijet)</w:t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40FE96" w14:textId="62BAD2CD" w:rsidR="005639EE" w:rsidRPr="00B8551C" w:rsidRDefault="005639EE" w:rsidP="005639E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 rad</w:t>
            </w:r>
            <w:r w:rsidR="00FB1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FB1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FB1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1.837.000,00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73910A" w14:textId="77777777" w:rsidR="005639EE" w:rsidRPr="00B8551C" w:rsidRDefault="005639EE" w:rsidP="005639E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871.800,00</w:t>
            </w:r>
          </w:p>
        </w:tc>
      </w:tr>
      <w:tr w:rsidR="003D1684" w:rsidRPr="00B8551C" w14:paraId="00F5D94D" w14:textId="77777777" w:rsidTr="00264FB4">
        <w:trPr>
          <w:trHeight w:val="397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D9302B" w14:textId="77777777" w:rsidR="005639EE" w:rsidRPr="00B8551C" w:rsidRDefault="005639EE" w:rsidP="005639E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A19CE1E" w14:textId="77777777" w:rsidR="005639EE" w:rsidRPr="00B8551C" w:rsidRDefault="005639EE" w:rsidP="005639E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1.837.000,00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B052F57" w14:textId="77777777" w:rsidR="005639EE" w:rsidRPr="00B8551C" w:rsidRDefault="005639EE" w:rsidP="005639E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871.800,00</w:t>
            </w:r>
          </w:p>
        </w:tc>
      </w:tr>
    </w:tbl>
    <w:p w14:paraId="729E1764" w14:textId="77777777" w:rsidR="005639EE" w:rsidRPr="00B8551C" w:rsidRDefault="005639EE" w:rsidP="005639EE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35F44EEA" w14:textId="77777777" w:rsidR="005639EE" w:rsidRPr="00B8551C" w:rsidRDefault="005639EE" w:rsidP="005639EE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2) PROGRAM DJEČJEG VRTIĆA POŽEGA </w:t>
      </w:r>
    </w:p>
    <w:p w14:paraId="7884487D" w14:textId="235C36AD" w:rsidR="00FB1672" w:rsidRDefault="005639EE" w:rsidP="005639EE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Planirana sredstva za 2021. godinu iznose 8.235.400,00 kn, a realizirana su u prvom polugodištu u iznosu od 4.326.960,86 kn.</w:t>
      </w:r>
    </w:p>
    <w:p w14:paraId="23AA569A" w14:textId="77777777" w:rsidR="00FB1672" w:rsidRDefault="00FB1672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676"/>
        <w:gridCol w:w="4844"/>
        <w:gridCol w:w="2119"/>
      </w:tblGrid>
      <w:tr w:rsidR="003D1684" w:rsidRPr="00B8551C" w14:paraId="72AEFC85" w14:textId="77777777" w:rsidTr="00264FB4">
        <w:trPr>
          <w:trHeight w:val="397"/>
          <w:jc w:val="center"/>
        </w:trPr>
        <w:tc>
          <w:tcPr>
            <w:tcW w:w="92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880DD1A" w14:textId="77777777" w:rsidR="005639EE" w:rsidRPr="00B8551C" w:rsidRDefault="005639EE" w:rsidP="005639EE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PROGRAM USTANOVE KOJEM JE OSNIVAČ GRAD POŽEGA</w:t>
            </w:r>
          </w:p>
        </w:tc>
      </w:tr>
      <w:tr w:rsidR="003D1684" w:rsidRPr="00B8551C" w14:paraId="5AAF847A" w14:textId="77777777" w:rsidTr="00264FB4">
        <w:trPr>
          <w:trHeight w:val="397"/>
          <w:jc w:val="center"/>
        </w:trPr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E1A5E7F" w14:textId="77777777" w:rsidR="005639EE" w:rsidRPr="00B8551C" w:rsidRDefault="005639EE" w:rsidP="00264F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A8026F" w14:textId="77777777" w:rsidR="005639EE" w:rsidRPr="00B8551C" w:rsidRDefault="005639EE" w:rsidP="00264F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</w:p>
          <w:p w14:paraId="0C721D11" w14:textId="77777777" w:rsidR="005639EE" w:rsidRPr="00B8551C" w:rsidRDefault="005639EE" w:rsidP="00264F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NAMJENA SREDSTAVA/kn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0D1C642" w14:textId="77777777" w:rsidR="005639EE" w:rsidRPr="00B8551C" w:rsidRDefault="005639EE" w:rsidP="00264FB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3D1684" w:rsidRPr="00B8551C" w14:paraId="24A50FAC" w14:textId="77777777" w:rsidTr="00264FB4">
        <w:trPr>
          <w:trHeight w:val="397"/>
          <w:jc w:val="center"/>
        </w:trPr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7A267F" w14:textId="77777777" w:rsidR="005639EE" w:rsidRPr="00B8551C" w:rsidRDefault="005639EE" w:rsidP="005639E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DJEČJI VRTIĆI POŽEGA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23985F" w14:textId="73C4D021" w:rsidR="005639EE" w:rsidRPr="00B8551C" w:rsidRDefault="005639EE" w:rsidP="005639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Sredstva iz izvora Grad iznose</w:t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5.690.000,00</w:t>
            </w:r>
          </w:p>
          <w:p w14:paraId="7F99643A" w14:textId="4495D322" w:rsidR="005639EE" w:rsidRPr="00B8551C" w:rsidRDefault="005639EE" w:rsidP="005639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Sredstva iz ostalih izvora iznose</w:t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2.545.400,00</w:t>
            </w:r>
          </w:p>
          <w:p w14:paraId="3AA6FE9B" w14:textId="3E9F43AA" w:rsidR="005639EE" w:rsidRPr="00B8551C" w:rsidRDefault="005639EE" w:rsidP="005639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8.235.400,00</w:t>
            </w:r>
          </w:p>
          <w:p w14:paraId="33824BC3" w14:textId="7EF3B0BD" w:rsidR="005639EE" w:rsidRPr="00B8551C" w:rsidRDefault="005639EE" w:rsidP="005639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slijedeće rashode:</w:t>
            </w:r>
          </w:p>
          <w:p w14:paraId="28A14E4F" w14:textId="62EA61A2" w:rsidR="005639EE" w:rsidRPr="00B8551C" w:rsidRDefault="005639EE" w:rsidP="005639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Rashodi za zaposlene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6.930.500,00</w:t>
            </w:r>
          </w:p>
          <w:p w14:paraId="4F45F7B4" w14:textId="7751C218" w:rsidR="005639EE" w:rsidRPr="00B8551C" w:rsidRDefault="005639EE" w:rsidP="005639E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Materijalni i financijski rashodi</w:t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1.266.400,00</w:t>
            </w:r>
          </w:p>
          <w:p w14:paraId="4A3C8769" w14:textId="7174D10E" w:rsidR="005639EE" w:rsidRPr="00B8551C" w:rsidRDefault="005639EE" w:rsidP="005639E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Nabava opreme</w:t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6935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38.500,00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23AAE1" w14:textId="77777777" w:rsidR="005639EE" w:rsidRPr="00B8551C" w:rsidRDefault="005639EE" w:rsidP="005639E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3.213.184,64</w:t>
            </w:r>
          </w:p>
          <w:p w14:paraId="665F2425" w14:textId="77777777" w:rsidR="005639EE" w:rsidRPr="00B8551C" w:rsidRDefault="005639EE" w:rsidP="005639E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1.113.776,22</w:t>
            </w:r>
          </w:p>
          <w:p w14:paraId="6AFA984C" w14:textId="77777777" w:rsidR="005639EE" w:rsidRPr="00B8551C" w:rsidRDefault="005639EE" w:rsidP="005639E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4.326.960,86</w:t>
            </w:r>
          </w:p>
          <w:p w14:paraId="2AB19B4A" w14:textId="77777777" w:rsidR="005639EE" w:rsidRPr="00B8551C" w:rsidRDefault="005639EE" w:rsidP="005639E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A9F2D23" w14:textId="77777777" w:rsidR="005639EE" w:rsidRPr="00B8551C" w:rsidRDefault="005639EE" w:rsidP="005639E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3.594.037,02</w:t>
            </w:r>
          </w:p>
          <w:p w14:paraId="47938DF4" w14:textId="77777777" w:rsidR="005639EE" w:rsidRPr="00B8551C" w:rsidRDefault="005639EE" w:rsidP="005639E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716.425,41</w:t>
            </w:r>
          </w:p>
          <w:p w14:paraId="02B99566" w14:textId="77777777" w:rsidR="005639EE" w:rsidRPr="00B8551C" w:rsidRDefault="005639EE" w:rsidP="005639E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16.498,43</w:t>
            </w:r>
          </w:p>
        </w:tc>
      </w:tr>
      <w:tr w:rsidR="003D1684" w:rsidRPr="00B8551C" w14:paraId="233B5BC6" w14:textId="77777777" w:rsidTr="00264FB4">
        <w:trPr>
          <w:trHeight w:val="397"/>
          <w:jc w:val="center"/>
        </w:trPr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56F401" w14:textId="77777777" w:rsidR="005639EE" w:rsidRPr="00B8551C" w:rsidRDefault="005639EE" w:rsidP="005639E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UKUPNO (1+2) 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1DBB5E4" w14:textId="77777777" w:rsidR="005639EE" w:rsidRPr="00B8551C" w:rsidRDefault="005639EE" w:rsidP="005639E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10.072.400,00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4DD921D" w14:textId="77777777" w:rsidR="005639EE" w:rsidRPr="00B8551C" w:rsidRDefault="005639EE" w:rsidP="005639EE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5.198.760,86</w:t>
            </w:r>
          </w:p>
        </w:tc>
      </w:tr>
    </w:tbl>
    <w:p w14:paraId="09AAB1CD" w14:textId="77777777" w:rsidR="003D1684" w:rsidRPr="00B8551C" w:rsidRDefault="003D1684" w:rsidP="0069353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E0D39C" w14:textId="77777777" w:rsidR="005639EE" w:rsidRPr="00B8551C" w:rsidRDefault="005639EE" w:rsidP="005639EE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II. PROGRAM OSNOVNOG OBRAZOVANJA</w:t>
      </w:r>
    </w:p>
    <w:p w14:paraId="042F1AA9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1E8815" w14:textId="3D43DC45" w:rsidR="0051641B" w:rsidRPr="00B8551C" w:rsidRDefault="0051641B" w:rsidP="0051641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Ukupna sredstva za decentralizirane funkcije  osnovnog školstva za Grad Požegu iznose 5.389.000,00 kn te raspoređena su na sljedeći način: </w:t>
      </w:r>
    </w:p>
    <w:p w14:paraId="6F662166" w14:textId="77777777" w:rsidR="0047483B" w:rsidRPr="00B8551C" w:rsidRDefault="0047483B" w:rsidP="006935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575A6F" w14:textId="637906AD" w:rsidR="0051641B" w:rsidRPr="00B8551C" w:rsidRDefault="0051641B" w:rsidP="0069353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1. Osnovnim školama J.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Kempfa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, D. Cesarića i A.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Kanižlića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kojima je Grad Požega osnivač:</w:t>
      </w:r>
    </w:p>
    <w:p w14:paraId="76350EC4" w14:textId="36E3FD4B" w:rsidR="0051641B" w:rsidRPr="00B8551C" w:rsidRDefault="0047483B" w:rsidP="0051641B">
      <w:pPr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ab/>
      </w:r>
      <w:r w:rsidR="0051641B" w:rsidRPr="00B8551C">
        <w:rPr>
          <w:rFonts w:ascii="Times New Roman" w:hAnsi="Times New Roman" w:cs="Times New Roman"/>
          <w:sz w:val="22"/>
          <w:szCs w:val="22"/>
        </w:rPr>
        <w:t>- za financiranje materijalnih i financijskih rashoda u visini koji osigurava minimalni financijski standard osnovnih škola u iznosu od 3.216.500,00 kn</w:t>
      </w:r>
    </w:p>
    <w:p w14:paraId="6C84691D" w14:textId="77777777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za financiranje rashoda za materijal, dijelove i usluge tekućeg i investicijskog održavanja u iznosu od 856.000,00 kn</w:t>
      </w:r>
    </w:p>
    <w:p w14:paraId="2EC17DBD" w14:textId="77777777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za financiranje rashoda za nabavu proizvedene dugotrajne imovine i rashode za dodatna ulaganja na nefinancijskoj imovini u iznosu od 1.316.500,00 kn (sukladno Planu rashoda za nabavu proizvedene dugotrajne imovine i dodatna ulaganja na nefinancijskoj imovini u osnovnim školama na području Grada Požege za 2021. godinu).</w:t>
      </w:r>
    </w:p>
    <w:p w14:paraId="21F1589F" w14:textId="77777777" w:rsidR="0047483B" w:rsidRPr="00B8551C" w:rsidRDefault="0047483B" w:rsidP="006935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018D68" w14:textId="3C1C3A32" w:rsidR="0051641B" w:rsidRPr="00B8551C" w:rsidRDefault="0051641B" w:rsidP="0051641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2. Katoličkoj osnovnoj školi Požega 166.000,00 kn </w:t>
      </w:r>
    </w:p>
    <w:p w14:paraId="669AAF23" w14:textId="6AAAF93B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Uz sredstva za decentralizirane funkcije osnovnog školstva, Grad Požega je u Proračunu Grada Požege za 2021. godinu (Službene novine Grada Požege, broj: 13/20.) planirao dodatna sredstva, odnosno sredstva iznad zakonskog standarda u iznosu od 1.229.200,00 kn, a u prvom polugodištu realizirana su u iznosu od 679.422,05 kn, kako slijedi:</w:t>
      </w:r>
    </w:p>
    <w:p w14:paraId="573DC22E" w14:textId="77777777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- za OŠ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Dobriše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 xml:space="preserve"> Cesarića, planirano je 308.200,00 kn, a realizirano je u prvom polugodištu 2021. godine 145.222,28 kn,</w:t>
      </w:r>
    </w:p>
    <w:p w14:paraId="774F5133" w14:textId="77777777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- za OŠ Julija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Kempfa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>, planirano je 416.000,00 kn, a realizirano je u polugodištu 2021. godine 231.106,96 kn,</w:t>
      </w:r>
    </w:p>
    <w:p w14:paraId="38EB0059" w14:textId="71671701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- za OŠ Antuna </w:t>
      </w:r>
      <w:proofErr w:type="spellStart"/>
      <w:r w:rsidRPr="00B8551C">
        <w:rPr>
          <w:rFonts w:ascii="Times New Roman" w:hAnsi="Times New Roman" w:cs="Times New Roman"/>
          <w:sz w:val="22"/>
          <w:szCs w:val="22"/>
        </w:rPr>
        <w:t>Kanižlića</w:t>
      </w:r>
      <w:proofErr w:type="spellEnd"/>
      <w:r w:rsidRPr="00B8551C">
        <w:rPr>
          <w:rFonts w:ascii="Times New Roman" w:hAnsi="Times New Roman" w:cs="Times New Roman"/>
          <w:sz w:val="22"/>
          <w:szCs w:val="22"/>
        </w:rPr>
        <w:t>, planirano je 505.000,00 kn, a realizirano je u prvom polugodištu 2021. godine 303.092,81 kn,</w:t>
      </w:r>
    </w:p>
    <w:p w14:paraId="2A7922B0" w14:textId="77777777" w:rsidR="0051641B" w:rsidRPr="00B8551C" w:rsidRDefault="0051641B" w:rsidP="0047483B">
      <w:pPr>
        <w:ind w:left="7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za Katoličku osnovnu školu u Požegi, planirano je 320.000,00 kn, a realizirano je u prvom polugodištu 198.000,00 kn.</w:t>
      </w:r>
    </w:p>
    <w:p w14:paraId="043470F0" w14:textId="35021249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DD6719" w14:textId="77777777" w:rsidR="0051641B" w:rsidRPr="00B8551C" w:rsidRDefault="0051641B" w:rsidP="00BE55B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Realizacija programa, tabelarni dio:</w:t>
      </w:r>
    </w:p>
    <w:p w14:paraId="4AC927F6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0EE834" w14:textId="77777777" w:rsidR="0051641B" w:rsidRPr="00B8551C" w:rsidRDefault="0051641B" w:rsidP="005164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ZAKONSKI STANDARD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706"/>
      </w:tblGrid>
      <w:tr w:rsidR="0051641B" w:rsidRPr="00B8551C" w14:paraId="046B3496" w14:textId="77777777" w:rsidTr="00264FB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EED295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51160BD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PLAN/</w:t>
            </w:r>
          </w:p>
          <w:p w14:paraId="16B91EDC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REALIZACIJA U 2021. GODINI 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E19C7C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PLAN/</w:t>
            </w:r>
          </w:p>
          <w:p w14:paraId="283D3497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REALIZACIJA U 2021. GODINI 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173BC7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PLAN/</w:t>
            </w:r>
          </w:p>
          <w:p w14:paraId="495D209A" w14:textId="4C1FDE6B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REALIZACIJA</w:t>
            </w:r>
          </w:p>
          <w:p w14:paraId="14B88F96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U 2021. GODINI /kn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692697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PLAN/</w:t>
            </w:r>
          </w:p>
          <w:p w14:paraId="67FA3210" w14:textId="7DA48DCD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REALIZACIJA</w:t>
            </w:r>
          </w:p>
          <w:p w14:paraId="045F8D65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U 2021. GODINI /kn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0C01FA6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UKUPNO PLAN/</w:t>
            </w:r>
          </w:p>
          <w:p w14:paraId="458B19D7" w14:textId="77777777" w:rsidR="0051641B" w:rsidRPr="00197457" w:rsidRDefault="0051641B" w:rsidP="0019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7">
              <w:rPr>
                <w:rFonts w:ascii="Times New Roman" w:hAnsi="Times New Roman" w:cs="Times New Roman"/>
                <w:sz w:val="20"/>
                <w:szCs w:val="20"/>
              </w:rPr>
              <w:t>REALIZIRANO U I. POLUGODIŠTU 2021. GODINI /kn</w:t>
            </w:r>
          </w:p>
        </w:tc>
      </w:tr>
      <w:tr w:rsidR="0051641B" w:rsidRPr="00B8551C" w14:paraId="4E2A6727" w14:textId="77777777" w:rsidTr="00264FB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CD0C0D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85412FC" w14:textId="77777777" w:rsidR="0051641B" w:rsidRPr="00B8551C" w:rsidRDefault="0051641B" w:rsidP="001974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DOBRIŠE CESARIĆA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69133A" w14:textId="0BF8FDE0" w:rsidR="0051641B" w:rsidRPr="00B8551C" w:rsidRDefault="0051641B" w:rsidP="001974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JULIJA KEMPFA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613956E" w14:textId="77777777" w:rsidR="0051641B" w:rsidRPr="00B8551C" w:rsidRDefault="0051641B" w:rsidP="001974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ANTUNA KANIŽLIĆA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584C18" w14:textId="6A304321" w:rsidR="0051641B" w:rsidRPr="00B8551C" w:rsidRDefault="0051641B" w:rsidP="001974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KATOLIČKA OŠ POŽEGA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E6BF1DC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41B" w:rsidRPr="00B8551C" w14:paraId="4CF155E1" w14:textId="77777777" w:rsidTr="00264FB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BC42207" w14:textId="77777777" w:rsidR="0051641B" w:rsidRPr="00B8551C" w:rsidRDefault="0051641B" w:rsidP="005164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Materijalni rashodi/kn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E5A3EBC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892.700,00/</w:t>
            </w:r>
          </w:p>
          <w:p w14:paraId="2725841F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418.941,07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54A5A39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983.600,00/</w:t>
            </w:r>
          </w:p>
          <w:p w14:paraId="7074290D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528.504,54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357CA97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1.174.200,00/</w:t>
            </w:r>
          </w:p>
          <w:p w14:paraId="4A03C7DD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483.006,01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74E4B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166.000,00/</w:t>
            </w:r>
          </w:p>
          <w:p w14:paraId="2F234107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83.000,00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8282B4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3.216.500,00/</w:t>
            </w:r>
          </w:p>
          <w:p w14:paraId="07DD3971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1.513.451,62</w:t>
            </w:r>
          </w:p>
        </w:tc>
      </w:tr>
      <w:tr w:rsidR="0051641B" w:rsidRPr="00B8551C" w14:paraId="1D3691F6" w14:textId="77777777" w:rsidTr="00264FB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1786A8F" w14:textId="26CB6079" w:rsidR="0051641B" w:rsidRPr="00B8551C" w:rsidRDefault="0051641B" w:rsidP="005164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Tekuće i investicijsko održavanje/kn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39CD746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351.000,00/</w:t>
            </w:r>
          </w:p>
          <w:p w14:paraId="12FB84C7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60.645,09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2192CB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276.000,00/</w:t>
            </w:r>
          </w:p>
          <w:p w14:paraId="6109610B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82.578,68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FDCC108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229.000,00/</w:t>
            </w:r>
          </w:p>
          <w:p w14:paraId="12E6282D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54.175,88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9FF8C7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0,00/0,00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E17A722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856.000,00/</w:t>
            </w:r>
          </w:p>
          <w:p w14:paraId="1C73B013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197.399,65</w:t>
            </w:r>
          </w:p>
        </w:tc>
      </w:tr>
      <w:tr w:rsidR="0051641B" w:rsidRPr="00B8551C" w14:paraId="76856BBE" w14:textId="77777777" w:rsidTr="00264FB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8A41AA" w14:textId="77777777" w:rsidR="0051641B" w:rsidRPr="00B8551C" w:rsidRDefault="0051641B" w:rsidP="005164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Kapitalna ulaganja/kn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005F28C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850.000,00/</w:t>
            </w:r>
          </w:p>
          <w:p w14:paraId="3F36ABE4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155.488,01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F6D2B29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250.000,00/</w:t>
            </w:r>
          </w:p>
          <w:p w14:paraId="0A1D9BDD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59.858,77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F12A34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216.500,00/</w:t>
            </w:r>
          </w:p>
          <w:p w14:paraId="3AECDA38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38.558,90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7C5B34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0,00/0,00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CC3B0F5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1.316.500,00/</w:t>
            </w:r>
          </w:p>
          <w:p w14:paraId="5A688364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253.905,68</w:t>
            </w:r>
          </w:p>
        </w:tc>
      </w:tr>
      <w:tr w:rsidR="0051641B" w:rsidRPr="00B8551C" w14:paraId="145E566E" w14:textId="77777777" w:rsidTr="00264FB4">
        <w:trPr>
          <w:trHeight w:val="397"/>
          <w:jc w:val="center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010B26CB" w14:textId="38476A72" w:rsidR="0051641B" w:rsidRPr="00B8551C" w:rsidRDefault="0051641B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UKUPNO PLAN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REALIZACIJA U I. POLUGODIŠU 202</w:t>
            </w:r>
            <w:r w:rsidR="00234999" w:rsidRPr="00B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. GODINI /kn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23DBE189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2.093,700,00/</w:t>
            </w:r>
          </w:p>
          <w:p w14:paraId="4568098E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635.074,17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43436830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1.509.600,00/</w:t>
            </w:r>
          </w:p>
          <w:p w14:paraId="0C00C245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670.941,99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142999D3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1.619.700,00/</w:t>
            </w:r>
          </w:p>
          <w:p w14:paraId="1AFEF571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575.740,79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</w:tcPr>
          <w:p w14:paraId="421AB5F6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166.000,00/</w:t>
            </w:r>
          </w:p>
          <w:p w14:paraId="15C363E7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83.000,00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80DF71E" w14:textId="77777777" w:rsidR="0051641B" w:rsidRPr="00B8551C" w:rsidRDefault="0051641B" w:rsidP="0051641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sz w:val="22"/>
                <w:szCs w:val="22"/>
              </w:rPr>
              <w:t>5.389.000,00/</w:t>
            </w:r>
          </w:p>
          <w:p w14:paraId="1F22C7F9" w14:textId="5C491871" w:rsidR="0051641B" w:rsidRPr="00264FB4" w:rsidRDefault="0051641B" w:rsidP="00264FB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sz w:val="22"/>
                <w:szCs w:val="22"/>
              </w:rPr>
              <w:t>1.964.756,95</w:t>
            </w:r>
          </w:p>
        </w:tc>
      </w:tr>
    </w:tbl>
    <w:p w14:paraId="02266B91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95698" w14:textId="77777777" w:rsidR="0051641B" w:rsidRPr="00B8551C" w:rsidRDefault="0051641B" w:rsidP="005164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IZNAD ZAKONSKOG STANDARDA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42"/>
        <w:gridCol w:w="4270"/>
        <w:gridCol w:w="2427"/>
      </w:tblGrid>
      <w:tr w:rsidR="0051641B" w:rsidRPr="00B8551C" w14:paraId="11E7B936" w14:textId="77777777" w:rsidTr="0069353C">
        <w:trPr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7BD28B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KORISNIKA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74920BA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 GODINU/NAMJENA SREDSTAVA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B79275C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PLAN/REALIZIRANO U I. POLUGODIŠTU 2021. GODINE u kn</w:t>
            </w:r>
          </w:p>
        </w:tc>
      </w:tr>
      <w:tr w:rsidR="0051641B" w:rsidRPr="00B8551C" w14:paraId="6C2C249E" w14:textId="77777777" w:rsidTr="0069353C">
        <w:trPr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B8F65B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DOBRIŠE CESARIĆA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CFBB34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4D91EF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308.200,00/</w:t>
            </w:r>
          </w:p>
          <w:p w14:paraId="6DE458B6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145.222,28</w:t>
            </w:r>
          </w:p>
        </w:tc>
      </w:tr>
      <w:tr w:rsidR="0051641B" w:rsidRPr="00B8551C" w14:paraId="1E60F41B" w14:textId="77777777" w:rsidTr="0069353C">
        <w:trPr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85ADD1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JULIJA KEMPFA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6A24D6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13ED99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416.000,00/</w:t>
            </w:r>
          </w:p>
          <w:p w14:paraId="6D8EE7D6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231.106,96</w:t>
            </w:r>
          </w:p>
        </w:tc>
      </w:tr>
      <w:tr w:rsidR="0051641B" w:rsidRPr="00B8551C" w14:paraId="3CE1D99A" w14:textId="77777777" w:rsidTr="0069353C">
        <w:trPr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8170ED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ANTUNA KANIŽLIĆA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D5E1A7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rad nastavnika u produženom boravku i materijalni troškovi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3EAE4A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505.000,00/</w:t>
            </w:r>
          </w:p>
          <w:p w14:paraId="2FB138EE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303.092,81</w:t>
            </w:r>
          </w:p>
        </w:tc>
      </w:tr>
      <w:tr w:rsidR="0051641B" w:rsidRPr="00B8551C" w14:paraId="33320BA9" w14:textId="77777777" w:rsidTr="0069353C">
        <w:trPr>
          <w:trHeight w:val="470"/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65CC4D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KATOLIČKA OSNOVNA ŠKOLA U POŽEGI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5B7A44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rad nastavnika u produženom boravku i materijalni troškovi 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6E69CE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320.000,00/</w:t>
            </w:r>
          </w:p>
          <w:p w14:paraId="2DDDDB47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198.000,00</w:t>
            </w:r>
          </w:p>
        </w:tc>
      </w:tr>
      <w:tr w:rsidR="0051641B" w:rsidRPr="00B8551C" w14:paraId="2C5C8BF3" w14:textId="77777777" w:rsidTr="0069353C">
        <w:trPr>
          <w:jc w:val="center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F61635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UKUPNO PLAN/</w:t>
            </w:r>
          </w:p>
          <w:p w14:paraId="78BEB17D" w14:textId="14F2078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</w:t>
            </w:r>
            <w:r w:rsidR="00A94A30" w:rsidRPr="00B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. GODINI u kn</w:t>
            </w:r>
          </w:p>
        </w:tc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ABF821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5ADD3C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1.549.200,00/                                                                   </w:t>
            </w:r>
          </w:p>
          <w:p w14:paraId="0EE61912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877.422,05</w:t>
            </w:r>
          </w:p>
        </w:tc>
      </w:tr>
    </w:tbl>
    <w:p w14:paraId="7571BCE5" w14:textId="7BF9DFC9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68924E" w14:textId="77777777" w:rsidR="0051641B" w:rsidRPr="00B8551C" w:rsidRDefault="0051641B" w:rsidP="005164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OSTALI IZVORI FINANCIRANJA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0"/>
        <w:gridCol w:w="3662"/>
        <w:gridCol w:w="2927"/>
      </w:tblGrid>
      <w:tr w:rsidR="0051641B" w:rsidRPr="00B8551C" w14:paraId="6985FE7C" w14:textId="77777777" w:rsidTr="00264FB4">
        <w:trPr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C19093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KORISNIKA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D45A3B" w14:textId="34D7B364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</w:t>
            </w:r>
            <w:r w:rsidR="00A94A30" w:rsidRPr="00B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. GODINU/NAMJENA SREDSTAVA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96429A" w14:textId="5DB90056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PLAN/REALIZIRANO U I. POLUGODIŠTU 202</w:t>
            </w:r>
            <w:r w:rsidR="00A94A30" w:rsidRPr="00B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. GODINE u kn</w:t>
            </w:r>
          </w:p>
        </w:tc>
      </w:tr>
      <w:tr w:rsidR="0051641B" w:rsidRPr="00B8551C" w14:paraId="797CD390" w14:textId="77777777" w:rsidTr="00264FB4">
        <w:trPr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80D481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DOBRIŠE CESARIĆA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65438F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materijalni troškovi</w:t>
            </w:r>
          </w:p>
          <w:p w14:paraId="60DDB7F6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E751AD" w14:textId="6B47EC14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8.023.100,00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4.233.845,02</w:t>
            </w:r>
          </w:p>
          <w:p w14:paraId="2935369C" w14:textId="369F91CF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309.000,00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258,61</w:t>
            </w:r>
          </w:p>
        </w:tc>
      </w:tr>
      <w:tr w:rsidR="0051641B" w:rsidRPr="00B8551C" w14:paraId="1DA6F2CB" w14:textId="77777777" w:rsidTr="00264FB4">
        <w:trPr>
          <w:trHeight w:val="397"/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CD33CC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JULIJA KEMPFA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48F5F3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materijalni troškovi</w:t>
            </w:r>
          </w:p>
          <w:p w14:paraId="7D1020C6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C6404A" w14:textId="5D710D2D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9.372.500,00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5.411.159,12</w:t>
            </w:r>
          </w:p>
          <w:p w14:paraId="469D5A88" w14:textId="606F17FF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240.000,00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1641B" w:rsidRPr="00B8551C" w14:paraId="182AC29D" w14:textId="77777777" w:rsidTr="00264FB4">
        <w:trPr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BD11FD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OŠ ANTUNA KANIŽLIĆA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67F23F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materijalni troškovi</w:t>
            </w:r>
          </w:p>
          <w:p w14:paraId="46C544D6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nefinancijski troškovi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8EE9997" w14:textId="785C352A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8.799.000,00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4.446.175,76</w:t>
            </w:r>
          </w:p>
          <w:p w14:paraId="1486F326" w14:textId="6E1F6D4C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384.000,00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1641B" w:rsidRPr="00B8551C" w14:paraId="5B88094E" w14:textId="77777777" w:rsidTr="00264FB4">
        <w:trPr>
          <w:jc w:val="center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B78B14A" w14:textId="77777777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UKUPNO PLAN/</w:t>
            </w:r>
          </w:p>
          <w:p w14:paraId="20363CD3" w14:textId="322525EE" w:rsidR="0051641B" w:rsidRPr="00B8551C" w:rsidRDefault="0051641B" w:rsidP="00A94A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</w:t>
            </w:r>
            <w:r w:rsidR="00A94A30" w:rsidRPr="00B85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. GODINI u kn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C8356E" w14:textId="77777777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B6A171" w14:textId="0C6445F8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26.194.600,00</w:t>
            </w:r>
            <w:r w:rsidR="00264F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14.091.179,90</w:t>
            </w:r>
          </w:p>
          <w:p w14:paraId="3B5C35C8" w14:textId="204042A3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933.000,00</w:t>
            </w:r>
            <w:r w:rsidR="00264F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264F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258,61</w:t>
            </w:r>
          </w:p>
        </w:tc>
      </w:tr>
    </w:tbl>
    <w:p w14:paraId="0CD9D266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695D76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III. STIPENDIJE I ŠKOLARINE I DRUGE NAKNADE</w:t>
      </w:r>
    </w:p>
    <w:p w14:paraId="34333981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31E833" w14:textId="631F1614" w:rsidR="0051641B" w:rsidRPr="00B8551C" w:rsidRDefault="0051641B" w:rsidP="0069353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Kroz program stipendija i školarina i drugih naknada u Proračunu Grada Požege za 2021. godinu planirane su sljedeće aktivnosti:</w:t>
      </w:r>
    </w:p>
    <w:p w14:paraId="11A5BA4E" w14:textId="77777777" w:rsidR="0051641B" w:rsidRPr="00B8551C" w:rsidRDefault="0051641B" w:rsidP="008C2D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-  stipendije studentima s područja Grada Požege, sukladno Pravilniku o stipendiranju i drugim oblicima potpore studentima Grada Požege (Službene novine Grada Požege, broj: 18/09. i 5/14.). U prvom polugodištu 2021. godine Grad Požega je stipendirao u prosijeku 58 studenta.</w:t>
      </w:r>
    </w:p>
    <w:p w14:paraId="1DE90AA5" w14:textId="77777777" w:rsidR="0051641B" w:rsidRPr="00B8551C" w:rsidRDefault="0051641B" w:rsidP="008C2D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lastRenderedPageBreak/>
        <w:t>- stipendije nadarenim učenicima srednjih škola, sukladno Odluci o stipendiranju darovitih učenika srednjih škola (Službene novine Grada Požege, broj: 3/14., 15/14. - ispravak i 18/15.). U prvom polugodištu 2021. godine Grad Požega je stipendirao u prosijeku 8 darovitih srednjoškolaca.</w:t>
      </w:r>
    </w:p>
    <w:p w14:paraId="104A1A49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DF1ACB" w14:textId="77777777" w:rsidR="0051641B" w:rsidRPr="00B8551C" w:rsidRDefault="0051641B" w:rsidP="008C2D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Realizacija programa, tabelarni dio:</w:t>
      </w:r>
    </w:p>
    <w:p w14:paraId="5B13A108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4735"/>
        <w:gridCol w:w="2499"/>
      </w:tblGrid>
      <w:tr w:rsidR="0051641B" w:rsidRPr="00B8551C" w14:paraId="6726682E" w14:textId="77777777" w:rsidTr="00264FB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B158E18" w14:textId="0ECBA5FD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KORISNIKA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AKTIVNOSTI</w:t>
            </w:r>
          </w:p>
        </w:tc>
        <w:tc>
          <w:tcPr>
            <w:tcW w:w="4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4F8EE8F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 GODINU/</w:t>
            </w:r>
          </w:p>
          <w:p w14:paraId="7CE4B47E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NAMJENA SREDSTAVA/kn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ED5017" w14:textId="77777777" w:rsidR="0051641B" w:rsidRPr="00B8551C" w:rsidRDefault="0051641B" w:rsidP="006935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2021. GODINE/kn</w:t>
            </w:r>
          </w:p>
        </w:tc>
      </w:tr>
      <w:tr w:rsidR="0051641B" w:rsidRPr="00B8551C" w14:paraId="2A1AAFB2" w14:textId="77777777" w:rsidTr="00264FB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77A738" w14:textId="7A9DB941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STIPENDIJE</w:t>
            </w:r>
          </w:p>
        </w:tc>
        <w:tc>
          <w:tcPr>
            <w:tcW w:w="4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456E882" w14:textId="22118A1C" w:rsidR="0051641B" w:rsidRPr="00B8551C" w:rsidRDefault="0051641B" w:rsidP="00693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naknade studentima i nadarenim učenicima srednjih škola</w:t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64FB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576.000,00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3CD09CC3" w14:textId="35AB9C66" w:rsidR="0051641B" w:rsidRPr="00B8551C" w:rsidRDefault="0051641B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372.000,00</w:t>
            </w:r>
          </w:p>
        </w:tc>
      </w:tr>
      <w:tr w:rsidR="0051641B" w:rsidRPr="00B8551C" w14:paraId="11F9BAF5" w14:textId="77777777" w:rsidTr="00264FB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CD304BF" w14:textId="0CA0B6FE" w:rsidR="0051641B" w:rsidRPr="00B8551C" w:rsidRDefault="0051641B" w:rsidP="005164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UKUPNO</w:t>
            </w:r>
            <w:r w:rsidR="0069353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69FF5C" w14:textId="2A72AE98" w:rsidR="0051641B" w:rsidRPr="00B8551C" w:rsidRDefault="0051641B" w:rsidP="006935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576.000,00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B763C72" w14:textId="77777777" w:rsidR="0051641B" w:rsidRPr="00B8551C" w:rsidRDefault="0051641B" w:rsidP="00A94A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372.000,00</w:t>
            </w:r>
          </w:p>
        </w:tc>
      </w:tr>
    </w:tbl>
    <w:p w14:paraId="3485FECE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BA6B10" w14:textId="1AA94015" w:rsidR="0051641B" w:rsidRPr="00B8551C" w:rsidRDefault="0051641B" w:rsidP="00264F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IV. SUFINANCIRANJE GLAZBENE ŠKOLE POŽEGA - navedenim programom planirano je kapitalna pomoć  Glazbenoj školi u Požegi u iznosu od 250.000,00. U izvještajnom razdoblju realiziran je cjelokupni iznos od 250.000,00 kn za kupnju novoga klavira za koncertnu dvoranu škole.</w:t>
      </w:r>
    </w:p>
    <w:p w14:paraId="4DA9F84A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A7008F" w14:textId="0021714D" w:rsidR="0051641B" w:rsidRPr="00B8551C" w:rsidRDefault="0051641B" w:rsidP="00A94A3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V. SUFINANCIRANJE STUDENTSKOG CENTRA VELEUČILIŠTA U POŽEGI </w:t>
      </w:r>
      <w:r w:rsidR="00544A2A" w:rsidRPr="00B8551C">
        <w:rPr>
          <w:rFonts w:ascii="Times New Roman" w:hAnsi="Times New Roman" w:cs="Times New Roman"/>
          <w:sz w:val="22"/>
          <w:szCs w:val="22"/>
        </w:rPr>
        <w:t>-</w:t>
      </w:r>
      <w:r w:rsidRPr="00B8551C">
        <w:rPr>
          <w:rFonts w:ascii="Times New Roman" w:hAnsi="Times New Roman" w:cs="Times New Roman"/>
          <w:sz w:val="22"/>
          <w:szCs w:val="22"/>
        </w:rPr>
        <w:t xml:space="preserve"> navedenim programom planirano je sufinanciranje Studentskog centra u Požegi u iznosu od 50.000,00 kn za namjenu poboljšanja prehrane studenata. U ovom izvještajnom razdoblju isti nije realiziran.</w:t>
      </w:r>
    </w:p>
    <w:p w14:paraId="7DCD20F9" w14:textId="77777777" w:rsidR="0051641B" w:rsidRPr="00B8551C" w:rsidRDefault="0051641B" w:rsidP="0051641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76E50C" w14:textId="6A0C2ED5" w:rsidR="0051641B" w:rsidRPr="00B8551C" w:rsidRDefault="0051641B" w:rsidP="00264FB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Navedenim programima</w:t>
      </w:r>
      <w:r w:rsidR="00BE55BD" w:rsidRPr="00B8551C">
        <w:rPr>
          <w:rFonts w:ascii="Times New Roman" w:hAnsi="Times New Roman" w:cs="Times New Roman"/>
          <w:sz w:val="22"/>
          <w:szCs w:val="22"/>
        </w:rPr>
        <w:t xml:space="preserve"> u </w:t>
      </w:r>
      <w:r w:rsidRPr="00B8551C">
        <w:rPr>
          <w:rFonts w:ascii="Times New Roman" w:hAnsi="Times New Roman" w:cs="Times New Roman"/>
          <w:sz w:val="22"/>
          <w:szCs w:val="22"/>
        </w:rPr>
        <w:t xml:space="preserve">2021. godini planirano je financiranje javnih potreba u predškolskom odgoju i obrazovanju u iznosu od 45.014.200,00 kn, a realizirano u prvom polugodištu u iznosu od </w:t>
      </w:r>
      <w:r w:rsidR="00D06C07" w:rsidRPr="00B8551C">
        <w:rPr>
          <w:rFonts w:ascii="Times New Roman" w:hAnsi="Times New Roman" w:cs="Times New Roman"/>
          <w:sz w:val="22"/>
          <w:szCs w:val="22"/>
        </w:rPr>
        <w:t>22.754.378,37</w:t>
      </w:r>
      <w:r w:rsidR="003D1684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sz w:val="22"/>
          <w:szCs w:val="22"/>
        </w:rPr>
        <w:t xml:space="preserve"> kn.</w:t>
      </w:r>
    </w:p>
    <w:p w14:paraId="05CEFBB6" w14:textId="00DD1931" w:rsidR="003339E4" w:rsidRPr="00B8551C" w:rsidRDefault="003339E4" w:rsidP="003339E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EC7CE" w14:textId="77777777" w:rsidR="004625C2" w:rsidRPr="00B8551C" w:rsidRDefault="003339E4" w:rsidP="003339E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3. </w:t>
      </w:r>
      <w:r w:rsidR="0018356F" w:rsidRPr="00B8551C">
        <w:rPr>
          <w:rFonts w:ascii="Times New Roman" w:hAnsi="Times New Roman" w:cs="Times New Roman"/>
          <w:sz w:val="22"/>
          <w:szCs w:val="22"/>
        </w:rPr>
        <w:t>SPORT</w:t>
      </w:r>
    </w:p>
    <w:p w14:paraId="1F63E302" w14:textId="77777777" w:rsidR="004625C2" w:rsidRPr="00B8551C" w:rsidRDefault="004625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88DE8" w14:textId="3E0F6FFF" w:rsidR="004625C2" w:rsidRPr="00B8551C" w:rsidRDefault="0018356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Hlk19089901"/>
      <w:r w:rsidRPr="00B8551C">
        <w:rPr>
          <w:rFonts w:ascii="Times New Roman" w:hAnsi="Times New Roman" w:cs="Times New Roman"/>
          <w:sz w:val="22"/>
          <w:szCs w:val="22"/>
        </w:rPr>
        <w:t>Kroz Program javnih potreba u sportu u Gradu Požegi za 20</w:t>
      </w:r>
      <w:r w:rsidR="00C30EE6" w:rsidRPr="00B8551C">
        <w:rPr>
          <w:rFonts w:ascii="Times New Roman" w:hAnsi="Times New Roman" w:cs="Times New Roman"/>
          <w:sz w:val="22"/>
          <w:szCs w:val="22"/>
        </w:rPr>
        <w:t>2</w:t>
      </w:r>
      <w:r w:rsidR="00234999" w:rsidRPr="00B8551C">
        <w:rPr>
          <w:rFonts w:ascii="Times New Roman" w:hAnsi="Times New Roman" w:cs="Times New Roman"/>
          <w:sz w:val="22"/>
          <w:szCs w:val="22"/>
        </w:rPr>
        <w:t>1</w:t>
      </w:r>
      <w:r w:rsidRPr="00B8551C">
        <w:rPr>
          <w:rFonts w:ascii="Times New Roman" w:hAnsi="Times New Roman" w:cs="Times New Roman"/>
          <w:sz w:val="22"/>
          <w:szCs w:val="22"/>
        </w:rPr>
        <w:t>. godinu, u izvještajnom razdoblju sufinancirani su programi, kako slijedi:</w:t>
      </w:r>
    </w:p>
    <w:p w14:paraId="2138D061" w14:textId="77777777" w:rsidR="00CC58B4" w:rsidRPr="00B8551C" w:rsidRDefault="00CC58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9EDD93" w14:textId="77777777" w:rsidR="004625C2" w:rsidRPr="00B8551C" w:rsidRDefault="0018356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I. PROGRAM SPORTSKE AKTIVNOSTI</w:t>
      </w:r>
    </w:p>
    <w:p w14:paraId="38A71D0E" w14:textId="77777777" w:rsidR="00CC58B4" w:rsidRPr="00B8551C" w:rsidRDefault="00CC58B4" w:rsidP="00264FB4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13"/>
    <w:p w14:paraId="7593DC2E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1) RAD POŽEŠKOG ŠPORTSKOG SAVEZA:  </w:t>
      </w:r>
    </w:p>
    <w:p w14:paraId="4472C560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- zajednički programi sporta (troškovi školovanja kadra, trošak rada Sportske ambulante),</w:t>
      </w:r>
    </w:p>
    <w:p w14:paraId="0DBAAC02" w14:textId="77777777" w:rsidR="00264FB4" w:rsidRDefault="00A94A30" w:rsidP="00264FB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rad saveza (sufinancirana je isplata plaća djelatnika), </w:t>
      </w:r>
    </w:p>
    <w:p w14:paraId="7274834E" w14:textId="4D65839F" w:rsidR="00A94A30" w:rsidRPr="00B8551C" w:rsidRDefault="00A94A30" w:rsidP="00264FB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suci, kotizacije, prijevoz (sufinanciran je rad sudaca, prijevoz te sudjelovanje za razna natjecanja i sl. prema zahtjevima korisnika), </w:t>
      </w:r>
    </w:p>
    <w:p w14:paraId="7ADE4AD6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- materijalni troškovi i održavanje sportskih objekata (sufinancirani su materijalni troškovi prema dostavljenim zahtjevima korisnika),</w:t>
      </w:r>
    </w:p>
    <w:p w14:paraId="3CE9DC1E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-stipendije vrhunskim sportašima (prema Pravilniku o stipendiranju vrhunskih sportaša Požeškog sportskog saveza te ovisno o stečenom statusu vrhunskog sportaša i usvojenim Odlukama izvršnog odbora),</w:t>
      </w:r>
    </w:p>
    <w:p w14:paraId="72AE45C9" w14:textId="4A773BC2" w:rsidR="00A94A30" w:rsidRPr="00B8551C" w:rsidRDefault="00A94A30" w:rsidP="00A94A30">
      <w:pPr>
        <w:ind w:firstLine="75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rad sportskih udruga (sufinancirane su sportske udruge i društava kroz mjesečne doznake sredstava, a prema zahtjevu korisnika), </w:t>
      </w:r>
    </w:p>
    <w:p w14:paraId="22B81686" w14:textId="3FB0B89E" w:rsidR="00264FB4" w:rsidRDefault="00A94A30" w:rsidP="00264FB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rad sportskih udruga sa invaliditetom (sufinancirane su sportske udruge kroz mjesečne doznake sredstava, a prema zahtjevu korisnika), </w:t>
      </w:r>
    </w:p>
    <w:p w14:paraId="79A7490E" w14:textId="77777777" w:rsidR="00264FB4" w:rsidRDefault="00264FB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br w:type="page"/>
      </w:r>
    </w:p>
    <w:p w14:paraId="2E3A0CBE" w14:textId="0C66F759" w:rsidR="00A94A30" w:rsidRPr="00B8551C" w:rsidRDefault="00A94A30" w:rsidP="00C37E53">
      <w:pPr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188"/>
        <w:gridCol w:w="2046"/>
      </w:tblGrid>
      <w:tr w:rsidR="00A94A30" w:rsidRPr="00B8551C" w14:paraId="398B22FD" w14:textId="77777777" w:rsidTr="00264FB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07B0BD" w14:textId="77777777" w:rsidR="00A94A30" w:rsidRPr="00264FB4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958DD7" w14:textId="77777777" w:rsidR="00264FB4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61402BA" w14:textId="07A0BD94" w:rsidR="00A94A30" w:rsidRPr="00264FB4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NAMJENA SREDSTAVA u kn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8B958A9" w14:textId="7997182B" w:rsidR="00A94A30" w:rsidRPr="00264FB4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GODINE/kn</w:t>
            </w:r>
          </w:p>
        </w:tc>
      </w:tr>
      <w:tr w:rsidR="00A94A30" w:rsidRPr="00B8551C" w14:paraId="14E8E15C" w14:textId="77777777" w:rsidTr="00264FB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0E4B65" w14:textId="21AA9F1D" w:rsidR="00A94A30" w:rsidRPr="00B8551C" w:rsidRDefault="00A94A30" w:rsidP="00264FB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1.POŽEŠKI ŠPORTSKI SAVEZ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6F41D4" w14:textId="57B41BB6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zajednički programi sporta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130.000,00</w:t>
            </w:r>
          </w:p>
          <w:p w14:paraId="443D1737" w14:textId="77777777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rad  saveza -</w:t>
            </w:r>
          </w:p>
          <w:p w14:paraId="76B07178" w14:textId="7A47EA71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(za plaće djelatnika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468.000,00</w:t>
            </w:r>
          </w:p>
          <w:p w14:paraId="14E3D860" w14:textId="77777777" w:rsidR="00264FB4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materijalni troškovi i održavanje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sportskih objekat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4EDE4BB9" w14:textId="4516C080" w:rsidR="00A94A30" w:rsidRPr="00B8551C" w:rsidRDefault="00A94A30" w:rsidP="00264FB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150.000,00</w:t>
            </w:r>
          </w:p>
          <w:p w14:paraId="489FB059" w14:textId="7DB04E62" w:rsidR="00264FB4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stipendije vrhunskim sportašima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  <w:p w14:paraId="410BE60D" w14:textId="4F5A95A1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suci,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kotizacije prijevoz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1.000.000,00</w:t>
            </w:r>
          </w:p>
          <w:p w14:paraId="00856581" w14:textId="0AEFCBF4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rad sportskih udruga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1.560.000,00</w:t>
            </w:r>
          </w:p>
          <w:p w14:paraId="77FD5BF9" w14:textId="4606AAFE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rad sportskih udruga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s invaliditetom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104.000,00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BE4984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28.446,68</w:t>
            </w:r>
          </w:p>
          <w:p w14:paraId="18173E53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EBEA2CF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260.400,00</w:t>
            </w:r>
          </w:p>
          <w:p w14:paraId="0278C2EF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DDAF53B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74.783,42</w:t>
            </w:r>
          </w:p>
          <w:p w14:paraId="03FED14D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37.600,00</w:t>
            </w:r>
          </w:p>
          <w:p w14:paraId="61B01A90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586.053,19</w:t>
            </w:r>
          </w:p>
          <w:p w14:paraId="3BF7EADE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923.918,00</w:t>
            </w:r>
          </w:p>
          <w:p w14:paraId="055E7CDD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50.478,00</w:t>
            </w:r>
          </w:p>
        </w:tc>
      </w:tr>
      <w:tr w:rsidR="00A94A30" w:rsidRPr="00B8551C" w14:paraId="03B3319D" w14:textId="77777777" w:rsidTr="00264FB4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1A4D4E" w14:textId="77777777" w:rsidR="00A94A30" w:rsidRPr="00B8551C" w:rsidRDefault="00A94A30" w:rsidP="00A94A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D147CBC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3.482.000,00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601F224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1.961.679,29</w:t>
            </w:r>
          </w:p>
        </w:tc>
      </w:tr>
    </w:tbl>
    <w:p w14:paraId="0C83020B" w14:textId="77777777" w:rsidR="00A94A30" w:rsidRPr="00B8551C" w:rsidRDefault="00A94A30" w:rsidP="00A94A30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8F227B5" w14:textId="4A963AB6" w:rsidR="00A94A30" w:rsidRPr="00B8551C" w:rsidRDefault="00A94A30" w:rsidP="00542659">
      <w:pPr>
        <w:ind w:left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II. PROJEKT ZAJEDNIČKI PROGRAM HOO I LOKALNE ZAJEDNICE „AKTIVNA HRVATSKA“</w:t>
      </w:r>
    </w:p>
    <w:p w14:paraId="1CE9F7B7" w14:textId="77777777" w:rsidR="00A94A30" w:rsidRPr="00B8551C" w:rsidRDefault="00A94A30" w:rsidP="00A94A30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Style w:val="Reetkatablice1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A94A30" w:rsidRPr="00B8551C" w14:paraId="0CDD68C4" w14:textId="77777777" w:rsidTr="00264FB4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56D0DA5B" w14:textId="77777777" w:rsidR="00A94A30" w:rsidRPr="00B8551C" w:rsidRDefault="00A94A30" w:rsidP="00264FB4">
            <w:pPr>
              <w:ind w:left="477" w:hanging="5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5C741368" w14:textId="77777777" w:rsidR="00264FB4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555BBB6" w14:textId="79F58ECC" w:rsidR="00A94A30" w:rsidRPr="00B8551C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NAMJENSKA SREDSTVA/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650F091C" w14:textId="77777777" w:rsidR="00A94A30" w:rsidRPr="00B8551C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A94A30" w:rsidRPr="00B8551C" w14:paraId="4BA6571E" w14:textId="77777777" w:rsidTr="00264FB4">
        <w:trPr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2508E8C4" w14:textId="77777777" w:rsidR="00A94A30" w:rsidRPr="00B8551C" w:rsidRDefault="00A94A30" w:rsidP="00264FB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Kapitalne donacije sportskim društvima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61D67E91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7CC278EF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94A30" w:rsidRPr="00B8551C" w14:paraId="73A8CD38" w14:textId="77777777" w:rsidTr="00264FB4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47690220" w14:textId="77777777" w:rsidR="00A94A30" w:rsidRPr="00B8551C" w:rsidRDefault="00A94A30" w:rsidP="00A94A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2835281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2300E047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14:paraId="09AEEF6D" w14:textId="77777777" w:rsidR="00A94A30" w:rsidRPr="00B8551C" w:rsidRDefault="00A94A30" w:rsidP="00A94A30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7E0633A" w14:textId="28772D5F" w:rsidR="00A94A30" w:rsidRPr="00B8551C" w:rsidRDefault="00A94A30" w:rsidP="00A94A30">
      <w:pPr>
        <w:ind w:left="720" w:firstLine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III. PROJEKT ''UČENJE I USAVRŠAVANJE OSNOVNIH PLIVAČKIH AKTIVNOSTI, OBUKA NEPLIVAČA DJECE PREDŠKOLSKE I OSNOVNOŠKOLSKE DOBI</w:t>
      </w:r>
    </w:p>
    <w:p w14:paraId="764B9A09" w14:textId="77777777" w:rsidR="00A94A30" w:rsidRPr="00B8551C" w:rsidRDefault="00A94A30" w:rsidP="00A94A30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Style w:val="Reetkatablice1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A94A30" w:rsidRPr="00B8551C" w14:paraId="62A7FB0E" w14:textId="77777777" w:rsidTr="00542659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D613B49" w14:textId="77777777" w:rsidR="00A94A30" w:rsidRPr="00B8551C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F15851E" w14:textId="77777777" w:rsidR="00542659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62C4EA4" w14:textId="1678B070" w:rsidR="00A94A30" w:rsidRPr="00B8551C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0CD1AB5E" w14:textId="77777777" w:rsidR="00A94A30" w:rsidRPr="00B8551C" w:rsidRDefault="00A94A30" w:rsidP="00264F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A94A30" w:rsidRPr="00B8551C" w14:paraId="7C908E18" w14:textId="77777777" w:rsidTr="00542659">
        <w:trPr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615733FB" w14:textId="77777777" w:rsidR="00A94A30" w:rsidRPr="00B8551C" w:rsidRDefault="00A94A30" w:rsidP="00A94A3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Sredstva namijenjena za obuku djece neplivača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6972139A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5866D89B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94A30" w:rsidRPr="00B8551C" w14:paraId="4ECFE351" w14:textId="77777777" w:rsidTr="00542659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50A81C1D" w14:textId="7F146528" w:rsidR="00A94A30" w:rsidRPr="00B8551C" w:rsidRDefault="00A94A30" w:rsidP="00A94A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264F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5C4B65DE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538FCD9D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14:paraId="185067C1" w14:textId="1B70384F" w:rsidR="00A94A30" w:rsidRPr="00B8551C" w:rsidRDefault="00A94A30" w:rsidP="00A94A30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FA91BF9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IV. PROGRAM SPORTSKE PRIREDBE I MANIFESTACIJE</w:t>
      </w:r>
    </w:p>
    <w:p w14:paraId="75A2F685" w14:textId="77777777" w:rsidR="00A94A30" w:rsidRPr="00B8551C" w:rsidRDefault="00A94A30" w:rsidP="00264FB4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7D84F12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Ostale sportske priredbe koje su održane prema kalendaru događanja (kroz prvo polugodište 2021. godine sufinancirana je manji broj planiranih sportskih priredbi i manifestacija zbog izvanrednih okolnosti uzrokovanih virusom COVID-19). </w:t>
      </w:r>
    </w:p>
    <w:p w14:paraId="3E7D3507" w14:textId="10F454E2" w:rsidR="00A94A30" w:rsidRPr="00B8551C" w:rsidRDefault="00A94A30" w:rsidP="00BE55BD">
      <w:pPr>
        <w:numPr>
          <w:ilvl w:val="0"/>
          <w:numId w:val="11"/>
        </w:numPr>
        <w:suppressAutoHyphens/>
        <w:ind w:left="714" w:hanging="5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Programom Športske priredbe i manifestacije planirana su sredstva od 180.000,00 kn i realizirana u iznosu 61.360,30 kn, kako slijedi: Požeški športski savez -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za pokriće troškova pehara i medalja, za troškove sudjelovanja na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motoutrkama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 sklopu prvenstva hrvatske, članarine i kotizacije prema Hrvatskom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kickboxing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savezu, organizacije međunarodnog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twirling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online natjecanja, organizacije 4.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KUPa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 ribolovu, organizaciju nogometnog turnira za mlade kategorije u 2021. godini. </w:t>
      </w:r>
    </w:p>
    <w:p w14:paraId="0869132F" w14:textId="77777777" w:rsidR="00A94A30" w:rsidRPr="00B8551C" w:rsidRDefault="00A94A30" w:rsidP="00264FB4">
      <w:pPr>
        <w:suppressAutoHyphens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A94A30" w:rsidRPr="00B8551C" w14:paraId="40F536DB" w14:textId="77777777" w:rsidTr="00542659">
        <w:trPr>
          <w:trHeight w:val="397"/>
          <w:jc w:val="center"/>
        </w:trPr>
        <w:tc>
          <w:tcPr>
            <w:tcW w:w="7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683252" w14:textId="77777777" w:rsidR="00A94A30" w:rsidRPr="00B8551C" w:rsidRDefault="00A94A30" w:rsidP="005426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GODINU/NAMJENA SREDSTAVA u kn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5F5965" w14:textId="77777777" w:rsidR="00A94A30" w:rsidRPr="00B8551C" w:rsidRDefault="00A94A30" w:rsidP="005426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A94A30" w:rsidRPr="00B8551C" w14:paraId="59BE175E" w14:textId="77777777" w:rsidTr="00542659">
        <w:trPr>
          <w:trHeight w:val="397"/>
          <w:jc w:val="center"/>
        </w:trPr>
        <w:tc>
          <w:tcPr>
            <w:tcW w:w="7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464E1F" w14:textId="03A226A5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organizaciju i održavanje sportskih priredb</w:t>
            </w:r>
            <w:r w:rsidR="00FF55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i manifestacija te sufinanciranje troškova natjecanja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180.000,00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A28B12" w14:textId="5D3FD65C" w:rsidR="00A94A30" w:rsidRPr="00B8551C" w:rsidRDefault="00A94A30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61.360,30</w:t>
            </w:r>
          </w:p>
        </w:tc>
      </w:tr>
    </w:tbl>
    <w:p w14:paraId="68D3478A" w14:textId="3A179C6A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V. PROGRAM JAVNE USTANOVE - SPORTSKI OBJEKTI POŽEGA - planirana sredstva za 2021. godinu iznose 3.652.000,00 kn, a realizirana su prvom polugodištu 2021. godine u iznosu od 1.471.263,01 kn.</w:t>
      </w:r>
    </w:p>
    <w:p w14:paraId="0C6C5D04" w14:textId="36D86EF1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 prvom polugodištu proračunski korisnik provodi aktivnosti tekućeg održavanja sportskih objekata (GD Sokol, Gradska streljana, Gradska kuglana, Sportska dvorana Tomislav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Pirc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 SO Tenisko igralište) i sportskih terena (Stadion NK Dinamo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Vidovci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Dervišaga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, Sportsko-rekreacijski centar, Stadion ŠNK Slavonija).</w:t>
      </w:r>
    </w:p>
    <w:p w14:paraId="34391ACD" w14:textId="77777777" w:rsidR="00A94A30" w:rsidRPr="00542659" w:rsidRDefault="00A94A30" w:rsidP="00A94A30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DC5F4BB" w14:textId="77777777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Realizacija programa, tabelarni dio:</w:t>
      </w:r>
    </w:p>
    <w:tbl>
      <w:tblPr>
        <w:tblStyle w:val="Reetkatablice12"/>
        <w:tblW w:w="9639" w:type="dxa"/>
        <w:jc w:val="center"/>
        <w:tblLook w:val="04A0" w:firstRow="1" w:lastRow="0" w:firstColumn="1" w:lastColumn="0" w:noHBand="0" w:noVBand="1"/>
      </w:tblPr>
      <w:tblGrid>
        <w:gridCol w:w="1857"/>
        <w:gridCol w:w="5368"/>
        <w:gridCol w:w="2414"/>
      </w:tblGrid>
      <w:tr w:rsidR="00A94A30" w:rsidRPr="00B8551C" w14:paraId="5A0DE721" w14:textId="77777777" w:rsidTr="00542659">
        <w:trPr>
          <w:trHeight w:val="397"/>
          <w:jc w:val="center"/>
        </w:trPr>
        <w:tc>
          <w:tcPr>
            <w:tcW w:w="1857" w:type="dxa"/>
            <w:shd w:val="clear" w:color="auto" w:fill="auto"/>
            <w:tcMar>
              <w:left w:w="108" w:type="dxa"/>
            </w:tcMar>
            <w:vAlign w:val="center"/>
          </w:tcPr>
          <w:p w14:paraId="7E4A5DA1" w14:textId="77777777" w:rsidR="00A94A30" w:rsidRPr="00B8551C" w:rsidRDefault="00A94A30" w:rsidP="005426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368" w:type="dxa"/>
            <w:shd w:val="clear" w:color="auto" w:fill="auto"/>
            <w:tcMar>
              <w:left w:w="108" w:type="dxa"/>
            </w:tcMar>
            <w:vAlign w:val="center"/>
          </w:tcPr>
          <w:p w14:paraId="4FE756D4" w14:textId="77777777" w:rsidR="00542659" w:rsidRDefault="00A94A30" w:rsidP="005426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5F6F66F" w14:textId="49835F2E" w:rsidR="00A94A30" w:rsidRPr="00B8551C" w:rsidRDefault="00A94A30" w:rsidP="005426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NAMJENSKA SREDSTVA U kn</w:t>
            </w:r>
          </w:p>
        </w:tc>
        <w:tc>
          <w:tcPr>
            <w:tcW w:w="2414" w:type="dxa"/>
            <w:shd w:val="clear" w:color="auto" w:fill="auto"/>
            <w:tcMar>
              <w:left w:w="108" w:type="dxa"/>
            </w:tcMar>
            <w:vAlign w:val="center"/>
          </w:tcPr>
          <w:p w14:paraId="6E58A70F" w14:textId="77777777" w:rsidR="00A94A30" w:rsidRPr="00B8551C" w:rsidRDefault="00A94A30" w:rsidP="005426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A94A30" w:rsidRPr="00B8551C" w14:paraId="324AB8DA" w14:textId="77777777" w:rsidTr="00542659">
        <w:trPr>
          <w:trHeight w:val="397"/>
          <w:jc w:val="center"/>
        </w:trPr>
        <w:tc>
          <w:tcPr>
            <w:tcW w:w="1857" w:type="dxa"/>
            <w:shd w:val="clear" w:color="auto" w:fill="auto"/>
            <w:tcMar>
              <w:left w:w="108" w:type="dxa"/>
            </w:tcMar>
            <w:vAlign w:val="center"/>
          </w:tcPr>
          <w:p w14:paraId="6268C06B" w14:textId="77777777" w:rsidR="00A94A30" w:rsidRPr="00B8551C" w:rsidRDefault="00A94A30" w:rsidP="00A94A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Javna ustanova - Sportski objekti</w:t>
            </w:r>
          </w:p>
        </w:tc>
        <w:tc>
          <w:tcPr>
            <w:tcW w:w="5368" w:type="dxa"/>
            <w:shd w:val="clear" w:color="auto" w:fill="auto"/>
            <w:tcMar>
              <w:left w:w="108" w:type="dxa"/>
            </w:tcMar>
            <w:vAlign w:val="center"/>
          </w:tcPr>
          <w:p w14:paraId="67AAA422" w14:textId="133281D4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Sredstva iz izvora Grada iznose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3.252.000,00</w:t>
            </w:r>
          </w:p>
          <w:p w14:paraId="18678F56" w14:textId="57E9A754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Sredstva iz ostalih izvora iznose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400.000,00</w:t>
            </w:r>
          </w:p>
          <w:p w14:paraId="57F287B2" w14:textId="23217842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 za slijedeće rashode: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3.652.000,00</w:t>
            </w:r>
          </w:p>
          <w:p w14:paraId="0E4C8D03" w14:textId="77777777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9CA5B4C" w14:textId="4518FC21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Rashodi za zaposlene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1.269.500,00</w:t>
            </w:r>
          </w:p>
          <w:p w14:paraId="531D36B8" w14:textId="3C104FF4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Materijalni i financijski rashodi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2.350.500,00</w:t>
            </w:r>
          </w:p>
          <w:p w14:paraId="22C90EF5" w14:textId="25041FAD" w:rsidR="00A94A30" w:rsidRPr="00B8551C" w:rsidRDefault="00A94A30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Oprema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32.000,00</w:t>
            </w:r>
          </w:p>
        </w:tc>
        <w:tc>
          <w:tcPr>
            <w:tcW w:w="2414" w:type="dxa"/>
            <w:shd w:val="clear" w:color="auto" w:fill="auto"/>
            <w:tcMar>
              <w:left w:w="108" w:type="dxa"/>
            </w:tcMar>
            <w:vAlign w:val="center"/>
          </w:tcPr>
          <w:p w14:paraId="164F85E1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1.416.808,51</w:t>
            </w:r>
          </w:p>
          <w:p w14:paraId="03CFB70C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54.454,50</w:t>
            </w:r>
          </w:p>
          <w:p w14:paraId="52AE0493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1.471.263,01</w:t>
            </w:r>
          </w:p>
          <w:p w14:paraId="78F26499" w14:textId="77777777" w:rsidR="00A94A30" w:rsidRPr="00B8551C" w:rsidRDefault="00A94A30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60A42B0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610.870,68</w:t>
            </w:r>
          </w:p>
          <w:p w14:paraId="52AD0C37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844.500,85</w:t>
            </w:r>
          </w:p>
          <w:p w14:paraId="53BA6F3F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15.891,48</w:t>
            </w:r>
          </w:p>
        </w:tc>
      </w:tr>
      <w:tr w:rsidR="00A94A30" w:rsidRPr="00B8551C" w14:paraId="18685500" w14:textId="77777777" w:rsidTr="00542659">
        <w:trPr>
          <w:trHeight w:val="397"/>
          <w:jc w:val="center"/>
        </w:trPr>
        <w:tc>
          <w:tcPr>
            <w:tcW w:w="1857" w:type="dxa"/>
            <w:shd w:val="clear" w:color="auto" w:fill="auto"/>
            <w:tcMar>
              <w:left w:w="108" w:type="dxa"/>
            </w:tcMar>
            <w:vAlign w:val="center"/>
          </w:tcPr>
          <w:p w14:paraId="77A24B6C" w14:textId="78FAEB2A" w:rsidR="00A94A30" w:rsidRPr="00B8551C" w:rsidRDefault="00A94A30" w:rsidP="00A94A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5368" w:type="dxa"/>
            <w:shd w:val="clear" w:color="auto" w:fill="auto"/>
            <w:tcMar>
              <w:left w:w="108" w:type="dxa"/>
            </w:tcMar>
            <w:vAlign w:val="center"/>
          </w:tcPr>
          <w:p w14:paraId="28347256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3.652.000,00</w:t>
            </w:r>
          </w:p>
        </w:tc>
        <w:tc>
          <w:tcPr>
            <w:tcW w:w="2414" w:type="dxa"/>
            <w:shd w:val="clear" w:color="auto" w:fill="auto"/>
            <w:tcMar>
              <w:left w:w="108" w:type="dxa"/>
            </w:tcMar>
            <w:vAlign w:val="center"/>
          </w:tcPr>
          <w:p w14:paraId="7F1309B5" w14:textId="77777777" w:rsidR="00A94A30" w:rsidRPr="00B8551C" w:rsidRDefault="00A94A30" w:rsidP="00A94A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1.471.263,01</w:t>
            </w:r>
          </w:p>
        </w:tc>
      </w:tr>
    </w:tbl>
    <w:p w14:paraId="7591985E" w14:textId="77777777" w:rsidR="00A94A30" w:rsidRPr="00542659" w:rsidRDefault="00A94A30" w:rsidP="0054265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D8F5744" w14:textId="6B284778" w:rsidR="00A94A30" w:rsidRPr="00B8551C" w:rsidRDefault="00A94A30" w:rsidP="00A94A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Navedenim programima u 2021. godini planirano je financiranje javnih potreba u sportu u iznosu od 7.414.000,00 kn, a u prvom polugodištu realizirano je u iznosu od 3.494.302,60 kn.</w:t>
      </w:r>
    </w:p>
    <w:p w14:paraId="1408A063" w14:textId="77777777" w:rsidR="001765DB" w:rsidRPr="00B8551C" w:rsidRDefault="001765DB" w:rsidP="00C37E53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9CF7B65" w14:textId="77777777" w:rsidR="004625C2" w:rsidRPr="00B8551C" w:rsidRDefault="007411DC" w:rsidP="007411DC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4. </w:t>
      </w:r>
      <w:r w:rsidR="0018356F" w:rsidRPr="00B8551C">
        <w:rPr>
          <w:rFonts w:ascii="Times New Roman" w:hAnsi="Times New Roman" w:cs="Times New Roman"/>
          <w:sz w:val="22"/>
          <w:szCs w:val="22"/>
        </w:rPr>
        <w:t xml:space="preserve">SOCIJALNA SKRB </w:t>
      </w:r>
    </w:p>
    <w:p w14:paraId="27BDDC63" w14:textId="77777777" w:rsidR="004625C2" w:rsidRPr="00B8551C" w:rsidRDefault="004625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BC7DD5" w14:textId="7F8D82F7" w:rsidR="004625C2" w:rsidRPr="00B8551C" w:rsidRDefault="0018356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Kroz Program javnih potreba u socijalnoj skrbi u Gradu Požegi za 20</w:t>
      </w:r>
      <w:r w:rsidR="00D072FD" w:rsidRPr="00B8551C">
        <w:rPr>
          <w:rFonts w:ascii="Times New Roman" w:hAnsi="Times New Roman" w:cs="Times New Roman"/>
          <w:sz w:val="22"/>
          <w:szCs w:val="22"/>
        </w:rPr>
        <w:t>2</w:t>
      </w:r>
      <w:r w:rsidR="00234999" w:rsidRPr="00B8551C">
        <w:rPr>
          <w:rFonts w:ascii="Times New Roman" w:hAnsi="Times New Roman" w:cs="Times New Roman"/>
          <w:sz w:val="22"/>
          <w:szCs w:val="22"/>
        </w:rPr>
        <w:t>1</w:t>
      </w:r>
      <w:r w:rsidRPr="00B8551C">
        <w:rPr>
          <w:rFonts w:ascii="Times New Roman" w:hAnsi="Times New Roman" w:cs="Times New Roman"/>
          <w:sz w:val="22"/>
          <w:szCs w:val="22"/>
        </w:rPr>
        <w:t>. godinu sufinancirani su programi u izvještajnom razdoblju, kako slijedi:</w:t>
      </w:r>
    </w:p>
    <w:p w14:paraId="0F34333E" w14:textId="77777777" w:rsidR="004625C2" w:rsidRPr="00B8551C" w:rsidRDefault="004625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9278E8" w14:textId="77777777" w:rsidR="00D90CFF" w:rsidRPr="00B8551C" w:rsidRDefault="00D90CFF" w:rsidP="00D90CF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I. PRAVA NA POMOĆI IZ SOCIJALNE SKRBI</w:t>
      </w:r>
    </w:p>
    <w:p w14:paraId="1B355D89" w14:textId="77777777" w:rsidR="00D90CFF" w:rsidRPr="00B8551C" w:rsidRDefault="00D90CFF" w:rsidP="00D90C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5210FB" w14:textId="77777777" w:rsidR="00D90CFF" w:rsidRPr="00B8551C" w:rsidRDefault="00D90CFF" w:rsidP="00D90CF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87"/>
        <w:gridCol w:w="6063"/>
        <w:gridCol w:w="1989"/>
      </w:tblGrid>
      <w:tr w:rsidR="00D90CFF" w:rsidRPr="00B8551C" w14:paraId="122E23DD" w14:textId="77777777" w:rsidTr="00542659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626094" w14:textId="77777777" w:rsidR="00D90CFF" w:rsidRPr="00B8551C" w:rsidRDefault="00D90CFF" w:rsidP="005426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AKTIVNOSTI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127058C" w14:textId="77777777" w:rsidR="00542659" w:rsidRDefault="00D90CFF" w:rsidP="005426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2021.G./NAZIV PRAVA IZ SOCIJALNE SKRBI</w:t>
            </w:r>
            <w:r w:rsidR="005426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351FB6C1" w14:textId="38157F1D" w:rsidR="00D90CFF" w:rsidRPr="00B8551C" w:rsidRDefault="00D90CFF" w:rsidP="005426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NAMJENA SREDSTAVA u kn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B2CB4E" w14:textId="77777777" w:rsidR="00D90CFF" w:rsidRPr="00B8551C" w:rsidRDefault="00D90CFF" w:rsidP="005426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2021. GODINE/kn</w:t>
            </w:r>
          </w:p>
        </w:tc>
      </w:tr>
      <w:tr w:rsidR="00D90CFF" w:rsidRPr="00B8551C" w14:paraId="7763A502" w14:textId="77777777" w:rsidTr="00542659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22956D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REŽIJSKI TROŠKOVI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CB3CA8" w14:textId="77777777" w:rsidR="00D90CFF" w:rsidRPr="00B8551C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1.Pravo na pomoć za podmirenje troškova stanovanja, a odnosi se na:</w:t>
            </w:r>
          </w:p>
          <w:p w14:paraId="19CD9329" w14:textId="77777777" w:rsidR="00542659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pravo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 pomoć za podmirenje troškova najamnine, električne energije, komunalnih usluga (troškovi vode, plina i centralnog grijanja),</w:t>
            </w:r>
          </w:p>
          <w:p w14:paraId="5BE2CC80" w14:textId="3551AFAF" w:rsidR="00D90CFF" w:rsidRPr="00B8551C" w:rsidRDefault="00D90CFF" w:rsidP="0054265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427.000,00</w:t>
            </w:r>
          </w:p>
          <w:p w14:paraId="6ACC399A" w14:textId="77777777" w:rsidR="00542659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-pravo na pomoć za podmirenje troškova ogrjeva, sukladno Odluci o kriterijima i mjerilima i načinu financiranja Centra za socijalnu skrb Požega i Pakrac i pomoći za podmirenje troškova stanovanja korisnicima koji se griju na drva, koju za tekuću godinu donosi Skupština požeško-slavonske županije.</w:t>
            </w:r>
          </w:p>
          <w:p w14:paraId="26CC31AE" w14:textId="39AADC25" w:rsidR="00D90CFF" w:rsidRPr="00B8551C" w:rsidRDefault="00D90CFF" w:rsidP="0054265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231.000,00</w:t>
            </w:r>
          </w:p>
          <w:p w14:paraId="564A3CF1" w14:textId="77777777" w:rsidR="00542659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 Pravo na pomoć za podmirenje boravka djece u jaslicama i vrtiću, može ostvariti dijete, Korisnik koji ispunjava socijalni uvjet, uvjet prihoda, poseban uvjet (članak 10. stavak 1. alineje 2) Odluke) ili da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radi o djetetu s tjelesnim ili mentalnim oštećenjem i to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 100% iznosu pune mjesečne cijene koju snosi Grad Požega,</w:t>
            </w:r>
          </w:p>
          <w:p w14:paraId="029A9843" w14:textId="7794992C" w:rsidR="00D90CFF" w:rsidRPr="00B8551C" w:rsidRDefault="00D90CFF" w:rsidP="0054265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  <w:p w14:paraId="7FCFF0B8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 Pravo na pomoć i njegu u kući-dostava toplog obroka, </w:t>
            </w:r>
          </w:p>
          <w:p w14:paraId="728E2A32" w14:textId="40E80608" w:rsidR="00542659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  <w:p w14:paraId="6752AD64" w14:textId="4D39BFA9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16.000,00</w:t>
            </w:r>
          </w:p>
          <w:p w14:paraId="58C57D96" w14:textId="427AE790" w:rsidR="00542659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  <w:r w:rsidRPr="00B8551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Pravo na pomoć za podmirenje pogrebnih troškova                                  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</w:t>
            </w:r>
          </w:p>
          <w:p w14:paraId="6AD07EE0" w14:textId="71A4C279" w:rsidR="00542659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Navedena pomoć može iznositi najviše do 3.000,00 kuna,</w:t>
            </w:r>
          </w:p>
          <w:p w14:paraId="69D2D17B" w14:textId="669B4AF8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  <w:p w14:paraId="57BB5B10" w14:textId="77777777" w:rsidR="00D90CFF" w:rsidRPr="00B8551C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5. Jednokratna novčana pomoć, ostale pomoći obitelji, </w:t>
            </w:r>
          </w:p>
          <w:p w14:paraId="61F175BA" w14:textId="77777777" w:rsidR="00542659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o socijalnoj skrbi Grada Požege i to do 5.000,00 kuna, u novcu ili u potrebnom materijalu. Ostale pomoći obuhvaćaju poklon obiteljima za Uskrs, Sv. Nikolu, Božić, ostale pomoći obitelji</w:t>
            </w:r>
          </w:p>
          <w:p w14:paraId="49A1468F" w14:textId="07018FAC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176.000,00</w:t>
            </w:r>
          </w:p>
          <w:p w14:paraId="4B1CBC4F" w14:textId="070D8064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UKUPNO: 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940.000,00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70ECCE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F3966F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82FDA3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ED22FB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07D55DF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354366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0B8314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547A0E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7F385AC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45BD83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282DA2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0F7BCAC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B0DD64C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CE2E3D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74BC53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0D8959B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FF04CF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0C5DB5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17CDEF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E8195D2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C5D840F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AA02D7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DFBCA1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F84111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88FB50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C20D77D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2F7993F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FBEE0A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8BC32B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6F17E9B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992ACA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AF6E3FB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C94CF15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3D9034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75F08BD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3DF2DF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3F39846" w14:textId="2C03374C" w:rsidR="00D90CFF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26D3694" w14:textId="77777777" w:rsidR="00542659" w:rsidRPr="00B8551C" w:rsidRDefault="00542659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325A81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6AD9115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BA3A49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FEE76D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A52209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BB874A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E600EEB" w14:textId="3F030173" w:rsidR="00D90CFF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15B7B88" w14:textId="5D9EF9AE" w:rsidR="00542659" w:rsidRDefault="00542659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6294EEC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B2B4E31" w14:textId="203C2924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301.157,68</w:t>
            </w:r>
          </w:p>
        </w:tc>
      </w:tr>
      <w:tr w:rsidR="00D90CFF" w:rsidRPr="00B8551C" w14:paraId="2B55DB5E" w14:textId="77777777" w:rsidTr="00542659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BE3DA1" w14:textId="77777777" w:rsidR="00D90CFF" w:rsidRPr="00B8551C" w:rsidRDefault="00D90CFF" w:rsidP="0054265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OBITELJ I DJECA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4F25B9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 Pravo na pomoć za novorođeno dijete  </w:t>
            </w:r>
          </w:p>
          <w:p w14:paraId="082F6EE7" w14:textId="77777777" w:rsidR="00542659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 temelju Odluke svakom novorođenom djetetu pripada novčani dar u iznosu od 1.000,00 kuna, a za novorođeno dijete koje je u obitelji treće, četvrto, peto i slijedeće odobrava se novčani dar u iznosu od 3.000,00 kuna na temelju podataka odnosno izvješća Opće županijske bolnice u Požegi,</w:t>
            </w:r>
          </w:p>
          <w:p w14:paraId="64671B0C" w14:textId="5409DAD8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700.000,00</w:t>
            </w:r>
          </w:p>
          <w:p w14:paraId="62858A54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 Pravo na pomoć za podmirenje troškova prehrane </w:t>
            </w:r>
          </w:p>
          <w:p w14:paraId="17FD1074" w14:textId="23AEFF22" w:rsidR="00542659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Pravo na pomoć za podmirenje troškova  prehrane organizirane u osnovnim školama, može ostvariti Korisnik, učenik ako ispunjava  socijalni uvjet, uvjet prihoda,  poseban uvjet  (članak 10. stavak  1. alineja 1. i 2. Odluke) ili ako se radi o učeniku s tjelesnim ili mentalnim oštećenjem i učeniku koji je temeljem rješenja Centra smješten u udomiteljsku obitelj ili ustanovu, i to u 100% iznosu  pune mjesečne cijene prehrane,</w:t>
            </w:r>
          </w:p>
          <w:p w14:paraId="381892BB" w14:textId="73A9ADDD" w:rsidR="00D90CFF" w:rsidRPr="00B8551C" w:rsidRDefault="00D90CFF" w:rsidP="0054265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40.000,00</w:t>
            </w:r>
          </w:p>
          <w:p w14:paraId="0C858BA8" w14:textId="77777777" w:rsidR="00542659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 Kupnja radnih bilježnica od 1. do 8. razreda osnovne škole</w:t>
            </w:r>
          </w:p>
          <w:p w14:paraId="2571B6C7" w14:textId="2D559B52" w:rsidR="00D90CFF" w:rsidRPr="00B8551C" w:rsidRDefault="00D90CFF" w:rsidP="0054265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600.000,00</w:t>
            </w:r>
          </w:p>
          <w:p w14:paraId="167DC065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 Ostale naknade građanima i kućanstvima iz proračuna:</w:t>
            </w:r>
          </w:p>
          <w:p w14:paraId="714A9CD5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-Pravo na besplatno ljetovanje učenika osnovnih škola, može ostvariti do deset učenika iz svake osnovne škole u Dječjem odmaralištu u Baškoj, čiji je osnivač Grad Požega, koji ispunjavaju socijalni uvjet, uvjet prihoda, poseban uvjet (članak 10. stavak 1. alineja 1. i 2. Odluke) ili ako se radi o učeniku s tjelesnim ili mentalnim oštećenjem i učeniku koji je temeljem rješenja Centra smješten u udomiteljsku obitelj ili ustanovu, </w:t>
            </w:r>
          </w:p>
          <w:p w14:paraId="1A4D33A5" w14:textId="558F82C2" w:rsidR="00542659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-Ostale pomoći djeci i mladeži, a odnose se na pomoć oboljeloj djeci i ostale pomoći djeci i mladeži,</w:t>
            </w:r>
          </w:p>
          <w:p w14:paraId="566F95C8" w14:textId="45D87B9A" w:rsidR="00D90CFF" w:rsidRPr="00B8551C" w:rsidRDefault="00D90CFF" w:rsidP="0054265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105.000,00</w:t>
            </w:r>
          </w:p>
          <w:p w14:paraId="3B221D36" w14:textId="2558119C" w:rsidR="00542659" w:rsidRDefault="00D90CFF" w:rsidP="00542659">
            <w:pPr>
              <w:tabs>
                <w:tab w:val="right" w:pos="50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 Prijevoz učenika na ljetovanje u Bašku</w:t>
            </w:r>
          </w:p>
          <w:p w14:paraId="11D203FC" w14:textId="425EA1CA" w:rsidR="00D90CFF" w:rsidRPr="00B8551C" w:rsidRDefault="00D90CFF" w:rsidP="00542659">
            <w:pPr>
              <w:tabs>
                <w:tab w:val="right" w:pos="502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  <w:p w14:paraId="40EF845B" w14:textId="7EE413DE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5426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1.455.000,00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B57E8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                </w:t>
            </w:r>
          </w:p>
          <w:p w14:paraId="30C421B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F4D478F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2BF250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9FB21C6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24BB2A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D1175AE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1DC52D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C63495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80167C5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8F6D03F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F9FFF5E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814840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618DF7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3410462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05219FE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8BBD874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96B8FF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E7DD41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C3D368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36225F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757932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5B4326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CFD8176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45C7DFC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B59F89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5A2ED7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67B8BB9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CAC0E39" w14:textId="0EDB2243" w:rsidR="00D90CFF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7BE2C80" w14:textId="77777777" w:rsidR="00542659" w:rsidRPr="00B8551C" w:rsidRDefault="00542659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FAA8EA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D2E7BF2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262.580,50</w:t>
            </w:r>
          </w:p>
        </w:tc>
      </w:tr>
      <w:tr w:rsidR="00D90CFF" w:rsidRPr="00B8551C" w14:paraId="7E2D7DA2" w14:textId="77777777" w:rsidTr="00542659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0435D5" w14:textId="6E6CCD9C" w:rsidR="00D90CFF" w:rsidRPr="00B8551C" w:rsidRDefault="00D90CFF" w:rsidP="0056723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POMOĆI STARIJIM OSOBAMA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91EEB0" w14:textId="77777777" w:rsidR="00D90CFF" w:rsidRPr="00B8551C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Pravo na novčanu pomoć umirovljenicima,</w:t>
            </w:r>
          </w:p>
          <w:p w14:paraId="26D6C61E" w14:textId="52F2174E" w:rsidR="00567234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može ostvariti umirovljenik, pod uvjetom da mu mirovina odnosno ukupni prihod u kućanstvu ne prelazi iznos od 1.200,00 kuna, mjesečno, a visina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novčane pomoći određuje se umirovljenicima na temelju članka 38. i 39. Odluke (od 150,00 do 300,00 kn),</w:t>
            </w:r>
          </w:p>
          <w:p w14:paraId="2A7ECCA0" w14:textId="53D6B1B8" w:rsidR="00D90CFF" w:rsidRPr="00B8551C" w:rsidRDefault="00567234" w:rsidP="005672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90CFF"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90.000,00</w:t>
            </w:r>
          </w:p>
          <w:p w14:paraId="1E9C5D96" w14:textId="77777777" w:rsidR="00567234" w:rsidRDefault="00D90CFF" w:rsidP="00542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2. Akcija „NITKO NE SMIJE BITI SAM- druženje osoba starijih od 70 godina bez bračnog druga povodom Božićnih blagdana,</w:t>
            </w:r>
          </w:p>
          <w:p w14:paraId="5D7CE52C" w14:textId="5BD7C1AA" w:rsidR="00D90CFF" w:rsidRPr="00B8551C" w:rsidRDefault="00D90CFF" w:rsidP="005672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100.000,00</w:t>
            </w:r>
          </w:p>
          <w:p w14:paraId="43C2D1A7" w14:textId="77777777" w:rsidR="00567234" w:rsidRDefault="00D90CFF" w:rsidP="00542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3. Akcija „VALENTINOVO“  - druženje bračnih parova sa 50 i više godina bračnog staža,</w:t>
            </w:r>
          </w:p>
          <w:p w14:paraId="1B70BB07" w14:textId="66C09BB3" w:rsidR="00D90CFF" w:rsidRPr="00B8551C" w:rsidRDefault="00D90CFF" w:rsidP="005672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46.000,00</w:t>
            </w:r>
          </w:p>
          <w:p w14:paraId="65EFA9F5" w14:textId="77777777" w:rsidR="00567234" w:rsidRDefault="00D90CFF" w:rsidP="00542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4. Prijevoz umirovljenika na liječenje izvan mjesta prebivališta</w:t>
            </w:r>
          </w:p>
          <w:p w14:paraId="4EC3C08D" w14:textId="3215A0F9" w:rsidR="00D90CFF" w:rsidRPr="00B8551C" w:rsidRDefault="00D90CFF" w:rsidP="005672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3.000,00</w:t>
            </w:r>
          </w:p>
          <w:p w14:paraId="186BBA00" w14:textId="77777777" w:rsidR="00567234" w:rsidRDefault="00D90CFF" w:rsidP="00542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5. Prijevoz umirovljenika u Bašku</w:t>
            </w:r>
          </w:p>
          <w:p w14:paraId="46BEC63A" w14:textId="4704C152" w:rsidR="00D90CFF" w:rsidRPr="00B8551C" w:rsidRDefault="00567234" w:rsidP="005672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90CFF"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0.000,00</w:t>
            </w:r>
          </w:p>
          <w:p w14:paraId="000E9F19" w14:textId="77777777" w:rsidR="00567234" w:rsidRDefault="00D90CFF" w:rsidP="00542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6. Dar za Uskrs umirovljenicima s nižom</w:t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mirovinom</w:t>
            </w:r>
          </w:p>
          <w:p w14:paraId="419BDE25" w14:textId="452FC7BD" w:rsidR="00D90CFF" w:rsidRPr="00B8551C" w:rsidRDefault="00D90CFF" w:rsidP="005672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600.000,00</w:t>
            </w:r>
          </w:p>
          <w:p w14:paraId="13A61121" w14:textId="5398BB58" w:rsidR="00D90CFF" w:rsidRPr="00B8551C" w:rsidRDefault="00D90CFF" w:rsidP="005426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UKUPNO</w:t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949.000,00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EBD0BD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5B3D3E0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ED423D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B6F1B4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075A95E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CEF2E53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ED1025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352AC66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5ACB021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CEDAB32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4CD6267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644B69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51DF9BA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0CC830B" w14:textId="7D982FD4" w:rsidR="00D90CFF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26FD2AC" w14:textId="26F1F7AA" w:rsidR="00567234" w:rsidRDefault="00567234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BB6ECCE" w14:textId="23A76F95" w:rsidR="00567234" w:rsidRDefault="00567234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9706B50" w14:textId="77777777" w:rsidR="00567234" w:rsidRPr="00B8551C" w:rsidRDefault="00567234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0CBFDA8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CCF0CDF" w14:textId="77777777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811.400,00</w:t>
            </w:r>
          </w:p>
        </w:tc>
      </w:tr>
      <w:tr w:rsidR="00D90CFF" w:rsidRPr="00B8551C" w14:paraId="4C40EF3F" w14:textId="77777777" w:rsidTr="00567234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23999A7" w14:textId="77777777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6C8616D" w14:textId="0C33978D" w:rsidR="00D90CFF" w:rsidRPr="00B8551C" w:rsidRDefault="00D90CFF" w:rsidP="0054265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3.344.000,00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4E708F" w14:textId="41EB5D31" w:rsidR="00D90CFF" w:rsidRPr="00B8551C" w:rsidRDefault="00D90CFF" w:rsidP="0054265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1.375.138,18</w:t>
            </w:r>
          </w:p>
        </w:tc>
      </w:tr>
    </w:tbl>
    <w:p w14:paraId="722720CC" w14:textId="77777777" w:rsidR="00D90CFF" w:rsidRPr="00B8551C" w:rsidRDefault="00D90CFF" w:rsidP="00D90CFF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E3AF86B" w14:textId="77777777" w:rsidR="00D90CFF" w:rsidRPr="00B8551C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II. ELEMENTARNE NEPOGODE</w:t>
      </w:r>
    </w:p>
    <w:p w14:paraId="7758F444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A9FC34D" w14:textId="77777777" w:rsidR="00D90CFF" w:rsidRPr="00B8551C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D90CFF" w:rsidRPr="00B8551C" w14:paraId="76D4C476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E141858" w14:textId="77777777" w:rsidR="00D90CFF" w:rsidRPr="00B8551C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AKTIVNOSTI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CD8803" w14:textId="77777777" w:rsidR="00567234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/ </w:t>
            </w:r>
          </w:p>
          <w:p w14:paraId="73F6CAB9" w14:textId="275B40B1" w:rsidR="00D90CFF" w:rsidRPr="00B8551C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DCC047B" w14:textId="51E7C064" w:rsidR="00D90CFF" w:rsidRPr="00B8551C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 u kn</w:t>
            </w:r>
          </w:p>
        </w:tc>
      </w:tr>
      <w:tr w:rsidR="00D90CFF" w:rsidRPr="00B8551C" w14:paraId="5E354F35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B81E4A4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ELEMENTARNE NEPOGODE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2D587F" w14:textId="07B861A8" w:rsidR="00D90CFF" w:rsidRPr="00B8551C" w:rsidRDefault="00D90CFF" w:rsidP="005672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3A8CFB5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14:paraId="3E2C9924" w14:textId="77777777" w:rsidR="00D90CFF" w:rsidRPr="00567234" w:rsidRDefault="00D90CFF" w:rsidP="00D90CFF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FFBE1B4" w14:textId="42CCAC59" w:rsidR="00D90CFF" w:rsidRPr="00B8551C" w:rsidRDefault="00D90CFF" w:rsidP="00D90CF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III. GD CRVENOG KRIŽA</w:t>
      </w:r>
    </w:p>
    <w:p w14:paraId="0D0E9840" w14:textId="77777777" w:rsidR="00D90CFF" w:rsidRPr="00B8551C" w:rsidRDefault="00D90CFF" w:rsidP="00D90C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F38B46" w14:textId="40FC9B03" w:rsidR="00D90CFF" w:rsidRPr="00B8551C" w:rsidRDefault="00D90CFF" w:rsidP="00D90CF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D90CFF" w:rsidRPr="00B8551C" w14:paraId="6B9AC6C3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1329C80" w14:textId="77777777" w:rsidR="00D90CFF" w:rsidRPr="00B8551C" w:rsidRDefault="00D90CFF" w:rsidP="005672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69F3A08" w14:textId="2581EB1F" w:rsidR="00567234" w:rsidRDefault="00D90CFF" w:rsidP="005672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 GODINU</w:t>
            </w:r>
            <w:r w:rsidR="005672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7DAAAA72" w14:textId="132B7E76" w:rsidR="00D90CFF" w:rsidRPr="00B8551C" w:rsidRDefault="00D90CFF" w:rsidP="005672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759D05A" w14:textId="2A1EEEF6" w:rsidR="00D90CFF" w:rsidRPr="00B8551C" w:rsidRDefault="00D90CFF" w:rsidP="005672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2021. GODINE u kn</w:t>
            </w:r>
          </w:p>
        </w:tc>
      </w:tr>
      <w:tr w:rsidR="00D90CFF" w:rsidRPr="00B8551C" w14:paraId="1C53C2E0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BC81E47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GD CRVENOG KRIŽA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73E51F3" w14:textId="7F6BB68F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za rad</w:t>
            </w:r>
            <w:r w:rsidR="0056723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6723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397.600,00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DAAE0B" w14:textId="77777777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198.798,00</w:t>
            </w:r>
          </w:p>
        </w:tc>
      </w:tr>
    </w:tbl>
    <w:p w14:paraId="5467CDFC" w14:textId="77777777" w:rsidR="00D90CFF" w:rsidRPr="00B8551C" w:rsidRDefault="00D90CFF" w:rsidP="00D90C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5628BF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B8551C">
        <w:rPr>
          <w:rFonts w:ascii="Times New Roman" w:eastAsia="Times New Roman" w:hAnsi="Times New Roman" w:cs="Times New Roman"/>
          <w:sz w:val="22"/>
          <w:szCs w:val="22"/>
        </w:rPr>
        <w:t xml:space="preserve">IV. UDRUGE PROIZAŠLE IZ DOMOVINSKOG RATA </w:t>
      </w:r>
    </w:p>
    <w:p w14:paraId="5D65E5F3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338ED2" w14:textId="5E0E2D17" w:rsidR="00567234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sz w:val="22"/>
          <w:szCs w:val="22"/>
        </w:rPr>
        <w:t>U 2021. godini kroz Program javnih potreba u socijalnoj skrbi podržano je financiranje desetak Udruga proizašlih iz Domovinskog rata i drugih kojima se potpore dodjeljuju na temelju dostavljenih planova rada i planiranih aktivnosti. U polugodišnjem razdoblju financiran je rad udruga, organizacija susreta, obilježavanje godišnjica i sl.</w:t>
      </w:r>
    </w:p>
    <w:p w14:paraId="60E4BF92" w14:textId="77777777" w:rsidR="00567234" w:rsidRDefault="0056723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39FAC536" w14:textId="77777777" w:rsidR="00D90CFF" w:rsidRPr="00B8551C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sz w:val="22"/>
          <w:szCs w:val="22"/>
        </w:rPr>
        <w:lastRenderedPageBreak/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55"/>
        <w:gridCol w:w="4265"/>
        <w:gridCol w:w="2319"/>
      </w:tblGrid>
      <w:tr w:rsidR="00567234" w:rsidRPr="00567234" w14:paraId="05690EB1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46C87ED" w14:textId="77777777" w:rsidR="00D90CFF" w:rsidRPr="00567234" w:rsidRDefault="00D90CFF" w:rsidP="0056723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0F72A8" w14:textId="77777777" w:rsidR="00567234" w:rsidRPr="00567234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567234"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/ </w:t>
            </w:r>
          </w:p>
          <w:p w14:paraId="32A76ABC" w14:textId="38AD2FCC" w:rsidR="00D90CFF" w:rsidRPr="00567234" w:rsidRDefault="00D90CFF" w:rsidP="0056723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NAMJENA SREDSTAVA u kn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BB68DC1" w14:textId="460E3548" w:rsidR="00D90CFF" w:rsidRPr="00567234" w:rsidRDefault="00D90CFF" w:rsidP="0056723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 u kn</w:t>
            </w:r>
          </w:p>
        </w:tc>
      </w:tr>
      <w:tr w:rsidR="00567234" w:rsidRPr="00567234" w14:paraId="1C860F40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654D28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RODITELJA POGINULIH BRANITELJA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53CD1F" w14:textId="77777777" w:rsidR="00D90CFF" w:rsidRDefault="00D90CFF" w:rsidP="0056723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Sjećanja na našu poginulu djecu i Domovinski rat -„Da se ne zaboravi“</w:t>
            </w:r>
          </w:p>
          <w:p w14:paraId="401EA0F2" w14:textId="503D4F0F" w:rsidR="00567234" w:rsidRPr="00567234" w:rsidRDefault="00567234" w:rsidP="005672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72114B63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7.000,00</w:t>
            </w:r>
          </w:p>
        </w:tc>
      </w:tr>
      <w:tr w:rsidR="00567234" w:rsidRPr="00567234" w14:paraId="2E0DBD3E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E03CE82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1BB516" w14:textId="77777777" w:rsidR="00567234" w:rsidRDefault="00D90CFF" w:rsidP="0056723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Obilježavanje značajnih datuma i međusobni susreti</w:t>
            </w:r>
          </w:p>
          <w:p w14:paraId="17397D6D" w14:textId="26C8601B" w:rsidR="00D90CFF" w:rsidRPr="00567234" w:rsidRDefault="00D90CFF" w:rsidP="00567234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8D6DA8" w14:textId="71FEFF8E" w:rsidR="00D90CFF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E9EE072" w14:textId="77777777" w:rsidR="00567234" w:rsidRP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3B47C35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</w:tr>
      <w:tr w:rsidR="00567234" w:rsidRPr="00567234" w14:paraId="6C619A44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021D202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DRAGOVOLJACA I VETERANA DOMOVINSKIG RATA RH – PODRUŽNICA PSŽ,OGRNAK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4A8361" w14:textId="77777777" w:rsidR="00567234" w:rsidRDefault="00D90CFF" w:rsidP="00567234">
            <w:pPr>
              <w:tabs>
                <w:tab w:val="right" w:pos="374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Sat istine-vrijeme istine, godišnji susreti, pomoć socijalno ugroženima</w:t>
            </w:r>
          </w:p>
          <w:p w14:paraId="0B6952FE" w14:textId="0472D491" w:rsidR="00D90CFF" w:rsidRPr="00567234" w:rsidRDefault="00D90CFF" w:rsidP="00567234">
            <w:pPr>
              <w:tabs>
                <w:tab w:val="right" w:pos="374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65.000,00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A18B80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A71944D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2532FE8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23.000,00</w:t>
            </w:r>
          </w:p>
        </w:tc>
      </w:tr>
      <w:tr w:rsidR="00567234" w:rsidRPr="00567234" w14:paraId="63B19634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680B60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HRVATSKIH BRANITELJA DERVIŠAGA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3ED7B9" w14:textId="77777777" w:rsidR="00567234" w:rsidRDefault="00D90CFF" w:rsidP="00D90CFF">
            <w:pPr>
              <w:tabs>
                <w:tab w:val="right" w:pos="374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obilježavanje obljetnice iz Domovinskog rata </w:t>
            </w:r>
          </w:p>
          <w:p w14:paraId="6D8958A2" w14:textId="284710A0" w:rsidR="00D90CFF" w:rsidRPr="00567234" w:rsidRDefault="00D90CFF" w:rsidP="00567234">
            <w:pPr>
              <w:tabs>
                <w:tab w:val="right" w:pos="3742"/>
              </w:tabs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1A3B4F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E62144D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1.000,00</w:t>
            </w:r>
          </w:p>
        </w:tc>
      </w:tr>
      <w:tr w:rsidR="00567234" w:rsidRPr="00567234" w14:paraId="0991A58F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EDC26A1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SPECIJALNE POLICIJE „TRENK“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88AC03" w14:textId="77777777" w:rsid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Zaštita i promicanje vrijednosti i istine o Domovinskom ratu</w:t>
            </w:r>
          </w:p>
          <w:p w14:paraId="4EC2AAE1" w14:textId="2B1162BC" w:rsidR="00D90CFF" w:rsidRPr="00567234" w:rsidRDefault="00D90CFF" w:rsidP="00567234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226304" w14:textId="55058982" w:rsidR="00D90CFF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0791771" w14:textId="77777777" w:rsidR="00567234" w:rsidRP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B3D4BCC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567234" w:rsidRPr="00567234" w14:paraId="5C3EADCE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3890743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HVIDR-A 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51FBAA" w14:textId="77777777" w:rsidR="00567234" w:rsidRDefault="00D90CFF" w:rsidP="0056723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„Slavonski heroji – da se istina ne zaboravi te provođenje rada udruge</w:t>
            </w:r>
          </w:p>
          <w:p w14:paraId="4EAC1184" w14:textId="6E511AE9" w:rsidR="00D90CFF" w:rsidRPr="00567234" w:rsidRDefault="00D90CFF" w:rsidP="00567234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28DAB5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C5B1EDB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EBB8DE0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38.900,00</w:t>
            </w:r>
          </w:p>
        </w:tc>
      </w:tr>
      <w:tr w:rsidR="00567234" w:rsidRPr="00567234" w14:paraId="79BC3DD6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9E9319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HRVATSKI DOMOBRAN - UDRUGA RATNIH VETERANA HRVATSKE - PODRUŽNICA POŽEGA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7E0910" w14:textId="27414205" w:rsidR="00D90CFF" w:rsidRP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Redovite godišnje aktivnosti udruge</w:t>
            </w:r>
          </w:p>
          <w:p w14:paraId="272E82B5" w14:textId="0D8E7E4E" w:rsidR="00D90CFF" w:rsidRPr="00567234" w:rsidRDefault="00D90CFF" w:rsidP="005672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D41417" w14:textId="77777777" w:rsid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E590FB4" w14:textId="6BBDA0F0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1.000,00</w:t>
            </w:r>
          </w:p>
        </w:tc>
      </w:tr>
      <w:tr w:rsidR="00567234" w:rsidRPr="00567234" w14:paraId="2659FC52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9D2597" w14:textId="77777777" w:rsidR="00D90CFF" w:rsidRP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KLUB TIGAR 90/91 POŽEGA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F0EDE7" w14:textId="77777777" w:rsid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Obilježavanje značajnih datuma</w:t>
            </w:r>
          </w:p>
          <w:p w14:paraId="38B7EC98" w14:textId="0F816AF5" w:rsidR="00D90CFF" w:rsidRPr="00567234" w:rsidRDefault="00D90CFF" w:rsidP="005672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93E471" w14:textId="77777777" w:rsid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2FC5BCA" w14:textId="1FE399E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</w:tr>
      <w:tr w:rsidR="00567234" w:rsidRPr="00567234" w14:paraId="5EB33B4C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531A883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HRVATSKE POLICIJE, HRVATSKI BRANITELJI GRADA POŽEGE I PSŽ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676AA5" w14:textId="31915EF5" w:rsid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Istina o </w:t>
            </w:r>
            <w:proofErr w:type="spellStart"/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Domovisnkom</w:t>
            </w:r>
            <w:proofErr w:type="spellEnd"/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ratu i ulozi policije u obrani RH od agresora </w:t>
            </w:r>
          </w:p>
          <w:p w14:paraId="3DF17BF8" w14:textId="24730026" w:rsidR="00D90CFF" w:rsidRPr="00567234" w:rsidRDefault="00D90CFF" w:rsidP="00567234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42DAAEA" w14:textId="30F4BA24" w:rsidR="00D90CFF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795C873" w14:textId="5EF356BD" w:rsidR="00567234" w:rsidRP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702BA56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</w:tr>
      <w:tr w:rsidR="00567234" w:rsidRPr="00567234" w14:paraId="4A9C9A22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F6CC72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HRVATSKIH BRANITELJA LIJEČENIH OD POSTTRAUMATSKOG STRESNOG POREMEĆAJA GRADA POŽEGE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912797C" w14:textId="6AD968AB" w:rsidR="00D90CFF" w:rsidRP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Socijalna integracija kroz ostvarivanje prva</w:t>
            </w:r>
            <w:r w:rsidR="00FF550A"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hrvatskih branitelja liječenih od PTSP-a </w:t>
            </w:r>
          </w:p>
          <w:p w14:paraId="24CB386E" w14:textId="05A5028A" w:rsidR="00D90CFF" w:rsidRPr="00567234" w:rsidRDefault="00D90CFF" w:rsidP="00567234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409826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362D16D" w14:textId="7777777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1093E02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2.000,00</w:t>
            </w:r>
          </w:p>
        </w:tc>
      </w:tr>
      <w:tr w:rsidR="00567234" w:rsidRPr="00567234" w14:paraId="391BC096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4D1E829" w14:textId="77777777" w:rsidR="00D90CFF" w:rsidRPr="00567234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RATNIH VETERANA 63. „A“SAMOSTALNE GARDIJSKE BOJNE ZNG-a RH POŽEGA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AAB7A1" w14:textId="77777777" w:rsidR="00567234" w:rsidRDefault="00D90CFF" w:rsidP="0056723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 obljetnica URV-a 63.</w:t>
            </w:r>
            <w:r w:rsid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DB0266A" w14:textId="77777777" w:rsidR="00D90CFF" w:rsidRDefault="00D90CFF" w:rsidP="0056723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„A“ SGB ZNG Požega, godišnja skupština udruge</w:t>
            </w:r>
          </w:p>
          <w:p w14:paraId="76B25225" w14:textId="67744042" w:rsidR="00567234" w:rsidRPr="00567234" w:rsidRDefault="00567234" w:rsidP="005672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6CE549" w14:textId="23A4E1E3" w:rsid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77A7611" w14:textId="00103149" w:rsid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83F7F76" w14:textId="77777777" w:rsidR="00567234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2065C9D" w14:textId="71D21497" w:rsidR="00D90CFF" w:rsidRPr="00567234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12.000,00</w:t>
            </w:r>
          </w:p>
        </w:tc>
      </w:tr>
      <w:tr w:rsidR="00567234" w:rsidRPr="00567234" w14:paraId="5390AD9D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8B81441" w14:textId="77777777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OSTALE UDRUGE I DRUŠTVA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6B83DACB" w14:textId="461C5CDC" w:rsidR="00D90CFF" w:rsidRPr="00567234" w:rsidRDefault="00D90CFF" w:rsidP="00567234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3C6D98EE" w14:textId="5E1A1A75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6.000,00</w:t>
            </w:r>
          </w:p>
        </w:tc>
      </w:tr>
      <w:tr w:rsidR="00567234" w:rsidRPr="00567234" w14:paraId="6A3F001B" w14:textId="77777777" w:rsidTr="00567234">
        <w:trPr>
          <w:trHeight w:val="397"/>
          <w:jc w:val="center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06140FD" w14:textId="2A75D625" w:rsidR="00D90CFF" w:rsidRPr="00567234" w:rsidRDefault="00D90CFF" w:rsidP="00D90CF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E072BC2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234.000,00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426A970" w14:textId="77777777" w:rsidR="00D90CFF" w:rsidRPr="00567234" w:rsidRDefault="00D90CFF" w:rsidP="00D90CFF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103.900,00</w:t>
            </w:r>
          </w:p>
        </w:tc>
      </w:tr>
    </w:tbl>
    <w:p w14:paraId="0DF40485" w14:textId="605F43F8" w:rsidR="00567234" w:rsidRDefault="00567234" w:rsidP="00D90CF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BF6F04" w14:textId="77777777" w:rsidR="00567234" w:rsidRDefault="0056723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14:paraId="655E2DB1" w14:textId="77777777" w:rsidR="00D90CFF" w:rsidRPr="00B8551C" w:rsidRDefault="00D90CFF" w:rsidP="00C92351">
      <w:pPr>
        <w:spacing w:after="24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US"/>
        </w:rPr>
      </w:pPr>
      <w:r w:rsidRPr="00B8551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US"/>
        </w:rPr>
        <w:lastRenderedPageBreak/>
        <w:t>V. HUMANITARNE UDRUGE</w:t>
      </w:r>
    </w:p>
    <w:p w14:paraId="05FD7B63" w14:textId="77777777" w:rsidR="00D90CFF" w:rsidRPr="00B8551C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D90CFF" w:rsidRPr="00B8551C" w14:paraId="790A8A57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73313F" w14:textId="77777777" w:rsidR="00D90CFF" w:rsidRPr="00B8551C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55B503F" w14:textId="77777777" w:rsidR="00567234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/ </w:t>
            </w:r>
          </w:p>
          <w:p w14:paraId="26352524" w14:textId="49C35331" w:rsidR="00D90CFF" w:rsidRPr="00B8551C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FDE9517" w14:textId="1DC75EB5" w:rsidR="00D90CFF" w:rsidRPr="00B8551C" w:rsidRDefault="00D90CFF" w:rsidP="00567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 u kn</w:t>
            </w:r>
          </w:p>
        </w:tc>
      </w:tr>
      <w:tr w:rsidR="00D90CFF" w:rsidRPr="00B8551C" w14:paraId="13B43EF3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46A1688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HUMANITARNA UDRUGA „MOJ BLIŽNJI“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EF1AAD" w14:textId="5DA45689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Pomoć osobama u potrebi</w:t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3DF2C53" w14:textId="38D5B09C" w:rsidR="00D90CFF" w:rsidRPr="00B8551C" w:rsidRDefault="00567234" w:rsidP="005672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  <w:r w:rsidR="00D90CFF"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</w:tc>
      </w:tr>
      <w:tr w:rsidR="00D90CFF" w:rsidRPr="00B8551C" w14:paraId="145FAE59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DFBF1B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Udruga za zaštitu i promicanje ljudskih prava </w:t>
            </w:r>
            <w:proofErr w:type="spellStart"/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Humanum</w:t>
            </w:r>
            <w:proofErr w:type="spellEnd"/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333D20F" w14:textId="77777777" w:rsidR="00C92351" w:rsidRDefault="00D90CFF" w:rsidP="00C9235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Halo </w:t>
            </w:r>
            <w:proofErr w:type="spellStart"/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Humanum</w:t>
            </w:r>
            <w:proofErr w:type="spellEnd"/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Kutak za sretnije starije, aktivno djelovanje u  borbi i sprečavanju nasilja kroz analizu stvarnog stanja i problema nasilja unutar obitelji i  nad djecom</w:t>
            </w:r>
          </w:p>
          <w:p w14:paraId="71B59680" w14:textId="71E5AD3C" w:rsidR="00D90CFF" w:rsidRPr="00B8551C" w:rsidRDefault="00D90CFF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9BEB805" w14:textId="78E52BB5" w:rsidR="00D90CFF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ACAB332" w14:textId="77777777" w:rsidR="00567234" w:rsidRPr="00B8551C" w:rsidRDefault="00567234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4A68F67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4D8385D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5F70860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1091461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</w:tr>
      <w:tr w:rsidR="00D90CFF" w:rsidRPr="00B8551C" w14:paraId="3052CA65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5B04F65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7E29EF9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BF982A8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E165CD2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AF3AC73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12B682E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9489397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</w:tr>
      <w:tr w:rsidR="00D90CFF" w:rsidRPr="00B8551C" w14:paraId="1EAD4B01" w14:textId="77777777" w:rsidTr="00567234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32B438E" w14:textId="1D494322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5672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DCB87A2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41F452A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13.000,00</w:t>
            </w:r>
          </w:p>
        </w:tc>
      </w:tr>
    </w:tbl>
    <w:p w14:paraId="79232AAB" w14:textId="77777777" w:rsidR="00D90CFF" w:rsidRPr="00B8551C" w:rsidRDefault="00D90CFF" w:rsidP="00D90CFF">
      <w:pPr>
        <w:spacing w:after="120"/>
        <w:ind w:left="283"/>
        <w:rPr>
          <w:rFonts w:ascii="Times New Roman" w:hAnsi="Times New Roman" w:cs="Times New Roman"/>
          <w:sz w:val="22"/>
          <w:szCs w:val="22"/>
        </w:rPr>
      </w:pPr>
    </w:p>
    <w:p w14:paraId="5528E2FF" w14:textId="77777777" w:rsidR="00D90CFF" w:rsidRPr="00B8551C" w:rsidRDefault="00D90CFF" w:rsidP="00C92351">
      <w:pPr>
        <w:spacing w:after="240"/>
        <w:ind w:left="283" w:firstLine="425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VI. UDRUGE INVALIDA</w:t>
      </w:r>
    </w:p>
    <w:p w14:paraId="1C993AAA" w14:textId="77777777" w:rsidR="00D90CFF" w:rsidRPr="00B8551C" w:rsidRDefault="00D90CFF" w:rsidP="00544A2A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sz w:val="22"/>
          <w:szCs w:val="22"/>
        </w:rPr>
        <w:t>U 2021. godini kroz Program javnih potreba u socijalnoj skrbi podržano je financiranje udruga osoba s invaliditetom, kojima se potpore dodjeljuju na temelju dostavljenih planova rada i planiranih aktivnosti. U polugodišnjem razdoblju financiran je rad udruga, organizacija susreta, obilježavanje godišnjica i sl.</w:t>
      </w:r>
    </w:p>
    <w:p w14:paraId="3D6C400F" w14:textId="77777777" w:rsidR="00D90CFF" w:rsidRPr="00B8551C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sz w:val="22"/>
          <w:szCs w:val="22"/>
        </w:rPr>
        <w:t>Realizacija,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13"/>
        <w:gridCol w:w="4107"/>
        <w:gridCol w:w="2319"/>
      </w:tblGrid>
      <w:tr w:rsidR="00D90CFF" w:rsidRPr="00B8551C" w14:paraId="418E53BE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E2510B" w14:textId="77777777" w:rsidR="00D90CFF" w:rsidRPr="00B8551C" w:rsidRDefault="00D90CFF" w:rsidP="00C923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NAZIV KORISNIKA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C1F38F8" w14:textId="77777777" w:rsidR="00C92351" w:rsidRDefault="00D90CFF" w:rsidP="00C923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PLAN ZA 2021. GODINU</w:t>
            </w:r>
            <w:r w:rsidR="00C923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</w:p>
          <w:p w14:paraId="114C0BC9" w14:textId="33B1EEB4" w:rsidR="00D90CFF" w:rsidRPr="00B8551C" w:rsidRDefault="00D90CFF" w:rsidP="00C923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NAMJENA SREDSTAVA u kn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D6CCA01" w14:textId="473E6A91" w:rsidR="00D90CFF" w:rsidRPr="00B8551C" w:rsidRDefault="00D90CFF" w:rsidP="00C923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sz w:val="22"/>
                <w:szCs w:val="22"/>
              </w:rPr>
              <w:t>REALIZIRANO U I. POLUGODIŠTU 2021. GODINE u kn</w:t>
            </w:r>
          </w:p>
        </w:tc>
      </w:tr>
      <w:tr w:rsidR="00D90CFF" w:rsidRPr="00B8551C" w14:paraId="7C8A9E33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2F6F87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OSOBA S INVALIDITETOM GRADA POŽEGE I ŽUPANIJE POŽEŠKO-SLAVONSKE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7DBB14" w14:textId="77777777" w:rsidR="00C92351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Jačanje kapaciteta Udruge OSI Požega 2021.</w:t>
            </w:r>
          </w:p>
          <w:p w14:paraId="12D636CF" w14:textId="5EBB38C5" w:rsidR="00D90CFF" w:rsidRPr="00B8551C" w:rsidRDefault="00D90CFF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0763D0" w14:textId="257EBC1E" w:rsidR="00C92351" w:rsidRDefault="00C92351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A039A2D" w14:textId="77777777" w:rsidR="00C92351" w:rsidRDefault="00C92351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05308F0" w14:textId="472E1C7B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12.000,00</w:t>
            </w:r>
          </w:p>
        </w:tc>
      </w:tr>
      <w:tr w:rsidR="00D90CFF" w:rsidRPr="00B8551C" w14:paraId="50108550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E40183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GLUHIH I NAGLUHIH OSOBA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1AE984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Kvalitetniji život gluhih i </w:t>
            </w:r>
          </w:p>
          <w:p w14:paraId="03CAD8EE" w14:textId="77777777" w:rsidR="00C92351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nagluhih osoba</w:t>
            </w:r>
          </w:p>
          <w:p w14:paraId="257CE030" w14:textId="07B2155B" w:rsidR="00D90CFF" w:rsidRPr="00C92351" w:rsidRDefault="00D90CFF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7F8351" w14:textId="77777777" w:rsidR="00C92351" w:rsidRDefault="00C92351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3C511F5" w14:textId="77777777" w:rsidR="00C92351" w:rsidRDefault="00C92351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811DB23" w14:textId="58DD7B03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5.228,68</w:t>
            </w:r>
          </w:p>
        </w:tc>
      </w:tr>
      <w:tr w:rsidR="00D90CFF" w:rsidRPr="00B8551C" w14:paraId="6A5CB2A7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4D71F5D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ZA RAZVOJ KREATIVNIH RADIONICA I KVALITETE ŽIVLJENJA OSOBA S INVALIDITETOM RH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3644B6" w14:textId="7FC273EB" w:rsidR="00D90CFF" w:rsidRPr="00B8551C" w:rsidRDefault="00D90CFF" w:rsidP="00D90CFF">
            <w:pPr>
              <w:ind w:left="-45" w:firstLine="14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Dnevni boravak za starije osobe i osobe s invaliditetom</w:t>
            </w:r>
          </w:p>
          <w:p w14:paraId="69CCCB17" w14:textId="57EA1137" w:rsidR="00D90CFF" w:rsidRPr="00C92351" w:rsidRDefault="00D90CFF" w:rsidP="00C92351">
            <w:pPr>
              <w:ind w:left="-45" w:firstLine="142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FCF45C" w14:textId="77777777" w:rsidR="00C92351" w:rsidRDefault="00C92351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E88001A" w14:textId="77777777" w:rsidR="00C92351" w:rsidRDefault="00C92351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10C927D" w14:textId="013738BB" w:rsidR="00D90CFF" w:rsidRPr="00B8551C" w:rsidRDefault="00C92351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D90CFF"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0.000,00</w:t>
            </w:r>
          </w:p>
        </w:tc>
      </w:tr>
      <w:tr w:rsidR="00D90CFF" w:rsidRPr="00B8551C" w14:paraId="7A9646EB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13EAA6E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SLIJEPIH GRADA POŽEGE I POŽEŠKO-SLAVONSKE ŽUPANIJE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9B75929" w14:textId="77777777" w:rsidR="00C92351" w:rsidRDefault="00D90CFF" w:rsidP="00C9235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„Uključimo slijepe i slabovidne</w:t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u društvo 2021“</w:t>
            </w:r>
          </w:p>
          <w:p w14:paraId="5E5B7C5E" w14:textId="735F61E9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BF01FB" w14:textId="2D3C1FFB" w:rsidR="00D90CFF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6A3AF3B" w14:textId="77777777" w:rsidR="00C92351" w:rsidRPr="00B8551C" w:rsidRDefault="00C92351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8BBE03D" w14:textId="369A6F7D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90CFF" w:rsidRPr="00B8551C" w14:paraId="056F861F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2B9F80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DRUŠTVO MULTIPLE SKLEROZE PSŽ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B6675A" w14:textId="77777777" w:rsidR="00C92351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„Zajedno smo jači – širenje socijalnih usluga unutar zajednice“</w:t>
            </w:r>
          </w:p>
          <w:p w14:paraId="0E92F4B4" w14:textId="5AE2EBF7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101522" w14:textId="77777777" w:rsidR="00C92351" w:rsidRDefault="00C92351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89ECA6A" w14:textId="77777777" w:rsidR="00C92351" w:rsidRDefault="00C92351" w:rsidP="00C9235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7F5A2B3" w14:textId="300771A0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90CFF" w:rsidRPr="00B8551C" w14:paraId="481C5240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279059E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UDRUGA INVALIDA RADA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7D93446" w14:textId="420667C4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za rad</w:t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2B72BEA" w14:textId="6EC7FC54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</w:tr>
      <w:tr w:rsidR="00D90CFF" w:rsidRPr="00B8551C" w14:paraId="69B93F2A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18C3B78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MI udruga roditelja djece i osoba s poteškoćama u razvoju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CBD0F3" w14:textId="77777777" w:rsidR="00C92351" w:rsidRDefault="00D90CFF" w:rsidP="00C9235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-provođenje osnovne djelatnosti udruge</w:t>
            </w:r>
          </w:p>
          <w:p w14:paraId="488A76AF" w14:textId="746C67BC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F7F41D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D5CBC85" w14:textId="77777777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5.000,00</w:t>
            </w:r>
          </w:p>
        </w:tc>
      </w:tr>
      <w:tr w:rsidR="00D90CFF" w:rsidRPr="00B8551C" w14:paraId="11B1066A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2B920FA" w14:textId="77777777" w:rsidR="00D90CFF" w:rsidRPr="00B8551C" w:rsidRDefault="00D90CFF" w:rsidP="00D90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OSTALE UDRUGE I DRUŠTVA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332CDD2" w14:textId="7DD49BB1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0EB135" w14:textId="77777777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90CFF" w:rsidRPr="00B8551C" w14:paraId="05541736" w14:textId="77777777" w:rsidTr="00C92351">
        <w:trPr>
          <w:trHeight w:val="397"/>
          <w:jc w:val="center"/>
        </w:trPr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4FC0E9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1A89185" w14:textId="789A54F4" w:rsidR="00D90CFF" w:rsidRPr="00B8551C" w:rsidRDefault="00D90CFF" w:rsidP="00C923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71.000,00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AE38436" w14:textId="53BA00D6" w:rsidR="00D90CFF" w:rsidRPr="00B8551C" w:rsidRDefault="00D90CFF" w:rsidP="00D90C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35.228,68</w:t>
            </w:r>
          </w:p>
        </w:tc>
      </w:tr>
    </w:tbl>
    <w:p w14:paraId="770B9E01" w14:textId="77777777" w:rsidR="00D90CFF" w:rsidRPr="00B8551C" w:rsidRDefault="00D90CFF" w:rsidP="00C9235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3B98F6A" w14:textId="2E48EFF1" w:rsidR="00D90CFF" w:rsidRPr="00B8551C" w:rsidRDefault="00D90CFF" w:rsidP="00D90CFF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Navedenim programima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u 2021. godini planirano je financiranje javnih potreba u socijalnoj skrbi u iznosu od 4.074.600,00 kn, a realizirano je u prvom polugodištu u iznosu od 1.726.064,86 kn</w:t>
      </w:r>
      <w:r w:rsidRPr="00B8551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11E7EA4" w14:textId="77777777" w:rsidR="00D90CFF" w:rsidRPr="00B8551C" w:rsidRDefault="00D90CFF" w:rsidP="00D90CF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02AB2" w14:textId="3609F1A9" w:rsidR="004625C2" w:rsidRPr="00B8551C" w:rsidRDefault="005B49EF" w:rsidP="00C92351">
      <w:pPr>
        <w:pStyle w:val="BodyTextIndent"/>
        <w:spacing w:after="0"/>
        <w:ind w:left="0" w:firstLine="708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>5.</w:t>
      </w:r>
      <w:r w:rsidR="003809DD" w:rsidRPr="00B8551C">
        <w:rPr>
          <w:rFonts w:ascii="Times New Roman" w:hAnsi="Times New Roman" w:cs="Times New Roman"/>
          <w:sz w:val="22"/>
          <w:szCs w:val="22"/>
        </w:rPr>
        <w:t xml:space="preserve"> </w:t>
      </w:r>
      <w:r w:rsidR="0018356F" w:rsidRPr="00B8551C">
        <w:rPr>
          <w:rFonts w:ascii="Times New Roman" w:hAnsi="Times New Roman" w:cs="Times New Roman"/>
          <w:sz w:val="22"/>
          <w:szCs w:val="22"/>
        </w:rPr>
        <w:t>TURIZAM  I OSTALE UDRUGA I DRUŠTAVA GRAĐANA</w:t>
      </w:r>
    </w:p>
    <w:p w14:paraId="1452D8FE" w14:textId="77777777" w:rsidR="004625C2" w:rsidRPr="00B8551C" w:rsidRDefault="004625C2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495B3215" w14:textId="056FD0BF" w:rsidR="004625C2" w:rsidRPr="00B8551C" w:rsidRDefault="0018356F" w:rsidP="003809D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Hlk19081857"/>
      <w:r w:rsidRPr="00B8551C">
        <w:rPr>
          <w:rFonts w:ascii="Times New Roman" w:hAnsi="Times New Roman" w:cs="Times New Roman"/>
          <w:sz w:val="22"/>
          <w:szCs w:val="22"/>
        </w:rPr>
        <w:t>Kroz Program javnih potreba u turizmu i ostalih udruga i društava građana, sufinancirani su programi u 20</w:t>
      </w:r>
      <w:r w:rsidR="002246C7" w:rsidRPr="00B8551C">
        <w:rPr>
          <w:rFonts w:ascii="Times New Roman" w:hAnsi="Times New Roman" w:cs="Times New Roman"/>
          <w:sz w:val="22"/>
          <w:szCs w:val="22"/>
        </w:rPr>
        <w:t>2</w:t>
      </w:r>
      <w:r w:rsidR="00234999" w:rsidRPr="00B8551C">
        <w:rPr>
          <w:rFonts w:ascii="Times New Roman" w:hAnsi="Times New Roman" w:cs="Times New Roman"/>
          <w:sz w:val="22"/>
          <w:szCs w:val="22"/>
        </w:rPr>
        <w:t>1</w:t>
      </w:r>
      <w:r w:rsidRPr="00B8551C">
        <w:rPr>
          <w:rFonts w:ascii="Times New Roman" w:hAnsi="Times New Roman" w:cs="Times New Roman"/>
          <w:sz w:val="22"/>
          <w:szCs w:val="22"/>
        </w:rPr>
        <w:t>. godini, kako slijedi:</w:t>
      </w:r>
    </w:p>
    <w:p w14:paraId="4A9D371B" w14:textId="77777777" w:rsidR="004625C2" w:rsidRPr="00B8551C" w:rsidRDefault="004625C2" w:rsidP="003809DD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14"/>
    <w:p w14:paraId="4BC7F375" w14:textId="3688BDAE" w:rsidR="00D90CFF" w:rsidRPr="00B8551C" w:rsidRDefault="00D90CFF" w:rsidP="00C923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I. TURISTIČKA ZAJEDNICA GRADA POŽEGE - planirano je za 2021. godinu 622.000,00 kn, a realizirano je u prvom polugodištu 230.920,00 kn.</w:t>
      </w:r>
    </w:p>
    <w:p w14:paraId="50D3BAA7" w14:textId="77777777" w:rsidR="00D90CFF" w:rsidRPr="00C92351" w:rsidRDefault="00D90CF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5AC68C4" w14:textId="77777777" w:rsidR="00D90CFF" w:rsidRPr="00B8551C" w:rsidRDefault="00D90CFF" w:rsidP="00D90CF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283"/>
        <w:gridCol w:w="2356"/>
      </w:tblGrid>
      <w:tr w:rsidR="00D90CFF" w:rsidRPr="00B8551C" w14:paraId="58664DC7" w14:textId="77777777" w:rsidTr="00C92351">
        <w:trPr>
          <w:trHeight w:val="397"/>
          <w:jc w:val="center"/>
        </w:trPr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23C07B7" w14:textId="77777777" w:rsidR="00D90CFF" w:rsidRPr="00B8551C" w:rsidRDefault="00D90CFF" w:rsidP="00D90C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GODINU/NAMJENA SREDSTAVA u kn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400A928" w14:textId="77777777" w:rsidR="00D90CFF" w:rsidRPr="00B8551C" w:rsidRDefault="00D90CFF" w:rsidP="00D90C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GB"/>
              </w:rPr>
              <w:t>REALIZIRANO U I. POLUGODIŠTU 2021. GODINE/kn</w:t>
            </w:r>
          </w:p>
        </w:tc>
      </w:tr>
      <w:tr w:rsidR="00D90CFF" w:rsidRPr="00B8551C" w14:paraId="284116A5" w14:textId="77777777" w:rsidTr="00C92351">
        <w:trPr>
          <w:trHeight w:val="397"/>
          <w:jc w:val="center"/>
        </w:trPr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C2BB02" w14:textId="40E96575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Redovna djelatnost (plaće)</w:t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322.000,00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48D3543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160.920,00</w:t>
            </w:r>
          </w:p>
        </w:tc>
      </w:tr>
      <w:tr w:rsidR="00D90CFF" w:rsidRPr="00B8551C" w14:paraId="1C08FC1E" w14:textId="77777777" w:rsidTr="00C92351">
        <w:trPr>
          <w:trHeight w:val="397"/>
          <w:jc w:val="center"/>
        </w:trPr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0E8078" w14:textId="77777777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Priredbe i manifestacije:</w:t>
            </w:r>
          </w:p>
          <w:p w14:paraId="1B637534" w14:textId="26AF63F0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ZELENO I PLAVO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25.000,00</w:t>
            </w:r>
          </w:p>
          <w:p w14:paraId="51941E29" w14:textId="60EE38C3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DAN GRADA I GRGUREVO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35.000,00</w:t>
            </w:r>
          </w:p>
          <w:p w14:paraId="3A55F5AB" w14:textId="45987676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BIKE I HIKE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5.000,00</w:t>
            </w:r>
          </w:p>
          <w:p w14:paraId="0EBE74BF" w14:textId="06CA5100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PREDSTAVA „Legenda o fra Luki“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10.000,00</w:t>
            </w:r>
          </w:p>
          <w:p w14:paraId="3B916BC6" w14:textId="3431A9ED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POŽEŠKI KOTLIĆ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15.000,00</w:t>
            </w:r>
          </w:p>
          <w:p w14:paraId="54E06119" w14:textId="18B3D803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POŽEGA ZDRAVI GRAD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5.000,00</w:t>
            </w:r>
          </w:p>
          <w:p w14:paraId="3EF9D193" w14:textId="4672B9D7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KULENIJADA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10.000,00</w:t>
            </w:r>
          </w:p>
          <w:p w14:paraId="10E9D7E9" w14:textId="6696A060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IVANJSKI KRIJES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50.000,00</w:t>
            </w:r>
          </w:p>
          <w:p w14:paraId="760CC182" w14:textId="410F2160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POŽEŠKO KULTURNO LJETO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20.000,00</w:t>
            </w:r>
          </w:p>
          <w:p w14:paraId="62689D73" w14:textId="13DA5367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FIŠIJADA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10.000,00</w:t>
            </w:r>
          </w:p>
          <w:p w14:paraId="626D1D1E" w14:textId="1306FD13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OKUSI JESENI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5.000,00</w:t>
            </w:r>
          </w:p>
          <w:p w14:paraId="0F02E7A9" w14:textId="10F0D185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ADVENT U POŽEGI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50.000,00</w:t>
            </w:r>
          </w:p>
          <w:p w14:paraId="7D7DF71D" w14:textId="10AC162A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DOČEK NOVE GODINE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30.000,00</w:t>
            </w:r>
          </w:p>
          <w:p w14:paraId="647E00A1" w14:textId="376CA090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PROMOTIVNE AKTIVNOST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30.000,00</w:t>
            </w:r>
          </w:p>
          <w:p w14:paraId="50EB0C4F" w14:textId="28B706D3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>UKUPNO:</w:t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 </w:t>
            </w:r>
            <w:r w:rsidRPr="00B855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300.000,00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441B26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3D26297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591CEFE7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35.000,00</w:t>
            </w:r>
          </w:p>
          <w:p w14:paraId="462C61D6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25.000,00</w:t>
            </w:r>
          </w:p>
          <w:p w14:paraId="2FB21E51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10.000,00</w:t>
            </w:r>
          </w:p>
          <w:p w14:paraId="5F41DF84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7D28BFD6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1F5482BC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082821DE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06A804A3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76C6A386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3D7C425E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630ADF32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33217335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254D7D44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28CB5858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</w:tc>
      </w:tr>
      <w:tr w:rsidR="00D90CFF" w:rsidRPr="00B8551C" w14:paraId="22B92D3C" w14:textId="77777777" w:rsidTr="00C92351">
        <w:trPr>
          <w:trHeight w:val="397"/>
          <w:jc w:val="center"/>
        </w:trPr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BCBDB4" w14:textId="1EE610EE" w:rsidR="00D90CFF" w:rsidRPr="00B8551C" w:rsidRDefault="00D90CFF" w:rsidP="00C9235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C92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622.000,00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C65BB6" w14:textId="77777777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230.920,00</w:t>
            </w:r>
          </w:p>
        </w:tc>
      </w:tr>
    </w:tbl>
    <w:p w14:paraId="350921A7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B9D3C74" w14:textId="77777777" w:rsidR="00D90CFF" w:rsidRPr="00B8551C" w:rsidRDefault="00D90CFF" w:rsidP="00D90CFF">
      <w:pPr>
        <w:ind w:firstLine="73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8551C">
        <w:rPr>
          <w:rFonts w:ascii="Times New Roman" w:hAnsi="Times New Roman" w:cs="Times New Roman"/>
          <w:sz w:val="22"/>
          <w:szCs w:val="22"/>
          <w:lang w:eastAsia="en-US"/>
        </w:rPr>
        <w:t>II. PORAČUNSKI KORISNIK - VIJEĆE SRPSKE NACIONALNE MANJINE GRADA POŽEGE-planirano je za 2021. godinu 85.000,00 kn, a realizirano je u prvom polugodištu 25.891,15kn.</w:t>
      </w: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664"/>
        <w:gridCol w:w="4657"/>
        <w:gridCol w:w="2318"/>
      </w:tblGrid>
      <w:tr w:rsidR="00D90CFF" w:rsidRPr="00B8551C" w14:paraId="79DF6716" w14:textId="77777777" w:rsidTr="00F2375F">
        <w:trPr>
          <w:trHeight w:val="397"/>
          <w:jc w:val="center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A252041" w14:textId="77777777" w:rsidR="00D90CFF" w:rsidRPr="00B8551C" w:rsidRDefault="00D90CFF" w:rsidP="00D90C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D535007" w14:textId="77777777" w:rsidR="00D90CFF" w:rsidRPr="00B8551C" w:rsidRDefault="00D90CFF" w:rsidP="00D90C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NAMJENA SREDSTAVA/kn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0320464" w14:textId="77777777" w:rsidR="00D90CFF" w:rsidRPr="00B8551C" w:rsidRDefault="00D90CFF" w:rsidP="00D90C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GB"/>
              </w:rPr>
              <w:t>REALIZIRANO U I. POLUGODIŠTU 2021. GODINE/kn</w:t>
            </w:r>
          </w:p>
        </w:tc>
      </w:tr>
      <w:tr w:rsidR="00D90CFF" w:rsidRPr="00B8551C" w14:paraId="5924F065" w14:textId="77777777" w:rsidTr="00F2375F">
        <w:trPr>
          <w:trHeight w:val="397"/>
          <w:jc w:val="center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A82B360" w14:textId="7777777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28316E" w14:textId="2CB0BA17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Izvor Grad Požega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85.000,00</w:t>
            </w:r>
          </w:p>
          <w:p w14:paraId="47FD34B5" w14:textId="77777777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slijedeće rashode:</w:t>
            </w:r>
          </w:p>
          <w:p w14:paraId="57DBE53C" w14:textId="7ED9BF53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Osnovna aktivnost Vijeća manjina 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74.700,00</w:t>
            </w:r>
          </w:p>
          <w:p w14:paraId="29F614B3" w14:textId="5CF3A785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Nabava opreme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1.500,00</w:t>
            </w:r>
          </w:p>
          <w:p w14:paraId="6084F210" w14:textId="29F1784E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Programska djelatnost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8.800,00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474440" w14:textId="64864BA6" w:rsidR="00D90CFF" w:rsidRPr="00B8551C" w:rsidRDefault="006E6D73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25.891,15</w:t>
            </w:r>
          </w:p>
          <w:p w14:paraId="34122F6E" w14:textId="77777777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8B2632E" w14:textId="5FE370C4" w:rsidR="00D90CFF" w:rsidRPr="00B8551C" w:rsidRDefault="006E6D73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25.891,15</w:t>
            </w:r>
          </w:p>
          <w:p w14:paraId="2E93BBD8" w14:textId="4FA068AD" w:rsidR="00D90CFF" w:rsidRPr="00B8551C" w:rsidRDefault="006E6D73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14:paraId="749A2907" w14:textId="385D8076" w:rsidR="00D90CFF" w:rsidRPr="00B8551C" w:rsidRDefault="006E6D73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14:paraId="79274075" w14:textId="75802123" w:rsidR="00F2375F" w:rsidRDefault="00F2375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F843E2A" w14:textId="77777777" w:rsidR="00F2375F" w:rsidRDefault="00F2375F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br w:type="page"/>
      </w:r>
    </w:p>
    <w:p w14:paraId="71E0CCAD" w14:textId="1C7C5FFB" w:rsidR="00D90CFF" w:rsidRPr="00B8551C" w:rsidRDefault="00D90CFF" w:rsidP="00F2375F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III. POLITIČKE STRANKE, OSTALE UDRUGE I DRUŠTVA GRAĐANA</w:t>
      </w:r>
    </w:p>
    <w:p w14:paraId="5818F292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01EB044" w14:textId="77777777" w:rsidR="00D90CFF" w:rsidRPr="00B8551C" w:rsidRDefault="00D90CFF" w:rsidP="00D90CFF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 2021. godini Programom su planirana sredstva za rad političkih stranki zastupljenih u Gradskom vijeću, ostalih udruga i društava građana u iznosu od 671.000,00 kn, a realizirana su u iznosu od 260.348,43 kn. </w:t>
      </w:r>
    </w:p>
    <w:p w14:paraId="445D09C1" w14:textId="77777777" w:rsidR="00D90CFF" w:rsidRPr="00B8551C" w:rsidRDefault="00D90CFF" w:rsidP="00D90CFF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 ovom izvještajnom razdoblju podržano je financiranje pedesetak udruga kojima se potpore dodjeljuju na temelju dostavljenih planova rada i planiranih aktivnosti, te pojedinačnih zahtjeva. </w:t>
      </w:r>
    </w:p>
    <w:p w14:paraId="404BFDEA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Style w:val="Reetkatablice21"/>
        <w:tblW w:w="9639" w:type="dxa"/>
        <w:jc w:val="center"/>
        <w:tblLook w:val="04A0" w:firstRow="1" w:lastRow="0" w:firstColumn="1" w:lastColumn="0" w:noHBand="0" w:noVBand="1"/>
      </w:tblPr>
      <w:tblGrid>
        <w:gridCol w:w="2466"/>
        <w:gridCol w:w="4855"/>
        <w:gridCol w:w="2318"/>
      </w:tblGrid>
      <w:tr w:rsidR="00D90CFF" w:rsidRPr="00B8551C" w14:paraId="6DFF09D8" w14:textId="77777777" w:rsidTr="00F2375F">
        <w:trPr>
          <w:trHeight w:val="397"/>
          <w:jc w:val="center"/>
        </w:trPr>
        <w:tc>
          <w:tcPr>
            <w:tcW w:w="2376" w:type="dxa"/>
            <w:vAlign w:val="center"/>
          </w:tcPr>
          <w:p w14:paraId="3E58DAD1" w14:textId="77777777" w:rsidR="00D90CFF" w:rsidRPr="00B8551C" w:rsidRDefault="00D90CFF" w:rsidP="00F237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4678" w:type="dxa"/>
            <w:vAlign w:val="center"/>
          </w:tcPr>
          <w:p w14:paraId="7A5799BB" w14:textId="0DB1A089" w:rsidR="00F2375F" w:rsidRDefault="00D90CFF" w:rsidP="00F237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71CF5179" w14:textId="7E1EB01F" w:rsidR="00D90CFF" w:rsidRPr="00B8551C" w:rsidRDefault="00D90CFF" w:rsidP="00F237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NAMJENA SREDSTAVA u kn</w:t>
            </w:r>
          </w:p>
        </w:tc>
        <w:tc>
          <w:tcPr>
            <w:tcW w:w="2234" w:type="dxa"/>
            <w:vAlign w:val="center"/>
          </w:tcPr>
          <w:p w14:paraId="39758F16" w14:textId="77777777" w:rsidR="00D90CFF" w:rsidRPr="00B8551C" w:rsidRDefault="00D90CFF" w:rsidP="00F237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GODINE/kn</w:t>
            </w:r>
          </w:p>
        </w:tc>
      </w:tr>
      <w:tr w:rsidR="00D90CFF" w:rsidRPr="00B8551C" w14:paraId="38EA6519" w14:textId="77777777" w:rsidTr="00F2375F">
        <w:trPr>
          <w:trHeight w:val="397"/>
          <w:jc w:val="center"/>
        </w:trPr>
        <w:tc>
          <w:tcPr>
            <w:tcW w:w="2376" w:type="dxa"/>
          </w:tcPr>
          <w:p w14:paraId="6C298EEA" w14:textId="77777777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POLITIČKE  STRANKE</w:t>
            </w:r>
          </w:p>
        </w:tc>
        <w:tc>
          <w:tcPr>
            <w:tcW w:w="4678" w:type="dxa"/>
          </w:tcPr>
          <w:p w14:paraId="115C9322" w14:textId="47CAB19E" w:rsidR="00D90CFF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tekuće donacije političkim strankama</w:t>
            </w:r>
          </w:p>
          <w:p w14:paraId="27853706" w14:textId="327503E5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180.000,00</w:t>
            </w:r>
          </w:p>
        </w:tc>
        <w:tc>
          <w:tcPr>
            <w:tcW w:w="2234" w:type="dxa"/>
          </w:tcPr>
          <w:p w14:paraId="4CFD2213" w14:textId="77777777" w:rsidR="00F2375F" w:rsidRDefault="00F2375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3832334" w14:textId="0DA9FA89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17.645,46</w:t>
            </w:r>
          </w:p>
        </w:tc>
      </w:tr>
      <w:tr w:rsidR="00D90CFF" w:rsidRPr="00B8551C" w14:paraId="58CD2AB4" w14:textId="77777777" w:rsidTr="00F2375F">
        <w:trPr>
          <w:trHeight w:val="397"/>
          <w:jc w:val="center"/>
        </w:trPr>
        <w:tc>
          <w:tcPr>
            <w:tcW w:w="2376" w:type="dxa"/>
          </w:tcPr>
          <w:p w14:paraId="13353671" w14:textId="3B42052B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DRUŠTVO NAŠA DJECA</w:t>
            </w:r>
          </w:p>
        </w:tc>
        <w:tc>
          <w:tcPr>
            <w:tcW w:w="4678" w:type="dxa"/>
          </w:tcPr>
          <w:p w14:paraId="5CB24C09" w14:textId="77777777" w:rsidR="00F2375F" w:rsidRDefault="00D90CFF" w:rsidP="00F237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rad</w:t>
            </w:r>
          </w:p>
          <w:p w14:paraId="05CF479A" w14:textId="7EDEA49D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8.000,00</w:t>
            </w:r>
          </w:p>
        </w:tc>
        <w:tc>
          <w:tcPr>
            <w:tcW w:w="2234" w:type="dxa"/>
          </w:tcPr>
          <w:p w14:paraId="1C914FAA" w14:textId="77777777" w:rsidR="00F2375F" w:rsidRDefault="00F2375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7BBC04D" w14:textId="2069F965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1.017,53</w:t>
            </w:r>
          </w:p>
        </w:tc>
      </w:tr>
      <w:tr w:rsidR="00D90CFF" w:rsidRPr="00B8551C" w14:paraId="1B7995EC" w14:textId="77777777" w:rsidTr="00F2375F">
        <w:trPr>
          <w:trHeight w:val="397"/>
          <w:jc w:val="center"/>
        </w:trPr>
        <w:tc>
          <w:tcPr>
            <w:tcW w:w="2376" w:type="dxa"/>
          </w:tcPr>
          <w:p w14:paraId="51EC2856" w14:textId="77777777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DJEČJE GRADSKO VIJEĆE</w:t>
            </w:r>
          </w:p>
        </w:tc>
        <w:tc>
          <w:tcPr>
            <w:tcW w:w="4678" w:type="dxa"/>
          </w:tcPr>
          <w:p w14:paraId="6BD44920" w14:textId="4A403547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rad</w:t>
            </w:r>
          </w:p>
          <w:p w14:paraId="4A064151" w14:textId="1C48B80A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</w:tc>
        <w:tc>
          <w:tcPr>
            <w:tcW w:w="2234" w:type="dxa"/>
          </w:tcPr>
          <w:p w14:paraId="2EF8F8B5" w14:textId="77777777" w:rsidR="00F2375F" w:rsidRDefault="00F2375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5B2E7F5" w14:textId="1DADC8B1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90CFF" w:rsidRPr="00B8551C" w14:paraId="56BFB5F6" w14:textId="77777777" w:rsidTr="00F2375F">
        <w:trPr>
          <w:trHeight w:val="397"/>
          <w:jc w:val="center"/>
        </w:trPr>
        <w:tc>
          <w:tcPr>
            <w:tcW w:w="2376" w:type="dxa"/>
          </w:tcPr>
          <w:p w14:paraId="22793223" w14:textId="17BB4FF2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SAVJET MLADIH GRADA POŽEGE</w:t>
            </w:r>
          </w:p>
        </w:tc>
        <w:tc>
          <w:tcPr>
            <w:tcW w:w="4678" w:type="dxa"/>
          </w:tcPr>
          <w:p w14:paraId="1E85336C" w14:textId="4DD1F2EC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rad</w:t>
            </w:r>
          </w:p>
          <w:p w14:paraId="77126D61" w14:textId="5CD93879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3AEC7E15" w14:textId="77777777" w:rsidR="00F2375F" w:rsidRDefault="00F2375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73992F7D" w14:textId="6736C33A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1.902,06</w:t>
            </w:r>
          </w:p>
        </w:tc>
      </w:tr>
      <w:tr w:rsidR="00D90CFF" w:rsidRPr="00B8551C" w14:paraId="532058A6" w14:textId="77777777" w:rsidTr="00F2375F">
        <w:trPr>
          <w:trHeight w:val="397"/>
          <w:jc w:val="center"/>
        </w:trPr>
        <w:tc>
          <w:tcPr>
            <w:tcW w:w="2376" w:type="dxa"/>
          </w:tcPr>
          <w:p w14:paraId="13B47968" w14:textId="2BF12439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VJERSKE ZAJEDNICE</w:t>
            </w:r>
          </w:p>
        </w:tc>
        <w:tc>
          <w:tcPr>
            <w:tcW w:w="4678" w:type="dxa"/>
          </w:tcPr>
          <w:p w14:paraId="6268274D" w14:textId="77777777" w:rsidR="00F2375F" w:rsidRDefault="00D90CFF" w:rsidP="00F237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Kapitalne donacije</w:t>
            </w:r>
          </w:p>
          <w:p w14:paraId="2837ADBD" w14:textId="50B88DE9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124.000,00</w:t>
            </w:r>
          </w:p>
        </w:tc>
        <w:tc>
          <w:tcPr>
            <w:tcW w:w="2234" w:type="dxa"/>
          </w:tcPr>
          <w:p w14:paraId="6A0F477F" w14:textId="77777777" w:rsidR="00F2375F" w:rsidRDefault="00F2375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6353ADF" w14:textId="532914C9" w:rsidR="00D90CFF" w:rsidRPr="00B8551C" w:rsidRDefault="00D90CFF" w:rsidP="00D90CF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124.000,00</w:t>
            </w:r>
          </w:p>
        </w:tc>
      </w:tr>
      <w:tr w:rsidR="00D90CFF" w:rsidRPr="00B8551C" w14:paraId="3DF35888" w14:textId="77777777" w:rsidTr="00F2375F">
        <w:trPr>
          <w:trHeight w:val="397"/>
          <w:jc w:val="center"/>
        </w:trPr>
        <w:tc>
          <w:tcPr>
            <w:tcW w:w="2376" w:type="dxa"/>
          </w:tcPr>
          <w:p w14:paraId="5F979D6A" w14:textId="287AD9A1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OSTALE UDRUGE I DRUŠTVA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GRAĐANA</w:t>
            </w:r>
          </w:p>
        </w:tc>
        <w:tc>
          <w:tcPr>
            <w:tcW w:w="4678" w:type="dxa"/>
          </w:tcPr>
          <w:p w14:paraId="567EC2B9" w14:textId="6EE6AD24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Tekuće donacije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283.000,00</w:t>
            </w:r>
          </w:p>
          <w:p w14:paraId="58011D87" w14:textId="0DBD2CAC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Donacije HGSS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30.000,00</w:t>
            </w:r>
          </w:p>
          <w:p w14:paraId="3DD6BA94" w14:textId="7305AA9B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UKUPNO: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313.000,00</w:t>
            </w:r>
          </w:p>
        </w:tc>
        <w:tc>
          <w:tcPr>
            <w:tcW w:w="2234" w:type="dxa"/>
          </w:tcPr>
          <w:p w14:paraId="71C0A73D" w14:textId="4C12EFDA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85.783,38</w:t>
            </w:r>
          </w:p>
          <w:p w14:paraId="06DCC972" w14:textId="0F3ED353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30.000,00</w:t>
            </w:r>
          </w:p>
          <w:p w14:paraId="5F28DEAC" w14:textId="59426A74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115.783,38</w:t>
            </w:r>
          </w:p>
        </w:tc>
      </w:tr>
      <w:tr w:rsidR="00D90CFF" w:rsidRPr="00B8551C" w14:paraId="1BC88C21" w14:textId="77777777" w:rsidTr="00F2375F">
        <w:trPr>
          <w:trHeight w:val="397"/>
          <w:jc w:val="center"/>
        </w:trPr>
        <w:tc>
          <w:tcPr>
            <w:tcW w:w="2376" w:type="dxa"/>
          </w:tcPr>
          <w:p w14:paraId="3B983066" w14:textId="77777777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ZAVOD ZA ZAPOŠLJAVANJE ISPOSTAVA POŽEGA</w:t>
            </w:r>
          </w:p>
        </w:tc>
        <w:tc>
          <w:tcPr>
            <w:tcW w:w="4678" w:type="dxa"/>
          </w:tcPr>
          <w:p w14:paraId="58858E79" w14:textId="1AEE8938" w:rsidR="00D90CFF" w:rsidRPr="00B8551C" w:rsidRDefault="00D90CFF" w:rsidP="00D90C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 prijevoz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  </w:t>
            </w: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3.000,00</w:t>
            </w:r>
          </w:p>
        </w:tc>
        <w:tc>
          <w:tcPr>
            <w:tcW w:w="2234" w:type="dxa"/>
          </w:tcPr>
          <w:p w14:paraId="16B7947F" w14:textId="67AC2164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90CFF" w:rsidRPr="00B8551C" w14:paraId="4769277F" w14:textId="77777777" w:rsidTr="00F2375F">
        <w:trPr>
          <w:trHeight w:val="397"/>
          <w:jc w:val="center"/>
        </w:trPr>
        <w:tc>
          <w:tcPr>
            <w:tcW w:w="2376" w:type="dxa"/>
          </w:tcPr>
          <w:p w14:paraId="77B4861B" w14:textId="77777777" w:rsidR="00D90CFF" w:rsidRPr="00B8551C" w:rsidRDefault="00D90CFF" w:rsidP="00F2375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FINANCIRANJE PREDSTAVNIKA ALBANSKE NACIONALNE MANJINE</w:t>
            </w:r>
          </w:p>
        </w:tc>
        <w:tc>
          <w:tcPr>
            <w:tcW w:w="4678" w:type="dxa"/>
          </w:tcPr>
          <w:p w14:paraId="6389BBE2" w14:textId="159D9DC9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35F9B388" w14:textId="1DB3CBC9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90CFF" w:rsidRPr="00B8551C" w14:paraId="57FE6679" w14:textId="77777777" w:rsidTr="00F2375F">
        <w:trPr>
          <w:trHeight w:val="397"/>
          <w:jc w:val="center"/>
        </w:trPr>
        <w:tc>
          <w:tcPr>
            <w:tcW w:w="2376" w:type="dxa"/>
            <w:vAlign w:val="center"/>
          </w:tcPr>
          <w:p w14:paraId="281D0ABB" w14:textId="587CAC55" w:rsidR="00D90CFF" w:rsidRPr="00B8551C" w:rsidRDefault="00D90CFF" w:rsidP="00D90CF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UKUPNO</w:t>
            </w:r>
            <w:r w:rsidR="00F237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7D31685E" w14:textId="5ABAF199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671.000,00</w:t>
            </w:r>
          </w:p>
        </w:tc>
        <w:tc>
          <w:tcPr>
            <w:tcW w:w="2234" w:type="dxa"/>
            <w:vAlign w:val="center"/>
          </w:tcPr>
          <w:p w14:paraId="6B7DE671" w14:textId="50D362A8" w:rsidR="00D90CFF" w:rsidRPr="00B8551C" w:rsidRDefault="00D90CFF" w:rsidP="00F2375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260.348,43</w:t>
            </w:r>
          </w:p>
        </w:tc>
      </w:tr>
    </w:tbl>
    <w:p w14:paraId="55AE1FAD" w14:textId="77777777" w:rsidR="00D90CFF" w:rsidRPr="00B8551C" w:rsidRDefault="00D90CFF" w:rsidP="00D90CF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4020305" w14:textId="44CDDBA5" w:rsidR="00D90CFF" w:rsidRPr="00B8551C" w:rsidRDefault="00D90CFF" w:rsidP="00D90CFF">
      <w:pPr>
        <w:ind w:firstLine="68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Navedenim programima u 2021. godini planirano je financiranje javnih potreba u turizmu i ostalih udruga i društava građana u iznosu od 1.378.000,00 kn, a realizirano je u prvom polugodištu u iznosu od </w:t>
      </w:r>
      <w:r w:rsidR="006E6D73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517.159,58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kn.</w:t>
      </w:r>
    </w:p>
    <w:p w14:paraId="569BE39F" w14:textId="4BC009B6" w:rsidR="00D90CFF" w:rsidRPr="00B8551C" w:rsidRDefault="00D90CFF" w:rsidP="00F2375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59F1D7E" w14:textId="07A075DD" w:rsidR="003F631F" w:rsidRPr="00B8551C" w:rsidRDefault="003F631F" w:rsidP="003F631F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Hlk17360709"/>
      <w:r w:rsidRPr="00B8551C">
        <w:rPr>
          <w:rFonts w:ascii="Times New Roman" w:hAnsi="Times New Roman" w:cs="Times New Roman"/>
          <w:b/>
          <w:color w:val="auto"/>
          <w:sz w:val="22"/>
          <w:szCs w:val="22"/>
        </w:rPr>
        <w:t xml:space="preserve">C.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Kroz razdjel</w:t>
      </w:r>
      <w:r w:rsidRPr="00B8551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Upravnog odjela za financije planirana sredstva iznosila su </w:t>
      </w:r>
      <w:r w:rsidR="00C07875" w:rsidRPr="00B8551C">
        <w:rPr>
          <w:rFonts w:ascii="Times New Roman" w:hAnsi="Times New Roman" w:cs="Times New Roman"/>
          <w:color w:val="auto"/>
          <w:sz w:val="22"/>
          <w:szCs w:val="22"/>
        </w:rPr>
        <w:t>18.000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,00 kn, a realizirana su u izvještajnom razdoblju u iznosu </w:t>
      </w:r>
      <w:r w:rsidR="00C07875" w:rsidRPr="00B8551C">
        <w:rPr>
          <w:rFonts w:ascii="Times New Roman" w:hAnsi="Times New Roman" w:cs="Times New Roman"/>
          <w:color w:val="auto"/>
          <w:sz w:val="22"/>
          <w:szCs w:val="22"/>
        </w:rPr>
        <w:t>7.694.277,78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kn, odnosno </w:t>
      </w:r>
      <w:r w:rsidR="00C07875" w:rsidRPr="00B8551C">
        <w:rPr>
          <w:rFonts w:ascii="Times New Roman" w:hAnsi="Times New Roman" w:cs="Times New Roman"/>
          <w:color w:val="auto"/>
          <w:sz w:val="22"/>
          <w:szCs w:val="22"/>
        </w:rPr>
        <w:t>42,75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% od plana. </w:t>
      </w:r>
    </w:p>
    <w:bookmarkEnd w:id="15"/>
    <w:p w14:paraId="3C9CC92C" w14:textId="0DE1DA72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U razdoblju od 1. siječnja do 30. lipnja 2021. godine kroz Upravni odjel za financije realizirani su slijedeći poslovi planirani Programom rada 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navedenog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Upravnog odjela:</w:t>
      </w:r>
    </w:p>
    <w:p w14:paraId="65DE7446" w14:textId="77777777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 izvršena je obrada inventurnih stanja osnovnih sredstava, sitnog inventara, potraživanja i obveza, te obračun ispravka vrijednosti dugotrajne imovine,</w:t>
      </w:r>
    </w:p>
    <w:p w14:paraId="221F92B9" w14:textId="28701705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zaključene su poslovne knjige za 2020. godinu i arhivirane, te otvorene nove za 2021. godinu,</w:t>
      </w:r>
    </w:p>
    <w:p w14:paraId="304C8F43" w14:textId="6F2FD8A1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sastavljeni su godišnji financijski izvještaji za 2020. godinu, konsolidirani financijski izvještaji za 2020. godinu i tromjesečni financijski izvještaji za 2021. godinu za Grad Požegu i proračunske korisnike,</w:t>
      </w:r>
    </w:p>
    <w:p w14:paraId="0420BED5" w14:textId="19969313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pripremljena je Izjava o fiskalnoj odgovornosti i upućena Ministarstvu financija</w:t>
      </w:r>
    </w:p>
    <w:p w14:paraId="77459B69" w14:textId="4094F9AC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pripremljena je dokumentacija za primopredaju gradonačelnika</w:t>
      </w:r>
    </w:p>
    <w:p w14:paraId="44680787" w14:textId="2E3B170C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pripremljen je Godišnji izvještaj o izvršenju proračuna Grada Požege za 2020. godinu  i upućen na usvajanje Gradskom vijeću,</w:t>
      </w:r>
    </w:p>
    <w:p w14:paraId="65F58D99" w14:textId="2BEFFFDA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obavljano je mjesečno praćenje izvršenja Proračuna i značajnijih prihoda Grada Požege,</w:t>
      </w:r>
    </w:p>
    <w:p w14:paraId="18461255" w14:textId="31371587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lastRenderedPageBreak/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obavljeni su mjesečni obračuni i isplate plaće i drugih primanja za zaposlene Grada Požege i zaposlene kod proračunskih korisnika, popunjavanje svih obrazaca u svezi isplata, te dostavljanje istih Poreznoj upravi,</w:t>
      </w:r>
    </w:p>
    <w:p w14:paraId="533A01FF" w14:textId="2941B2E3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obavljeni su mjesečni obračuni i isplate naknada gradskim vijećnicima, članovima radnih tijela Gradskog vijeća i povjerenstava,</w:t>
      </w:r>
    </w:p>
    <w:p w14:paraId="736B7989" w14:textId="587875F2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obavljalo se mjesečno usklađivanje analitičke i sintetičke evidencije,</w:t>
      </w:r>
    </w:p>
    <w:p w14:paraId="7D227E2B" w14:textId="2051A9B2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svakodnevno su obavljani poslovi u svezi praćenja priljeva novčanih sredstava, kontiranja i knjiženja dokumenata, vođenja blagajničkog poslovanja, vođenja analitičke evidencije dugotrajne imovine i sitnog inventara, vođenja knjige ulaznih računa, podmirivanja obveza prema dobavljačima za Grad i proračunske korisnike, </w:t>
      </w:r>
    </w:p>
    <w:p w14:paraId="2F4F2C23" w14:textId="77E7D0E7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upućivane su opomene za pojedina ostala nenaplaćena potraživanja,</w:t>
      </w:r>
    </w:p>
    <w:p w14:paraId="0B5CFF94" w14:textId="13461373" w:rsidR="00C07875" w:rsidRPr="00B8551C" w:rsidRDefault="00C07875" w:rsidP="00C0787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E55B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praćeni su zakonski propisi u cilju primjene istih.</w:t>
      </w:r>
    </w:p>
    <w:p w14:paraId="4A397F29" w14:textId="77777777" w:rsidR="00BF1FEC" w:rsidRPr="00B8551C" w:rsidRDefault="00BF1FEC" w:rsidP="00F2375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16D07C" w14:textId="304BA0B9" w:rsidR="008B1306" w:rsidRPr="00B8551C" w:rsidRDefault="002305F4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="009902AC" w:rsidRPr="00B8551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9902AC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1306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U Razdjelu 003 - Upravni odjel za komunalne djelatnosti i gospodarenje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="008B1306"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planirana su sredstva u iznosu 83.949.580,00 kn, a realizirana u iznosu 17.933.177,37 kn, odnosno 21,36 % od plana, kroz programe, projekte i aktivnosti koji proizlaze iz djelokruga tog upravnog tijela, i to: programe osnovna aktivnost upravnih tijela, veterinarsko zdravstvena zaštita, održavanja, ulaganja, gospodarstva, financiranja DVD-a i VZ, Civilne zaštite, programe ureda za europske integracije, proračunskih korisnika Javne vatrogasne postrojbe i Lokalne razvojne agencije, a koji su usvojeni uz donošenje Proračuna za 2021. godinu.</w:t>
      </w:r>
    </w:p>
    <w:p w14:paraId="5248E689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51C0E62B" w14:textId="2C85F63F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I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 osnovna aktivnost upravnih tijela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1.536.700,00 kn, a realiziran u iznosu 411.631,66 kn, odnosno 26,79 % kroz aktivnosti Ostali troškovi vezani uz redovnu djelatnost. Rashodi navedene aktivnosti odnose se na potrošnju električnu energiju prema obračunu, premije osiguranja imovine po zaključenim policama osiguranja, ostale usluge tekućeg i investicijskog održavanja (popravci, rekonstrukcije, sanacije na opremi i objektima i nabava materijala), te ostale nespomenute rashode (ispitivanja sustava oborinske odvodnje, razni popravci, plaćanje po presudama, priključenje električne energije, izdavanje suglasnosti i dr.).</w:t>
      </w:r>
    </w:p>
    <w:p w14:paraId="704AD5A3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01F2BC24" w14:textId="2A449685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II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Programom Veterinarsko zdravstvena zaštita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planirano je 210.000,00 kn, a realizirano 74.114,50 kn što je 35,29 % od plana. Program je planiran kroz aktivnost Zbrinjavanje životinja te se odnosi na sufinanciranja troškova skloništa za životinje i sufinanciranje Veterinarske stanice Požega za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čipiranje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i kastriranje kućnih ljubimaca prema odluci Grada. </w:t>
      </w:r>
    </w:p>
    <w:p w14:paraId="5828502C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1D989070" w14:textId="244F38AC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III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Programi održavanja koji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se sastoje od aktivnosti navedeni su u slijedećoj tablici:</w:t>
      </w:r>
    </w:p>
    <w:p w14:paraId="00E9EB1D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2208"/>
        <w:gridCol w:w="2191"/>
      </w:tblGrid>
      <w:tr w:rsidR="009353CB" w:rsidRPr="00B8551C" w14:paraId="35802756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6385" w14:textId="77777777" w:rsidR="009353CB" w:rsidRPr="00B8551C" w:rsidRDefault="009353CB" w:rsidP="00F2375F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PROJEKTI I AKTIVNOSTI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7AB" w14:textId="7D155F34" w:rsidR="009353CB" w:rsidRPr="00B8551C" w:rsidRDefault="009353CB" w:rsidP="00F237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2021.GODINU/ NAMJENA SREDSTAVA u kn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9292" w14:textId="3A5D24C8" w:rsidR="009353CB" w:rsidRPr="00B8551C" w:rsidRDefault="009353CB" w:rsidP="00F237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 u kn</w:t>
            </w:r>
          </w:p>
        </w:tc>
      </w:tr>
      <w:tr w:rsidR="009353CB" w:rsidRPr="00B8551C" w14:paraId="0588F65D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DF2B" w14:textId="77777777" w:rsidR="009353CB" w:rsidRPr="00B8551C" w:rsidRDefault="009353CB" w:rsidP="009353CB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ODRŽAVANJE KOMUNALNE INFRASTRUKTURE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0D60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8.980.000,00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407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4.428.631,39</w:t>
            </w:r>
          </w:p>
        </w:tc>
      </w:tr>
      <w:tr w:rsidR="009353CB" w:rsidRPr="00B8551C" w14:paraId="7B4B2C6D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1052" w14:textId="77777777" w:rsidR="009353CB" w:rsidRPr="00B8551C" w:rsidRDefault="009353CB" w:rsidP="009353CB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ODRŽAVANJE PROMETNICA I MOSTOVA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A2594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3.150.000,00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289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1.642.084,84</w:t>
            </w:r>
          </w:p>
        </w:tc>
      </w:tr>
      <w:tr w:rsidR="009353CB" w:rsidRPr="00B8551C" w14:paraId="2AF55B6F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4E35" w14:textId="77777777" w:rsidR="009353CB" w:rsidRPr="00B8551C" w:rsidRDefault="009353CB" w:rsidP="009353CB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ODRŽAVANJE I POTROŠNJA JAVNE RASVJETE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F24F4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2.900.000,00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CE9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1.688.826,63</w:t>
            </w:r>
          </w:p>
        </w:tc>
      </w:tr>
      <w:tr w:rsidR="009353CB" w:rsidRPr="00B8551C" w14:paraId="26123543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713D" w14:textId="77777777" w:rsidR="009353CB" w:rsidRPr="00B8551C" w:rsidRDefault="009353CB" w:rsidP="009353CB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JAVNA HIGIJENA I ZELENILO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4AE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2.850.000,00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D43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1.097.719,92</w:t>
            </w:r>
          </w:p>
        </w:tc>
      </w:tr>
      <w:tr w:rsidR="009353CB" w:rsidRPr="00B8551C" w14:paraId="13B54CEE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09E9" w14:textId="77777777" w:rsidR="009353CB" w:rsidRPr="00B8551C" w:rsidRDefault="009353CB" w:rsidP="009353CB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ODRŽAVANJE VODOPRIVREDNIH OBJEKATA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C17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80.000,00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D821" w14:textId="77777777" w:rsidR="009353CB" w:rsidRPr="00B8551C" w:rsidRDefault="009353CB" w:rsidP="009353CB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9353CB" w:rsidRPr="00B8551C" w14:paraId="7F91BA44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0DCB" w14:textId="77777777" w:rsidR="009353CB" w:rsidRPr="00B8551C" w:rsidRDefault="009353CB" w:rsidP="009353CB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ODRŽAVANJE POSLOVNIH, STAMBENIH PROSTORA, OPREME I DRUGO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69755" w14:textId="77777777" w:rsidR="009353CB" w:rsidRPr="00B8551C" w:rsidRDefault="009353CB" w:rsidP="009353C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410.000,00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A305" w14:textId="77777777" w:rsidR="009353CB" w:rsidRPr="00B8551C" w:rsidRDefault="009353CB" w:rsidP="009353CB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255.195,70</w:t>
            </w:r>
          </w:p>
        </w:tc>
      </w:tr>
      <w:tr w:rsidR="009353CB" w:rsidRPr="00B8551C" w14:paraId="679CB468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C382" w14:textId="77777777" w:rsidR="009353CB" w:rsidRPr="00B8551C" w:rsidRDefault="009353CB" w:rsidP="00736059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ODRŽAVANJE POSLOVNIH, STAMBENIH PROSTORA, OPREME I DRUGO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C0C06" w14:textId="77777777" w:rsidR="009353CB" w:rsidRPr="00B8551C" w:rsidRDefault="009353CB" w:rsidP="00736059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255.000,00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A5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177.269,80</w:t>
            </w:r>
          </w:p>
        </w:tc>
      </w:tr>
      <w:tr w:rsidR="009353CB" w:rsidRPr="00B8551C" w14:paraId="1A8B757E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D50C" w14:textId="77777777" w:rsidR="009353CB" w:rsidRPr="00B8551C" w:rsidRDefault="009353CB" w:rsidP="00736059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ODRŽAVANJE ŠPORTSKIH OBJEKATA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F3A3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A08D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71.768,75</w:t>
            </w:r>
          </w:p>
        </w:tc>
      </w:tr>
      <w:tr w:rsidR="009353CB" w:rsidRPr="00B8551C" w14:paraId="25AF8FED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5DF" w14:textId="77777777" w:rsidR="009353CB" w:rsidRPr="00B8551C" w:rsidRDefault="009353CB" w:rsidP="00736059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lastRenderedPageBreak/>
              <w:t xml:space="preserve">Aktivnost ODRŽAVANJE MJESNIH DOMOVA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3BF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55.000,00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9B4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6.157,15</w:t>
            </w:r>
          </w:p>
        </w:tc>
      </w:tr>
      <w:tr w:rsidR="009353CB" w:rsidRPr="00B8551C" w14:paraId="656BC07D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B17" w14:textId="77777777" w:rsidR="009353CB" w:rsidRPr="00B8551C" w:rsidRDefault="009353CB" w:rsidP="00736059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ODRŽAVANJE SPOMENIČKIH VRIJEDNOSTI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A05D7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280.000,00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E079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9353CB" w:rsidRPr="00B8551C" w14:paraId="6384AFB2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63A2" w14:textId="77777777" w:rsidR="009353CB" w:rsidRPr="00B8551C" w:rsidRDefault="009353CB" w:rsidP="00736059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ODRŽAVANJE SPOMENIČKIH VRIJEDNOSTI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748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280.000,00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CC86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9353CB" w:rsidRPr="00B8551C" w14:paraId="7C4A942B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27E3" w14:textId="77777777" w:rsidR="009353CB" w:rsidRPr="00B8551C" w:rsidRDefault="009353CB" w:rsidP="008B130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UKUPNO programi održavanja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3B51" w14:textId="3A72B26A" w:rsidR="009353CB" w:rsidRPr="00B8551C" w:rsidRDefault="00736059" w:rsidP="00F2375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9353CB"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9.670.000,00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69CC" w14:textId="77777777" w:rsidR="009353CB" w:rsidRPr="00B8551C" w:rsidRDefault="009353CB" w:rsidP="00736059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4.683.827,09</w:t>
            </w:r>
          </w:p>
        </w:tc>
      </w:tr>
    </w:tbl>
    <w:p w14:paraId="54231EAB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625C796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ODRŽAVANJE KOMUNALNE INFRASTRUKTURE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realiziran je u iznosu 4.428.631,39 kn, što je 49,32 % od plana koji iznosi 8.980.000,00 kn. Navedeni program obuhvaća aktivnosti vezane uz održavanja prometnica i mostova, održavanja i potrošnju javne rasvjete, održavanja javne higijene i zelenila i održavanja vodoprivrednih objekata. Aktivnosti su izvršavane prema usvojenom Programu održavanja komunalne infrastrukture i Opsegu radova na održavanju uređenog građevinskog zemljišta u Gradu Požegi i prigradskim naseljima. Program se financira najvećim dijelom iz sredstava komunalne naknade i sredstava primljenih od ŽUC-a, te drugih izvora.</w:t>
      </w:r>
    </w:p>
    <w:p w14:paraId="10AB8612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Aktivnost Održavanje prometnica i mostova realizirana je s 1.642.084,84 kn, a odnosi se na održavanje prometnica po tri osnove (održavanje makadama, sanacija asfaltnih površina i održavanje prometnica preuzetih od ŽUC-a), održavanje javnih prometnica u zimskim uvjetima na području Grada Požege i prigradskim naseljima uključujući održavanje makadama te održavanje i postavljanje prometne signalizacije i novih prometnih znakova. </w:t>
      </w:r>
    </w:p>
    <w:p w14:paraId="1F4325DA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Aktivnost Održavanje i potrošnja javne rasvjete realizirana je u iznosu 1.688.826,63 kn za održavanje javne rasvjete temeljem godišnjeg ugovora i ostvarenih troškova električne energije za javnu rasvjetu.</w:t>
      </w:r>
    </w:p>
    <w:p w14:paraId="6E0FD058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Aktivnost Javna higijena i zelenilo realizirana je u iznosu 1.097.719,92 kn, a odnosi se na nabavu sadnog materijala za cvjetne gredice, krčenje raslinja, popravak sustava navodnjavanje, održavanje čistoće temeljem godišnjeg ugovora s komunalnim poduzećem, čišćenje deponija, hortikulturno uređenje prostora i sl. </w:t>
      </w:r>
    </w:p>
    <w:p w14:paraId="6FB8A9FD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Aktivnost Održavanje vodoprivrednih objekata nije realizirana tijekom izvještajnog razdoblja.</w:t>
      </w:r>
    </w:p>
    <w:p w14:paraId="1A5E5004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2F305BB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ODRŽAVANJE POSLOVNIH, STAMBENIH PROSTORA, OPREME I DRUGO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realiziran je u iznosu 255.195,70 kn, što je 62,24 % od plana koji iznosi 410.000,00 kn. Navedeni program obuhvaća aktivnosti vezane uz održavanje poslovnih, stambenih objekata, opremanje, održavanje športskih objekata i održavanje mjesnih domova.</w:t>
      </w:r>
    </w:p>
    <w:p w14:paraId="6D3BEA3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Aktivnost Održavanje poslovnih, stambenih prostora, opreme i drugo realizirana je u iznosu 177.269,80 kn za nabavu materijala za nužne popravke za radove u organizaciji mjesnih odbora i bojanje gradskih površina te za nužne popravke i sanacije na poslovnim i drugim prostorima u vlasništvu Grada Požega (sanacija vodovodnih instalacija, sanacija krova, ugradnja vodomjera, sanacija zida i zamjena bojlera, troškovi pričuve, usluga očitanja brojila i dr.).</w:t>
      </w:r>
    </w:p>
    <w:p w14:paraId="2E949B7E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Aktivnost Održavanje športskih objekata realizirana je u iznosu 71.768,75 kn za demontažu i odvoz metalnih dijelova starog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skate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parka, bojanje drvenih ploha i uslugu zamjene drvenih elemenata na Gradskim bazenima te za održavanje sportskih igrališta diljem Požege. </w:t>
      </w:r>
    </w:p>
    <w:p w14:paraId="161DF91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Aktivnost Održavanje mjesnih domova realizirana je u iznosu 6.157,15 kn za potrebe uređenja društvenih domova. Tijekom izvještajnog razdoblja sredstva su korištena za popravak trimera. </w:t>
      </w:r>
    </w:p>
    <w:p w14:paraId="16E958F9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110700B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ODRŽAVANJE SPOMENIČKIH VRIJEDNOSTI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280.000,00 kn no tijekom obračunskog razdoblja nije realiziran. </w:t>
      </w:r>
    </w:p>
    <w:p w14:paraId="54B3C938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</w:p>
    <w:p w14:paraId="103B4788" w14:textId="5D3355C9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IV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Programi ulaganja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koji se sastoje od projekata i aktivnosti navedeni su slijedećoj tablici:</w:t>
      </w:r>
    </w:p>
    <w:p w14:paraId="4D33EC3F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401"/>
        <w:gridCol w:w="1740"/>
        <w:gridCol w:w="2498"/>
      </w:tblGrid>
      <w:tr w:rsidR="00EC02D0" w:rsidRPr="00B8551C" w14:paraId="3562BD42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FD6F" w14:textId="77777777" w:rsidR="00EC02D0" w:rsidRPr="00B8551C" w:rsidRDefault="00EC02D0" w:rsidP="00EC02D0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PROJEKTI I AKTIVNOSTI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DC79" w14:textId="77777777" w:rsidR="00EC02D0" w:rsidRPr="00B8551C" w:rsidRDefault="00EC02D0" w:rsidP="00EC02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TEKUĆI PLAN 2021.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D416" w14:textId="72C89576" w:rsidR="00EC02D0" w:rsidRPr="00B8551C" w:rsidRDefault="005F423D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 u kn</w:t>
            </w:r>
          </w:p>
        </w:tc>
      </w:tr>
      <w:tr w:rsidR="00EC02D0" w:rsidRPr="00B8551C" w14:paraId="55219240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5E33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KAPITALNA ULAGANJA U KOMUNALNU INFRASTRUKTURU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6028D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23.358.500,00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7E5D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2.389.384,87</w:t>
            </w:r>
          </w:p>
        </w:tc>
      </w:tr>
      <w:tr w:rsidR="00EC02D0" w:rsidRPr="00B8551C" w14:paraId="5DF6DB12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0E6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lastRenderedPageBreak/>
              <w:t>Kapitalni projekt IZGRADNJA I DODATNA ULAGANJA U PROMETNICE I MOSTOVE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8B1E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6.561.500,00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C60E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1.283.222,20</w:t>
            </w:r>
          </w:p>
        </w:tc>
      </w:tr>
      <w:tr w:rsidR="00EC02D0" w:rsidRPr="00B8551C" w14:paraId="3F1EF1DF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2A70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IZGRADNJA JAVNE RASVJETE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FCD0E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1.000.000,00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8540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58.574,13</w:t>
            </w:r>
          </w:p>
        </w:tc>
      </w:tr>
      <w:tr w:rsidR="00EC02D0" w:rsidRPr="00B8551C" w14:paraId="5464B110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CDA8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IZGRADNJA VODOVODA I KANALIZACIJE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1929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1980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563FEC17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9DE3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UREĐENJE GROBLJA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69D9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160.000,00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180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62.838,03</w:t>
            </w:r>
          </w:p>
        </w:tc>
      </w:tr>
      <w:tr w:rsidR="00EC02D0" w:rsidRPr="00B8551C" w14:paraId="52A94BDD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1814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AGLOMERACIJA POŽEGA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E971A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1.000.000,00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F4F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899.787,88</w:t>
            </w:r>
          </w:p>
        </w:tc>
      </w:tr>
      <w:tr w:rsidR="00EC02D0" w:rsidRPr="00B8551C" w14:paraId="0D4188CB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449D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AGLOMERACIJA POŽEGA – PLETERNICA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E952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B3BA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34.391,97</w:t>
            </w:r>
          </w:p>
        </w:tc>
      </w:tr>
      <w:tr w:rsidR="00EC02D0" w:rsidRPr="00B8551C" w14:paraId="1D4817E7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62D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IZGRADNJA KOMUNALNIH OBJEKATA NA LOKACIJI VINOGRADINE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0328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297.000,00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04DF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07C81477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BE60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IZGRADNJA INFRASTRUKTURE U PODUZETNIČKOJ ZONI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BF16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1.250.000,00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71F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424FC20B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C1EB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ENERGETSKI EKOLOŠKI UČINKOVITA JAVNA RASVJETA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357BC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12.600.000,00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85EF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16.250,00</w:t>
            </w:r>
          </w:p>
        </w:tc>
      </w:tr>
      <w:tr w:rsidR="00EC02D0" w:rsidRPr="00B8551C" w14:paraId="7A7C50A2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FFD5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NABAVA URBANE OPREME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B26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150.000,00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D01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34.320,66</w:t>
            </w:r>
          </w:p>
        </w:tc>
      </w:tr>
      <w:tr w:rsidR="00EC02D0" w:rsidRPr="00B8551C" w14:paraId="48B5B208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5A81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KAPITALNA ULAGANJA U POSLOVNE, STAMBENE PROSTORE, OPREMU I DRUGO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823B5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4.310.000,00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218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699.785,94</w:t>
            </w:r>
          </w:p>
        </w:tc>
      </w:tr>
      <w:tr w:rsidR="00EC02D0" w:rsidRPr="00B8551C" w14:paraId="0D3E582E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B29F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OPREMANJE DJEČJIH IGRALIŠTA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24BEE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250.000,00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A0C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155.367,13</w:t>
            </w:r>
          </w:p>
        </w:tc>
      </w:tr>
      <w:tr w:rsidR="00EC02D0" w:rsidRPr="00B8551C" w14:paraId="5ED677DF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9FC6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ŠPORTSKE TERENE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3BD2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B6C9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152.220,00</w:t>
            </w:r>
          </w:p>
        </w:tc>
      </w:tr>
      <w:tr w:rsidR="00EC02D0" w:rsidRPr="00B8551C" w14:paraId="54BFBEBF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8D56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ULAGANJE U ZGRADU GRADSKOG KAZALIŠTA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555B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6F6E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33030594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7A6E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ZGRADU GRADSKE KNJIŽNICE I ČITAONICE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ECA69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FAD5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23.031,25</w:t>
            </w:r>
          </w:p>
        </w:tc>
      </w:tr>
      <w:tr w:rsidR="00EC02D0" w:rsidRPr="00B8551C" w14:paraId="7376B921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DB4E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KAPELICE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F1A3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D5EE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9.710,00</w:t>
            </w:r>
          </w:p>
        </w:tc>
      </w:tr>
      <w:tr w:rsidR="00EC02D0" w:rsidRPr="00B8551C" w14:paraId="7B0C7301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2518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DRUŠTVENE DOMOVE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CA47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130.000,00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EBED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4.942,10</w:t>
            </w:r>
          </w:p>
        </w:tc>
      </w:tr>
      <w:tr w:rsidR="00EC02D0" w:rsidRPr="00B8551C" w14:paraId="36D6D472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4E9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AUTOBUSNA STAJALIŠTA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D89E2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4532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8.125,00</w:t>
            </w:r>
          </w:p>
        </w:tc>
      </w:tr>
      <w:tr w:rsidR="00EC02D0" w:rsidRPr="00B8551C" w14:paraId="1A571964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DD86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POSLOVNE I STAMBENE PROSTORE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939E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E910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22.644,00</w:t>
            </w:r>
          </w:p>
        </w:tc>
      </w:tr>
      <w:tr w:rsidR="00EC02D0" w:rsidRPr="00B8551C" w14:paraId="1CDFE0E5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CCAD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UREĐENJE TRGA SV. TEREZIJE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9723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E8E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78.121,46</w:t>
            </w:r>
          </w:p>
        </w:tc>
      </w:tr>
      <w:tr w:rsidR="00EC02D0" w:rsidRPr="00B8551C" w14:paraId="35EB4970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7094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BESPLATNOG BEŽIČNOG PRISTUPA INTERNETU „HOT SPOT“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19AC0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B2E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3369A283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2581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REKONSTRUKCIJA REKREACIJSKOG CENTRA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15D2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03C3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18CA8564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041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UREĐENJE POŽEŠKE KUĆE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4BDD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18B3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35BFFDA2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1CE7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REKONSTRUKCIJA STRUPNOG OSLIKA U KUĆI ARCH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619E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120.000,00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ABA9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5AE53919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F649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IZGRADNJA DVORANE UZ OSNOVNU ŠKOLU ANTUNA KANIŽLIĆA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B42A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2.250.000,00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8F8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242.875,00</w:t>
            </w:r>
          </w:p>
        </w:tc>
      </w:tr>
      <w:tr w:rsidR="00EC02D0" w:rsidRPr="00B8551C" w14:paraId="79FB47C2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287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ULAGANJE U ZGRADU GRADSKE UPRAVE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B71A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48F9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2.750,00</w:t>
            </w:r>
          </w:p>
        </w:tc>
      </w:tr>
      <w:tr w:rsidR="00EC02D0" w:rsidRPr="00B8551C" w14:paraId="4710EEDB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CED8" w14:textId="79469831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PROJEK</w:t>
            </w:r>
            <w:r w:rsidR="00544A2A"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</w:t>
            </w: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 WiFi4EU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70A02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110.000,00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E1BE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2380889C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1C73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UREĐENJE OTVORENOG DIJELA TRŽNICE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1C72E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95.000,00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535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06F8623B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A104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DOGRADNJA DJEČJEG VRTIĆA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6EB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150.000,00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C1A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437F3B87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33D3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ULAGANJE U PROSTORNO-PLANSKU DOKUMENTACIJU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DD0F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781.000,00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B82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238.632,50</w:t>
            </w:r>
          </w:p>
        </w:tc>
      </w:tr>
      <w:tr w:rsidR="00EC02D0" w:rsidRPr="00B8551C" w14:paraId="01F678E8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7FFD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lastRenderedPageBreak/>
              <w:t>Aktivnost GEODETSKO-KATASTARSKE USLUGE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D7103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453.500,00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B7A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207.132,50</w:t>
            </w:r>
          </w:p>
        </w:tc>
      </w:tr>
      <w:tr w:rsidR="00EC02D0" w:rsidRPr="00B8551C" w14:paraId="43591B2F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CBA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PROSTORNI PLANOVI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E33C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797F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31.500,00</w:t>
            </w:r>
          </w:p>
        </w:tc>
      </w:tr>
      <w:tr w:rsidR="00EC02D0" w:rsidRPr="00B8551C" w14:paraId="0085E24C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AA8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Tekući projekt IZRADA STRATEGIJE IZGRADNJE SUSTAVA OBORINSKE ODVODNJE NA PODRUČJU GRADA POŽEGE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0CBC3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C16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63414B0F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ZAŠTITA I OČUVANJE NEPOKRETNOG KULTURNOG DOBARA – STARI GRAD POŽEGA (CASTRUM DI POSEGA)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018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207.500,00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1434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114C0396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5B6F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OTKUP ZEMLJIŠTA I OBJEKATA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CE062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208.000,00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ED90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157.405,98</w:t>
            </w:r>
          </w:p>
        </w:tc>
      </w:tr>
      <w:tr w:rsidR="00EC02D0" w:rsidRPr="00B8551C" w14:paraId="7B0B4B71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F6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OTKUP ZEMLJIŠTA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6E79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50.000,00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ECC6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517C905C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36DE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OTKUP OBJEKTA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C28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158.000,00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A5D7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157.405,98</w:t>
            </w:r>
          </w:p>
        </w:tc>
      </w:tr>
      <w:tr w:rsidR="00EC02D0" w:rsidRPr="00B8551C" w14:paraId="1B0B0BB9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0B8A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Program DARIVANJE ZEMLJIŠTA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1080F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D59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212.899,78</w:t>
            </w:r>
          </w:p>
        </w:tc>
      </w:tr>
      <w:tr w:rsidR="00EC02D0" w:rsidRPr="00B8551C" w14:paraId="752835A4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6BFC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DAVANJE ZAMLJIŠTA NA DAR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F3D6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ED5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212.899,78</w:t>
            </w:r>
          </w:p>
        </w:tc>
      </w:tr>
      <w:tr w:rsidR="00EC02D0" w:rsidRPr="00B8551C" w14:paraId="0E366D28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BCF5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SANACIJA KLIZIŠTA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9C8B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515.000,00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6CE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170C2F1D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4B75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Aktivnosti SANACIJA KLIZIŠTA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6C9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515.000,00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23DA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220E328C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005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ULAGANJE U DIGITALNU TRANSFORMACIJU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70269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155.000,00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CB0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576EDFC0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2AE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LIPP (LOKALNA INFRASTRUKSTURA PROMETNIH PODATAKA GRADA POŽEGE) – I. FAZA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FB4F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75.000,00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155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120ED5AC" w14:textId="77777777" w:rsidTr="00F2375F">
        <w:trPr>
          <w:trHeight w:val="397"/>
          <w:jc w:val="center"/>
        </w:trPr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ADE7" w14:textId="77777777" w:rsidR="00EC02D0" w:rsidRPr="00B8551C" w:rsidRDefault="00EC02D0" w:rsidP="00EC02D0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Tekući projekt IKT SUSTAV PROMETNOG UPRAVLJANJA I ODRŽAVANJA NERAZVRSTANIH CESTA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5ED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80.000,00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F2B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EC02D0" w:rsidRPr="00B8551C" w14:paraId="301ACF15" w14:textId="77777777" w:rsidTr="00F2375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F050" w14:textId="77777777" w:rsidR="00EC02D0" w:rsidRPr="00B8551C" w:rsidRDefault="00EC02D0" w:rsidP="00EC02D0">
            <w:pPr>
              <w:ind w:firstLine="708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UKUPNO programi ulaganja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F8DD" w14:textId="77777777" w:rsidR="00EC02D0" w:rsidRPr="00B8551C" w:rsidRDefault="00EC02D0" w:rsidP="00EC02D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29.327.500,00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FC31" w14:textId="77777777" w:rsidR="00EC02D0" w:rsidRPr="00B8551C" w:rsidRDefault="00EC02D0" w:rsidP="00EC02D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3.698.109,07</w:t>
            </w:r>
          </w:p>
        </w:tc>
      </w:tr>
    </w:tbl>
    <w:p w14:paraId="0F87364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513A90A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KAPITALNA ULAGANJA U KOMUNALNU INFRASTRUKTURU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realiziran je u iznosu 2.389.384,87 kn, odnosno 10,23 % od plana koji iznosi 23.358.500,00 kn. Navedeni program obuhvaća slijedeće kapitalne projekte: Izgradnja i dodatna ulaganja u prometnice i mostove, Izgradnja javne rasvjete, Izgradnja vodovoda i kanalizacije, Uređenje groblja, Aglomeracija Požega, Aglomeracija Požega – Pleternica, Izgradnja komunalnih objekata na lokaciji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Vinogradine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, Izgradnja infrastrukture u poduzetničkoj zoni, Energetski ekološki učinkovita javna rasvjeta i Nabava urbane opreme. </w:t>
      </w:r>
    </w:p>
    <w:p w14:paraId="4ECCDD8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U okviru navedenoga programa kapitalnim projektom Izgradnja i dodatna ulaganja u prometnice izvršena su ulaganja u iznosu 1.283.222,20 kn, kako slijedi: izgradnja i nadzor odvojka Industrijske ulice, izrada izvedbenog projekta prometnica u Ulici Ante Starčevića, sanacija i popravak drvenog mosta na Orljavi (u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Orljavskoj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ulica 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Dervišagi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), asfaltiranje parkirališta ispred poduzeća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Zvečavo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, izgradnju ulice Tome Bakača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Erdoya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, ugradnju rubnjaka u ulici Eugena Kvaternika, izrada projektne dokumentacije za još jedan most 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Dervišagi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nakop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Vidovcima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. </w:t>
      </w:r>
    </w:p>
    <w:p w14:paraId="245AF249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Izgradnja javne rasvjete realiziran je u iznosu 58.574,13 kn. Sredstva su korištena za dovršetak radova na javnoj rasvjeti u Osječkoj ulici.</w:t>
      </w:r>
    </w:p>
    <w:p w14:paraId="500DB27C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Izgradnja vodovoda i kanalizacije planiran je u iznosu 40.000,00 kn, a nije realiziran tijekom ovog izvještajnog razdoblja.</w:t>
      </w:r>
    </w:p>
    <w:p w14:paraId="3885225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Uređenje groblja realiziran je u iznosu 62.838,03 kn, sredstva su utrošena za ugradnju kapije na groblju Komušina i postavljanje ograde na groblju Svetog Ilije. </w:t>
      </w:r>
    </w:p>
    <w:p w14:paraId="6682BDD7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Aglomeracija Požega realiziran je u iznosu 899.787,88 kn. Sredstva su utrošena za prijenos novčanih sredstava poduzeću Tekija d.o.o. za sudjelovanje u realizaciji projekta aglomeracije na području Požege.</w:t>
      </w:r>
    </w:p>
    <w:p w14:paraId="40B9CC5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Aglomeracija Požega – Pleternica realiziran je u iznosu 34.391,97 kn. Sredstva su utrošena na prijenos novčanih sredstava poduzeću Tekija d.o.o. za sudjelovanje u realizaciji projekta aglomeracije na relaciji Požega – Pleternica. </w:t>
      </w:r>
    </w:p>
    <w:p w14:paraId="32E0899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lastRenderedPageBreak/>
        <w:t xml:space="preserve">Kapitalni projekt Izgradnja komunalnih objekata na lokaciji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Vinogradine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297.000,00 kn. Isti nije realiziran tijekom obračunskog razdoblja.</w:t>
      </w:r>
    </w:p>
    <w:p w14:paraId="6B0AF58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Izgradnja infrastrukture u poduzetničkoj zoni planiran je u iznosu 1.250.000,00 kn no nije realiziran tijekom obračunskog razdoblja. </w:t>
      </w:r>
    </w:p>
    <w:p w14:paraId="1E79A15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Energetski ekološki učinkovita javna rasvjeta realiziran je s 16.250,00 kn. Sredstva su utrošena za uslugu pripreme provođenje javnog natječaja za modernizaciju sustava javne rasvjete. </w:t>
      </w:r>
    </w:p>
    <w:p w14:paraId="3B3079E0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Nabava urbane opreme realiziran je u iznosu 34.320,66 kn za izradu i ugradnju natpisnog panoa u naseljima Nova Lipa i Laze, za nabavu koša i stalka za bicikle za potrebe MO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Vidovci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, za nabavu i ugradnju klupa od lijevanog željeza s naslonom na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skate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parku u Požegi te za nabavu vrtne garniture za potrebe MO Centar.  </w:t>
      </w:r>
    </w:p>
    <w:p w14:paraId="4DC06156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68630DB6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KAPITALNA ULAGANJA U POSLOVNE, STAMBENE PROSTORE, OPREMU I DRUGO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planiran je u iznosu 4.310.000,00 kn, a realiziran je u iznosu 699.785,94 kn, odnosno 16,24 % od plana. Navedeni program obuhvaća slijedeće aktivnosti i kapitalne projekte: Opremanje dječjih igrališta, Ulaganje u športske objekte, Ulaganje u zgradu Gradskog kazališta, Ulaganje u zgradu Gradske knjižnice i čitaonice, Ulaganje u kapelice, Ulaganje u društvene domove, Ulaganje u autobusna stajališta, Ulaganje u poslovne i stambene prostore, Uređenje trga sv. Terezije, Projekt besplatnog bežičnog pristupa internetu „Hot spot“, Rekonstrukcija rekreacijskog centra, Uređenje Požeške kuće, Rekonstrukcija stropnog oslika u kući Arch, Izgradnja dvorane uz osnovnu školu Antuna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Kanižlića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, Ulaganje u objekt gradske uprave, projekt WiFi4EU, Uređenje otvorenog dijela tržnice i Dogradnja dječjeg vrtića.</w:t>
      </w:r>
    </w:p>
    <w:p w14:paraId="3B11E76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Kroz aktivnost Opremanje dječjih igrališta realizirana su sredstva u iznosu 155.367,13 kn za popravak na dječjim igralištima u Ulici Bana Josipa Jelačića,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Dobriše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Cesarića, Vukovarskoj ulici i naseljima Tekija, Nova Lipa 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Kunovci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te su nabavljene sprave i zaštitna mreža za dječje igralište Župe sveti Leopold Mandić i igralište u Slavonskoj ulici. </w:t>
      </w:r>
    </w:p>
    <w:p w14:paraId="38E7C7B7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Ulaganje u športske objekte realiziran je u iznosu 152.220,00 kn. Sredstva su utrošena za izvođenje radova na uređenju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skate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parka u Požegi te za građevinske radove vezane uz priključak električne energije na NK Slavoniji. </w:t>
      </w:r>
    </w:p>
    <w:p w14:paraId="2EE59B2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Ulaganje u zgradu Gradskog kazališta planiran je u iznosu 40.000,00 kn no tijekom obračunskog razdoblja. </w:t>
      </w:r>
    </w:p>
    <w:p w14:paraId="397D578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Ulaganje u zgradu Gradske knjižnice i čitaonice realiziran je s 23.031,25 kn za dodatno opremanje prostora Gradske knjižnice Požega.</w:t>
      </w:r>
    </w:p>
    <w:p w14:paraId="18935FF0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Ulaganja u kapelice realiziran je u iznosu 9.710,00 kn za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ličilačke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radove na objektu kapelice 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Šeovcima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. </w:t>
      </w:r>
    </w:p>
    <w:p w14:paraId="68D42CC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Kapitalnim projektom Ulaganje u društvene domove izvršena su daljnja ulaganja u iznosu 4.942,10 kn za potrebe Mjesnog odbora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Marindvor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(izrađeni su natpisni panoi i nabavljene vrtne garniture). </w:t>
      </w:r>
    </w:p>
    <w:p w14:paraId="2EC625FC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Ulaganje u autobusna stajališta realiziran je u iznosu 8.125,00 kn za izradu i ugradnju stakla na autobusnoj stanici u Slavonskoj ulici.</w:t>
      </w:r>
    </w:p>
    <w:p w14:paraId="02ABF2A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Ulaganja u poslovne i stambene prostore realiziran je u iznosu 22.644,00 kn za sanaciju vlage u poslovnom prostoru Grada Požege – Trg sv. Trojstva 1. </w:t>
      </w:r>
    </w:p>
    <w:p w14:paraId="19892D7D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Uređenje trga sv. Terezije realiziran je s 78.121,46 kn za radove na elektroinstalaciji fontane na Trgu svete Terezije.</w:t>
      </w:r>
    </w:p>
    <w:p w14:paraId="3EA2E410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Projekt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besplatnog bežičnog pristupa internetu Hot spot planiran je u iznosu 15.000,00 kn, a nije realiziran tijekom izvještajnog razdoblja.</w:t>
      </w:r>
    </w:p>
    <w:p w14:paraId="0A14078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Rekonstrukcija rekreacijskog centra planiran je u iznosu 100.000,00 kn no tijekom obračunskog razdoblja nije realiziran.  </w:t>
      </w:r>
    </w:p>
    <w:p w14:paraId="3D71144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Kapitalni projekt Uređenje Požeške kuće planiran je u iznosu 100.000,00 kn, a nije realiziran tijekom izvještajnog razdoblja.</w:t>
      </w:r>
    </w:p>
    <w:p w14:paraId="362443B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Rekonstrukcija stropnog oslika u kući Arch planiran je u iznosu 120.000,00 kn no nije realiziran. </w:t>
      </w:r>
    </w:p>
    <w:p w14:paraId="2846550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Izgradnja dvorane uz osnovnu školu Antuna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Kanižlića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realiziran je u iznosu 242.875,00 kn za izradu glavnog projekta za izgradnju sportske dvorane.</w:t>
      </w:r>
    </w:p>
    <w:p w14:paraId="2D38414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lastRenderedPageBreak/>
        <w:t xml:space="preserve">Kapitalni projekt Ulaganje u objekt gradske uprave planiran je u iznosu 100.000,00, a realiziran u iznosu 2.750,00 kn za dogradnju prostorija arhive Gradske uprave. </w:t>
      </w:r>
    </w:p>
    <w:p w14:paraId="622C73C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Projekt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WiFi4EU planiran je u iznosu 110.000,00 kn, no nije realiziran. </w:t>
      </w:r>
    </w:p>
    <w:p w14:paraId="5E620A88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Uređenje otvorenog dijela tržnice planiran je s 95.000,00 kn no nije realiziran. </w:t>
      </w:r>
    </w:p>
    <w:p w14:paraId="723AE58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Dogradnja dječjeg vrtića planiran je s 150.000,00 kn no nije realiziran. </w:t>
      </w:r>
    </w:p>
    <w:p w14:paraId="58859D34" w14:textId="77777777" w:rsidR="008B1306" w:rsidRPr="00B8551C" w:rsidRDefault="008B1306" w:rsidP="00F2375F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</w:pPr>
    </w:p>
    <w:p w14:paraId="18ECB048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Program ULAGANJE U PROSTORNO – PLANSKU DOKUMENTACIJU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realiziran je u iznosu 238.632,50 kn odnosno 30,55 % od plana koji iznosi 781.000,00 kn. Navedeni program obuhvaća aktivnost Geodetsko – katastarske usluge, kapitalni projekt Prostorni planovi, tekući projekt Izrada strategije izgradnje sustava oborinske odvodnje na području grada Požege i tekući projekt Zaštita i očuvanje nepokretnog kulturnog dobra – Stari grad Požega (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Castrum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di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Posega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).</w:t>
      </w:r>
    </w:p>
    <w:p w14:paraId="4B336C3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Aktivnost Geodetsko – katastarske usluge izvršena je u iznosu 207.132,50 kn za slijedeće namjene: procjena vrijednosti nekretnine, izrada elaborata o procjeni zemljišta i ostalih objekata u vlasništvu Grada, izrada projektne dokumentacije, izrada geodetskih i prometnih elaborata, za geomehanička ispitivanja tla za geomehanički elaborat, parcelacijski elaborat i sl. </w:t>
      </w:r>
    </w:p>
    <w:p w14:paraId="0ECB13FC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Kapitalni projekt Prostorni planovi realiziran je s 31.500,00 kn za izradu stručnih rješenja vezanih uz promjene Generalnog urbanističkog plana Grada Požege. </w:t>
      </w:r>
    </w:p>
    <w:p w14:paraId="1FCA5F26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Tekući projekt Izrada strategije izgradnje sustava oborinske odvodnje na području grada Požege planiran je s 70.000,00 kn no tijekom obračunskog razdoblja nije realiziran.</w:t>
      </w:r>
    </w:p>
    <w:p w14:paraId="31B0FBEA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Tekući projekt  Zaštita i očuvanje nepokretnog kulturnog dobra – Stari grad Požega (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Castrum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di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Posega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) planiran je s 207.500,00 no nije realiziran. </w:t>
      </w:r>
    </w:p>
    <w:p w14:paraId="6DBD01F1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070074C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OTKUP ZEMLJIŠTA I OBJEKATA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realiziran je u iznosu 157.405,98 kn odnosno 75,68 od plana koji iznosi 208.000,00 kn. Navedeni program obuhvaća kapitalni projekt Otkup zemljišta i Otkup objekata.</w:t>
      </w:r>
    </w:p>
    <w:p w14:paraId="378C1A3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  <w:t>Kapitalni projekt Otkup zemljišta nije realiziran tijekom izvještajnog razdoblja.</w:t>
      </w:r>
    </w:p>
    <w:p w14:paraId="7896C309" w14:textId="1EFF661A" w:rsidR="008B1306" w:rsidRPr="00B8551C" w:rsidRDefault="008B1306" w:rsidP="00D72E9E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  <w:t xml:space="preserve">Kapitalni projekt Otkup objekata realiziran je s 157.405,98 kn za otkup prostora na Trgu svetog Trojstva. </w:t>
      </w:r>
    </w:p>
    <w:p w14:paraId="09CD448A" w14:textId="46FCAE7D" w:rsidR="008B1306" w:rsidRPr="00B8551C" w:rsidRDefault="008B1306" w:rsidP="00D72E9E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>Program DARIVANJE ZEMLJIŠTA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realiziran je u iznosu 212.899,78 kn kroz kapitalni projekt Darivanje zemljišta na dar Hrvatskim braniteljima sukladno Zakonu o hrvatskim braniteljima iz Domovinskog rata i članova njihovih obitelji. </w:t>
      </w:r>
    </w:p>
    <w:p w14:paraId="628A848B" w14:textId="66BED058" w:rsidR="008B1306" w:rsidRPr="00B8551C" w:rsidRDefault="008B1306" w:rsidP="00D72E9E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SANACIJA KLIZIŠTA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515.000,00 kn za istoimenu aktivnosti. Isti nije realiziran tijekom obračunskog razdoblja.</w:t>
      </w:r>
    </w:p>
    <w:p w14:paraId="770BACE6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>Program ULAGANJE U DIGITALNU TRANSFORMACIJU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155.000,00 kn kroz tekući projekt LIPP (Lokalna infrastruktura prometnih podataka grada Požege) – I. faza i tekući projekt IKT sustav prometnog upravljanja i održavanja nerazvrstanih cesta. Tijekom obračunskog razdoblja projekti nisu realizirani. </w:t>
      </w:r>
    </w:p>
    <w:p w14:paraId="15F4DCAF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6DC2D30E" w14:textId="5BD875E2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V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Programi gospodarstva koji se sastoje od projekata i aktivnosti navedeni su slijedećoj tablici:</w:t>
      </w:r>
    </w:p>
    <w:p w14:paraId="6627A3BD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8"/>
        <w:gridCol w:w="2077"/>
        <w:gridCol w:w="2374"/>
      </w:tblGrid>
      <w:tr w:rsidR="00D72E9E" w:rsidRPr="00B8551C" w14:paraId="3E5EEE15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9C179FB" w14:textId="77777777" w:rsidR="00D72E9E" w:rsidRPr="00B8551C" w:rsidRDefault="00D72E9E" w:rsidP="00D72E9E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PROJEKTI I AKTIVNOSTI</w:t>
            </w:r>
          </w:p>
        </w:tc>
        <w:tc>
          <w:tcPr>
            <w:tcW w:w="1984" w:type="dxa"/>
            <w:vAlign w:val="center"/>
          </w:tcPr>
          <w:p w14:paraId="4C254393" w14:textId="093D94EE" w:rsidR="00D72E9E" w:rsidRPr="00B8551C" w:rsidRDefault="00D72E9E" w:rsidP="00D72E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PLAN ZA 2021. GODINU/NAMJENA SREDSTAVA u kn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E29EE" w14:textId="5F3507C2" w:rsidR="00D72E9E" w:rsidRPr="00B8551C" w:rsidRDefault="005F423D" w:rsidP="00D72E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 u kn</w:t>
            </w:r>
          </w:p>
        </w:tc>
      </w:tr>
      <w:tr w:rsidR="00D72E9E" w:rsidRPr="00B8551C" w14:paraId="0B7DEB6E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AE07BD6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POTICANJA MALOG GOSPODARSTVA </w:t>
            </w:r>
          </w:p>
        </w:tc>
        <w:tc>
          <w:tcPr>
            <w:tcW w:w="1984" w:type="dxa"/>
            <w:vAlign w:val="center"/>
          </w:tcPr>
          <w:p w14:paraId="00B388CE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250.000,00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3E855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6.000,00</w:t>
            </w:r>
          </w:p>
        </w:tc>
      </w:tr>
      <w:tr w:rsidR="00D72E9E" w:rsidRPr="00B8551C" w14:paraId="65895E24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8BD93AE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SUBVENCIJE ZA SMJEŠTAJNE KAPACITETE NA PODRUČJU GRADA POŽEGE</w:t>
            </w:r>
          </w:p>
        </w:tc>
        <w:tc>
          <w:tcPr>
            <w:tcW w:w="1984" w:type="dxa"/>
            <w:vAlign w:val="center"/>
          </w:tcPr>
          <w:p w14:paraId="31A30729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671FB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6.000,00</w:t>
            </w:r>
          </w:p>
        </w:tc>
      </w:tr>
      <w:tr w:rsidR="00D72E9E" w:rsidRPr="00B8551C" w14:paraId="2847DFA4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1ED7BFE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SUFINANCIRANJE OTVARANJA KUŠAONICE NA PODRUČJU GRADA POŽEGE</w:t>
            </w:r>
          </w:p>
        </w:tc>
        <w:tc>
          <w:tcPr>
            <w:tcW w:w="1984" w:type="dxa"/>
            <w:vAlign w:val="center"/>
          </w:tcPr>
          <w:p w14:paraId="0BC6AEB7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94AB7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D72E9E" w:rsidRPr="00B8551C" w14:paraId="0F51C5C8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85B52F8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POTICAJI U POLJOPRIVREDI</w:t>
            </w:r>
          </w:p>
        </w:tc>
        <w:tc>
          <w:tcPr>
            <w:tcW w:w="1984" w:type="dxa"/>
            <w:vAlign w:val="center"/>
          </w:tcPr>
          <w:p w14:paraId="745B40DA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3E600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110.910,00</w:t>
            </w:r>
          </w:p>
        </w:tc>
      </w:tr>
      <w:tr w:rsidR="00D72E9E" w:rsidRPr="00B8551C" w14:paraId="2969AB35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F1D3FC1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Aktivnost POTICAJI U POLJOPRIVREDI </w:t>
            </w:r>
          </w:p>
        </w:tc>
        <w:tc>
          <w:tcPr>
            <w:tcW w:w="1984" w:type="dxa"/>
            <w:vAlign w:val="center"/>
          </w:tcPr>
          <w:p w14:paraId="63EA20BE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150.000,00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F6F45D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110.910,00</w:t>
            </w:r>
          </w:p>
        </w:tc>
      </w:tr>
      <w:tr w:rsidR="00D72E9E" w:rsidRPr="00B8551C" w14:paraId="065AED5F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5D9E5F9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SUBVENCIJE TRGOVAČKIM DRUŠTVIMA</w:t>
            </w:r>
          </w:p>
        </w:tc>
        <w:tc>
          <w:tcPr>
            <w:tcW w:w="1984" w:type="dxa"/>
            <w:vAlign w:val="center"/>
          </w:tcPr>
          <w:p w14:paraId="0E8851BC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1.355.000,00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452EB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830.462,98</w:t>
            </w:r>
          </w:p>
        </w:tc>
      </w:tr>
      <w:tr w:rsidR="00D72E9E" w:rsidRPr="00B8551C" w14:paraId="56CDB85E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9511C18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lastRenderedPageBreak/>
              <w:t>Aktivnost SUBVENCIJA GRADSKOG PRIJEVOZA</w:t>
            </w:r>
          </w:p>
        </w:tc>
        <w:tc>
          <w:tcPr>
            <w:tcW w:w="1984" w:type="dxa"/>
            <w:vAlign w:val="center"/>
          </w:tcPr>
          <w:p w14:paraId="57FDDEA3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1.155.000,00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2F43F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686.500,00</w:t>
            </w:r>
          </w:p>
        </w:tc>
      </w:tr>
      <w:tr w:rsidR="00D72E9E" w:rsidRPr="00B8551C" w14:paraId="39E9D6D2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D26E057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Aktivnost SUBVENCIJE ZA RECIKLAŽNO DVORIŠTE </w:t>
            </w:r>
          </w:p>
        </w:tc>
        <w:tc>
          <w:tcPr>
            <w:tcW w:w="1984" w:type="dxa"/>
            <w:vAlign w:val="center"/>
          </w:tcPr>
          <w:p w14:paraId="1114C9FD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959D70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143.962,98</w:t>
            </w:r>
          </w:p>
        </w:tc>
      </w:tr>
      <w:tr w:rsidR="00D72E9E" w:rsidRPr="00B8551C" w14:paraId="3BA12E08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AE31226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POTICANJE ZAPOŠLJAVANJA I RAZVOJ PODUZETNIŠTVA</w:t>
            </w:r>
          </w:p>
        </w:tc>
        <w:tc>
          <w:tcPr>
            <w:tcW w:w="1984" w:type="dxa"/>
            <w:vAlign w:val="center"/>
          </w:tcPr>
          <w:p w14:paraId="2410BED5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400.000,00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75C9B8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189.591,81</w:t>
            </w:r>
          </w:p>
        </w:tc>
      </w:tr>
      <w:tr w:rsidR="00D72E9E" w:rsidRPr="00B8551C" w14:paraId="73CCDEAF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16FAFA4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POTICANJE ZAPOŠLJAVANJA I RAZVOJA PODUZETNIŠTVA</w:t>
            </w:r>
          </w:p>
        </w:tc>
        <w:tc>
          <w:tcPr>
            <w:tcW w:w="1984" w:type="dxa"/>
            <w:vAlign w:val="center"/>
          </w:tcPr>
          <w:p w14:paraId="58B8FDB8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400.000,00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EA5DA0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189.591,81</w:t>
            </w:r>
          </w:p>
        </w:tc>
      </w:tr>
      <w:tr w:rsidR="00D72E9E" w:rsidRPr="00B8551C" w14:paraId="450B9054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587D597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JAVNI RADOVI U KOMUNALNOM GOSPODARSTVU </w:t>
            </w:r>
          </w:p>
        </w:tc>
        <w:tc>
          <w:tcPr>
            <w:tcW w:w="1984" w:type="dxa"/>
            <w:vAlign w:val="center"/>
          </w:tcPr>
          <w:p w14:paraId="50CCC9DC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132.000,00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8E0CD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120.059,41</w:t>
            </w:r>
          </w:p>
        </w:tc>
      </w:tr>
      <w:tr w:rsidR="00D72E9E" w:rsidRPr="00B8551C" w14:paraId="6799A5F8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7ACC094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Tekući projekt JAVNI RADOVI – UREDIMO NAŠE PARKOVE I IGRALIŠTA </w:t>
            </w:r>
          </w:p>
        </w:tc>
        <w:tc>
          <w:tcPr>
            <w:tcW w:w="1984" w:type="dxa"/>
            <w:vAlign w:val="center"/>
          </w:tcPr>
          <w:p w14:paraId="5C3300FE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132.000,00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A05FD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120.059,41</w:t>
            </w:r>
          </w:p>
        </w:tc>
      </w:tr>
      <w:tr w:rsidR="00D72E9E" w:rsidRPr="00B8551C" w14:paraId="19926575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C810199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SUBVENCIJE GRAĐANIMA</w:t>
            </w:r>
          </w:p>
        </w:tc>
        <w:tc>
          <w:tcPr>
            <w:tcW w:w="1984" w:type="dxa"/>
            <w:vAlign w:val="center"/>
          </w:tcPr>
          <w:p w14:paraId="11B6370D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95.000,00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6AAE8A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D72E9E" w:rsidRPr="00B8551C" w14:paraId="276FF5AA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04AFDB1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Aktivnost SUBVENCIONIRANJE UKLANJANJA AZBESTNOG POKROVA </w:t>
            </w:r>
          </w:p>
        </w:tc>
        <w:tc>
          <w:tcPr>
            <w:tcW w:w="1984" w:type="dxa"/>
            <w:vAlign w:val="center"/>
          </w:tcPr>
          <w:p w14:paraId="47392A91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95.000,00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2D1B7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D72E9E" w:rsidRPr="00B8551C" w14:paraId="2EC9FA8F" w14:textId="77777777" w:rsidTr="00BF6B79">
        <w:trPr>
          <w:trHeight w:val="39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D303EF2" w14:textId="77777777" w:rsidR="00D72E9E" w:rsidRPr="00B8551C" w:rsidRDefault="00D72E9E" w:rsidP="00D72E9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UKUPNO programi gospodarstva</w:t>
            </w:r>
          </w:p>
        </w:tc>
        <w:tc>
          <w:tcPr>
            <w:tcW w:w="1984" w:type="dxa"/>
            <w:vAlign w:val="center"/>
          </w:tcPr>
          <w:p w14:paraId="7CE56399" w14:textId="77777777" w:rsidR="00D72E9E" w:rsidRPr="00B8551C" w:rsidRDefault="00D72E9E" w:rsidP="00D72E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2.382.000,00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ADFFE" w14:textId="77777777" w:rsidR="00D72E9E" w:rsidRPr="00B8551C" w:rsidRDefault="00D72E9E" w:rsidP="00D72E9E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1.257.024,20</w:t>
            </w:r>
          </w:p>
        </w:tc>
      </w:tr>
    </w:tbl>
    <w:p w14:paraId="159E1871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</w:pPr>
    </w:p>
    <w:p w14:paraId="6D1C6E61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POTICANJE MALOG GOSPODARSTVA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planiran je u iznosu 250.000,00 kn, kroz tekuće projekte Subvencije za smještajne kapacitete na području Grada Požege i Sufinanciranje otvaranja kušaonica na području grada Požege. Tekući projekt Subvencije za smještajne kapacitete realiziran je u iznosu 6.000,00 kn. Sredstva su utrošena za isplatu prema zahtjevu podnositelja za dodjelu potpore u turizmu temeljem sklopljenih ugovora.</w:t>
      </w:r>
    </w:p>
    <w:p w14:paraId="76C37C71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Tekući projekt Sufinanciranje otvaranja kušaonice na području grada Požege nije realiziran. </w:t>
      </w:r>
    </w:p>
    <w:p w14:paraId="4489E8F8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</w:pPr>
    </w:p>
    <w:p w14:paraId="79BB5DEA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POTICAJI U POLJOPRIVREDI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s 150.000,00 kn, a realiziran u iznosu 110.910,00 kn. Navedeni program obuhvaća aktivnosti vezane uz dodjelu poticaja u poljoprivredi. Tijekom 2021. godine, radi pomoći poljoprivrednicima doznačena su sredstva prema zahtjevu podnositelja za poticaje odobrene zaključkom gradonačelnika za uzgoj i držanje krava i podizanje novih nasada. Odobrena su i isplaćena sredstva za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osjemenjivanje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krava i krmača Veterinarskoj stanici Požega. </w:t>
      </w:r>
    </w:p>
    <w:p w14:paraId="240EC276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6546E46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SUBVENCIJE TRGOVAČKIM DRUŠTVIMA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planiran je u iznosu 1.355.000,00 kn, a realiziran je u iznosu 830.462,98 kn. Program obuhvaća aktivnost Subvencija gradskog prijevoza vezanu za isplatu sredstava za sufinanciranje prijevoza umirovljenika u gradskom prijevozu prema utvrđenim relacijama prometovanja, a u cilju kvalitetnije i dostupnije prometne povezanosti za osobe treće životne dobi. Ista je realizirana u iznosu 686.500,00 kn. Osim navedene, program obuhvaća aktivnost Subvencije za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reciklažno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dvorište koja je realiziran s 143.962,98 kn za sufinanciranje troškova rada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reciklažnog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dvorišta sukladno sklopljenom ugovoru.</w:t>
      </w:r>
    </w:p>
    <w:p w14:paraId="6BB65FAC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4E813229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POTICANJE ZAPOŠLJAVANJA I RAZVOJ PODUZETNIŠTVA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tijekom izvještajnog razdoblja realiziran je kroz tekući projekt Poticanje zapošljavanja i razvoj poduzetništva u obliku dodjelu poticaja podnositeljima zahtjeva. Poticaji su dodijeljeni prema zahtjevu podnositelja, a odobreni Zaključkom gradonačelnika u iznosu 105.184,65 kn trgovačkim društvima izvan javnog sektora i u iznosu 84.407,16 kn obrtnicima, odnosno ukupno u iznosu 189.591,81 kn.</w:t>
      </w:r>
    </w:p>
    <w:p w14:paraId="4D6E1F4B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14B3564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JAVNI RADOVI U KOMUNALNOM GOSPODARSTVU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132.000,00 kn, a realiziran u iznosu 120.059,41 kn u suradnji s Hrvatskim zavodom za zapošljavanje kroz Tekući projekt Javni radovi – uredimo naše parkove i igrališta koji je realiziran u iznosu 120.059,41 kn za plaće, naknadu za prijevoz i ostale rashode za 10 djelatnika koji su tijekom obračunskog razdoblja ostvarili pravo na plaću. </w:t>
      </w:r>
    </w:p>
    <w:p w14:paraId="3F013643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2C8B6DBA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SUBVENCIJE GRAĐANIMA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95.000,00 za aktivnost Subvencioniranje uklanjanja azbestnog pokrova, a nije realiziran tijekom izvještajnog razdoblja. </w:t>
      </w:r>
    </w:p>
    <w:p w14:paraId="7BFD33AF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3BB4CCD7" w14:textId="1A2F3EF0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lastRenderedPageBreak/>
        <w:t>VI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 DONACIJE DOBROVOLJNOM VATROGASNOM DRUŠTVU I VATROGASNOJ ZAJEDNICI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780.000,00 kn te realiziran u iznosu 390.000,00 kn što je 50 % od plana. Navedeni program obuhvaća aktivnosti donacija DVD-u i Vatrogasnoj zajednici. Financiranje DVD-a Požega, DVD-a Donji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Emovci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i Vatrogasne zajednice, kao sudionika, zajedno sa JVP Grada Požege, provođenja mjera zaštite od požara i zaštite i spašavanja na području Grada Požege, provodi se kontinuirano i u skladu sa propisanim izdvajanjima JLPRS, odnosno prema Zakonu o vatrogastvu. U ovom izvještajnom razdoblju dodijeljene su tekuće donacije za rad u skladu sa planiranim sredstvima.</w:t>
      </w:r>
    </w:p>
    <w:p w14:paraId="22232F25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2029"/>
        <w:gridCol w:w="2208"/>
      </w:tblGrid>
      <w:tr w:rsidR="0007014D" w:rsidRPr="00B8551C" w14:paraId="2C6F4B56" w14:textId="77777777" w:rsidTr="00BF6B79">
        <w:trPr>
          <w:trHeight w:val="397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3AD46C84" w14:textId="77777777" w:rsidR="0007014D" w:rsidRPr="00B8551C" w:rsidRDefault="0007014D" w:rsidP="000701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PROJEKTI I AKTIVNOSTI</w:t>
            </w:r>
          </w:p>
        </w:tc>
        <w:tc>
          <w:tcPr>
            <w:tcW w:w="1971" w:type="dxa"/>
            <w:vAlign w:val="center"/>
          </w:tcPr>
          <w:p w14:paraId="67FD3492" w14:textId="77777777" w:rsidR="0007014D" w:rsidRPr="00B8551C" w:rsidRDefault="0007014D" w:rsidP="000701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TEKUĆI PLAN 2021.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7D6A52C" w14:textId="5ECA1DAF" w:rsidR="0007014D" w:rsidRPr="00B8551C" w:rsidRDefault="005F423D" w:rsidP="000701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 u kn</w:t>
            </w:r>
          </w:p>
        </w:tc>
      </w:tr>
      <w:tr w:rsidR="0007014D" w:rsidRPr="00B8551C" w14:paraId="3458B929" w14:textId="77777777" w:rsidTr="00BF6B79">
        <w:trPr>
          <w:trHeight w:val="284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44A9DA06" w14:textId="77777777" w:rsidR="0007014D" w:rsidRPr="00B8551C" w:rsidRDefault="0007014D" w:rsidP="00E311B2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DONACIJE DOBROVOLJNOM VATROGASNOM DRUŠTVU I VATROGASNOJ ZAJEDNICI</w:t>
            </w:r>
          </w:p>
        </w:tc>
        <w:tc>
          <w:tcPr>
            <w:tcW w:w="1971" w:type="dxa"/>
            <w:vAlign w:val="center"/>
          </w:tcPr>
          <w:p w14:paraId="6F9C82CB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780.000,00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2529F5A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390.000,00</w:t>
            </w:r>
          </w:p>
        </w:tc>
      </w:tr>
      <w:tr w:rsidR="0007014D" w:rsidRPr="00B8551C" w14:paraId="09A5D8F7" w14:textId="77777777" w:rsidTr="00BF6B79">
        <w:trPr>
          <w:trHeight w:val="284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4AC42965" w14:textId="77777777" w:rsidR="0007014D" w:rsidRPr="00B8551C" w:rsidRDefault="0007014D" w:rsidP="00E311B2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DONACIJE DVD-u I VATROGASNOJ ZAJEDNICI</w:t>
            </w:r>
          </w:p>
        </w:tc>
        <w:tc>
          <w:tcPr>
            <w:tcW w:w="1971" w:type="dxa"/>
            <w:vAlign w:val="center"/>
          </w:tcPr>
          <w:p w14:paraId="3761E293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780.000,00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13DE24A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390.000,00</w:t>
            </w:r>
          </w:p>
        </w:tc>
      </w:tr>
      <w:tr w:rsidR="0007014D" w:rsidRPr="00B8551C" w14:paraId="6BB92BBD" w14:textId="77777777" w:rsidTr="00BF6B79">
        <w:trPr>
          <w:trHeight w:val="284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3A81404A" w14:textId="77777777" w:rsidR="0007014D" w:rsidRPr="00B8551C" w:rsidRDefault="0007014D" w:rsidP="00E311B2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UKUPNO DONACIJE DVD-u</w:t>
            </w:r>
          </w:p>
        </w:tc>
        <w:tc>
          <w:tcPr>
            <w:tcW w:w="1971" w:type="dxa"/>
            <w:vAlign w:val="center"/>
          </w:tcPr>
          <w:p w14:paraId="1D5E0D90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780.000,00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C3AFDDE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390.000,00</w:t>
            </w:r>
          </w:p>
        </w:tc>
      </w:tr>
    </w:tbl>
    <w:p w14:paraId="39CFD7A3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404AB688" w14:textId="41F901D2" w:rsidR="008B1306" w:rsidRPr="00B8551C" w:rsidRDefault="008B1306" w:rsidP="002C088D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VII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 REDOVNA DJELATNOST CIVILNE ZAŠTITE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70.000,00 kn za izvršavanje osnovne aktivnosti civilne zaštite, odnosno za materijalne rashode i nabavu opreme, a realiziran u iznosu 19.436,09 kn za uslugu izrade procjene plana zaštite spašavanja i nabavu opreme za civilnu zaštitu.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2043"/>
        <w:gridCol w:w="2204"/>
      </w:tblGrid>
      <w:tr w:rsidR="0007014D" w:rsidRPr="00B8551C" w14:paraId="715CFD23" w14:textId="77777777" w:rsidTr="00BF6B79">
        <w:trPr>
          <w:trHeight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D495FD8" w14:textId="77777777" w:rsidR="0007014D" w:rsidRPr="00B8551C" w:rsidRDefault="0007014D" w:rsidP="008B130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PROJEKTI I AKTIVNOSTI</w:t>
            </w:r>
          </w:p>
        </w:tc>
        <w:tc>
          <w:tcPr>
            <w:tcW w:w="1985" w:type="dxa"/>
            <w:vAlign w:val="center"/>
          </w:tcPr>
          <w:p w14:paraId="248488B8" w14:textId="77777777" w:rsidR="0007014D" w:rsidRPr="00B8551C" w:rsidRDefault="0007014D" w:rsidP="000701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TEKUĆI PLAN 2021.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B7DC3AD" w14:textId="20DCA047" w:rsidR="0007014D" w:rsidRPr="00B8551C" w:rsidRDefault="005F423D" w:rsidP="000701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 u kn</w:t>
            </w:r>
          </w:p>
        </w:tc>
      </w:tr>
      <w:tr w:rsidR="0007014D" w:rsidRPr="00B8551C" w14:paraId="5620F541" w14:textId="77777777" w:rsidTr="00BF6B79">
        <w:trPr>
          <w:trHeight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768218D" w14:textId="77777777" w:rsidR="0007014D" w:rsidRPr="00B8551C" w:rsidRDefault="0007014D" w:rsidP="0007014D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REDOVNA DJELATNOST CIVILNE ZAŠTITE</w:t>
            </w:r>
          </w:p>
        </w:tc>
        <w:tc>
          <w:tcPr>
            <w:tcW w:w="1985" w:type="dxa"/>
            <w:vAlign w:val="center"/>
          </w:tcPr>
          <w:p w14:paraId="5E0DFA6B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70.000,00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94CCDBC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19.436,09</w:t>
            </w:r>
          </w:p>
        </w:tc>
      </w:tr>
      <w:tr w:rsidR="0007014D" w:rsidRPr="00B8551C" w14:paraId="3EA20E44" w14:textId="77777777" w:rsidTr="00BF6B79">
        <w:trPr>
          <w:trHeight w:val="3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96D96F4" w14:textId="77777777" w:rsidR="0007014D" w:rsidRPr="00B8551C" w:rsidRDefault="0007014D" w:rsidP="0007014D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OSNOVNA AKTIVNOST CIVILNE ZAŠTITE</w:t>
            </w:r>
          </w:p>
        </w:tc>
        <w:tc>
          <w:tcPr>
            <w:tcW w:w="1985" w:type="dxa"/>
            <w:vAlign w:val="center"/>
          </w:tcPr>
          <w:p w14:paraId="4B7A9E23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50.000,00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A1191D0" w14:textId="77777777" w:rsidR="0007014D" w:rsidRPr="00B8551C" w:rsidRDefault="0007014D" w:rsidP="0007014D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7.500,00</w:t>
            </w:r>
          </w:p>
        </w:tc>
      </w:tr>
      <w:tr w:rsidR="0007014D" w:rsidRPr="00B8551C" w14:paraId="5C73DDC5" w14:textId="77777777" w:rsidTr="00BF6B79">
        <w:trPr>
          <w:trHeight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A0A287B" w14:textId="77777777" w:rsidR="0007014D" w:rsidRPr="00B8551C" w:rsidRDefault="0007014D" w:rsidP="0007014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NABAVA OPREME ZA CIVILNU ZAŠTITU</w:t>
            </w:r>
          </w:p>
        </w:tc>
        <w:tc>
          <w:tcPr>
            <w:tcW w:w="1985" w:type="dxa"/>
            <w:vAlign w:val="center"/>
          </w:tcPr>
          <w:p w14:paraId="39AB916C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20.000,00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5F6ABD0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11.936,09</w:t>
            </w:r>
          </w:p>
        </w:tc>
      </w:tr>
      <w:tr w:rsidR="0007014D" w:rsidRPr="00B8551C" w14:paraId="67B75412" w14:textId="77777777" w:rsidTr="00BF6B79">
        <w:trPr>
          <w:trHeight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40FB631" w14:textId="77777777" w:rsidR="0007014D" w:rsidRPr="00B8551C" w:rsidRDefault="0007014D" w:rsidP="008B130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UKUPNO CIVILNA ZAŠTITA </w:t>
            </w:r>
          </w:p>
        </w:tc>
        <w:tc>
          <w:tcPr>
            <w:tcW w:w="1985" w:type="dxa"/>
            <w:vAlign w:val="center"/>
          </w:tcPr>
          <w:p w14:paraId="65A8AA69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70.000,00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29E6AF2" w14:textId="77777777" w:rsidR="0007014D" w:rsidRPr="00B8551C" w:rsidRDefault="0007014D" w:rsidP="000701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19.436,09</w:t>
            </w:r>
          </w:p>
        </w:tc>
      </w:tr>
    </w:tbl>
    <w:p w14:paraId="7F2116D2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33755FCA" w14:textId="68C24659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VIII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Programi odsjeka za gospodarstvo, poduzetništvo i europske integracije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planirani su kroz Upravni odjel za komunalne djelatnosti i gospodarenje u iznosu 34.010.880,00 kn, a realizirani u iznosu 4.808.499,18 kn što je 14,14 % od plana. Sredstva su predviđena i utrošene u svrhu realizacije projekta financiranih dijelom iz općih sredstava proračuna Grada, dijelom iz pomoći državnoga proračuna i strukturnih i investicijskih fondova Europske unije, te drugih izvora. Projekti financirani kroz ovaj program, projekti su Upravnog odjela za europske integracije koji je s krajem 2018. godine postao dio Upravnog odjela za komunalne djelatnosti i gospodarenje. Svi su projekti postali dijelom Odjela za gospodarstvo, poduzetništvo i europske integracije unutar Upravnog odjela za komunalne djelatnosti i gospodarenje. </w:t>
      </w:r>
    </w:p>
    <w:p w14:paraId="38E898A2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4E3446E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Programi odsjeka za gospodarstvo, poduzetništvo i europske integracije sastoje se od projekta i aktivnosti prikazanih u sljedećoj tablici: </w:t>
      </w:r>
    </w:p>
    <w:p w14:paraId="46920E9F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9"/>
        <w:gridCol w:w="1913"/>
        <w:gridCol w:w="2077"/>
      </w:tblGrid>
      <w:tr w:rsidR="0007014D" w:rsidRPr="00B8551C" w14:paraId="6181D0F4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6C47D4C2" w14:textId="77777777" w:rsidR="0007014D" w:rsidRPr="00B8551C" w:rsidRDefault="0007014D" w:rsidP="00212195">
            <w:pPr>
              <w:ind w:firstLine="708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AKTIVNOSTI I PROJEKTI</w:t>
            </w:r>
          </w:p>
        </w:tc>
        <w:tc>
          <w:tcPr>
            <w:tcW w:w="1828" w:type="dxa"/>
            <w:vAlign w:val="center"/>
          </w:tcPr>
          <w:p w14:paraId="6C788BD3" w14:textId="77777777" w:rsidR="0007014D" w:rsidRPr="00B8551C" w:rsidRDefault="0007014D" w:rsidP="0021219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TEKUĆI PLAN 2021.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98FBE9" w14:textId="0AE1AC00" w:rsidR="0007014D" w:rsidRPr="00B8551C" w:rsidRDefault="005F423D" w:rsidP="0021219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I. POLUGODIŠTU 2021. GODINE u kn</w:t>
            </w:r>
          </w:p>
        </w:tc>
      </w:tr>
      <w:tr w:rsidR="0007014D" w:rsidRPr="00B8551C" w14:paraId="50376927" w14:textId="77777777" w:rsidTr="00BF6B79">
        <w:trPr>
          <w:trHeight w:val="397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4C3A117B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KAPITALNA ULAGANJA U POSLOVNE, STAMBENE PROSTORE, OPREMU I DRUGO KROZ EU</w:t>
            </w:r>
          </w:p>
        </w:tc>
        <w:tc>
          <w:tcPr>
            <w:tcW w:w="1828" w:type="dxa"/>
            <w:vAlign w:val="center"/>
          </w:tcPr>
          <w:p w14:paraId="047D02E3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26.486.930,00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E46640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1.562.579,78</w:t>
            </w:r>
          </w:p>
        </w:tc>
      </w:tr>
      <w:tr w:rsidR="0007014D" w:rsidRPr="00B8551C" w14:paraId="2C9C567F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78C9DDAC" w14:textId="6BDE0B12" w:rsidR="0007014D" w:rsidRPr="00B8551C" w:rsidRDefault="00AC5531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AC55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REKONSTRUKCIJA I DOGRADNJA DRC VIDOVCI</w:t>
            </w:r>
          </w:p>
        </w:tc>
        <w:tc>
          <w:tcPr>
            <w:tcW w:w="1828" w:type="dxa"/>
            <w:vAlign w:val="center"/>
          </w:tcPr>
          <w:p w14:paraId="7B03A7C9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1.100.000,00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8C0A1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6DE590E3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04AF06A7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ZELENA URBANA MOBILNOST</w:t>
            </w:r>
          </w:p>
        </w:tc>
        <w:tc>
          <w:tcPr>
            <w:tcW w:w="1828" w:type="dxa"/>
            <w:vAlign w:val="center"/>
          </w:tcPr>
          <w:p w14:paraId="727E6B1E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758.000,00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046F2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370.170,50</w:t>
            </w:r>
          </w:p>
        </w:tc>
      </w:tr>
      <w:tr w:rsidR="0007014D" w:rsidRPr="00B8551C" w14:paraId="13ED2BDC" w14:textId="77777777" w:rsidTr="00BF6B79">
        <w:trPr>
          <w:trHeight w:val="233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1AF4471C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lastRenderedPageBreak/>
              <w:t>Kapitalni projekt POŽEŠKE BOLTE</w:t>
            </w:r>
          </w:p>
        </w:tc>
        <w:tc>
          <w:tcPr>
            <w:tcW w:w="1828" w:type="dxa"/>
            <w:vAlign w:val="center"/>
          </w:tcPr>
          <w:p w14:paraId="6CFF27AA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19.335.930,00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19A06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1.192.409,28</w:t>
            </w:r>
          </w:p>
        </w:tc>
      </w:tr>
      <w:tr w:rsidR="0007014D" w:rsidRPr="00B8551C" w14:paraId="337DB194" w14:textId="77777777" w:rsidTr="00BF6B79">
        <w:trPr>
          <w:trHeight w:val="233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0CB850B2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RASVJETA U DVORANI T.PIRC</w:t>
            </w:r>
          </w:p>
        </w:tc>
        <w:tc>
          <w:tcPr>
            <w:tcW w:w="1828" w:type="dxa"/>
            <w:vAlign w:val="center"/>
          </w:tcPr>
          <w:p w14:paraId="10A903C7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693.000,00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2B0A0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44E2DEA2" w14:textId="77777777" w:rsidTr="00BF6B79">
        <w:trPr>
          <w:trHeight w:val="732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7812392E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IZGRADNJA TRIBINE NA STADIONU SLAVONIJA </w:t>
            </w:r>
          </w:p>
        </w:tc>
        <w:tc>
          <w:tcPr>
            <w:tcW w:w="1828" w:type="dxa"/>
            <w:vAlign w:val="center"/>
          </w:tcPr>
          <w:p w14:paraId="22A90598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2.600.000,00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8507D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42E80514" w14:textId="77777777" w:rsidTr="00BF6B79">
        <w:trPr>
          <w:trHeight w:val="543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4E83D321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REKONSTURKCIJA TRGA SV. TROJSTVA </w:t>
            </w:r>
          </w:p>
        </w:tc>
        <w:tc>
          <w:tcPr>
            <w:tcW w:w="1828" w:type="dxa"/>
            <w:vAlign w:val="center"/>
          </w:tcPr>
          <w:p w14:paraId="79B3E4B2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2.000.000,00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966B8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5EB83272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5A17ACF3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OSIGURANJE POMOĆNIKA U NASTAVI ZA OSOBE S POTEŠKOĆAMA U RAZVOJU </w:t>
            </w:r>
          </w:p>
        </w:tc>
        <w:tc>
          <w:tcPr>
            <w:tcW w:w="1828" w:type="dxa"/>
            <w:vAlign w:val="center"/>
          </w:tcPr>
          <w:p w14:paraId="5A97C2EB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2.166.100,00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D8DD6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823.361,56</w:t>
            </w:r>
          </w:p>
        </w:tc>
      </w:tr>
      <w:tr w:rsidR="0007014D" w:rsidRPr="00B8551C" w14:paraId="1D8E4C63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5B741AC0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bookmarkStart w:id="16" w:name="_Hlk75847959"/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„PETICA ZA DVOJE – IV FAZA“</w:t>
            </w:r>
          </w:p>
        </w:tc>
        <w:tc>
          <w:tcPr>
            <w:tcW w:w="1828" w:type="dxa"/>
            <w:vAlign w:val="center"/>
          </w:tcPr>
          <w:p w14:paraId="14A0A3BA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1.254.000,00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B5C5EC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823.361,55</w:t>
            </w:r>
          </w:p>
        </w:tc>
      </w:tr>
      <w:bookmarkEnd w:id="16"/>
      <w:tr w:rsidR="0007014D" w:rsidRPr="00B8551C" w14:paraId="4BE5FF9D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7715328D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„PETICA ZA DVOJE – V FAZA“</w:t>
            </w:r>
          </w:p>
        </w:tc>
        <w:tc>
          <w:tcPr>
            <w:tcW w:w="1828" w:type="dxa"/>
            <w:vAlign w:val="center"/>
          </w:tcPr>
          <w:p w14:paraId="7884C289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912.100,00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27F22B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71BF7EBC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518C1901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POTICANJE RURALNOG RAZVOJA </w:t>
            </w:r>
          </w:p>
        </w:tc>
        <w:tc>
          <w:tcPr>
            <w:tcW w:w="1828" w:type="dxa"/>
            <w:vAlign w:val="center"/>
          </w:tcPr>
          <w:p w14:paraId="79509CEA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0A828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47554769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5A6DE875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Tekući projekt LOKALNA AGENCIJSKA GRUPA – LAG </w:t>
            </w:r>
          </w:p>
        </w:tc>
        <w:tc>
          <w:tcPr>
            <w:tcW w:w="1828" w:type="dxa"/>
            <w:vAlign w:val="center"/>
          </w:tcPr>
          <w:p w14:paraId="36D7E5E6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B66D3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036FA859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2DA164F5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ULAGANJE U RAZVOJ LJUDSKIH POTENCIJALA  </w:t>
            </w:r>
          </w:p>
        </w:tc>
        <w:tc>
          <w:tcPr>
            <w:tcW w:w="1828" w:type="dxa"/>
            <w:vAlign w:val="center"/>
          </w:tcPr>
          <w:p w14:paraId="6ABBAAF0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144.500,00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999B45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5C0C84A4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6D9A091D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Tekući projekt NEET VODILJA </w:t>
            </w:r>
          </w:p>
        </w:tc>
        <w:tc>
          <w:tcPr>
            <w:tcW w:w="1828" w:type="dxa"/>
            <w:vAlign w:val="center"/>
          </w:tcPr>
          <w:p w14:paraId="7F7B603B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144.500,00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27B4DD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5B207313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67496636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ZAŽELI – ZAPOŠLJAVANJE ŽENA</w:t>
            </w:r>
          </w:p>
        </w:tc>
        <w:tc>
          <w:tcPr>
            <w:tcW w:w="1828" w:type="dxa"/>
            <w:vAlign w:val="center"/>
          </w:tcPr>
          <w:p w14:paraId="72CD81E3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2.803.000,00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FCC7AB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1.735.906,26</w:t>
            </w:r>
          </w:p>
        </w:tc>
      </w:tr>
      <w:tr w:rsidR="0007014D" w:rsidRPr="00B8551C" w14:paraId="5F047D1E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06EB8595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PUK50</w:t>
            </w:r>
          </w:p>
        </w:tc>
        <w:tc>
          <w:tcPr>
            <w:tcW w:w="1828" w:type="dxa"/>
            <w:vAlign w:val="center"/>
          </w:tcPr>
          <w:p w14:paraId="37CFC3C7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2.803.000,00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68C59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1.735.906,26</w:t>
            </w:r>
          </w:p>
        </w:tc>
      </w:tr>
      <w:tr w:rsidR="0007014D" w:rsidRPr="00B8551C" w14:paraId="5FAE9C38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4A40E435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UNAPRIJEĐENJA USLUGA ZA DJECU U SUSTAVU RANOG I PREDŠKOLSKOG ODGOJA I OBRAZOVANJA</w:t>
            </w:r>
          </w:p>
        </w:tc>
        <w:tc>
          <w:tcPr>
            <w:tcW w:w="1828" w:type="dxa"/>
            <w:vAlign w:val="center"/>
          </w:tcPr>
          <w:p w14:paraId="58B0F145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894.050,00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4C600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192.266,24</w:t>
            </w:r>
          </w:p>
        </w:tc>
      </w:tr>
      <w:tr w:rsidR="0007014D" w:rsidRPr="00B8551C" w14:paraId="29A12867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48AC071B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bookmarkStart w:id="17" w:name="_Hlk75848359"/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POŽEŠKI LIMAČI</w:t>
            </w:r>
          </w:p>
        </w:tc>
        <w:tc>
          <w:tcPr>
            <w:tcW w:w="1828" w:type="dxa"/>
            <w:vAlign w:val="center"/>
          </w:tcPr>
          <w:p w14:paraId="3AF0C893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173.800,00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B74C9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192.266,24</w:t>
            </w:r>
          </w:p>
        </w:tc>
      </w:tr>
      <w:bookmarkEnd w:id="17"/>
      <w:tr w:rsidR="0007014D" w:rsidRPr="00B8551C" w14:paraId="18D555B0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2697D275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POŽEŠKI LIMAČI – II. FAZA</w:t>
            </w:r>
          </w:p>
        </w:tc>
        <w:tc>
          <w:tcPr>
            <w:tcW w:w="1828" w:type="dxa"/>
            <w:vAlign w:val="center"/>
          </w:tcPr>
          <w:p w14:paraId="072A31F3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720.250,00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AE521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6FB1AD1E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4B44FA08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PODRŠKE SOCIJALNOM UKLJUČIVANJU I ZAPOŠLJAVANJU MARGINALIZIRANIH SKUPINA</w:t>
            </w:r>
          </w:p>
        </w:tc>
        <w:tc>
          <w:tcPr>
            <w:tcW w:w="1828" w:type="dxa"/>
            <w:vAlign w:val="center"/>
          </w:tcPr>
          <w:p w14:paraId="1321BBE7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12.300,00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250E2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11.943,89</w:t>
            </w:r>
          </w:p>
        </w:tc>
      </w:tr>
      <w:tr w:rsidR="0007014D" w:rsidRPr="00B8551C" w14:paraId="60F411BD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0E4B5242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„EXPORT – EXPERT“</w:t>
            </w:r>
          </w:p>
        </w:tc>
        <w:tc>
          <w:tcPr>
            <w:tcW w:w="1828" w:type="dxa"/>
            <w:vAlign w:val="center"/>
          </w:tcPr>
          <w:p w14:paraId="52FC87B0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12.300,00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EE3E2F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11.943,89</w:t>
            </w:r>
          </w:p>
        </w:tc>
      </w:tr>
      <w:tr w:rsidR="0007014D" w:rsidRPr="00B8551C" w14:paraId="6C2BEF5E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0E5979A6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NABAVA SPREMNIKA ZA ODVOJENO PRIKUPLJANJE KOMUNALNOG OTPADA</w:t>
            </w:r>
          </w:p>
        </w:tc>
        <w:tc>
          <w:tcPr>
            <w:tcW w:w="1828" w:type="dxa"/>
            <w:vAlign w:val="center"/>
          </w:tcPr>
          <w:p w14:paraId="238EC578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A6216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179.999,43</w:t>
            </w:r>
          </w:p>
        </w:tc>
      </w:tr>
      <w:tr w:rsidR="0007014D" w:rsidRPr="00B8551C" w14:paraId="094BC6E7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6C8AC801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NABAVA SPREMNIKA ZA ODVOJENO PRIKUPLJANJE KOMUNALNOG OTPADA</w:t>
            </w:r>
          </w:p>
        </w:tc>
        <w:tc>
          <w:tcPr>
            <w:tcW w:w="1828" w:type="dxa"/>
            <w:vAlign w:val="center"/>
          </w:tcPr>
          <w:p w14:paraId="48F2E502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CA0E0" w14:textId="77777777" w:rsidR="00AC5531" w:rsidRDefault="00AC5531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</w:p>
          <w:p w14:paraId="3E71166A" w14:textId="77777777" w:rsidR="00AC5531" w:rsidRDefault="00AC5531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</w:p>
          <w:p w14:paraId="244DC547" w14:textId="1375A4C5" w:rsidR="00AC5531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179.999,43</w:t>
            </w:r>
          </w:p>
          <w:p w14:paraId="53BF656A" w14:textId="77777777" w:rsidR="00AC5531" w:rsidRDefault="00AC5531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</w:p>
          <w:p w14:paraId="294863C8" w14:textId="5696015E" w:rsidR="00AC5531" w:rsidRPr="00B8551C" w:rsidRDefault="00AC5531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</w:p>
        </w:tc>
      </w:tr>
      <w:tr w:rsidR="0007014D" w:rsidRPr="00B8551C" w14:paraId="6041E98D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3B1A4A7C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ENERGETSKA OBNOVA JAVNIH ZGRADA – DRUŠTVENI DOMOVI</w:t>
            </w:r>
          </w:p>
        </w:tc>
        <w:tc>
          <w:tcPr>
            <w:tcW w:w="1828" w:type="dxa"/>
            <w:vAlign w:val="center"/>
          </w:tcPr>
          <w:p w14:paraId="244E1BFF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579.000,00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4BEA8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73B314B3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5BA9B02B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Kapitalni projekt </w:t>
            </w: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ENERGETSKA OBNOVA ZGRADE DRUŠTVENI DOM NOVO SELO </w:t>
            </w:r>
          </w:p>
        </w:tc>
        <w:tc>
          <w:tcPr>
            <w:tcW w:w="1828" w:type="dxa"/>
            <w:vAlign w:val="center"/>
          </w:tcPr>
          <w:p w14:paraId="6241F7ED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579.000,00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13783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651430E0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382E0B04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ŠKOLSKE PREHRANE</w:t>
            </w:r>
          </w:p>
        </w:tc>
        <w:tc>
          <w:tcPr>
            <w:tcW w:w="1828" w:type="dxa"/>
            <w:vAlign w:val="center"/>
          </w:tcPr>
          <w:p w14:paraId="3E5AED05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315.000,00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43B6B4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302.442,02</w:t>
            </w:r>
          </w:p>
        </w:tc>
      </w:tr>
      <w:tr w:rsidR="0007014D" w:rsidRPr="00B8551C" w14:paraId="305C592A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52A3E3D4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NAŠA ŠKOLSKA UŽINA II</w:t>
            </w:r>
          </w:p>
        </w:tc>
        <w:tc>
          <w:tcPr>
            <w:tcW w:w="1828" w:type="dxa"/>
            <w:vAlign w:val="center"/>
          </w:tcPr>
          <w:p w14:paraId="5BFDD77B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315.000,00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082FE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302.442,02</w:t>
            </w:r>
          </w:p>
        </w:tc>
      </w:tr>
      <w:tr w:rsidR="0007014D" w:rsidRPr="00B8551C" w14:paraId="6A844EA8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61D57261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IMPLEMENTACIJA SUSTAVA NADZORA JAVNIH POVRŠINA</w:t>
            </w:r>
          </w:p>
        </w:tc>
        <w:tc>
          <w:tcPr>
            <w:tcW w:w="1828" w:type="dxa"/>
            <w:vAlign w:val="center"/>
          </w:tcPr>
          <w:p w14:paraId="78E844C3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2E135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357A4619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70CA6A21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IMPLEMENTACIJA SUSTAVA NADZORA JAVNIH POVRŠINA</w:t>
            </w:r>
          </w:p>
        </w:tc>
        <w:tc>
          <w:tcPr>
            <w:tcW w:w="1828" w:type="dxa"/>
            <w:vAlign w:val="center"/>
          </w:tcPr>
          <w:p w14:paraId="2F5851B0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400.000,00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297B7" w14:textId="77777777" w:rsidR="0007014D" w:rsidRPr="00B8551C" w:rsidRDefault="0007014D" w:rsidP="00E311B2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07014D" w:rsidRPr="00B8551C" w14:paraId="71EC2236" w14:textId="77777777" w:rsidTr="00BF6B79">
        <w:trPr>
          <w:trHeight w:val="284"/>
          <w:jc w:val="center"/>
        </w:trPr>
        <w:tc>
          <w:tcPr>
            <w:tcW w:w="5397" w:type="dxa"/>
            <w:shd w:val="clear" w:color="auto" w:fill="auto"/>
            <w:vAlign w:val="center"/>
          </w:tcPr>
          <w:p w14:paraId="2EDFFCBB" w14:textId="77777777" w:rsidR="0007014D" w:rsidRPr="00B8551C" w:rsidRDefault="0007014D" w:rsidP="0021219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UKUPNO </w:t>
            </w:r>
          </w:p>
        </w:tc>
        <w:tc>
          <w:tcPr>
            <w:tcW w:w="1828" w:type="dxa"/>
            <w:vAlign w:val="center"/>
          </w:tcPr>
          <w:p w14:paraId="3981F70B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34.010.880,00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EF22A2" w14:textId="77777777" w:rsidR="0007014D" w:rsidRPr="00B8551C" w:rsidRDefault="0007014D" w:rsidP="00E311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4.808.499,18</w:t>
            </w:r>
          </w:p>
        </w:tc>
      </w:tr>
    </w:tbl>
    <w:p w14:paraId="0AE96071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3625750A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Kapitalni projekt REKONSTRUKCIJA I DOGRADNJA DRC VIDOVCI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1.100.000,00 kn, a tijekom obračunskog razdoblja nije realiziran. Za projekt i projektne aktivnosti tijekom perioda izvještavanja nije objavljen poziv za dostavu projektnih prijedloga pri kojem bi u potpunosti bili zadovoljeni uvjeti prihvatljivosti te uvjeti prijave projektnih prijedloga. Projekt obuhvaća obnovu stadiona nogometnog kluba Dinamo 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Vidovcima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, proširenje i uređenje društvenog doma te proširenje objekta na stadionu.</w:t>
      </w:r>
    </w:p>
    <w:p w14:paraId="5607DDFE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06DC3F8E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lastRenderedPageBreak/>
        <w:t>Kapitalni projekt ZELENA URBANA MOBILNOST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758.000,00 kn, a realiziran je s 370.170,50 kn za provedbu natječajnog postupka za izradu projektnog rješenja Trga svetog Trojstva u Požegi. Tijekom izvještajnog razdoblja objavljeni su rezultati za I. stupnja složenosti urbanističko – arhitektonski natječaj za izradu idejnog rješenja rekonstrukcije Trga Svetog Trojstva u Požegi te je online izložba natječajnih radova otvorena s danom objave rezultata. Obnovom 12.573 m2 javne površine ciljne skupine projekta će uživati izravne koristi kao što su olakšane mogućnosti kretanja, jačanje lokalnog gospodarstva, turističke ponude i povećanje kvalitete života lokalne zajednice. Također, tijekom izvještajnog razdoblja održan je sastanak predstavnika Grada Požege te predstavnika Udruženja hrvatskih arhitekata (UHA) radi pripreme nacrta Javno urbanističko – arhitektonskog natječaja za izradu idejnog rješenja rekonstrukcije Trga Svetog Trojstva u Požegi s ciljem dobivanja najkvalitetnijeg funkcionalnog, racionalnog, provedivog i održivog urbanističko – arhitektonskog rješenja kojim će se sagledati cjelovita rekonstrukcija prostora Trga i okolnog prostora, uskladiti današnje potrebe građana s povijesnom urbanističko arhitektonskom strukturom trga i krajolikom te omogućiti funkcionalan, kvalitetan i sadržajno kreativan boravak građana i gostiju u javnom gradskom prostoru. Proveden je natječaj za izradu idejnog rješenja rekonstrukcije Trga Svetog Trojstva u Požegi.</w:t>
      </w:r>
    </w:p>
    <w:p w14:paraId="4A7EDBBD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7FC0C17D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>Kapitalni projekt POŽEŠKE BOLTE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19.335.930,00 kn, a realiziran je u iznosu 1.192.409,28 kn. Predmetni projekt podrazumijeva obnovu zgrade Gradskog muzeja Požega i opremanje objekta Požeške kuće. Projektom Požeške bolte je zamišljeno objedinjavanje kulturno – povijesnih, društvenih, enoloških, gastronomskih, prirodnih i ostalih turističkih potencijala te unapređivanje njihove kvalitete kroz edukacije lokalnih dionika čime bi grad Požegu učinili prepoznatljivom turističkom destinacijom. Primaran naglasak je na unapređenju osnovne infrastrukture Gradskog muzeja Požega (rekonstrukcija i nadogradnja) i Požeške kuće koji predstavljaju centralno mjesto promocije kulturno – povijesne baštine grada i požeškog kraja. Ugovor o dodjeli bespovratnih sredstava za projekt Požeške bolte potpisan je 19. ožujka 2020. godine između Grada Požege i Ministarstva regionalnog razvoja i fondova Europske unije. U predmetnom izvještajnom razdoblju proveden je postupak nabave usluge projektantskog nadzora nad radovima rekonstrukcije i dogradnje Gradskog muzeja Požega te je također proveden postupak nabave opremanje Gradskog muzeja Požega i Centra za posjetitelje „Požeška kuća“ te su ugovorene usluge Grupa 2 - Oprema postava Gradski muzej Požega i Grupa 3 - Oprema Požeška kuća.  </w:t>
      </w:r>
    </w:p>
    <w:p w14:paraId="20CBE4D4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Za oba predmeta nabave odabran je najpovoljniji ponuditelj te je sklopljen ugovor o nabavi usluga odnosno opreme.</w:t>
      </w:r>
    </w:p>
    <w:p w14:paraId="49165BC7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79CBB50F" w14:textId="0011B088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Kapitalni projekt RASVJETA U DVORANI T.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PIRC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693.000,00 kn no nije realiziran tijekom izvještajnog razdoblja. Projektni prijedlog sastoji se od aktivnosti rekonstrukcija i zamjena rasvjete u sportskom objektu. Rasvjeta se rekonstruira na sportskim borilištima unutar sportske dvorane i pratećim prostorima u kojima je instalirana energetski neprihvatljiva rasvjeta. Uz sportske dvorane, veliku dvoranu u prizemlju i malu dvoranu na katu, rasvjeta se rekonstruira i u ulaznom hall-u, hodniku, svlačionicama, spremištima sportske opreme i opreme za održavanje objekta, sanitarnim čvorovima, prostoru sportske medicine i prostoru za treniranje borilačkih vještina. Predviđa se instaliranje energetski učinkovite rasvjete sa LED izvorima svjetlosti i regulacijom rasvijetljenosti prema potrebama sportskih natjecanja. Projektni prijedlog je prijavljen na poziv za dodjelu bespovratnih sredstava pri Središnjem državnom uredu za šport, te se još uvijek nalazi u fazi procjene. </w:t>
      </w:r>
    </w:p>
    <w:p w14:paraId="16EE0380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44091380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Kapitalni projekt IZGRADNJA TRIBINE NA STADIONU SLAVONIJE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2.600.000,00 kn no tijekom izvještajnog razdoblja nije realiziran.</w:t>
      </w:r>
    </w:p>
    <w:p w14:paraId="2B3DF2B6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02950876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Kapitalni projekt REKONSTRUKCIJA TRGA SV. TROJSTVA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planiran je u iznosu 2.000.000,00 kn no tijekom izvještajnog razdoblja nije realiziran.</w:t>
      </w:r>
    </w:p>
    <w:p w14:paraId="2A725044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7E7DF96C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Program OSIGURANJE POMOĆNIKA U NASTAVI ZA OSOBE S POTEŠKOĆAMA U RAZVOJU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planiran je u iznosu 2.166.100,00 kn te realiziran s 823.361,56 kn. Program se odnosi na tekuće projekte Petica za dvoje – IV. faza i Petica za dvoje – V. faza:   </w:t>
      </w:r>
    </w:p>
    <w:p w14:paraId="41D6A85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- Tekući projekt  „Petica za dvoje – IV. faza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>“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1.254.000,00 kn, a realiziran  s 823.361,56 kn. Projekt je trenutačno u svojoj četvrtoj i posljednjoj godini provedbe te je predviđeni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lastRenderedPageBreak/>
        <w:t xml:space="preserve">završetak projekta 15. kolovoz 2021. godine. Isti je usmjeren na izjednačavanje obrazovnih mogućnosti svih učenika, sudjelovanje učenika s teškoćama u razvoju u redovnom obrazovnom sustavu prema njegovim mogućnostima i potrebama te primjena načela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inkluzivnog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obrazovanja. Projekt je sufinancirala Europska unija iz Europskog socijalnog fonda, operativnog programa „Učinkoviti ljudski potencijali“ 2014.-2020. te je njegovom provedbom osigurano 35 pomoćnika u nastavi za 36 učenika iz tri osnovne škole s područja grada Požege.</w:t>
      </w:r>
    </w:p>
    <w:p w14:paraId="6304A7B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- 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Tekući projekt  „Petica za dvoje – V. faza“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912.100,00 kn, a tijekom izvještajnog razdoblja nije realiziran. Projektna prijava je u fazi procjene i ocjene projektnog prijedloga. Projekt je usmjeren na izjednačavanje obrazovnih mogućnosti svih učenika, sudjelovanje učenika s teškoćama u razvoju u redovnom obrazovnom sustavu prema njegovim mogućnostima i potrebama te primjena načela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inkluzivnog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obrazovanja odnosno nastavlja se s radom prethodne faze. </w:t>
      </w:r>
    </w:p>
    <w:p w14:paraId="44A2BAFF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31ECA639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POTICANJE RURALNOG RAZVOJA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kroz Projekt Lokalna akcijska grupa u iznosu 10.000,00 kn,  a tijekom izvještajnog razdoblja nije realiziran.  </w:t>
      </w:r>
    </w:p>
    <w:p w14:paraId="5EB1AD86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615ADF32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ULAGANJE U RAZVOJ LJUDSKIH POTENCIJALA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planiran je kroz Projekt Pronađi me –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neet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vodilja u iznosu 144.500,00 kn, a sredstva tijekom izvještajnog razdoblja nisu realizirana. Ciljevi projekta su poticanje razvoja gospodarstva, turizma, poljoprivrede i organizacija civilnog društva Grada Požege kroz pripremu i provedbu projekata financiranih sredstvima Europske unije, nacionalnim i ostalim sredstvima.</w:t>
      </w:r>
    </w:p>
    <w:p w14:paraId="7631621E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5F8E1AB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ZAŽELI – ZAPOŠLJAVANJE ŽENA</w:t>
      </w:r>
      <w:r w:rsidRPr="00B8551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planiran je u iznosu 2.803.000,00 kn, a realiziran s 1.735.906,26 kn</w:t>
      </w:r>
      <w:bookmarkStart w:id="18" w:name="_Hlk47958689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za: </w:t>
      </w:r>
    </w:p>
    <w:bookmarkEnd w:id="18"/>
    <w:p w14:paraId="69A50958" w14:textId="1AD36A7D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Tekući projekt PUK50 – projekt je s provedbom započeo 18. lipnja 2020., a vrijeme provedbe projekta je 18 mjeseci, odnosno do 18. prosinca 2021. godine. Projekt „PUK50“ ima za cilj osnažiti i unaprijediti radni potencijal teže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zapošljivih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žena i žena s nižom razinom obrazovanja zapošljavanjem u lokalnoj zajednici, koje će ublažiti posljedice njihove nezaposlenosti i rizika od siromaštva te ujedno potaknuti socijalnu uključenost i povećati razinu kvalitete života krajnjih korisnika. Projektom se omogućilo ciljanoj skupini zapošljavanje u lokalnoj zajednici do 12 mjeseci, te je sklopljen Ugovor o radu na određeno vrijeme na radnom mjestu Radnice za pomoć u kući sa 52 pripadnice ciljane skupine. Zaposlene žene su svojim radom povećale kvalitetu života za 456 krajnja korisnika. Radnice su obavljale poslove potpore i podrške starijim i nemoćnim osobama (krajnjim korisnicima projekta) u svakodnevnim aktivnostima pružajući im primjerice pomoć u dostavi namirnica, pomoć u pripremi obroka, pomoć u održavanju čistoće stambenog prostora krajnjih korisnika, pomoć pri oblačenju i svlačenju, briga o higijeni, pomoć u socijalnoj integraciji, pomoć u posredovanju u ostvarivanju raznih prava (dostava lijekova, plaćanje računa, dostava pomagala i sl</w:t>
      </w:r>
      <w:r w:rsidR="00BE55BD"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.)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, pružanje podrške krajnjim korisnicima kroz razgovor i druženje te uključivanje u društvo, pratnja i pomoć u raznim društvenim aktivnostima. Projektom se omogućilo i dodatno osposobljavanje/obrazovanje pripadnica ciljane skupine kojim će se omogućiti povećanje znanja i vještina potrebnih na tržištu rada kako bi po završetku projekta bile konkurentnije na tržištu rada. Projekt je sufinanciran od Europske unije, Europskog socijalnog fonda, Operativnog programa „Učinkoviti ljudski potencijali“ 2014. – 2020., korisnik projekta je Grad Požega, dok su partneri na projektu Hrvatski zavod za zapošljavanje Područni ured Požega i Centar za socijalnu skrb Požega.</w:t>
      </w:r>
    </w:p>
    <w:p w14:paraId="7B646DC0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56D3577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Program UNAPRIJEĐENJA USLUGA ZA DJECU U SUSTAVU RANOG I PREDŠKOLSKG ODOGOJA I OBRAZOVANJA planiran je u iznosu 894.050,00 kn za sljedeće projekte: </w:t>
      </w:r>
    </w:p>
    <w:p w14:paraId="04CF155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- tekući projekt Požeški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limači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– sredstva su planirana u iznosu 173.800,00 kn, a realizirana u iznosu 192.266,24 kn. Ciljna skupina su djeca uključena u uslugu poslijepodnevnog rada dječjeg vrtića u okviru usluge ranog odgoja i obrazovanja. Cilj projekta je usklađivanje poslovnog i obiteljskog života kroz unaprjeđenje usluge i produljenje radnog vremena vrtića. U predmetnom izvještajnom razdoblju odrađene su aktivnosti u sklopu projektnog elementa Jačanje ljudskih kapaciteta partnera, Prehrana djece u sklopu aktivnosti poslijepodnevnog rada te Promidžba i vidljivost. Kroz projekt smo odradili smo dodatne aktivnosti u sklopu promidžbe i vidljivosti u vidu završne konferencije. Projekt je završio s provedbom 24. travnja 2021. godine. </w:t>
      </w:r>
    </w:p>
    <w:p w14:paraId="1771C142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lastRenderedPageBreak/>
        <w:t xml:space="preserve">- tekući projekt Požeški </w:t>
      </w:r>
      <w:proofErr w:type="spellStart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limači</w:t>
      </w:r>
      <w:proofErr w:type="spellEnd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– II. Faza –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sredstva su planirana u iznosu 720.250,00 kn no tijekom izvještajnog razdoblja nisu realizirana. Ciljna skupina su djeca uključena u uslugu poslijepodnevnog rada dječjeg vrtića u okviru usluge ranog odgoja i obrazovanja. Cilj projekta je usklađivanje poslovnog i obiteljskog života kroz unaprjeđenje usluge i produljenje radnog vremena vrtića. U predmetnom izvještajnom razdoblju projekt nije realiziran iz razloga što je projektna prijava u fazi procjene i ocjene projektnog prijedloga.  </w:t>
      </w:r>
    </w:p>
    <w:p w14:paraId="020FCBFC" w14:textId="77777777" w:rsidR="008B1306" w:rsidRPr="00B8551C" w:rsidRDefault="008B1306" w:rsidP="00BF6B79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33112F35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PODRŠKE SOCIJALNOM UKLJUČIVANJU I ZAPOŠLJAVANJU MARGINALIZIRANIH SKUPINA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u iznosu 12.300,00 kn kroz tekući projekt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Export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–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expert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, koji je tijekom izvještajnog razdoblja realiziran s 11.943,89 kn. Cilj projekta je stjecanjem dodatnih znanja i vještina doprinijeti povećanju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zapošljivosti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otežano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zapošljivih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skupina na području grada Požege i Požeško – slavonske županije. Projekt je završio s provedbom 2. prosinca 2020. godine. </w:t>
      </w:r>
    </w:p>
    <w:p w14:paraId="354CC1A0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5CACD889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Program NABAVA SPREMNIKA ZA ODVOJENO PRIKUPLJANJE KOMUNALNOG OTPADA planiran je u iznosu 200.000,00 kn koji je tijekom izvještajnog razdoblja realiziran u iznosu 179.999,43 kn. Cilj projekta je nabava spremnika za odvojeno prikupljanje otpada, gdje će se povećati stopa odvojeno prikupljenog otpada. Nabavljeno je 6900 komada spremnika. </w:t>
      </w:r>
    </w:p>
    <w:p w14:paraId="6DFBEF8F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7522417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Program ENEGETSKA OBNOVA ZGRADE DRUŠTVENI DOM NOVO SELO planiran je kroz istoimeni projekt u iznosu 579.000,00 kn no nije realiziran tijekom izvještajnog razdoblju. Za projekt i projektne aktivnosti tijekom navedenog perioda nije objavljen poziv za dostavu projektnih prijedloga pri kojem bi u potpunosti bili zadovoljeni uvjeti prihvatljivosti te uvjeti prijave projektnih prijedloga. </w:t>
      </w:r>
    </w:p>
    <w:p w14:paraId="3E35C666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</w:p>
    <w:p w14:paraId="30090701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ŠKOLSKE PREHRANE planiran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je u iznosu 315.000,00, a realiziran u iznosu 302.442,02 kn kroz tekući projekt Naša školska užina II. Cilj projekta Naša školska užina II je ublažavanje najgorih oblika dječjeg siromaštva pružanjem nefinancijske pomoći djeci u siromaštvu ili u riziku od siromaštva i to u vidu podjele obroka u osnovnim školama. Nositelj projekta je Grad Požega, a kao projektni partneri nastupaju OŠ Julija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Kempfa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Požega, OŠ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Dobriše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Cesarića Požega, OŠ Antuna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Kanižlića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Požega i Katolička osnovna škola u Požegi. </w:t>
      </w:r>
    </w:p>
    <w:p w14:paraId="655E83EF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75F8481B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Program IMPLEMENTACIJA SUSTAVA VIDEO NADZORA JAVNIH POVRŠINA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 je  Tekući projekt Implementacija sustava video nadzora javnih površina u iznosu 400.000,00 kn no projekt nije realiziran.</w:t>
      </w:r>
    </w:p>
    <w:p w14:paraId="50F31D4F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19B82FF3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ab/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VIII Programi Javne vatrogasne postrojbe Grada Požege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 planirani su kroz Upravni odjel za komunalne djelatnosti i gospodarenje u iznosu 4.105.400,00 kn, a realizirani u iznosu 2.092.406,20 kn, što čini 50,97 % od plana, kroz decentralizirana sredstva – zakonski standard i sredstva iznad zakonskog standarda (sredstva Grada, te pomoći i vlastita sredstva JVP-a). Sredstva su predviđena i utrošena tijekom izvještajnog razdoblja za realizaciju programa redovne djelatnosti Javne vatrogasne postrojbe Grada Požege, odnosno za provođenje mjera zaštite od požara i zaštite i spašavanja.</w:t>
      </w:r>
    </w:p>
    <w:p w14:paraId="4A14455C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06B5AA39" w14:textId="08C79BBA" w:rsidR="008B1306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Programi proračunskog korisnika u vatrogastvu, Javne vatrogasne postrojbe sastoje se od aktivnosti i projekata navedenih u sljedećoj tablici:</w:t>
      </w:r>
    </w:p>
    <w:p w14:paraId="6CADD827" w14:textId="644A491A" w:rsidR="002C088D" w:rsidRDefault="002C088D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02501158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630"/>
        <w:gridCol w:w="1779"/>
        <w:gridCol w:w="2230"/>
      </w:tblGrid>
      <w:tr w:rsidR="009C2AB0" w:rsidRPr="00B8551C" w14:paraId="70F6A7EE" w14:textId="77777777" w:rsidTr="006F65B8">
        <w:trPr>
          <w:trHeight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61F21" w14:textId="77777777" w:rsidR="009C2AB0" w:rsidRPr="00B8551C" w:rsidRDefault="009C2AB0" w:rsidP="009C2A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AKTIVNOSTI I PROJEKTI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2C9F5" w14:textId="77777777" w:rsidR="009C2AB0" w:rsidRPr="00B8551C" w:rsidRDefault="009C2AB0" w:rsidP="009C2A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TEKUĆI PLAN 2021.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6A7DDE" w14:textId="43AB9E33" w:rsidR="009C2AB0" w:rsidRPr="00B8551C" w:rsidRDefault="005F423D" w:rsidP="009C2A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 u kn</w:t>
            </w:r>
          </w:p>
        </w:tc>
      </w:tr>
      <w:tr w:rsidR="009C2AB0" w:rsidRPr="00B8551C" w14:paraId="43EC853B" w14:textId="77777777" w:rsidTr="006F65B8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55F7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Proračunski korisnik JAVNA VATROGASNA POSTROJBA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BFF5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4.105.400,00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DA2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2.092.406,20</w:t>
            </w:r>
          </w:p>
        </w:tc>
      </w:tr>
      <w:tr w:rsidR="009C2AB0" w:rsidRPr="00B8551C" w14:paraId="07719261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768" w14:textId="77777777" w:rsidR="009C2AB0" w:rsidRPr="00B8551C" w:rsidRDefault="009C2AB0" w:rsidP="00E311B2">
            <w:pPr>
              <w:ind w:firstLine="708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eastAsia="zh-CN"/>
              </w:rPr>
              <w:t>ZAKONSKI STANDARD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09B1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8992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</w:p>
        </w:tc>
      </w:tr>
      <w:tr w:rsidR="009C2AB0" w:rsidRPr="00B8551C" w14:paraId="096EAA78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4AB0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REDOVNA DJELATNOST JAVNE VATROGASNE POSTROJBE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19C4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2.701.400,00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FEB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1.724.214,84</w:t>
            </w:r>
          </w:p>
        </w:tc>
      </w:tr>
      <w:tr w:rsidR="009C2AB0" w:rsidRPr="00B8551C" w14:paraId="145600B6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84D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lastRenderedPageBreak/>
              <w:t>Aktivnost OSNOVNA AKTIVNOST JAVNE VATROGASNE POSTROJBE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538E0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2.701.400,00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B92C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1.724.214,84</w:t>
            </w:r>
          </w:p>
        </w:tc>
      </w:tr>
      <w:tr w:rsidR="009C2AB0" w:rsidRPr="00B8551C" w14:paraId="3DDDA91B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0881" w14:textId="77777777" w:rsidR="009C2AB0" w:rsidRPr="00B8551C" w:rsidRDefault="009C2AB0" w:rsidP="00E311B2">
            <w:pPr>
              <w:ind w:firstLine="708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eastAsia="zh-CN"/>
              </w:rPr>
              <w:t>IZNAD ZAKONSKI STANDARD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F0D76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3EC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</w:p>
        </w:tc>
      </w:tr>
      <w:tr w:rsidR="009C2AB0" w:rsidRPr="00B8551C" w14:paraId="195CF4A9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46D3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 REDOVNA DJELATNOST JAVNE VATROGASNE POSTROJBE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39EDC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1.404.000,00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465F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368.191,36</w:t>
            </w:r>
          </w:p>
        </w:tc>
      </w:tr>
      <w:tr w:rsidR="009C2AB0" w:rsidRPr="00B8551C" w14:paraId="168A68A4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1F3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Aktivnost OSNOVNA AKTIVNOST JAVNE VATROGASNE POSTROJBE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BF4A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1.244.000,00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868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167.639,67</w:t>
            </w:r>
          </w:p>
        </w:tc>
      </w:tr>
      <w:tr w:rsidR="009C2AB0" w:rsidRPr="00B8551C" w14:paraId="14656232" w14:textId="77777777" w:rsidTr="006F65B8">
        <w:trPr>
          <w:trHeight w:val="397"/>
          <w:jc w:val="center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1798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NABAVA OPREME ZA JAVNU VATROGASNU POSTROJBU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DC66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160.000,00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E10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200.551,69</w:t>
            </w:r>
          </w:p>
        </w:tc>
      </w:tr>
      <w:tr w:rsidR="009C2AB0" w:rsidRPr="00B8551C" w14:paraId="235EC658" w14:textId="77777777" w:rsidTr="006F65B8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C26D" w14:textId="77777777" w:rsidR="009C2AB0" w:rsidRPr="00B8551C" w:rsidRDefault="009C2AB0" w:rsidP="00E311B2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UKUPNO programi JAVNE VATROGASNE POSTROJBE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A417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4.105.400,00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CCDD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2.092.406,20</w:t>
            </w:r>
          </w:p>
        </w:tc>
      </w:tr>
    </w:tbl>
    <w:p w14:paraId="05EBD844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zh-CN"/>
        </w:rPr>
      </w:pPr>
    </w:p>
    <w:p w14:paraId="43D46851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 xml:space="preserve">Program Redovna djelatnost Javne vatrogasne postrojbe planiran je s 2.701.400,00 kn kroz decentralizirana sredstva i 1.404.000,00 kn kroz ostale izvore za potrebe rada postrojbe. Iz zakonskog standarda realizirano je 1.724.214,84 kn za potrebe obavljanja osnovne aktivnosti, a iz iznad zakonskog standarda 368.191,36 kn za osnovnu aktivnosti postrojbe i nabave opreme za postrojbu. </w:t>
      </w:r>
    </w:p>
    <w:p w14:paraId="46B2CD6F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  <w:t xml:space="preserve">Kapitalni projekt Nabava opreme za Javnu vatrogasnu postrojbu planiran je s 160.000,00 kn, a realiziran s 200.551,69 kn. Tijekom izvještajnog razdoblja, Javna vatrogasna postrojba Grada Požege dobila je donaciju kombi vozila od Hrvatske vatrogasne zajednice. Osim toga, nabavljen je i dio opreme za obavljanje djelatnosti vatrogasne zajednice. </w:t>
      </w:r>
    </w:p>
    <w:p w14:paraId="547FE547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</w:p>
    <w:p w14:paraId="498BB959" w14:textId="3BA903EB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IX</w:t>
      </w:r>
      <w:r w:rsidR="00BE55BD"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.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Programi Lokalne razvojne agencije Požega planirani su kroz Upravni odjel za komunalne djelatnosti i gospodarenje u iznosu 1.857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.100,00 kn, a realizirani su u iznosu 498.129,38 kn. Javna ustanova – Lokalna razvojna agencija Požega osnovana je 2018., a započela s radom 2019. godine s ciljem poticanja razvoja gospodarstva, turizma, poljoprivrede, organizacija civilnog društva Grada Požege, koordinacije izrade strategija razvoja jedinice lokalne samouprave, izrade akcijskih planova za provedbu strategija razvoja jedinica lokalne samouprave.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val="en-US" w:eastAsia="zh-CN"/>
        </w:rPr>
        <w:t xml:space="preserve"> </w:t>
      </w: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Sredstva su predviđena i utrošena za realizaciju programa redovne djelatnosti i program pripreme i provedbe projekata.</w:t>
      </w:r>
    </w:p>
    <w:p w14:paraId="10525C08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Programi proračunskog korisnika, Lokalna razvojna agencija Požega sastoje se od aktivnosti i projekata navedenih u sljedećoj tablici:</w:t>
      </w:r>
    </w:p>
    <w:p w14:paraId="42A16A6F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1928"/>
        <w:gridCol w:w="2379"/>
      </w:tblGrid>
      <w:tr w:rsidR="009C2AB0" w:rsidRPr="00B8551C" w14:paraId="1B42E1A2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457D01C3" w14:textId="77777777" w:rsidR="009C2AB0" w:rsidRPr="00B8551C" w:rsidRDefault="009C2AB0" w:rsidP="008B130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PROGRAMI, PROJEKTI I AKTIVNOSTI</w:t>
            </w:r>
          </w:p>
        </w:tc>
        <w:tc>
          <w:tcPr>
            <w:tcW w:w="1843" w:type="dxa"/>
            <w:vAlign w:val="center"/>
            <w:hideMark/>
          </w:tcPr>
          <w:p w14:paraId="4D26F89A" w14:textId="77777777" w:rsidR="009C2AB0" w:rsidRPr="00B8551C" w:rsidRDefault="009C2AB0" w:rsidP="009C2A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TEKUĆI PLAN 2021.</w:t>
            </w:r>
          </w:p>
        </w:tc>
        <w:tc>
          <w:tcPr>
            <w:tcW w:w="2274" w:type="dxa"/>
            <w:vAlign w:val="center"/>
            <w:hideMark/>
          </w:tcPr>
          <w:p w14:paraId="6B1C0C27" w14:textId="45CD9EA6" w:rsidR="009C2AB0" w:rsidRPr="00B8551C" w:rsidRDefault="005F423D" w:rsidP="009C2A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REALIZIRANO U  I. POLUGODIŠTU 2021. GODINE u kn</w:t>
            </w:r>
          </w:p>
        </w:tc>
      </w:tr>
      <w:tr w:rsidR="009C2AB0" w:rsidRPr="00B8551C" w14:paraId="400F375F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6FD6D333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eastAsia="zh-CN"/>
              </w:rPr>
              <w:t>Proračunski korisnik RAZVOJNA AGECNIJA POŽEGA</w:t>
            </w:r>
          </w:p>
        </w:tc>
        <w:tc>
          <w:tcPr>
            <w:tcW w:w="1843" w:type="dxa"/>
            <w:vAlign w:val="center"/>
            <w:hideMark/>
          </w:tcPr>
          <w:p w14:paraId="54C1614D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1.857.100,00</w:t>
            </w:r>
          </w:p>
        </w:tc>
        <w:tc>
          <w:tcPr>
            <w:tcW w:w="2274" w:type="dxa"/>
            <w:vAlign w:val="center"/>
            <w:hideMark/>
          </w:tcPr>
          <w:p w14:paraId="19BEBB6A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498.129,38</w:t>
            </w:r>
          </w:p>
        </w:tc>
      </w:tr>
      <w:tr w:rsidR="009C2AB0" w:rsidRPr="00B8551C" w14:paraId="57C01177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22CC17A6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Program REDOVNA DJELATNOST LOKALNE RAZVOJNE AGENCIJE </w:t>
            </w:r>
          </w:p>
        </w:tc>
        <w:tc>
          <w:tcPr>
            <w:tcW w:w="1843" w:type="dxa"/>
            <w:vAlign w:val="center"/>
            <w:hideMark/>
          </w:tcPr>
          <w:p w14:paraId="341E5D5B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1.641.600,00</w:t>
            </w:r>
          </w:p>
        </w:tc>
        <w:tc>
          <w:tcPr>
            <w:tcW w:w="2274" w:type="dxa"/>
            <w:vAlign w:val="center"/>
            <w:hideMark/>
          </w:tcPr>
          <w:p w14:paraId="0BF03365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466.421,80</w:t>
            </w:r>
          </w:p>
        </w:tc>
      </w:tr>
      <w:tr w:rsidR="009C2AB0" w:rsidRPr="00B8551C" w14:paraId="507AD1C0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7E6AE701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Aktivnost OSNOVNA AKTIVNOST LOKALNE RAZVOJNE AGENCIJE </w:t>
            </w:r>
          </w:p>
        </w:tc>
        <w:tc>
          <w:tcPr>
            <w:tcW w:w="1843" w:type="dxa"/>
            <w:vAlign w:val="center"/>
            <w:hideMark/>
          </w:tcPr>
          <w:p w14:paraId="6BCB050B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1.600.100,00</w:t>
            </w:r>
          </w:p>
        </w:tc>
        <w:tc>
          <w:tcPr>
            <w:tcW w:w="2274" w:type="dxa"/>
            <w:vAlign w:val="center"/>
            <w:hideMark/>
          </w:tcPr>
          <w:p w14:paraId="668D558E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454.263,64</w:t>
            </w:r>
          </w:p>
        </w:tc>
      </w:tr>
      <w:tr w:rsidR="009C2AB0" w:rsidRPr="00B8551C" w14:paraId="30C77C03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12CD9057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Kapitalni projekt NABAVA OPREME ZA LOKALNU RAZVOJNU AGENCIJU</w:t>
            </w:r>
          </w:p>
        </w:tc>
        <w:tc>
          <w:tcPr>
            <w:tcW w:w="1843" w:type="dxa"/>
            <w:vAlign w:val="center"/>
            <w:hideMark/>
          </w:tcPr>
          <w:p w14:paraId="3B6D18F7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41.500,00</w:t>
            </w:r>
          </w:p>
        </w:tc>
        <w:tc>
          <w:tcPr>
            <w:tcW w:w="2274" w:type="dxa"/>
            <w:vAlign w:val="center"/>
            <w:hideMark/>
          </w:tcPr>
          <w:p w14:paraId="63639CC3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12.158,16</w:t>
            </w:r>
          </w:p>
        </w:tc>
      </w:tr>
      <w:tr w:rsidR="009C2AB0" w:rsidRPr="00B8551C" w14:paraId="7D23DEA2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6FED4AFD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Program PRIPREMA I PROVEDBA PROJEKTA </w:t>
            </w:r>
          </w:p>
        </w:tc>
        <w:tc>
          <w:tcPr>
            <w:tcW w:w="1843" w:type="dxa"/>
            <w:vAlign w:val="center"/>
            <w:hideMark/>
          </w:tcPr>
          <w:p w14:paraId="52402614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215.500,00</w:t>
            </w:r>
          </w:p>
        </w:tc>
        <w:tc>
          <w:tcPr>
            <w:tcW w:w="2274" w:type="dxa"/>
            <w:vAlign w:val="center"/>
            <w:hideMark/>
          </w:tcPr>
          <w:p w14:paraId="0201A29D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31.707,58</w:t>
            </w:r>
          </w:p>
        </w:tc>
      </w:tr>
      <w:tr w:rsidR="009C2AB0" w:rsidRPr="00B8551C" w14:paraId="16F3DC2F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6420E1F6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Tekući projekt OTKRIVANJE RURALNE BAŠTINE</w:t>
            </w:r>
          </w:p>
        </w:tc>
        <w:tc>
          <w:tcPr>
            <w:tcW w:w="1843" w:type="dxa"/>
            <w:vAlign w:val="center"/>
            <w:hideMark/>
          </w:tcPr>
          <w:p w14:paraId="2571AAEC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109.800,00</w:t>
            </w:r>
          </w:p>
        </w:tc>
        <w:tc>
          <w:tcPr>
            <w:tcW w:w="2274" w:type="dxa"/>
            <w:vAlign w:val="center"/>
            <w:hideMark/>
          </w:tcPr>
          <w:p w14:paraId="14B6D8C2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31.707,58</w:t>
            </w:r>
          </w:p>
        </w:tc>
      </w:tr>
      <w:tr w:rsidR="009C2AB0" w:rsidRPr="00B8551C" w14:paraId="39DE764C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2452BAA9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 xml:space="preserve">Tekući projekt PRONAĐI ME – NEET VODILJA </w:t>
            </w:r>
          </w:p>
        </w:tc>
        <w:tc>
          <w:tcPr>
            <w:tcW w:w="1843" w:type="dxa"/>
            <w:vAlign w:val="center"/>
            <w:hideMark/>
          </w:tcPr>
          <w:p w14:paraId="7FFC7D12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105.700,00</w:t>
            </w:r>
          </w:p>
        </w:tc>
        <w:tc>
          <w:tcPr>
            <w:tcW w:w="2274" w:type="dxa"/>
            <w:vAlign w:val="center"/>
            <w:hideMark/>
          </w:tcPr>
          <w:p w14:paraId="145713F4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zh-CN"/>
              </w:rPr>
              <w:t>0,00</w:t>
            </w:r>
          </w:p>
        </w:tc>
      </w:tr>
      <w:tr w:rsidR="009C2AB0" w:rsidRPr="00B8551C" w14:paraId="55685EAD" w14:textId="77777777" w:rsidTr="006F65B8">
        <w:trPr>
          <w:trHeight w:val="397"/>
          <w:jc w:val="center"/>
        </w:trPr>
        <w:tc>
          <w:tcPr>
            <w:tcW w:w="5098" w:type="dxa"/>
            <w:vAlign w:val="center"/>
            <w:hideMark/>
          </w:tcPr>
          <w:p w14:paraId="266D0B44" w14:textId="77777777" w:rsidR="009C2AB0" w:rsidRPr="00B8551C" w:rsidRDefault="009C2AB0" w:rsidP="009C2AB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 xml:space="preserve">UKUPNO JAVNA USTANOVA  </w:t>
            </w:r>
          </w:p>
        </w:tc>
        <w:tc>
          <w:tcPr>
            <w:tcW w:w="1843" w:type="dxa"/>
            <w:vAlign w:val="center"/>
            <w:hideMark/>
          </w:tcPr>
          <w:p w14:paraId="3D26A8C9" w14:textId="77777777" w:rsidR="009C2AB0" w:rsidRPr="00B8551C" w:rsidRDefault="009C2AB0" w:rsidP="009C2AB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1.857.100,00</w:t>
            </w:r>
          </w:p>
        </w:tc>
        <w:tc>
          <w:tcPr>
            <w:tcW w:w="2274" w:type="dxa"/>
            <w:vAlign w:val="center"/>
            <w:hideMark/>
          </w:tcPr>
          <w:p w14:paraId="0F25F10D" w14:textId="77777777" w:rsidR="009C2AB0" w:rsidRPr="00B8551C" w:rsidRDefault="009C2AB0" w:rsidP="009C2AB0">
            <w:pPr>
              <w:ind w:firstLine="708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B8551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zh-CN"/>
              </w:rPr>
              <w:t>498.129,38</w:t>
            </w:r>
          </w:p>
        </w:tc>
      </w:tr>
    </w:tbl>
    <w:p w14:paraId="2005051E" w14:textId="77777777" w:rsidR="008B1306" w:rsidRPr="00B8551C" w:rsidRDefault="008B1306" w:rsidP="006F65B8">
      <w:pPr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</w:p>
    <w:p w14:paraId="7BA20372" w14:textId="035C7D78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Program REDOVNA DJELATNOST LOKLANE RAZVOJNE AGENCIJE planiran je u iznosu 1.641.600,00 kn, od čega je realizirano 466.421,80 kn kroz Osnovnu aktivnosti Lokalne razvojne agencije i Nabave opreme za Lokalnu razvojnu agenciju. Aktivnosti ovoga programa usmjerene su obavljanju redovne djelatnosti. </w:t>
      </w:r>
    </w:p>
    <w:p w14:paraId="116B2B6C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lastRenderedPageBreak/>
        <w:tab/>
        <w:t xml:space="preserve">Program PRIPREMA I PROVEDBA PROJEKATA planiran je kroz tekuće projekte Otkrivanje ruralne baštine i Pronađi me – NEET vodilja u visini 215.500,00 kn, te je u ovom izvještajnom razdoblju realiziran u iznosu od 31.707,58 kn. Realizirana sredstva najvećim dijelom odnose se na sufinanciranje plaće djelatnika Lokalne razvojne agencija Požega, te cjelokupna realizirana sredstva nisu uplaćena. </w:t>
      </w:r>
    </w:p>
    <w:p w14:paraId="576D7D37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Otkrivanje ruralne baštine – nositelj projekta je Sveučilište Nova Gorica, a Grad Požega zajedno s Veleučilištem u Požegi partner je na navedenom projektu. Trajanja projekta je 36 mjeseci (od travnja 2020. do ožujka 2023. godine), a bespovratna sredstva Javne ustanove Lokalna razvojna agencija Požega kroz ovaj period iznose 40.175,11 eura. Projekt ima za cilj pomoći razvoju ruralnih područja poboljšanjem zajedničkih istraživačkih kapaciteta i širenjem znanja primijenjenih na "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terroir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" pristupu za proizvodnju vina i jabukovače na Balkanu i u Norveškoj. Ojačat će lokalna i transnacionalna partnerstva, oblikovati se teritorijalni identitet i svijest te dati smjernice za stvaranje zakonodavstva u Europi na polju tradicionalnih poljoprivrednih prehrambenih proizvoda s ciljanim korisnicima, uključujući proizvođače, poljoprivrednike, istraživače, savjetnike, studente, regionalne vlasti i donositelje politika. U okviru projekta nastali su troškovi, ali za iste troškove nisu doznačena financijska sredstva. </w:t>
      </w:r>
    </w:p>
    <w:p w14:paraId="1E697C8D" w14:textId="77777777" w:rsidR="008B1306" w:rsidRPr="00B8551C" w:rsidRDefault="008B1306" w:rsidP="008B1306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</w:pPr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Pronađi me – NEET vodilja – nositelj projekta je Udruga za zaštitu i promicanje ljudskih prava </w:t>
      </w:r>
      <w:proofErr w:type="spellStart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>Humanum</w:t>
      </w:r>
      <w:proofErr w:type="spellEnd"/>
      <w:r w:rsidRPr="00B8551C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zh-CN"/>
        </w:rPr>
        <w:t xml:space="preserve">, partneri u provedbi su Hrvatski zavod za zapošljavanje – Područni ured Požega, Grad Požega i Javna ustanova Lokalna razvojna agencija Požega. Trajanje projekta je 24 mjeseca, a planirana bespovratna sredstva Javne ustanove Lokalna razvojna agencija Požega u provedbi projekta iznosila su 202.858,32 kn. Ciljevi projekta su: Jačanje stručnih znanja nezaposlenih osoba pripadnika NEET skupine kroz provedbu verificiranih programa obrazovanja i stjecanje javnih isprava te osnaživanje te razvoj mekih i/ili transverzalnih (prenosivih) vještina nezaposlenih osoba pripadnika NEET skupine provedbom ciljanih programa, radionica i/ili pružanja usluga mentorstva. Projekt nije odobren za financiranje. </w:t>
      </w:r>
    </w:p>
    <w:p w14:paraId="0DAFBA7C" w14:textId="4FDBF155" w:rsidR="00DA41ED" w:rsidRPr="006F65B8" w:rsidRDefault="00DA41ED" w:rsidP="006F65B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14:paraId="2991EEE8" w14:textId="77777777" w:rsidR="004625C2" w:rsidRPr="00B8551C" w:rsidRDefault="00870956">
      <w:pPr>
        <w:ind w:firstLine="68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2562F7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8356F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Na temelju posebnih propisa 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u oblati </w:t>
      </w:r>
      <w:r w:rsidR="0018356F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imovinsko-pravnih odnosa, </w:t>
      </w:r>
      <w:r w:rsidR="00DC69B2" w:rsidRPr="00B8551C">
        <w:rPr>
          <w:rFonts w:ascii="Times New Roman" w:hAnsi="Times New Roman" w:cs="Times New Roman"/>
          <w:color w:val="auto"/>
          <w:sz w:val="22"/>
          <w:szCs w:val="22"/>
        </w:rPr>
        <w:t>stambenih odnosa, raspolaganja poslovnim prostorom</w:t>
      </w:r>
      <w:r w:rsidR="00DA41ED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18356F" w:rsidRPr="00B8551C">
        <w:rPr>
          <w:rFonts w:ascii="Times New Roman" w:hAnsi="Times New Roman" w:cs="Times New Roman"/>
          <w:color w:val="auto"/>
          <w:sz w:val="22"/>
          <w:szCs w:val="22"/>
        </w:rPr>
        <w:t>javne nabave</w:t>
      </w:r>
      <w:r w:rsidR="00DC69B2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8356F" w:rsidRPr="00B8551C">
        <w:rPr>
          <w:rFonts w:ascii="Times New Roman" w:hAnsi="Times New Roman" w:cs="Times New Roman"/>
          <w:color w:val="auto"/>
          <w:sz w:val="22"/>
          <w:szCs w:val="22"/>
        </w:rPr>
        <w:t>pokrenute su određene aktivnosti i usvojene su određene odluke</w:t>
      </w:r>
      <w:r w:rsidR="00DC69B2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, zaključci i drugo, </w:t>
      </w:r>
      <w:r w:rsidR="0018356F" w:rsidRPr="00B8551C">
        <w:rPr>
          <w:rFonts w:ascii="Times New Roman" w:hAnsi="Times New Roman" w:cs="Times New Roman"/>
          <w:color w:val="auto"/>
          <w:sz w:val="22"/>
          <w:szCs w:val="22"/>
        </w:rPr>
        <w:t>kako slijedi:</w:t>
      </w:r>
    </w:p>
    <w:p w14:paraId="5E86F52C" w14:textId="121253DB" w:rsidR="004625C2" w:rsidRPr="00B8551C" w:rsidRDefault="0018356F" w:rsidP="0062674B">
      <w:pPr>
        <w:ind w:firstLine="68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1) </w:t>
      </w:r>
      <w:r w:rsidRPr="00B8551C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imovinsko-pravnih 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odnosi:  usvojene su </w:t>
      </w:r>
      <w:r w:rsidR="007C4976" w:rsidRPr="00B8551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C2AB0" w:rsidRPr="00B8551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odluk</w:t>
      </w:r>
      <w:r w:rsidR="00CD57C4" w:rsidRPr="00B8551C">
        <w:rPr>
          <w:rFonts w:ascii="Times New Roman" w:hAnsi="Times New Roman" w:cs="Times New Roman"/>
          <w:color w:val="auto"/>
          <w:sz w:val="22"/>
          <w:szCs w:val="22"/>
        </w:rPr>
        <w:t>e i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zaključka</w:t>
      </w:r>
      <w:r w:rsidR="00CD57C4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>i  potpisan</w:t>
      </w:r>
      <w:r w:rsidR="00A65402" w:rsidRPr="00B8551C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je </w:t>
      </w:r>
      <w:r w:rsidR="009C2AB0" w:rsidRPr="00B8551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ugovora</w:t>
      </w:r>
    </w:p>
    <w:p w14:paraId="7A789058" w14:textId="145756DF" w:rsidR="004625C2" w:rsidRPr="00B8551C" w:rsidRDefault="0018356F" w:rsidP="00004315">
      <w:pPr>
        <w:ind w:firstLine="68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2) 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stambenih odnosa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raspolaganja poslovnim prostorima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: usvojeno je </w:t>
      </w:r>
      <w:r w:rsidR="00091FE3" w:rsidRPr="00B8551C">
        <w:rPr>
          <w:rFonts w:ascii="Times New Roman" w:hAnsi="Times New Roman" w:cs="Times New Roman"/>
          <w:color w:val="auto"/>
          <w:sz w:val="22"/>
          <w:szCs w:val="22"/>
        </w:rPr>
        <w:t>66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odluka i zaključaka</w:t>
      </w:r>
    </w:p>
    <w:p w14:paraId="7E46675E" w14:textId="77777777" w:rsidR="004625C2" w:rsidRPr="00B8551C" w:rsidRDefault="0018356F" w:rsidP="00004315">
      <w:pPr>
        <w:ind w:firstLine="68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3) 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 postupak javne 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nabav</w:t>
      </w:r>
      <w:r w:rsidR="0062674B" w:rsidRPr="00B8551C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B8551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24B494A" w14:textId="0AD89824" w:rsidR="00004315" w:rsidRPr="00B8551C" w:rsidRDefault="0062674B" w:rsidP="006F65B8">
      <w:pPr>
        <w:ind w:left="720" w:right="50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J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ednostavna  nabava:  usvojeno je </w:t>
      </w:r>
      <w:r w:rsidR="00E56A08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bookmarkStart w:id="19" w:name="_Hlk523481359"/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odluka o imenovanju povjerenstva</w:t>
      </w:r>
      <w:bookmarkEnd w:id="19"/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D74BCE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E56A08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odluka o odabiru - jednostavna nabav</w:t>
      </w:r>
      <w:r w:rsidR="00D74BCE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u,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potpisa</w:t>
      </w:r>
      <w:r w:rsidR="005A017B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n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 je </w:t>
      </w:r>
      <w:r w:rsidR="00D74BCE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E56A08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ugovora o nabavi </w:t>
      </w:r>
      <w:r w:rsidR="0080350D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–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80350D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jednostavna nabava </w:t>
      </w:r>
    </w:p>
    <w:p w14:paraId="5E5519F2" w14:textId="71993DC9" w:rsidR="00DC69B2" w:rsidRPr="00B8551C" w:rsidRDefault="0062674B" w:rsidP="006F65B8">
      <w:pPr>
        <w:ind w:left="72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J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avna nabava: usvojeno je </w:t>
      </w:r>
      <w:r w:rsidR="00E56A08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odluka o imenovanju </w:t>
      </w:r>
      <w:r w:rsidR="0080350D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članova Povjerenstva za provedbu postupka javne nabave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E56A08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004315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odluka o odabiru</w:t>
      </w:r>
      <w:r w:rsidR="00BF066E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i potpisan </w:t>
      </w:r>
      <w:r w:rsidR="00BF066E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je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6A08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ugovora o javnoj nabavi</w:t>
      </w:r>
      <w:r w:rsidR="00BF066E" w:rsidRPr="00B8551C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3580ECF5" w14:textId="12D895C6" w:rsidR="00171DF5" w:rsidRPr="006F65B8" w:rsidRDefault="00171DF5" w:rsidP="006F65B8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43E4D0C" w14:textId="3E1F29F8" w:rsidR="00787BB3" w:rsidRPr="00B8551C" w:rsidRDefault="00171DF5" w:rsidP="00787BB3">
      <w:pPr>
        <w:pStyle w:val="BodyTextIndent21"/>
        <w:numPr>
          <w:ilvl w:val="0"/>
          <w:numId w:val="1"/>
        </w:numPr>
        <w:rPr>
          <w:rFonts w:cs="Arial"/>
          <w:bCs/>
          <w:color w:val="auto"/>
          <w:sz w:val="22"/>
          <w:szCs w:val="22"/>
        </w:rPr>
      </w:pPr>
      <w:r w:rsidRPr="00B8551C">
        <w:rPr>
          <w:rFonts w:cs="Arial"/>
          <w:bCs/>
          <w:color w:val="auto"/>
          <w:sz w:val="22"/>
          <w:szCs w:val="22"/>
        </w:rPr>
        <w:t>OSTALE AKTIVNOSTI GRADONAČELNIKA </w:t>
      </w:r>
    </w:p>
    <w:p w14:paraId="76BAE7D1" w14:textId="1B228169" w:rsidR="00171DF5" w:rsidRPr="006F65B8" w:rsidRDefault="00171DF5" w:rsidP="006F65B8">
      <w:pPr>
        <w:pStyle w:val="BodyTextIndent21"/>
        <w:ind w:left="20" w:firstLine="0"/>
        <w:rPr>
          <w:rFonts w:cs="Arial"/>
          <w:b w:val="0"/>
          <w:color w:val="auto"/>
          <w:sz w:val="22"/>
          <w:szCs w:val="22"/>
        </w:rPr>
      </w:pPr>
    </w:p>
    <w:p w14:paraId="7515E0E4" w14:textId="77777777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8551C">
        <w:rPr>
          <w:rFonts w:ascii="Times New Roman" w:hAnsi="Times New Roman" w:cs="Times New Roman"/>
          <w:sz w:val="22"/>
          <w:szCs w:val="22"/>
        </w:rPr>
        <w:t xml:space="preserve">U ovom izvještajnom razdoblju pregled svih aktivnosti Gradonačelnika od interesa za javnost predstavlja redovno objavljivanje svih informacija na službenim internetskim stranicama Grada Požege (u nastavku teksta: Grad). </w:t>
      </w:r>
    </w:p>
    <w:p w14:paraId="63617EBE" w14:textId="77777777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 xml:space="preserve">Vidljiv i lako dostupan je Kalendar događanja, gdje se svakodnevno osvježava sadržaj najave događaja. Tijekom ovog izvještajnog razdoblja objavljena je 61 aktivnost Gradonačelnika. </w:t>
      </w:r>
    </w:p>
    <w:p w14:paraId="2E4818DD" w14:textId="77777777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 xml:space="preserve">Događaji i različite manifestacije, priredbe i sl. redovno se najavljuju na konferencijama Gradonačelnika za novinare, a javnost je i posredstvom drugih medija obavještavana o događanjima i skupovima koje je organizirao Grad ili u kojima sudjeluje. </w:t>
      </w:r>
    </w:p>
    <w:p w14:paraId="1EEEA7F6" w14:textId="77777777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>U skupini Vijesti obuhvaćena je aktivnost na razini Grada. U ovom izvještajnom razdoblju objavljeno je 155 naslova, s višestrukim brojem fotografija. Objavljeni sadržaji na web-stranicama prikazuju ostvarivanje funkcije Gradonačelnika i kroz objave svih odluka koje je donosio, te transparentne informacije o događajima koje je Grad organizirao ili su od posebnog interesa za Grad.</w:t>
      </w:r>
    </w:p>
    <w:p w14:paraId="44AE3B65" w14:textId="1068886B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 xml:space="preserve">Odjeljak Vijesti na web stranici Grada se može grupirati prema određenim područjima, tako da ovaj pregled ima sljedeći broj objava:  Grad - 95; Gospodarstvo - 8, Gradska uprava – 3, Kultura </w:t>
      </w:r>
      <w:r w:rsidR="003725AD" w:rsidRPr="00B8551C">
        <w:rPr>
          <w:rFonts w:ascii="Times New Roman" w:hAnsi="Times New Roman" w:cs="Times New Roman"/>
          <w:bCs/>
          <w:sz w:val="22"/>
          <w:szCs w:val="22"/>
        </w:rPr>
        <w:t>-</w:t>
      </w:r>
      <w:r w:rsidRPr="00B8551C">
        <w:rPr>
          <w:rFonts w:ascii="Times New Roman" w:hAnsi="Times New Roman" w:cs="Times New Roman"/>
          <w:bCs/>
          <w:sz w:val="22"/>
          <w:szCs w:val="22"/>
        </w:rPr>
        <w:t xml:space="preserve"> 24, Sport - 6;  Turizam – 0 naslova, te Ostalo - 19 </w:t>
      </w:r>
    </w:p>
    <w:p w14:paraId="6B295FEA" w14:textId="77777777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>Službene internetske stranice Grada Požega imaju dnevno prosječno 6.000 posjeta.</w:t>
      </w:r>
    </w:p>
    <w:p w14:paraId="2B9345AE" w14:textId="34AB0554" w:rsidR="000D714C" w:rsidRPr="00B8551C" w:rsidRDefault="000D714C" w:rsidP="003725AD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>P</w:t>
      </w:r>
      <w:r w:rsidR="003725AD" w:rsidRPr="00B8551C">
        <w:rPr>
          <w:rFonts w:ascii="Times New Roman" w:hAnsi="Times New Roman" w:cs="Times New Roman"/>
          <w:bCs/>
          <w:sz w:val="22"/>
          <w:szCs w:val="22"/>
        </w:rPr>
        <w:t>regled objavljenih informativnih sadržaja:</w:t>
      </w: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54"/>
      </w:tblGrid>
      <w:tr w:rsidR="000D714C" w:rsidRPr="00B8551C" w14:paraId="5AEFC272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7E2F9D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Područje</w:t>
            </w:r>
          </w:p>
        </w:tc>
        <w:tc>
          <w:tcPr>
            <w:tcW w:w="35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E6D8763" w14:textId="59A1145F" w:rsidR="000D714C" w:rsidRPr="00B8551C" w:rsidRDefault="000D714C" w:rsidP="003725A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Broj objava</w:t>
            </w:r>
            <w:r w:rsidR="003725AD"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u izvještajnom razdoblju</w:t>
            </w:r>
          </w:p>
        </w:tc>
      </w:tr>
      <w:tr w:rsidR="000D714C" w:rsidRPr="00B8551C" w14:paraId="56FEC64E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B037551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Uprava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EB87F78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0D714C" w:rsidRPr="00B8551C" w14:paraId="144E361F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70A8285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Grad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93DD62C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95</w:t>
            </w:r>
          </w:p>
        </w:tc>
      </w:tr>
      <w:tr w:rsidR="000D714C" w:rsidRPr="00B8551C" w14:paraId="350453C1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77EF877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Ostalo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D0E9F5B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</w:tr>
      <w:tr w:rsidR="000D714C" w:rsidRPr="00B8551C" w14:paraId="0DBF30D5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20DE9F6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Turizam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AD5237C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0D714C" w:rsidRPr="00B8551C" w14:paraId="6E920B38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AC10B41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Sport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AD9BF70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0D714C" w:rsidRPr="00B8551C" w14:paraId="704B5E76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3C553E2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Kultura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42FFEB5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</w:tr>
      <w:tr w:rsidR="000D714C" w:rsidRPr="00B8551C" w14:paraId="18B696DF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673C6B0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Gospodarstvo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299FE1D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0D714C" w:rsidRPr="00B8551C" w14:paraId="31C8EBC9" w14:textId="77777777" w:rsidTr="006F65B8">
        <w:trPr>
          <w:trHeight w:val="397"/>
          <w:jc w:val="center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FC6B810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UKUPNO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590097D" w14:textId="77777777" w:rsidR="000D714C" w:rsidRPr="00B8551C" w:rsidRDefault="000D714C" w:rsidP="004D03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551C">
              <w:rPr>
                <w:rFonts w:ascii="Times New Roman" w:hAnsi="Times New Roman" w:cs="Times New Roman"/>
                <w:bCs/>
                <w:sz w:val="22"/>
                <w:szCs w:val="22"/>
              </w:rPr>
              <w:t>155</w:t>
            </w:r>
          </w:p>
        </w:tc>
      </w:tr>
    </w:tbl>
    <w:p w14:paraId="040A3CBD" w14:textId="77777777" w:rsidR="000D714C" w:rsidRPr="00B8551C" w:rsidRDefault="000D714C" w:rsidP="000D71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C8D36A" w14:textId="524DB5E4" w:rsidR="000D714C" w:rsidRPr="00B8551C" w:rsidRDefault="000D714C" w:rsidP="006F65B8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>Na ovaj način pregledno, ažurno, ali i detaljno daje se jednostavna mogućnost svakom građaninu da prati kako Gradska uprava i Gradonačelnik ostvaruju svoje funkcije.</w:t>
      </w:r>
    </w:p>
    <w:p w14:paraId="0E633831" w14:textId="77777777" w:rsidR="000D714C" w:rsidRPr="00B8551C" w:rsidRDefault="000D714C" w:rsidP="000D714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551C">
        <w:rPr>
          <w:rFonts w:ascii="Times New Roman" w:hAnsi="Times New Roman" w:cs="Times New Roman"/>
          <w:bCs/>
          <w:sz w:val="22"/>
          <w:szCs w:val="22"/>
        </w:rPr>
        <w:t xml:space="preserve">Komunikacija sa  građanima otvorena je u gradonačelnikovom uredu izravnim prijemom svakodnevno. U </w:t>
      </w:r>
      <w:bookmarkStart w:id="20" w:name="_GoBack1"/>
      <w:bookmarkEnd w:id="20"/>
      <w:r w:rsidRPr="00B8551C">
        <w:rPr>
          <w:rFonts w:ascii="Times New Roman" w:hAnsi="Times New Roman" w:cs="Times New Roman"/>
          <w:bCs/>
          <w:sz w:val="22"/>
          <w:szCs w:val="22"/>
        </w:rPr>
        <w:t xml:space="preserve">prvom polugodištu 2021. godine Gradonačelnik je primio na razgovor 233 građana. Komunikacija s građanima omogućena je i posredstvom internetskih stranica, gdje se u posebnom odjeljku može postaviti pitanje Gradonačelniku i Gradskoj upravi. U obzir moramo uzeti izvanrednu situaciju s pojavom epidemije SARS-CoV-2 koja je umnogome promijenila način rada i funkcioniranja Gradske uprave pa je tako od 16. ožujka 2020. godine Gradska uprava Grada Požege ograničila rad sa strankama, a komunikacija s građanima od tada se odvija elektroničkim putem ili na druge načine koji su u skladu s propisanim epidemiološkim mjerama. Također, 28. svibnja 2021. održana je primopredaja ovlasti kojom je dr.sc. Željko Glavić preuzeo dužnost gradonačelnika. </w:t>
      </w:r>
    </w:p>
    <w:p w14:paraId="38399754" w14:textId="77777777" w:rsidR="008C2157" w:rsidRPr="00B8551C" w:rsidRDefault="008C2157" w:rsidP="008C2157">
      <w:pP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</w:p>
    <w:p w14:paraId="7AD74198" w14:textId="77777777" w:rsidR="006F65B8" w:rsidRPr="006F65B8" w:rsidRDefault="006F65B8" w:rsidP="006F65B8">
      <w:pP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</w:p>
    <w:p w14:paraId="2EFC6805" w14:textId="77777777" w:rsidR="006F65B8" w:rsidRPr="006F65B8" w:rsidRDefault="006F65B8" w:rsidP="006F65B8">
      <w:pPr>
        <w:ind w:left="6379" w:firstLine="291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GRADONAČELNIK</w:t>
      </w:r>
    </w:p>
    <w:p w14:paraId="62EE1143" w14:textId="2DBE70C9" w:rsidR="008C2157" w:rsidRPr="006F65B8" w:rsidRDefault="006F65B8" w:rsidP="006F65B8">
      <w:pPr>
        <w:ind w:left="623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en-US"/>
        </w:rPr>
      </w:pPr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dr.sc. </w:t>
      </w:r>
      <w:proofErr w:type="spellStart"/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Željko</w:t>
      </w:r>
      <w:proofErr w:type="spellEnd"/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Glavić</w:t>
      </w:r>
      <w:proofErr w:type="spellEnd"/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proofErr w:type="spellStart"/>
      <w:r w:rsidRPr="006F65B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v.r.</w:t>
      </w:r>
      <w:proofErr w:type="spellEnd"/>
    </w:p>
    <w:sectPr w:rsidR="008C2157" w:rsidRPr="006F65B8" w:rsidSect="00DE12B5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9EF0" w14:textId="77777777" w:rsidR="007249C6" w:rsidRDefault="007249C6">
      <w:r>
        <w:separator/>
      </w:r>
    </w:p>
  </w:endnote>
  <w:endnote w:type="continuationSeparator" w:id="0">
    <w:p w14:paraId="7AD7FB5B" w14:textId="77777777" w:rsidR="007249C6" w:rsidRDefault="0072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030458"/>
      <w:docPartObj>
        <w:docPartGallery w:val="Page Numbers (Bottom of Page)"/>
        <w:docPartUnique/>
      </w:docPartObj>
    </w:sdtPr>
    <w:sdtEndPr/>
    <w:sdtContent>
      <w:p w14:paraId="76DC1108" w14:textId="082683C1" w:rsidR="00DE12B5" w:rsidRDefault="00DE12B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873BA1" wp14:editId="185BBE5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77996" w14:textId="77777777" w:rsidR="00DE12B5" w:rsidRPr="00DE12B5" w:rsidRDefault="00DE12B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E12B5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E12B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E12B5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E12B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E12B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76873BA1" id="Group 1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3D077996" w14:textId="77777777" w:rsidR="00DE12B5" w:rsidRPr="00DE12B5" w:rsidRDefault="00DE12B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E12B5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E12B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E12B5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E12B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E12B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2740" w14:textId="77777777" w:rsidR="007249C6" w:rsidRDefault="007249C6">
      <w:r>
        <w:separator/>
      </w:r>
    </w:p>
  </w:footnote>
  <w:footnote w:type="continuationSeparator" w:id="0">
    <w:p w14:paraId="05050E39" w14:textId="77777777" w:rsidR="007249C6" w:rsidRDefault="0072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E933" w14:textId="6A3E9656" w:rsidR="009910E4" w:rsidRPr="00DE12B5" w:rsidRDefault="00DE12B5" w:rsidP="00DE12B5">
    <w:pPr>
      <w:pStyle w:val="Header"/>
      <w:tabs>
        <w:tab w:val="clear" w:pos="4536"/>
        <w:tab w:val="clear" w:pos="9072"/>
      </w:tabs>
      <w:rPr>
        <w:rFonts w:ascii="Calibri" w:hAnsi="Calibri" w:cs="Calibri"/>
        <w:sz w:val="20"/>
        <w:szCs w:val="20"/>
        <w:u w:val="single"/>
      </w:rPr>
    </w:pPr>
    <w:bookmarkStart w:id="21" w:name="_Hlk499305999"/>
    <w:bookmarkStart w:id="22" w:name="_Hlk499306000"/>
    <w:bookmarkStart w:id="23" w:name="_Hlk499306746"/>
    <w:bookmarkStart w:id="24" w:name="_Hlk499306747"/>
    <w:bookmarkStart w:id="25" w:name="_Hlk499733944"/>
    <w:bookmarkStart w:id="26" w:name="_Hlk499733945"/>
    <w:bookmarkStart w:id="27" w:name="_Hlk511388866"/>
    <w:bookmarkStart w:id="28" w:name="_Hlk511388867"/>
    <w:bookmarkStart w:id="29" w:name="_Hlk517161799"/>
    <w:bookmarkStart w:id="30" w:name="_Hlk517161800"/>
    <w:bookmarkStart w:id="31" w:name="_Hlk517163569"/>
    <w:bookmarkStart w:id="32" w:name="_Hlk517163570"/>
    <w:bookmarkStart w:id="33" w:name="_Hlk517165478"/>
    <w:bookmarkStart w:id="34" w:name="_Hlk517165479"/>
    <w:bookmarkStart w:id="35" w:name="_Hlk517165480"/>
    <w:bookmarkStart w:id="36" w:name="_Hlk517165481"/>
    <w:bookmarkStart w:id="37" w:name="_Hlk517184857"/>
    <w:bookmarkStart w:id="38" w:name="_Hlk517184858"/>
    <w:bookmarkStart w:id="39" w:name="_Hlk517245002"/>
    <w:bookmarkStart w:id="40" w:name="_Hlk517245003"/>
    <w:bookmarkStart w:id="41" w:name="_Hlk517245008"/>
    <w:bookmarkStart w:id="42" w:name="_Hlk517245009"/>
    <w:bookmarkStart w:id="43" w:name="_Hlk517247511"/>
    <w:bookmarkStart w:id="44" w:name="_Hlk517247512"/>
    <w:bookmarkStart w:id="45" w:name="_Hlk517247513"/>
    <w:bookmarkStart w:id="46" w:name="_Hlk517247514"/>
    <w:bookmarkStart w:id="47" w:name="_Hlk517250578"/>
    <w:bookmarkStart w:id="48" w:name="_Hlk517250579"/>
    <w:bookmarkStart w:id="49" w:name="_Hlk517264522"/>
    <w:bookmarkStart w:id="50" w:name="_Hlk517264523"/>
    <w:bookmarkStart w:id="51" w:name="_Hlk517264524"/>
    <w:bookmarkStart w:id="52" w:name="_Hlk517264525"/>
    <w:bookmarkStart w:id="53" w:name="_Hlk517264526"/>
    <w:bookmarkStart w:id="54" w:name="_Hlk517264527"/>
    <w:bookmarkStart w:id="55" w:name="_Hlk517268343"/>
    <w:bookmarkStart w:id="56" w:name="_Hlk517268344"/>
    <w:bookmarkStart w:id="57" w:name="_Hlk523903231"/>
    <w:bookmarkStart w:id="58" w:name="_Hlk523903232"/>
    <w:bookmarkStart w:id="59" w:name="_Hlk524327475"/>
    <w:bookmarkStart w:id="60" w:name="_Hlk524327476"/>
    <w:bookmarkStart w:id="61" w:name="_Hlk524327480"/>
    <w:bookmarkStart w:id="62" w:name="_Hlk524327481"/>
    <w:bookmarkStart w:id="63" w:name="_Hlk524328901"/>
    <w:bookmarkStart w:id="64" w:name="_Hlk524328902"/>
    <w:bookmarkStart w:id="65" w:name="_Hlk524331872"/>
    <w:bookmarkStart w:id="66" w:name="_Hlk524331873"/>
    <w:bookmarkStart w:id="67" w:name="_Hlk524332484"/>
    <w:bookmarkStart w:id="68" w:name="_Hlk524332485"/>
    <w:bookmarkStart w:id="69" w:name="_Hlk524332486"/>
    <w:bookmarkStart w:id="70" w:name="_Hlk524332487"/>
    <w:bookmarkStart w:id="71" w:name="_Hlk524333708"/>
    <w:bookmarkStart w:id="72" w:name="_Hlk524333709"/>
    <w:bookmarkStart w:id="73" w:name="_Hlk524333713"/>
    <w:bookmarkStart w:id="74" w:name="_Hlk524333714"/>
    <w:bookmarkStart w:id="75" w:name="_Hlk524334641"/>
    <w:bookmarkStart w:id="76" w:name="_Hlk524334642"/>
    <w:bookmarkStart w:id="77" w:name="_Hlk524336129"/>
    <w:bookmarkStart w:id="78" w:name="_Hlk524336130"/>
    <w:bookmarkStart w:id="79" w:name="_Hlk37830738"/>
    <w:bookmarkStart w:id="80" w:name="_Hlk37830739"/>
    <w:bookmarkStart w:id="81" w:name="_Hlk37831394"/>
    <w:bookmarkStart w:id="82" w:name="_Hlk37831395"/>
    <w:bookmarkStart w:id="83" w:name="_Hlk37832106"/>
    <w:bookmarkStart w:id="84" w:name="_Hlk37832107"/>
    <w:bookmarkStart w:id="85" w:name="_Hlk37833296"/>
    <w:bookmarkStart w:id="86" w:name="_Hlk37833297"/>
    <w:bookmarkStart w:id="87" w:name="_Hlk75436182"/>
    <w:bookmarkStart w:id="88" w:name="_Hlk75436183"/>
    <w:bookmarkStart w:id="89" w:name="_Hlk75437265"/>
    <w:bookmarkStart w:id="90" w:name="_Hlk75437266"/>
    <w:bookmarkStart w:id="91" w:name="_Hlk75438293"/>
    <w:bookmarkStart w:id="92" w:name="_Hlk75438294"/>
    <w:bookmarkStart w:id="93" w:name="_Hlk75439494"/>
    <w:bookmarkStart w:id="94" w:name="_Hlk75439495"/>
    <w:bookmarkStart w:id="95" w:name="_Hlk75496791"/>
    <w:bookmarkStart w:id="96" w:name="_Hlk75496792"/>
    <w:bookmarkStart w:id="97" w:name="_Hlk75497595"/>
    <w:bookmarkStart w:id="98" w:name="_Hlk75497596"/>
    <w:bookmarkStart w:id="99" w:name="_Hlk75497597"/>
    <w:bookmarkStart w:id="100" w:name="_Hlk75497598"/>
    <w:bookmarkStart w:id="101" w:name="_Hlk75499553"/>
    <w:bookmarkStart w:id="102" w:name="_Hlk75499554"/>
    <w:bookmarkStart w:id="103" w:name="_Hlk75502513"/>
    <w:bookmarkStart w:id="104" w:name="_Hlk75502514"/>
    <w:bookmarkStart w:id="105" w:name="_Hlk75503615"/>
    <w:bookmarkStart w:id="106" w:name="_Hlk75503616"/>
    <w:r w:rsidRPr="00DE12B5">
      <w:rPr>
        <w:rFonts w:ascii="Calibri" w:hAnsi="Calibri" w:cs="Calibri"/>
        <w:sz w:val="20"/>
        <w:szCs w:val="20"/>
        <w:u w:val="single"/>
      </w:rPr>
      <w:t>4. sjednica Gradskog vijeća</w:t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</w:r>
    <w:r w:rsidRPr="00DE12B5">
      <w:rPr>
        <w:rFonts w:ascii="Calibri" w:hAnsi="Calibri" w:cs="Calibri"/>
        <w:sz w:val="20"/>
        <w:szCs w:val="20"/>
        <w:u w:val="single"/>
      </w:rPr>
      <w:tab/>
      <w:t>rujan, 2021.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86A28808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lang w:val="hr-HR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2366FF"/>
    <w:multiLevelType w:val="hybridMultilevel"/>
    <w:tmpl w:val="3BF8F4B2"/>
    <w:lvl w:ilvl="0" w:tplc="0780FF76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C34811"/>
    <w:multiLevelType w:val="hybridMultilevel"/>
    <w:tmpl w:val="F4CE3C82"/>
    <w:lvl w:ilvl="0" w:tplc="0780FF76">
      <w:start w:val="1"/>
      <w:numFmt w:val="bullet"/>
      <w:lvlText w:val=""/>
      <w:lvlJc w:val="left"/>
      <w:pPr>
        <w:ind w:left="27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55338"/>
    <w:multiLevelType w:val="multilevel"/>
    <w:tmpl w:val="AA2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022E83"/>
    <w:multiLevelType w:val="multilevel"/>
    <w:tmpl w:val="16203A2A"/>
    <w:lvl w:ilvl="0">
      <w:start w:val="1"/>
      <w:numFmt w:val="upperRoman"/>
      <w:lvlText w:val="%1."/>
      <w:lvlJc w:val="left"/>
      <w:pPr>
        <w:ind w:left="740" w:hanging="72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1B703C60"/>
    <w:multiLevelType w:val="hybridMultilevel"/>
    <w:tmpl w:val="D10895C4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D0E02"/>
    <w:multiLevelType w:val="hybridMultilevel"/>
    <w:tmpl w:val="06A4424C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4F7"/>
    <w:multiLevelType w:val="hybridMultilevel"/>
    <w:tmpl w:val="1DD258AC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118B"/>
    <w:multiLevelType w:val="hybridMultilevel"/>
    <w:tmpl w:val="530419C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B5103"/>
    <w:multiLevelType w:val="hybridMultilevel"/>
    <w:tmpl w:val="3C18EB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42BF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7F5B81"/>
    <w:multiLevelType w:val="hybridMultilevel"/>
    <w:tmpl w:val="618CC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F71AC"/>
    <w:multiLevelType w:val="hybridMultilevel"/>
    <w:tmpl w:val="55A892D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B7740A"/>
    <w:multiLevelType w:val="multilevel"/>
    <w:tmpl w:val="D30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7AE7AA5"/>
    <w:multiLevelType w:val="hybridMultilevel"/>
    <w:tmpl w:val="DA661E3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65BE7B69"/>
    <w:multiLevelType w:val="multilevel"/>
    <w:tmpl w:val="8E8ACD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C11856"/>
    <w:multiLevelType w:val="hybridMultilevel"/>
    <w:tmpl w:val="926E0ACA"/>
    <w:lvl w:ilvl="0" w:tplc="19A429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F31B9"/>
    <w:multiLevelType w:val="hybridMultilevel"/>
    <w:tmpl w:val="9FB211B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F1ADF"/>
    <w:multiLevelType w:val="hybridMultilevel"/>
    <w:tmpl w:val="36B2D47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8"/>
  </w:num>
  <w:num w:numId="5">
    <w:abstractNumId w:val="25"/>
  </w:num>
  <w:num w:numId="6">
    <w:abstractNumId w:val="7"/>
  </w:num>
  <w:num w:numId="7">
    <w:abstractNumId w:val="13"/>
  </w:num>
  <w:num w:numId="8">
    <w:abstractNumId w:val="15"/>
  </w:num>
  <w:num w:numId="9">
    <w:abstractNumId w:val="23"/>
  </w:num>
  <w:num w:numId="10">
    <w:abstractNumId w:val="20"/>
  </w:num>
  <w:num w:numId="11">
    <w:abstractNumId w:val="22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28"/>
  </w:num>
  <w:num w:numId="17">
    <w:abstractNumId w:val="9"/>
  </w:num>
  <w:num w:numId="18">
    <w:abstractNumId w:val="27"/>
  </w:num>
  <w:num w:numId="19">
    <w:abstractNumId w:val="5"/>
  </w:num>
  <w:num w:numId="20">
    <w:abstractNumId w:val="6"/>
  </w:num>
  <w:num w:numId="21">
    <w:abstractNumId w:val="21"/>
  </w:num>
  <w:num w:numId="22">
    <w:abstractNumId w:val="24"/>
  </w:num>
  <w:num w:numId="23">
    <w:abstractNumId w:val="17"/>
  </w:num>
  <w:num w:numId="24">
    <w:abstractNumId w:val="29"/>
  </w:num>
  <w:num w:numId="25">
    <w:abstractNumId w:val="12"/>
  </w:num>
  <w:num w:numId="26">
    <w:abstractNumId w:val="26"/>
  </w:num>
  <w:num w:numId="27">
    <w:abstractNumId w:val="10"/>
  </w:num>
  <w:num w:numId="28">
    <w:abstractNumId w:val="11"/>
  </w:num>
  <w:num w:numId="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C2"/>
    <w:rsid w:val="00004315"/>
    <w:rsid w:val="00004DC4"/>
    <w:rsid w:val="0001305A"/>
    <w:rsid w:val="0001442D"/>
    <w:rsid w:val="000226EA"/>
    <w:rsid w:val="00031F46"/>
    <w:rsid w:val="00037BC0"/>
    <w:rsid w:val="00042F21"/>
    <w:rsid w:val="00053377"/>
    <w:rsid w:val="000561C3"/>
    <w:rsid w:val="00057C0E"/>
    <w:rsid w:val="00060F86"/>
    <w:rsid w:val="00064BBD"/>
    <w:rsid w:val="0007014D"/>
    <w:rsid w:val="0007076B"/>
    <w:rsid w:val="00082A4B"/>
    <w:rsid w:val="00085DD4"/>
    <w:rsid w:val="00091FE3"/>
    <w:rsid w:val="00094719"/>
    <w:rsid w:val="00094852"/>
    <w:rsid w:val="00095EDE"/>
    <w:rsid w:val="000A2F9F"/>
    <w:rsid w:val="000C0054"/>
    <w:rsid w:val="000C329B"/>
    <w:rsid w:val="000D5F7F"/>
    <w:rsid w:val="000D714C"/>
    <w:rsid w:val="000E02C6"/>
    <w:rsid w:val="000E6E70"/>
    <w:rsid w:val="001002BB"/>
    <w:rsid w:val="0011100F"/>
    <w:rsid w:val="001208AC"/>
    <w:rsid w:val="0012218C"/>
    <w:rsid w:val="00123D6A"/>
    <w:rsid w:val="001302CA"/>
    <w:rsid w:val="00132C1B"/>
    <w:rsid w:val="001371E5"/>
    <w:rsid w:val="00142D14"/>
    <w:rsid w:val="00152797"/>
    <w:rsid w:val="001527D9"/>
    <w:rsid w:val="0015560B"/>
    <w:rsid w:val="00156709"/>
    <w:rsid w:val="001640A1"/>
    <w:rsid w:val="00167E45"/>
    <w:rsid w:val="00171DF5"/>
    <w:rsid w:val="00175D1E"/>
    <w:rsid w:val="001765DB"/>
    <w:rsid w:val="00177F84"/>
    <w:rsid w:val="00181CA4"/>
    <w:rsid w:val="00182B52"/>
    <w:rsid w:val="0018356F"/>
    <w:rsid w:val="00183C06"/>
    <w:rsid w:val="00183F73"/>
    <w:rsid w:val="0018473E"/>
    <w:rsid w:val="00187DDB"/>
    <w:rsid w:val="00195F2E"/>
    <w:rsid w:val="00197457"/>
    <w:rsid w:val="001A0C7F"/>
    <w:rsid w:val="001B6BFD"/>
    <w:rsid w:val="001D16C0"/>
    <w:rsid w:val="00201782"/>
    <w:rsid w:val="00203C31"/>
    <w:rsid w:val="002059E3"/>
    <w:rsid w:val="00212195"/>
    <w:rsid w:val="002162C2"/>
    <w:rsid w:val="00220D03"/>
    <w:rsid w:val="002246C7"/>
    <w:rsid w:val="002305F4"/>
    <w:rsid w:val="00234999"/>
    <w:rsid w:val="00243A6D"/>
    <w:rsid w:val="0025158E"/>
    <w:rsid w:val="002562F7"/>
    <w:rsid w:val="0025640B"/>
    <w:rsid w:val="00261301"/>
    <w:rsid w:val="00264FB4"/>
    <w:rsid w:val="002744FA"/>
    <w:rsid w:val="002756A5"/>
    <w:rsid w:val="00280B67"/>
    <w:rsid w:val="00282A90"/>
    <w:rsid w:val="002971D7"/>
    <w:rsid w:val="002A7C53"/>
    <w:rsid w:val="002B0B4C"/>
    <w:rsid w:val="002B0C03"/>
    <w:rsid w:val="002B4237"/>
    <w:rsid w:val="002B7F96"/>
    <w:rsid w:val="002C088D"/>
    <w:rsid w:val="002C6B13"/>
    <w:rsid w:val="002E0A51"/>
    <w:rsid w:val="002F0007"/>
    <w:rsid w:val="002F2278"/>
    <w:rsid w:val="002F3B83"/>
    <w:rsid w:val="0030118E"/>
    <w:rsid w:val="003059C4"/>
    <w:rsid w:val="00307F01"/>
    <w:rsid w:val="00312CA2"/>
    <w:rsid w:val="00324357"/>
    <w:rsid w:val="00330A59"/>
    <w:rsid w:val="00331CEC"/>
    <w:rsid w:val="00331D6B"/>
    <w:rsid w:val="003339E4"/>
    <w:rsid w:val="00340AF0"/>
    <w:rsid w:val="00342013"/>
    <w:rsid w:val="00343F7E"/>
    <w:rsid w:val="00344C93"/>
    <w:rsid w:val="00350AE7"/>
    <w:rsid w:val="003544B2"/>
    <w:rsid w:val="003565AA"/>
    <w:rsid w:val="003611A0"/>
    <w:rsid w:val="00365F75"/>
    <w:rsid w:val="0036672A"/>
    <w:rsid w:val="003725AD"/>
    <w:rsid w:val="00373EB2"/>
    <w:rsid w:val="00374084"/>
    <w:rsid w:val="00376DA4"/>
    <w:rsid w:val="003809DD"/>
    <w:rsid w:val="00385F60"/>
    <w:rsid w:val="00391271"/>
    <w:rsid w:val="00393BF6"/>
    <w:rsid w:val="003A6C28"/>
    <w:rsid w:val="003A724D"/>
    <w:rsid w:val="003A7916"/>
    <w:rsid w:val="003B1AB6"/>
    <w:rsid w:val="003B392E"/>
    <w:rsid w:val="003B53D4"/>
    <w:rsid w:val="003C080F"/>
    <w:rsid w:val="003D1684"/>
    <w:rsid w:val="003D2869"/>
    <w:rsid w:val="003D5DD2"/>
    <w:rsid w:val="003E5A6B"/>
    <w:rsid w:val="003F2276"/>
    <w:rsid w:val="003F2FDD"/>
    <w:rsid w:val="003F631F"/>
    <w:rsid w:val="003F757E"/>
    <w:rsid w:val="003F7E9B"/>
    <w:rsid w:val="00402D65"/>
    <w:rsid w:val="00407A48"/>
    <w:rsid w:val="00412852"/>
    <w:rsid w:val="004141A7"/>
    <w:rsid w:val="00426010"/>
    <w:rsid w:val="004323D5"/>
    <w:rsid w:val="004326C6"/>
    <w:rsid w:val="0043300C"/>
    <w:rsid w:val="00436AB9"/>
    <w:rsid w:val="004370AC"/>
    <w:rsid w:val="004404C6"/>
    <w:rsid w:val="00440B73"/>
    <w:rsid w:val="00441AAD"/>
    <w:rsid w:val="004434EF"/>
    <w:rsid w:val="004567B0"/>
    <w:rsid w:val="004625C2"/>
    <w:rsid w:val="0047483B"/>
    <w:rsid w:val="00474CAD"/>
    <w:rsid w:val="0048355C"/>
    <w:rsid w:val="00495575"/>
    <w:rsid w:val="004A4A43"/>
    <w:rsid w:val="004B34C1"/>
    <w:rsid w:val="004B6AD8"/>
    <w:rsid w:val="004E08DC"/>
    <w:rsid w:val="004E213E"/>
    <w:rsid w:val="0050271D"/>
    <w:rsid w:val="00504E66"/>
    <w:rsid w:val="00506B24"/>
    <w:rsid w:val="00511FDC"/>
    <w:rsid w:val="005125F6"/>
    <w:rsid w:val="0051641B"/>
    <w:rsid w:val="00516973"/>
    <w:rsid w:val="00516E61"/>
    <w:rsid w:val="00524C84"/>
    <w:rsid w:val="005306EE"/>
    <w:rsid w:val="00532983"/>
    <w:rsid w:val="00535A35"/>
    <w:rsid w:val="00540B64"/>
    <w:rsid w:val="00542659"/>
    <w:rsid w:val="00544A2A"/>
    <w:rsid w:val="0055407F"/>
    <w:rsid w:val="00556F81"/>
    <w:rsid w:val="00561452"/>
    <w:rsid w:val="005639EE"/>
    <w:rsid w:val="00566D39"/>
    <w:rsid w:val="00567234"/>
    <w:rsid w:val="00570881"/>
    <w:rsid w:val="005766EC"/>
    <w:rsid w:val="00577307"/>
    <w:rsid w:val="005966AF"/>
    <w:rsid w:val="005A017B"/>
    <w:rsid w:val="005A1370"/>
    <w:rsid w:val="005B0636"/>
    <w:rsid w:val="005B49EF"/>
    <w:rsid w:val="005C39CD"/>
    <w:rsid w:val="005D1608"/>
    <w:rsid w:val="005D4959"/>
    <w:rsid w:val="005D6E54"/>
    <w:rsid w:val="005E3B00"/>
    <w:rsid w:val="005F25AD"/>
    <w:rsid w:val="005F401C"/>
    <w:rsid w:val="005F423D"/>
    <w:rsid w:val="005F698C"/>
    <w:rsid w:val="00604D2F"/>
    <w:rsid w:val="00606D8E"/>
    <w:rsid w:val="0060740B"/>
    <w:rsid w:val="00620157"/>
    <w:rsid w:val="006258AC"/>
    <w:rsid w:val="0062674B"/>
    <w:rsid w:val="006278A6"/>
    <w:rsid w:val="00634AB1"/>
    <w:rsid w:val="006424F3"/>
    <w:rsid w:val="00642855"/>
    <w:rsid w:val="00643A88"/>
    <w:rsid w:val="0064539B"/>
    <w:rsid w:val="00645C42"/>
    <w:rsid w:val="006464FF"/>
    <w:rsid w:val="00646FB5"/>
    <w:rsid w:val="00647657"/>
    <w:rsid w:val="00650A86"/>
    <w:rsid w:val="00653081"/>
    <w:rsid w:val="006604E0"/>
    <w:rsid w:val="00666228"/>
    <w:rsid w:val="006764E1"/>
    <w:rsid w:val="0069353C"/>
    <w:rsid w:val="006977BE"/>
    <w:rsid w:val="006B047A"/>
    <w:rsid w:val="006B1BC2"/>
    <w:rsid w:val="006C70EB"/>
    <w:rsid w:val="006D3D62"/>
    <w:rsid w:val="006D7B22"/>
    <w:rsid w:val="006E07D9"/>
    <w:rsid w:val="006E092C"/>
    <w:rsid w:val="006E5C5F"/>
    <w:rsid w:val="006E6D73"/>
    <w:rsid w:val="006F46D0"/>
    <w:rsid w:val="006F65B8"/>
    <w:rsid w:val="00714630"/>
    <w:rsid w:val="007249C6"/>
    <w:rsid w:val="00736059"/>
    <w:rsid w:val="007411DC"/>
    <w:rsid w:val="00741FC5"/>
    <w:rsid w:val="00744DBA"/>
    <w:rsid w:val="0076313A"/>
    <w:rsid w:val="00764455"/>
    <w:rsid w:val="00766F55"/>
    <w:rsid w:val="00767442"/>
    <w:rsid w:val="00784F11"/>
    <w:rsid w:val="00787BB3"/>
    <w:rsid w:val="0079685D"/>
    <w:rsid w:val="007A3028"/>
    <w:rsid w:val="007A3DAE"/>
    <w:rsid w:val="007A6AB0"/>
    <w:rsid w:val="007B24E8"/>
    <w:rsid w:val="007B452C"/>
    <w:rsid w:val="007B45A3"/>
    <w:rsid w:val="007B6953"/>
    <w:rsid w:val="007C3E3C"/>
    <w:rsid w:val="007C4976"/>
    <w:rsid w:val="007D4330"/>
    <w:rsid w:val="007E3798"/>
    <w:rsid w:val="007E53DB"/>
    <w:rsid w:val="007E58A7"/>
    <w:rsid w:val="007E7444"/>
    <w:rsid w:val="007F18C1"/>
    <w:rsid w:val="007F7602"/>
    <w:rsid w:val="008008EB"/>
    <w:rsid w:val="0080350D"/>
    <w:rsid w:val="0080795C"/>
    <w:rsid w:val="00807CE1"/>
    <w:rsid w:val="00820CF4"/>
    <w:rsid w:val="00820FBF"/>
    <w:rsid w:val="008210C0"/>
    <w:rsid w:val="0082519F"/>
    <w:rsid w:val="0082725F"/>
    <w:rsid w:val="00831482"/>
    <w:rsid w:val="00846536"/>
    <w:rsid w:val="00846E93"/>
    <w:rsid w:val="00846F6E"/>
    <w:rsid w:val="008622A4"/>
    <w:rsid w:val="008624C8"/>
    <w:rsid w:val="008647D5"/>
    <w:rsid w:val="0087046C"/>
    <w:rsid w:val="00870936"/>
    <w:rsid w:val="00870956"/>
    <w:rsid w:val="008740D1"/>
    <w:rsid w:val="00883A46"/>
    <w:rsid w:val="00890841"/>
    <w:rsid w:val="00896904"/>
    <w:rsid w:val="00896FA7"/>
    <w:rsid w:val="008A0DE2"/>
    <w:rsid w:val="008A6F68"/>
    <w:rsid w:val="008A75B8"/>
    <w:rsid w:val="008B1306"/>
    <w:rsid w:val="008B44D7"/>
    <w:rsid w:val="008B4C3E"/>
    <w:rsid w:val="008B7FD6"/>
    <w:rsid w:val="008C043F"/>
    <w:rsid w:val="008C05D5"/>
    <w:rsid w:val="008C2157"/>
    <w:rsid w:val="008C28FF"/>
    <w:rsid w:val="008C2DEE"/>
    <w:rsid w:val="008D00AA"/>
    <w:rsid w:val="008D5FAA"/>
    <w:rsid w:val="008E2524"/>
    <w:rsid w:val="008E3B16"/>
    <w:rsid w:val="008E5B85"/>
    <w:rsid w:val="008F5402"/>
    <w:rsid w:val="008F6138"/>
    <w:rsid w:val="00904F60"/>
    <w:rsid w:val="00923673"/>
    <w:rsid w:val="00925AB2"/>
    <w:rsid w:val="00925C66"/>
    <w:rsid w:val="00927DCA"/>
    <w:rsid w:val="00931EB1"/>
    <w:rsid w:val="009337DD"/>
    <w:rsid w:val="009353CB"/>
    <w:rsid w:val="00935606"/>
    <w:rsid w:val="0093737F"/>
    <w:rsid w:val="009378B5"/>
    <w:rsid w:val="00954B23"/>
    <w:rsid w:val="00954E76"/>
    <w:rsid w:val="00972860"/>
    <w:rsid w:val="009733E3"/>
    <w:rsid w:val="00973601"/>
    <w:rsid w:val="009774D6"/>
    <w:rsid w:val="009775CE"/>
    <w:rsid w:val="0098003B"/>
    <w:rsid w:val="009851C6"/>
    <w:rsid w:val="009902AC"/>
    <w:rsid w:val="009910E4"/>
    <w:rsid w:val="00992EE3"/>
    <w:rsid w:val="009A0661"/>
    <w:rsid w:val="009A15BE"/>
    <w:rsid w:val="009A260F"/>
    <w:rsid w:val="009A589F"/>
    <w:rsid w:val="009A5D12"/>
    <w:rsid w:val="009A7457"/>
    <w:rsid w:val="009B46B5"/>
    <w:rsid w:val="009C0592"/>
    <w:rsid w:val="009C2419"/>
    <w:rsid w:val="009C2AB0"/>
    <w:rsid w:val="009C5654"/>
    <w:rsid w:val="009C7588"/>
    <w:rsid w:val="009D38D9"/>
    <w:rsid w:val="009D6769"/>
    <w:rsid w:val="009D7DE2"/>
    <w:rsid w:val="009F4A29"/>
    <w:rsid w:val="00A13CF6"/>
    <w:rsid w:val="00A165D2"/>
    <w:rsid w:val="00A16D1E"/>
    <w:rsid w:val="00A2044C"/>
    <w:rsid w:val="00A27C39"/>
    <w:rsid w:val="00A316DB"/>
    <w:rsid w:val="00A413F6"/>
    <w:rsid w:val="00A42A53"/>
    <w:rsid w:val="00A44714"/>
    <w:rsid w:val="00A5523D"/>
    <w:rsid w:val="00A5538A"/>
    <w:rsid w:val="00A627B3"/>
    <w:rsid w:val="00A65402"/>
    <w:rsid w:val="00A6591A"/>
    <w:rsid w:val="00A83AF6"/>
    <w:rsid w:val="00A934CF"/>
    <w:rsid w:val="00A94A30"/>
    <w:rsid w:val="00A96043"/>
    <w:rsid w:val="00AB1E4E"/>
    <w:rsid w:val="00AC09FF"/>
    <w:rsid w:val="00AC5531"/>
    <w:rsid w:val="00AD2A42"/>
    <w:rsid w:val="00AE3063"/>
    <w:rsid w:val="00AF1461"/>
    <w:rsid w:val="00B16096"/>
    <w:rsid w:val="00B175C1"/>
    <w:rsid w:val="00B17D17"/>
    <w:rsid w:val="00B17F48"/>
    <w:rsid w:val="00B213C5"/>
    <w:rsid w:val="00B21811"/>
    <w:rsid w:val="00B21CD2"/>
    <w:rsid w:val="00B21D42"/>
    <w:rsid w:val="00B33A79"/>
    <w:rsid w:val="00B357AB"/>
    <w:rsid w:val="00B51482"/>
    <w:rsid w:val="00B55E47"/>
    <w:rsid w:val="00B55FD4"/>
    <w:rsid w:val="00B60A4F"/>
    <w:rsid w:val="00B723F4"/>
    <w:rsid w:val="00B8551C"/>
    <w:rsid w:val="00B85CCF"/>
    <w:rsid w:val="00BA42AF"/>
    <w:rsid w:val="00BC52DB"/>
    <w:rsid w:val="00BC6765"/>
    <w:rsid w:val="00BC70A5"/>
    <w:rsid w:val="00BE15F7"/>
    <w:rsid w:val="00BE55BD"/>
    <w:rsid w:val="00BF066E"/>
    <w:rsid w:val="00BF0D42"/>
    <w:rsid w:val="00BF1FEC"/>
    <w:rsid w:val="00BF6B79"/>
    <w:rsid w:val="00C04EFD"/>
    <w:rsid w:val="00C0621F"/>
    <w:rsid w:val="00C07875"/>
    <w:rsid w:val="00C106B5"/>
    <w:rsid w:val="00C16E51"/>
    <w:rsid w:val="00C17BF5"/>
    <w:rsid w:val="00C17FE3"/>
    <w:rsid w:val="00C27FF0"/>
    <w:rsid w:val="00C30EE6"/>
    <w:rsid w:val="00C33B83"/>
    <w:rsid w:val="00C37E53"/>
    <w:rsid w:val="00C61825"/>
    <w:rsid w:val="00C6445A"/>
    <w:rsid w:val="00C70531"/>
    <w:rsid w:val="00C714F9"/>
    <w:rsid w:val="00C75DE8"/>
    <w:rsid w:val="00C80AC9"/>
    <w:rsid w:val="00C86B01"/>
    <w:rsid w:val="00C92351"/>
    <w:rsid w:val="00C974DF"/>
    <w:rsid w:val="00CA4C2B"/>
    <w:rsid w:val="00CA6122"/>
    <w:rsid w:val="00CB701C"/>
    <w:rsid w:val="00CC0438"/>
    <w:rsid w:val="00CC0ECA"/>
    <w:rsid w:val="00CC573D"/>
    <w:rsid w:val="00CC58B4"/>
    <w:rsid w:val="00CD2BC2"/>
    <w:rsid w:val="00CD57C4"/>
    <w:rsid w:val="00CE246A"/>
    <w:rsid w:val="00CE2719"/>
    <w:rsid w:val="00D01662"/>
    <w:rsid w:val="00D03306"/>
    <w:rsid w:val="00D05CAD"/>
    <w:rsid w:val="00D06C07"/>
    <w:rsid w:val="00D072FD"/>
    <w:rsid w:val="00D2780D"/>
    <w:rsid w:val="00D312F2"/>
    <w:rsid w:val="00D320E9"/>
    <w:rsid w:val="00D40D9C"/>
    <w:rsid w:val="00D42CBE"/>
    <w:rsid w:val="00D55544"/>
    <w:rsid w:val="00D6081E"/>
    <w:rsid w:val="00D72E9E"/>
    <w:rsid w:val="00D74BCE"/>
    <w:rsid w:val="00D8160B"/>
    <w:rsid w:val="00D81C82"/>
    <w:rsid w:val="00D81F96"/>
    <w:rsid w:val="00D865FC"/>
    <w:rsid w:val="00D903F2"/>
    <w:rsid w:val="00D90CFF"/>
    <w:rsid w:val="00D91C2D"/>
    <w:rsid w:val="00D93F76"/>
    <w:rsid w:val="00DA34F2"/>
    <w:rsid w:val="00DA41ED"/>
    <w:rsid w:val="00DA4DA9"/>
    <w:rsid w:val="00DB4F41"/>
    <w:rsid w:val="00DB7347"/>
    <w:rsid w:val="00DC0E4C"/>
    <w:rsid w:val="00DC24AD"/>
    <w:rsid w:val="00DC3814"/>
    <w:rsid w:val="00DC4074"/>
    <w:rsid w:val="00DC69B2"/>
    <w:rsid w:val="00DD19A1"/>
    <w:rsid w:val="00DD5717"/>
    <w:rsid w:val="00DE12B5"/>
    <w:rsid w:val="00DE7B43"/>
    <w:rsid w:val="00E0125D"/>
    <w:rsid w:val="00E02F26"/>
    <w:rsid w:val="00E030A2"/>
    <w:rsid w:val="00E16335"/>
    <w:rsid w:val="00E16578"/>
    <w:rsid w:val="00E2656C"/>
    <w:rsid w:val="00E311B2"/>
    <w:rsid w:val="00E31955"/>
    <w:rsid w:val="00E40AFF"/>
    <w:rsid w:val="00E449EC"/>
    <w:rsid w:val="00E52668"/>
    <w:rsid w:val="00E53EBB"/>
    <w:rsid w:val="00E56A08"/>
    <w:rsid w:val="00E849B8"/>
    <w:rsid w:val="00E84AB7"/>
    <w:rsid w:val="00EA22B0"/>
    <w:rsid w:val="00EA2AA4"/>
    <w:rsid w:val="00EA3830"/>
    <w:rsid w:val="00EA6F37"/>
    <w:rsid w:val="00EB26E3"/>
    <w:rsid w:val="00EB299B"/>
    <w:rsid w:val="00EB3359"/>
    <w:rsid w:val="00EB3C2A"/>
    <w:rsid w:val="00EB7C88"/>
    <w:rsid w:val="00EC02D0"/>
    <w:rsid w:val="00EC4DD7"/>
    <w:rsid w:val="00EC6F67"/>
    <w:rsid w:val="00ED4883"/>
    <w:rsid w:val="00EE1C6A"/>
    <w:rsid w:val="00EE5F15"/>
    <w:rsid w:val="00EF18DC"/>
    <w:rsid w:val="00EF43AB"/>
    <w:rsid w:val="00EF4AEF"/>
    <w:rsid w:val="00F066C3"/>
    <w:rsid w:val="00F07CD5"/>
    <w:rsid w:val="00F12903"/>
    <w:rsid w:val="00F13D9C"/>
    <w:rsid w:val="00F16A01"/>
    <w:rsid w:val="00F17DC2"/>
    <w:rsid w:val="00F21471"/>
    <w:rsid w:val="00F23121"/>
    <w:rsid w:val="00F2375F"/>
    <w:rsid w:val="00F34C99"/>
    <w:rsid w:val="00F35BC4"/>
    <w:rsid w:val="00F405FE"/>
    <w:rsid w:val="00F4334B"/>
    <w:rsid w:val="00F50F42"/>
    <w:rsid w:val="00F5280B"/>
    <w:rsid w:val="00F54057"/>
    <w:rsid w:val="00F622CC"/>
    <w:rsid w:val="00F627BE"/>
    <w:rsid w:val="00F75652"/>
    <w:rsid w:val="00F83AF0"/>
    <w:rsid w:val="00F85FDE"/>
    <w:rsid w:val="00F876F5"/>
    <w:rsid w:val="00F90177"/>
    <w:rsid w:val="00F94CB4"/>
    <w:rsid w:val="00FA1F9B"/>
    <w:rsid w:val="00FA2894"/>
    <w:rsid w:val="00FA7A96"/>
    <w:rsid w:val="00FB1672"/>
    <w:rsid w:val="00FC1C01"/>
    <w:rsid w:val="00FD30ED"/>
    <w:rsid w:val="00FD3874"/>
    <w:rsid w:val="00FD622D"/>
    <w:rsid w:val="00FD74A5"/>
    <w:rsid w:val="00FE00B2"/>
    <w:rsid w:val="00FE3026"/>
    <w:rsid w:val="00FE5117"/>
    <w:rsid w:val="00FE60E3"/>
    <w:rsid w:val="00FE785B"/>
    <w:rsid w:val="00FF34FB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9FE81"/>
  <w15:docId w15:val="{6980B06A-112E-4946-B2F6-7B19EC8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330"/>
    <w:rPr>
      <w:rFonts w:ascii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8E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C78E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B1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2305F4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78E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9C78E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78E2"/>
    <w:pPr>
      <w:keepNext/>
      <w:jc w:val="both"/>
      <w:outlineLvl w:val="6"/>
    </w:pPr>
    <w:rPr>
      <w:rFonts w:ascii="Times New Roman" w:eastAsia="Times New Roman" w:hAnsi="Times New Roman" w:cs="Times New Roman"/>
      <w:b/>
      <w:color w:val="00000A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9C78E2"/>
    <w:rPr>
      <w:rFonts w:ascii="Cambria" w:hAnsi="Cambria" w:cs="Times New Roman"/>
      <w:b/>
      <w:bCs/>
      <w:color w:val="365F91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qFormat/>
    <w:locked/>
    <w:rsid w:val="009C78E2"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qFormat/>
    <w:locked/>
    <w:rsid w:val="00820A9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qFormat/>
    <w:locked/>
    <w:rsid w:val="009C78E2"/>
    <w:rPr>
      <w:rFonts w:ascii="Cambria" w:hAnsi="Cambria" w:cs="Times New Roman"/>
      <w:color w:val="243F60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qFormat/>
    <w:locked/>
    <w:rsid w:val="009C78E2"/>
    <w:rPr>
      <w:rFonts w:ascii="Cambria" w:hAnsi="Cambria" w:cs="Times New Roman"/>
      <w:i/>
      <w:iCs/>
      <w:color w:val="243F60"/>
      <w:sz w:val="24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uiPriority w:val="99"/>
    <w:qFormat/>
    <w:locked/>
    <w:rsid w:val="009C78E2"/>
    <w:rPr>
      <w:rFonts w:ascii="Times New Roman" w:hAnsi="Times New Roman" w:cs="Times New Roman"/>
      <w:b/>
      <w:sz w:val="20"/>
      <w:szCs w:val="20"/>
      <w:lang w:val="en-US" w:eastAsia="hr-HR"/>
    </w:rPr>
  </w:style>
  <w:style w:type="character" w:customStyle="1" w:styleId="Bodytext3">
    <w:name w:val="Body text (3)"/>
    <w:basedOn w:val="DefaultParagraphFont"/>
    <w:qFormat/>
    <w:rsid w:val="009C78E2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3NotBold">
    <w:name w:val="Body text (3) + Not Bold"/>
    <w:basedOn w:val="DefaultParagraphFont"/>
    <w:uiPriority w:val="99"/>
    <w:qFormat/>
    <w:rsid w:val="009C78E2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character" w:customStyle="1" w:styleId="Bodytext38pt">
    <w:name w:val="Body text (3) + 8 pt"/>
    <w:basedOn w:val="DefaultParagraphFont"/>
    <w:uiPriority w:val="99"/>
    <w:qFormat/>
    <w:rsid w:val="009C78E2"/>
    <w:rPr>
      <w:rFonts w:ascii="Arial" w:hAnsi="Arial" w:cs="Arial"/>
      <w:b/>
      <w:bCs/>
      <w:spacing w:val="0"/>
      <w:sz w:val="16"/>
      <w:szCs w:val="16"/>
    </w:rPr>
  </w:style>
  <w:style w:type="character" w:customStyle="1" w:styleId="Heading20">
    <w:name w:val="Heading #2"/>
    <w:basedOn w:val="DefaultParagraphFont"/>
    <w:uiPriority w:val="99"/>
    <w:qFormat/>
    <w:rsid w:val="009C78E2"/>
    <w:rPr>
      <w:rFonts w:ascii="Arial" w:hAnsi="Arial" w:cs="Arial"/>
      <w:spacing w:val="0"/>
      <w:sz w:val="26"/>
      <w:szCs w:val="26"/>
    </w:rPr>
  </w:style>
  <w:style w:type="character" w:customStyle="1" w:styleId="TOC1Char">
    <w:name w:val="TOC 1 Char"/>
    <w:basedOn w:val="DefaultParagraphFont"/>
    <w:link w:val="TOC1"/>
    <w:uiPriority w:val="99"/>
    <w:qFormat/>
    <w:locked/>
    <w:rsid w:val="009C78E2"/>
    <w:rPr>
      <w:rFonts w:ascii="Arial" w:hAnsi="Arial" w:cs="Arial"/>
      <w:shd w:val="clear" w:color="auto" w:fill="FFFFFF"/>
    </w:rPr>
  </w:style>
  <w:style w:type="character" w:customStyle="1" w:styleId="Tijeloteksta1">
    <w:name w:val="Tijelo teksta1"/>
    <w:basedOn w:val="DefaultParagraphFont"/>
    <w:uiPriority w:val="99"/>
    <w:qFormat/>
    <w:rsid w:val="009C78E2"/>
    <w:rPr>
      <w:rFonts w:ascii="Arial" w:hAnsi="Arial" w:cs="Arial"/>
      <w:spacing w:val="0"/>
      <w:sz w:val="22"/>
      <w:szCs w:val="22"/>
    </w:rPr>
  </w:style>
  <w:style w:type="character" w:customStyle="1" w:styleId="Bodytext2">
    <w:name w:val="Body text (2)"/>
    <w:basedOn w:val="DefaultParagraphFont"/>
    <w:uiPriority w:val="99"/>
    <w:qFormat/>
    <w:rsid w:val="009C78E2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2NotBold">
    <w:name w:val="Body text (2) + Not Bold"/>
    <w:basedOn w:val="DefaultParagraphFont"/>
    <w:uiPriority w:val="99"/>
    <w:qFormat/>
    <w:rsid w:val="009C78E2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sid w:val="009C78E2"/>
    <w:rPr>
      <w:rFonts w:ascii="Trebuchet MS" w:hAnsi="Trebuchet MS" w:cs="Times New Roman"/>
      <w:b/>
      <w:sz w:val="20"/>
      <w:szCs w:val="20"/>
      <w:lang w:val="sq-AL"/>
    </w:rPr>
  </w:style>
  <w:style w:type="character" w:customStyle="1" w:styleId="Bodytext4">
    <w:name w:val="Body text (4)"/>
    <w:basedOn w:val="DefaultParagraphFont"/>
    <w:uiPriority w:val="99"/>
    <w:qFormat/>
    <w:rsid w:val="009C78E2"/>
    <w:rPr>
      <w:rFonts w:ascii="Arial" w:hAnsi="Arial" w:cs="Arial"/>
      <w:sz w:val="23"/>
      <w:szCs w:val="23"/>
      <w:u w:val="none"/>
      <w:effect w:val="none"/>
    </w:rPr>
  </w:style>
  <w:style w:type="character" w:customStyle="1" w:styleId="BodyText3Char">
    <w:name w:val="Body Text 3 Char"/>
    <w:basedOn w:val="DefaultParagraphFont"/>
    <w:link w:val="BodyText30"/>
    <w:qFormat/>
    <w:locked/>
    <w:rsid w:val="009C78E2"/>
    <w:rPr>
      <w:rFonts w:ascii="HRAvantgard" w:hAnsi="HRAvantgard" w:cs="Times New Roman"/>
      <w:sz w:val="20"/>
      <w:szCs w:val="20"/>
      <w:lang w:val="en-US" w:eastAsia="hr-HR"/>
    </w:rPr>
  </w:style>
  <w:style w:type="character" w:customStyle="1" w:styleId="Heading40">
    <w:name w:val="Heading #4"/>
    <w:basedOn w:val="DefaultParagraphFont"/>
    <w:uiPriority w:val="99"/>
    <w:qFormat/>
    <w:rsid w:val="009C78E2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alloonTextChar">
    <w:name w:val="Balloon Text Char"/>
    <w:basedOn w:val="DefaultParagraphFont"/>
    <w:link w:val="BalloonText"/>
    <w:qFormat/>
    <w:locked/>
    <w:rsid w:val="009C78E2"/>
    <w:rPr>
      <w:rFonts w:ascii="Tahoma" w:hAnsi="Tahoma" w:cs="Tahoma"/>
      <w:color w:val="000000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0"/>
    <w:qFormat/>
    <w:locked/>
    <w:rsid w:val="009C78E2"/>
    <w:rPr>
      <w:rFonts w:ascii="HRAvantgard" w:hAnsi="HRAvantgard" w:cs="Times New Roman"/>
      <w:b/>
      <w:sz w:val="20"/>
      <w:szCs w:val="20"/>
      <w:lang w:val="en-US" w:eastAsia="hr-HR"/>
    </w:rPr>
  </w:style>
  <w:style w:type="character" w:customStyle="1" w:styleId="BodyTextIndentChar">
    <w:name w:val="Body Text Indent Char"/>
    <w:basedOn w:val="DefaultParagraphFont"/>
    <w:link w:val="BodyTextIndent"/>
    <w:qFormat/>
    <w:locked/>
    <w:rsid w:val="009C78E2"/>
    <w:rPr>
      <w:rFonts w:ascii="Arial Unicode MS" w:hAnsi="Arial Unicode MS" w:cs="Arial Unicode MS"/>
      <w:color w:val="000000"/>
      <w:sz w:val="24"/>
      <w:szCs w:val="24"/>
      <w:lang w:eastAsia="hr-HR"/>
    </w:rPr>
  </w:style>
  <w:style w:type="character" w:styleId="Strong">
    <w:name w:val="Strong"/>
    <w:basedOn w:val="DefaultParagraphFont"/>
    <w:qFormat/>
    <w:rsid w:val="009C78E2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C654E"/>
    <w:rPr>
      <w:rFonts w:ascii="Arial Unicode MS" w:hAnsi="Arial Unicode MS" w:cs="Arial Unicode MS"/>
      <w:color w:val="000000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qFormat/>
    <w:locked/>
    <w:rsid w:val="004C654E"/>
    <w:rPr>
      <w:rFonts w:ascii="Arial Unicode MS" w:hAnsi="Arial Unicode MS" w:cs="Arial Unicode MS"/>
      <w:color w:val="000000"/>
      <w:sz w:val="24"/>
      <w:szCs w:val="24"/>
      <w:lang w:eastAsia="hr-HR"/>
    </w:rPr>
  </w:style>
  <w:style w:type="character" w:customStyle="1" w:styleId="Internetskapoveznica">
    <w:name w:val="Internetska poveznica"/>
    <w:basedOn w:val="DefaultParagraphFont"/>
    <w:uiPriority w:val="99"/>
    <w:rsid w:val="00230C79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z w:val="22"/>
      <w:szCs w:val="22"/>
    </w:rPr>
  </w:style>
  <w:style w:type="character" w:customStyle="1" w:styleId="ListLabel20">
    <w:name w:val="ListLabel 20"/>
    <w:qFormat/>
    <w:rPr>
      <w:rFonts w:ascii="Times New Roman" w:hAnsi="Times New Roman" w:cs="Times New Roman"/>
      <w:b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 New Roman" w:cs="Times New Roman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Times New Roman"/>
      <w:b/>
      <w:sz w:val="22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2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  <w:sz w:val="22"/>
      <w:szCs w:val="22"/>
    </w:rPr>
  </w:style>
  <w:style w:type="character" w:customStyle="1" w:styleId="ListLabel58">
    <w:name w:val="ListLabel 58"/>
    <w:qFormat/>
    <w:rPr>
      <w:rFonts w:ascii="Times New Roman" w:hAnsi="Times New Roman" w:cs="Times New Roman"/>
      <w:b/>
      <w:sz w:val="22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2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eastAsia="Times New Roman" w:cs="Times New Roman"/>
      <w:sz w:val="22"/>
      <w:szCs w:val="22"/>
    </w:rPr>
  </w:style>
  <w:style w:type="character" w:customStyle="1" w:styleId="tekst">
    <w:name w:val="tekst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ListLabel77">
    <w:name w:val="ListLabel 77"/>
    <w:qFormat/>
    <w:rPr>
      <w:rFonts w:ascii="Times New Roman" w:hAnsi="Times New Roman" w:cs="Times New Roman"/>
      <w:b/>
      <w:sz w:val="22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ascii="Times New Roman" w:hAnsi="Times New Roman" w:cs="Times New Roman"/>
      <w:sz w:val="22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eastAsia="Times New Roman" w:cs="Times New Roman"/>
      <w:sz w:val="22"/>
      <w:szCs w:val="22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sz w:val="2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OC1">
    <w:name w:val="toc 1"/>
    <w:basedOn w:val="Normal"/>
    <w:link w:val="TOC1Char"/>
    <w:autoRedefine/>
    <w:uiPriority w:val="99"/>
    <w:rsid w:val="009C78E2"/>
    <w:pPr>
      <w:shd w:val="clear" w:color="auto" w:fill="FFFFFF"/>
      <w:spacing w:before="360" w:line="552" w:lineRule="exact"/>
      <w:ind w:hanging="540"/>
    </w:pPr>
    <w:rPr>
      <w:rFonts w:ascii="Arial" w:hAnsi="Arial" w:cs="Arial"/>
      <w:color w:val="00000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C78E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C78E2"/>
    <w:pPr>
      <w:jc w:val="center"/>
    </w:pPr>
    <w:rPr>
      <w:rFonts w:ascii="Trebuchet MS" w:eastAsia="Times New Roman" w:hAnsi="Trebuchet MS" w:cs="Times New Roman"/>
      <w:b/>
      <w:color w:val="00000A"/>
      <w:szCs w:val="20"/>
      <w:lang w:val="sq-AL" w:eastAsia="en-US"/>
    </w:rPr>
  </w:style>
  <w:style w:type="paragraph" w:styleId="BodyText30">
    <w:name w:val="Body Text 3"/>
    <w:basedOn w:val="Normal"/>
    <w:link w:val="BodyText3Char"/>
    <w:uiPriority w:val="99"/>
    <w:qFormat/>
    <w:rsid w:val="009C78E2"/>
    <w:pPr>
      <w:spacing w:after="120"/>
      <w:ind w:left="360"/>
    </w:pPr>
    <w:rPr>
      <w:rFonts w:ascii="HRAvantgard" w:eastAsia="Times New Roman" w:hAnsi="HRAvantgard" w:cs="Times New Roman"/>
      <w:color w:val="00000A"/>
      <w:szCs w:val="20"/>
      <w:lang w:val="en-US"/>
    </w:rPr>
  </w:style>
  <w:style w:type="paragraph" w:styleId="NoSpacing">
    <w:name w:val="No Spacing"/>
    <w:uiPriority w:val="1"/>
    <w:qFormat/>
    <w:rsid w:val="009C78E2"/>
    <w:rPr>
      <w:color w:val="00000A"/>
      <w:sz w:val="24"/>
      <w:lang w:eastAsia="en-US"/>
    </w:rPr>
  </w:style>
  <w:style w:type="paragraph" w:customStyle="1" w:styleId="BodyTextIndent21">
    <w:name w:val="Body Text Indent 21"/>
    <w:basedOn w:val="Normal"/>
    <w:qFormat/>
    <w:rsid w:val="009C78E2"/>
    <w:pPr>
      <w:ind w:firstLine="720"/>
      <w:jc w:val="both"/>
    </w:pPr>
    <w:rPr>
      <w:rFonts w:ascii="Times New Roman" w:eastAsia="Times New Roman" w:hAnsi="Times New Roman" w:cs="Times New Roman"/>
      <w:b/>
      <w:color w:val="00000A"/>
      <w:szCs w:val="20"/>
    </w:rPr>
  </w:style>
  <w:style w:type="paragraph" w:styleId="BalloonText">
    <w:name w:val="Balloon Text"/>
    <w:basedOn w:val="Normal"/>
    <w:link w:val="BalloonTextChar"/>
    <w:qFormat/>
    <w:rsid w:val="009C78E2"/>
    <w:rPr>
      <w:rFonts w:ascii="Tahoma" w:hAnsi="Tahoma" w:cs="Tahoma"/>
      <w:sz w:val="16"/>
      <w:szCs w:val="16"/>
    </w:rPr>
  </w:style>
  <w:style w:type="paragraph" w:styleId="BodyText20">
    <w:name w:val="Body Text 2"/>
    <w:basedOn w:val="Normal"/>
    <w:link w:val="BodyText2Char"/>
    <w:uiPriority w:val="99"/>
    <w:qFormat/>
    <w:rsid w:val="009C78E2"/>
    <w:pPr>
      <w:spacing w:after="120" w:line="480" w:lineRule="auto"/>
    </w:pPr>
    <w:rPr>
      <w:rFonts w:ascii="HRAvantgard" w:eastAsia="Times New Roman" w:hAnsi="HRAvantgard" w:cs="Times New Roman"/>
      <w:b/>
      <w:color w:val="00000A"/>
      <w:szCs w:val="20"/>
      <w:lang w:val="en-US"/>
    </w:rPr>
  </w:style>
  <w:style w:type="paragraph" w:styleId="BodyTextIndent">
    <w:name w:val="Body Text Indent"/>
    <w:basedOn w:val="Normal"/>
    <w:link w:val="BodyTextIndentChar"/>
    <w:rsid w:val="009C78E2"/>
    <w:pPr>
      <w:spacing w:after="120"/>
      <w:ind w:left="283"/>
    </w:pPr>
  </w:style>
  <w:style w:type="paragraph" w:customStyle="1" w:styleId="Default">
    <w:name w:val="Default"/>
    <w:qFormat/>
    <w:rsid w:val="009C78E2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C65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C654E"/>
    <w:pPr>
      <w:tabs>
        <w:tab w:val="center" w:pos="4536"/>
        <w:tab w:val="right" w:pos="9072"/>
      </w:tabs>
    </w:pPr>
  </w:style>
  <w:style w:type="paragraph" w:customStyle="1" w:styleId="Style8">
    <w:name w:val="Style8"/>
    <w:basedOn w:val="Normal"/>
    <w:qFormat/>
    <w:rsid w:val="00E22D55"/>
    <w:pPr>
      <w:widowControl w:val="0"/>
      <w:spacing w:line="230" w:lineRule="exact"/>
      <w:jc w:val="both"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NormalWeb">
    <w:name w:val="Normal (Web)"/>
    <w:basedOn w:val="Normal"/>
    <w:qFormat/>
    <w:rsid w:val="00572DB6"/>
    <w:pPr>
      <w:spacing w:beforeAutospacing="1" w:afterAutospacing="1"/>
    </w:pPr>
    <w:rPr>
      <w:rFonts w:ascii="Times New Roman" w:hAnsi="Times New Roman" w:cs="Times New Roman"/>
      <w:color w:val="00000A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numbering" w:customStyle="1" w:styleId="WW8Num5">
    <w:name w:val="WW8Num5"/>
    <w:qFormat/>
  </w:style>
  <w:style w:type="table" w:styleId="TableGrid">
    <w:name w:val="Table Grid"/>
    <w:basedOn w:val="TableNormal"/>
    <w:uiPriority w:val="59"/>
    <w:rsid w:val="009C78E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7411DC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TableNormal"/>
    <w:uiPriority w:val="59"/>
    <w:rsid w:val="007411DC"/>
    <w:rPr>
      <w:rFonts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teksta-uvlaka21">
    <w:name w:val="Tijelo teksta - uvlaka 21"/>
    <w:aliases w:val="uvlaka 2"/>
    <w:basedOn w:val="Normal"/>
    <w:rsid w:val="007411DC"/>
    <w:pPr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tandard">
    <w:name w:val="Standard"/>
    <w:qFormat/>
    <w:rsid w:val="00440B7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2305F4"/>
    <w:rPr>
      <w:rFonts w:ascii="Times New Roman" w:hAnsi="Times New Roman"/>
      <w:b/>
      <w:bCs/>
      <w:color w:val="000000"/>
      <w:sz w:val="28"/>
      <w:szCs w:val="28"/>
      <w:lang w:val="en-US" w:eastAsia="zh-CN"/>
    </w:rPr>
  </w:style>
  <w:style w:type="numbering" w:customStyle="1" w:styleId="Bezpopisa1">
    <w:name w:val="Bez popisa1"/>
    <w:next w:val="NoList"/>
    <w:uiPriority w:val="99"/>
    <w:semiHidden/>
    <w:unhideWhenUsed/>
    <w:rsid w:val="002305F4"/>
  </w:style>
  <w:style w:type="character" w:customStyle="1" w:styleId="WW8Num1z0">
    <w:name w:val="WW8Num1z0"/>
    <w:rsid w:val="002305F4"/>
  </w:style>
  <w:style w:type="character" w:customStyle="1" w:styleId="WW8Num1z1">
    <w:name w:val="WW8Num1z1"/>
    <w:rsid w:val="002305F4"/>
  </w:style>
  <w:style w:type="character" w:customStyle="1" w:styleId="WW8Num1z2">
    <w:name w:val="WW8Num1z2"/>
    <w:rsid w:val="002305F4"/>
  </w:style>
  <w:style w:type="character" w:customStyle="1" w:styleId="WW8Num1z3">
    <w:name w:val="WW8Num1z3"/>
    <w:rsid w:val="002305F4"/>
  </w:style>
  <w:style w:type="character" w:customStyle="1" w:styleId="WW8Num1z4">
    <w:name w:val="WW8Num1z4"/>
    <w:rsid w:val="002305F4"/>
  </w:style>
  <w:style w:type="character" w:customStyle="1" w:styleId="WW8Num1z5">
    <w:name w:val="WW8Num1z5"/>
    <w:rsid w:val="002305F4"/>
  </w:style>
  <w:style w:type="character" w:customStyle="1" w:styleId="WW8Num1z6">
    <w:name w:val="WW8Num1z6"/>
    <w:rsid w:val="002305F4"/>
  </w:style>
  <w:style w:type="character" w:customStyle="1" w:styleId="WW8Num1z7">
    <w:name w:val="WW8Num1z7"/>
    <w:rsid w:val="002305F4"/>
  </w:style>
  <w:style w:type="character" w:customStyle="1" w:styleId="WW8Num1z8">
    <w:name w:val="WW8Num1z8"/>
    <w:rsid w:val="002305F4"/>
  </w:style>
  <w:style w:type="character" w:customStyle="1" w:styleId="WW8Num2z0">
    <w:name w:val="WW8Num2z0"/>
    <w:rsid w:val="002305F4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2305F4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2305F4"/>
    <w:rPr>
      <w:rFonts w:cs="Times New Roman"/>
    </w:rPr>
  </w:style>
  <w:style w:type="character" w:customStyle="1" w:styleId="WW8Num4z0">
    <w:name w:val="WW8Num4z0"/>
    <w:rsid w:val="002305F4"/>
    <w:rPr>
      <w:rFonts w:ascii="Symbol" w:hAnsi="Symbol" w:cs="Symbol" w:hint="default"/>
    </w:rPr>
  </w:style>
  <w:style w:type="character" w:customStyle="1" w:styleId="WW8Num6z0">
    <w:name w:val="WW8Num6z0"/>
    <w:rsid w:val="002305F4"/>
  </w:style>
  <w:style w:type="character" w:customStyle="1" w:styleId="WW8Num6z1">
    <w:name w:val="WW8Num6z1"/>
    <w:rsid w:val="002305F4"/>
  </w:style>
  <w:style w:type="character" w:customStyle="1" w:styleId="WW8Num6z2">
    <w:name w:val="WW8Num6z2"/>
    <w:rsid w:val="002305F4"/>
  </w:style>
  <w:style w:type="character" w:customStyle="1" w:styleId="WW8Num6z3">
    <w:name w:val="WW8Num6z3"/>
    <w:rsid w:val="002305F4"/>
  </w:style>
  <w:style w:type="character" w:customStyle="1" w:styleId="WW8Num6z4">
    <w:name w:val="WW8Num6z4"/>
    <w:rsid w:val="002305F4"/>
  </w:style>
  <w:style w:type="character" w:customStyle="1" w:styleId="WW8Num6z5">
    <w:name w:val="WW8Num6z5"/>
    <w:rsid w:val="002305F4"/>
  </w:style>
  <w:style w:type="character" w:customStyle="1" w:styleId="WW8Num6z6">
    <w:name w:val="WW8Num6z6"/>
    <w:rsid w:val="002305F4"/>
  </w:style>
  <w:style w:type="character" w:customStyle="1" w:styleId="WW8Num6z7">
    <w:name w:val="WW8Num6z7"/>
    <w:rsid w:val="002305F4"/>
  </w:style>
  <w:style w:type="character" w:customStyle="1" w:styleId="WW8Num6z8">
    <w:name w:val="WW8Num6z8"/>
    <w:rsid w:val="002305F4"/>
  </w:style>
  <w:style w:type="character" w:customStyle="1" w:styleId="WW8Num7z0">
    <w:name w:val="WW8Num7z0"/>
    <w:rsid w:val="002305F4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2305F4"/>
  </w:style>
  <w:style w:type="character" w:customStyle="1" w:styleId="WW8Num7z2">
    <w:name w:val="WW8Num7z2"/>
    <w:rsid w:val="002305F4"/>
  </w:style>
  <w:style w:type="character" w:customStyle="1" w:styleId="WW8Num7z3">
    <w:name w:val="WW8Num7z3"/>
    <w:rsid w:val="002305F4"/>
  </w:style>
  <w:style w:type="character" w:customStyle="1" w:styleId="WW8Num7z4">
    <w:name w:val="WW8Num7z4"/>
    <w:rsid w:val="002305F4"/>
  </w:style>
  <w:style w:type="character" w:customStyle="1" w:styleId="WW8Num7z5">
    <w:name w:val="WW8Num7z5"/>
    <w:rsid w:val="002305F4"/>
  </w:style>
  <w:style w:type="character" w:customStyle="1" w:styleId="WW8Num7z6">
    <w:name w:val="WW8Num7z6"/>
    <w:rsid w:val="002305F4"/>
  </w:style>
  <w:style w:type="character" w:customStyle="1" w:styleId="WW8Num7z7">
    <w:name w:val="WW8Num7z7"/>
    <w:rsid w:val="002305F4"/>
  </w:style>
  <w:style w:type="character" w:customStyle="1" w:styleId="WW8Num7z8">
    <w:name w:val="WW8Num7z8"/>
    <w:rsid w:val="002305F4"/>
  </w:style>
  <w:style w:type="character" w:customStyle="1" w:styleId="WW8Num8z0">
    <w:name w:val="WW8Num8z0"/>
    <w:rsid w:val="002305F4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2305F4"/>
    <w:rPr>
      <w:rFonts w:ascii="Courier New" w:hAnsi="Courier New" w:cs="Courier New" w:hint="default"/>
    </w:rPr>
  </w:style>
  <w:style w:type="character" w:customStyle="1" w:styleId="WW8Num8z2">
    <w:name w:val="WW8Num8z2"/>
    <w:rsid w:val="002305F4"/>
    <w:rPr>
      <w:rFonts w:ascii="Wingdings" w:hAnsi="Wingdings" w:cs="Wingdings" w:hint="default"/>
    </w:rPr>
  </w:style>
  <w:style w:type="character" w:customStyle="1" w:styleId="WW8Num8z3">
    <w:name w:val="WW8Num8z3"/>
    <w:rsid w:val="002305F4"/>
    <w:rPr>
      <w:rFonts w:ascii="Symbol" w:hAnsi="Symbol" w:cs="Symbol" w:hint="default"/>
    </w:rPr>
  </w:style>
  <w:style w:type="character" w:customStyle="1" w:styleId="Zadanifontodlomka3">
    <w:name w:val="Zadani font odlomka3"/>
    <w:rsid w:val="002305F4"/>
  </w:style>
  <w:style w:type="character" w:customStyle="1" w:styleId="WW8Num5z1">
    <w:name w:val="WW8Num5z1"/>
    <w:rsid w:val="002305F4"/>
    <w:rPr>
      <w:rFonts w:ascii="OpenSymbol" w:hAnsi="OpenSymbol" w:cs="OpenSymbol"/>
    </w:rPr>
  </w:style>
  <w:style w:type="character" w:customStyle="1" w:styleId="WW8Num9z0">
    <w:name w:val="WW8Num9z0"/>
    <w:rsid w:val="002305F4"/>
    <w:rPr>
      <w:rFonts w:ascii="Symbol" w:hAnsi="Symbol" w:cs="OpenSymbol"/>
    </w:rPr>
  </w:style>
  <w:style w:type="character" w:customStyle="1" w:styleId="WW8Num9z1">
    <w:name w:val="WW8Num9z1"/>
    <w:rsid w:val="002305F4"/>
    <w:rPr>
      <w:rFonts w:ascii="OpenSymbol" w:hAnsi="OpenSymbol" w:cs="OpenSymbol"/>
    </w:rPr>
  </w:style>
  <w:style w:type="character" w:customStyle="1" w:styleId="WW8Num10z0">
    <w:name w:val="WW8Num10z0"/>
    <w:rsid w:val="002305F4"/>
    <w:rPr>
      <w:rFonts w:ascii="Symbol" w:hAnsi="Symbol" w:cs="OpenSymbol"/>
    </w:rPr>
  </w:style>
  <w:style w:type="character" w:customStyle="1" w:styleId="WW8Num10z1">
    <w:name w:val="WW8Num10z1"/>
    <w:rsid w:val="002305F4"/>
    <w:rPr>
      <w:rFonts w:ascii="OpenSymbol" w:hAnsi="OpenSymbol" w:cs="OpenSymbol"/>
    </w:rPr>
  </w:style>
  <w:style w:type="character" w:customStyle="1" w:styleId="WW8Num11z0">
    <w:name w:val="WW8Num11z0"/>
    <w:rsid w:val="002305F4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2305F4"/>
    <w:rPr>
      <w:rFonts w:ascii="OpenSymbol" w:hAnsi="OpenSymbol" w:cs="OpenSymbol"/>
    </w:rPr>
  </w:style>
  <w:style w:type="character" w:customStyle="1" w:styleId="WW8Num12z0">
    <w:name w:val="WW8Num12z0"/>
    <w:rsid w:val="002305F4"/>
    <w:rPr>
      <w:rFonts w:ascii="Symbol" w:hAnsi="Symbol" w:cs="OpenSymbol"/>
    </w:rPr>
  </w:style>
  <w:style w:type="character" w:customStyle="1" w:styleId="WW8Num12z1">
    <w:name w:val="WW8Num12z1"/>
    <w:rsid w:val="002305F4"/>
    <w:rPr>
      <w:rFonts w:ascii="OpenSymbol" w:hAnsi="OpenSymbol" w:cs="OpenSymbol"/>
    </w:rPr>
  </w:style>
  <w:style w:type="character" w:customStyle="1" w:styleId="WW8Num13z0">
    <w:name w:val="WW8Num13z0"/>
    <w:rsid w:val="002305F4"/>
    <w:rPr>
      <w:rFonts w:ascii="Symbol" w:hAnsi="Symbol" w:cs="OpenSymbol"/>
    </w:rPr>
  </w:style>
  <w:style w:type="character" w:customStyle="1" w:styleId="WW8Num13z1">
    <w:name w:val="WW8Num13z1"/>
    <w:rsid w:val="002305F4"/>
    <w:rPr>
      <w:rFonts w:ascii="OpenSymbol" w:hAnsi="OpenSymbol" w:cs="OpenSymbol"/>
    </w:rPr>
  </w:style>
  <w:style w:type="character" w:customStyle="1" w:styleId="WW8Num14z0">
    <w:name w:val="WW8Num14z0"/>
    <w:rsid w:val="002305F4"/>
    <w:rPr>
      <w:rFonts w:ascii="Symbol" w:hAnsi="Symbol" w:cs="Symbol" w:hint="default"/>
    </w:rPr>
  </w:style>
  <w:style w:type="character" w:customStyle="1" w:styleId="WW8Num14z1">
    <w:name w:val="WW8Num14z1"/>
    <w:rsid w:val="002305F4"/>
    <w:rPr>
      <w:rFonts w:ascii="Courier New" w:hAnsi="Courier New" w:cs="Courier New" w:hint="default"/>
    </w:rPr>
  </w:style>
  <w:style w:type="character" w:customStyle="1" w:styleId="WW8Num14z2">
    <w:name w:val="WW8Num14z2"/>
    <w:rsid w:val="002305F4"/>
    <w:rPr>
      <w:rFonts w:ascii="Wingdings" w:hAnsi="Wingdings" w:cs="Wingdings" w:hint="default"/>
    </w:rPr>
  </w:style>
  <w:style w:type="character" w:customStyle="1" w:styleId="WW8Num15z0">
    <w:name w:val="WW8Num15z0"/>
    <w:rsid w:val="002305F4"/>
    <w:rPr>
      <w:rFonts w:ascii="Symbol" w:hAnsi="Symbol" w:cs="Symbol" w:hint="default"/>
    </w:rPr>
  </w:style>
  <w:style w:type="character" w:customStyle="1" w:styleId="WW8Num15z1">
    <w:name w:val="WW8Num15z1"/>
    <w:rsid w:val="002305F4"/>
    <w:rPr>
      <w:rFonts w:ascii="Courier New" w:hAnsi="Courier New" w:cs="Courier New" w:hint="default"/>
    </w:rPr>
  </w:style>
  <w:style w:type="character" w:customStyle="1" w:styleId="WW8Num15z2">
    <w:name w:val="WW8Num15z2"/>
    <w:rsid w:val="002305F4"/>
    <w:rPr>
      <w:rFonts w:ascii="Wingdings" w:hAnsi="Wingdings" w:cs="Wingdings" w:hint="default"/>
    </w:rPr>
  </w:style>
  <w:style w:type="character" w:customStyle="1" w:styleId="WW8Num16z0">
    <w:name w:val="WW8Num16z0"/>
    <w:rsid w:val="002305F4"/>
    <w:rPr>
      <w:rFonts w:ascii="Symbol" w:hAnsi="Symbol" w:cs="Symbol" w:hint="default"/>
    </w:rPr>
  </w:style>
  <w:style w:type="character" w:customStyle="1" w:styleId="WW8Num16z1">
    <w:name w:val="WW8Num16z1"/>
    <w:rsid w:val="002305F4"/>
    <w:rPr>
      <w:rFonts w:ascii="Courier New" w:hAnsi="Courier New" w:cs="Courier New" w:hint="default"/>
    </w:rPr>
  </w:style>
  <w:style w:type="character" w:customStyle="1" w:styleId="WW8Num16z2">
    <w:name w:val="WW8Num16z2"/>
    <w:rsid w:val="002305F4"/>
    <w:rPr>
      <w:rFonts w:ascii="Wingdings" w:hAnsi="Wingdings" w:cs="Wingdings" w:hint="default"/>
    </w:rPr>
  </w:style>
  <w:style w:type="character" w:customStyle="1" w:styleId="WW8Num17z0">
    <w:name w:val="WW8Num17z0"/>
    <w:rsid w:val="002305F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2305F4"/>
    <w:rPr>
      <w:rFonts w:ascii="Courier New" w:hAnsi="Courier New" w:cs="Courier New" w:hint="default"/>
    </w:rPr>
  </w:style>
  <w:style w:type="character" w:customStyle="1" w:styleId="WW8Num17z2">
    <w:name w:val="WW8Num17z2"/>
    <w:rsid w:val="002305F4"/>
    <w:rPr>
      <w:rFonts w:ascii="Wingdings" w:hAnsi="Wingdings" w:cs="Wingdings" w:hint="default"/>
    </w:rPr>
  </w:style>
  <w:style w:type="character" w:customStyle="1" w:styleId="WW8Num17z3">
    <w:name w:val="WW8Num17z3"/>
    <w:rsid w:val="002305F4"/>
    <w:rPr>
      <w:rFonts w:ascii="Symbol" w:hAnsi="Symbol" w:cs="Symbol" w:hint="default"/>
    </w:rPr>
  </w:style>
  <w:style w:type="character" w:customStyle="1" w:styleId="WW8Num18z0">
    <w:name w:val="WW8Num18z0"/>
    <w:rsid w:val="002305F4"/>
    <w:rPr>
      <w:rFonts w:ascii="Symbol" w:hAnsi="Symbol" w:cs="Symbol" w:hint="default"/>
    </w:rPr>
  </w:style>
  <w:style w:type="character" w:customStyle="1" w:styleId="WW8Num18z1">
    <w:name w:val="WW8Num18z1"/>
    <w:rsid w:val="002305F4"/>
    <w:rPr>
      <w:rFonts w:ascii="Courier New" w:hAnsi="Courier New" w:cs="Courier New" w:hint="default"/>
    </w:rPr>
  </w:style>
  <w:style w:type="character" w:customStyle="1" w:styleId="WW8Num18z2">
    <w:name w:val="WW8Num18z2"/>
    <w:rsid w:val="002305F4"/>
    <w:rPr>
      <w:rFonts w:ascii="Wingdings" w:hAnsi="Wingdings" w:cs="Wingdings" w:hint="default"/>
    </w:rPr>
  </w:style>
  <w:style w:type="character" w:customStyle="1" w:styleId="WW8Num19z0">
    <w:name w:val="WW8Num19z0"/>
    <w:rsid w:val="002305F4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2305F4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2305F4"/>
  </w:style>
  <w:style w:type="character" w:customStyle="1" w:styleId="WW8Num20z2">
    <w:name w:val="WW8Num20z2"/>
    <w:rsid w:val="002305F4"/>
  </w:style>
  <w:style w:type="character" w:customStyle="1" w:styleId="WW8Num20z3">
    <w:name w:val="WW8Num20z3"/>
    <w:rsid w:val="002305F4"/>
  </w:style>
  <w:style w:type="character" w:customStyle="1" w:styleId="WW8Num20z4">
    <w:name w:val="WW8Num20z4"/>
    <w:rsid w:val="002305F4"/>
  </w:style>
  <w:style w:type="character" w:customStyle="1" w:styleId="WW8Num20z5">
    <w:name w:val="WW8Num20z5"/>
    <w:rsid w:val="002305F4"/>
  </w:style>
  <w:style w:type="character" w:customStyle="1" w:styleId="WW8Num20z6">
    <w:name w:val="WW8Num20z6"/>
    <w:rsid w:val="002305F4"/>
  </w:style>
  <w:style w:type="character" w:customStyle="1" w:styleId="WW8Num20z7">
    <w:name w:val="WW8Num20z7"/>
    <w:rsid w:val="002305F4"/>
  </w:style>
  <w:style w:type="character" w:customStyle="1" w:styleId="WW8Num20z8">
    <w:name w:val="WW8Num20z8"/>
    <w:rsid w:val="002305F4"/>
  </w:style>
  <w:style w:type="character" w:customStyle="1" w:styleId="Zadanifontodlomka2">
    <w:name w:val="Zadani font odlomka2"/>
    <w:rsid w:val="002305F4"/>
  </w:style>
  <w:style w:type="character" w:customStyle="1" w:styleId="WW8Num2z1">
    <w:name w:val="WW8Num2z1"/>
    <w:rsid w:val="002305F4"/>
    <w:rPr>
      <w:rFonts w:ascii="Courier New" w:hAnsi="Courier New" w:cs="Courier New" w:hint="default"/>
    </w:rPr>
  </w:style>
  <w:style w:type="character" w:customStyle="1" w:styleId="WW8Num2z2">
    <w:name w:val="WW8Num2z2"/>
    <w:rsid w:val="002305F4"/>
    <w:rPr>
      <w:rFonts w:ascii="Wingdings" w:hAnsi="Wingdings" w:cs="Wingdings" w:hint="default"/>
    </w:rPr>
  </w:style>
  <w:style w:type="character" w:customStyle="1" w:styleId="WW8Num4z1">
    <w:name w:val="WW8Num4z1"/>
    <w:rsid w:val="002305F4"/>
    <w:rPr>
      <w:rFonts w:cs="Times New Roman"/>
    </w:rPr>
  </w:style>
  <w:style w:type="character" w:customStyle="1" w:styleId="WW8Num5z2">
    <w:name w:val="WW8Num5z2"/>
    <w:rsid w:val="002305F4"/>
    <w:rPr>
      <w:rFonts w:ascii="Wingdings" w:hAnsi="Wingdings" w:cs="Wingdings" w:hint="default"/>
    </w:rPr>
  </w:style>
  <w:style w:type="character" w:customStyle="1" w:styleId="WW8Num8z4">
    <w:name w:val="WW8Num8z4"/>
    <w:rsid w:val="002305F4"/>
  </w:style>
  <w:style w:type="character" w:customStyle="1" w:styleId="WW8Num8z5">
    <w:name w:val="WW8Num8z5"/>
    <w:rsid w:val="002305F4"/>
  </w:style>
  <w:style w:type="character" w:customStyle="1" w:styleId="WW8Num8z6">
    <w:name w:val="WW8Num8z6"/>
    <w:rsid w:val="002305F4"/>
  </w:style>
  <w:style w:type="character" w:customStyle="1" w:styleId="WW8Num8z7">
    <w:name w:val="WW8Num8z7"/>
    <w:rsid w:val="002305F4"/>
  </w:style>
  <w:style w:type="character" w:customStyle="1" w:styleId="WW8Num8z8">
    <w:name w:val="WW8Num8z8"/>
    <w:rsid w:val="002305F4"/>
  </w:style>
  <w:style w:type="character" w:customStyle="1" w:styleId="WW8Num9z2">
    <w:name w:val="WW8Num9z2"/>
    <w:rsid w:val="002305F4"/>
  </w:style>
  <w:style w:type="character" w:customStyle="1" w:styleId="WW8Num9z3">
    <w:name w:val="WW8Num9z3"/>
    <w:rsid w:val="002305F4"/>
  </w:style>
  <w:style w:type="character" w:customStyle="1" w:styleId="WW8Num9z4">
    <w:name w:val="WW8Num9z4"/>
    <w:rsid w:val="002305F4"/>
  </w:style>
  <w:style w:type="character" w:customStyle="1" w:styleId="WW8Num9z5">
    <w:name w:val="WW8Num9z5"/>
    <w:rsid w:val="002305F4"/>
  </w:style>
  <w:style w:type="character" w:customStyle="1" w:styleId="WW8Num9z6">
    <w:name w:val="WW8Num9z6"/>
    <w:rsid w:val="002305F4"/>
  </w:style>
  <w:style w:type="character" w:customStyle="1" w:styleId="WW8Num9z7">
    <w:name w:val="WW8Num9z7"/>
    <w:rsid w:val="002305F4"/>
  </w:style>
  <w:style w:type="character" w:customStyle="1" w:styleId="WW8Num9z8">
    <w:name w:val="WW8Num9z8"/>
    <w:rsid w:val="002305F4"/>
  </w:style>
  <w:style w:type="character" w:customStyle="1" w:styleId="WW8Num10z2">
    <w:name w:val="WW8Num10z2"/>
    <w:rsid w:val="002305F4"/>
  </w:style>
  <w:style w:type="character" w:customStyle="1" w:styleId="WW8Num10z3">
    <w:name w:val="WW8Num10z3"/>
    <w:rsid w:val="002305F4"/>
  </w:style>
  <w:style w:type="character" w:customStyle="1" w:styleId="WW8Num10z4">
    <w:name w:val="WW8Num10z4"/>
    <w:rsid w:val="002305F4"/>
  </w:style>
  <w:style w:type="character" w:customStyle="1" w:styleId="WW8Num10z5">
    <w:name w:val="WW8Num10z5"/>
    <w:rsid w:val="002305F4"/>
  </w:style>
  <w:style w:type="character" w:customStyle="1" w:styleId="WW8Num10z6">
    <w:name w:val="WW8Num10z6"/>
    <w:rsid w:val="002305F4"/>
  </w:style>
  <w:style w:type="character" w:customStyle="1" w:styleId="WW8Num10z7">
    <w:name w:val="WW8Num10z7"/>
    <w:rsid w:val="002305F4"/>
  </w:style>
  <w:style w:type="character" w:customStyle="1" w:styleId="WW8Num10z8">
    <w:name w:val="WW8Num10z8"/>
    <w:rsid w:val="002305F4"/>
  </w:style>
  <w:style w:type="character" w:customStyle="1" w:styleId="WW8Num11z2">
    <w:name w:val="WW8Num11z2"/>
    <w:rsid w:val="002305F4"/>
    <w:rPr>
      <w:rFonts w:ascii="Wingdings" w:hAnsi="Wingdings" w:cs="Wingdings" w:hint="default"/>
    </w:rPr>
  </w:style>
  <w:style w:type="character" w:customStyle="1" w:styleId="WW8Num12z2">
    <w:name w:val="WW8Num12z2"/>
    <w:rsid w:val="002305F4"/>
  </w:style>
  <w:style w:type="character" w:customStyle="1" w:styleId="WW8Num12z3">
    <w:name w:val="WW8Num12z3"/>
    <w:rsid w:val="002305F4"/>
  </w:style>
  <w:style w:type="character" w:customStyle="1" w:styleId="WW8Num12z4">
    <w:name w:val="WW8Num12z4"/>
    <w:rsid w:val="002305F4"/>
  </w:style>
  <w:style w:type="character" w:customStyle="1" w:styleId="WW8Num12z5">
    <w:name w:val="WW8Num12z5"/>
    <w:rsid w:val="002305F4"/>
  </w:style>
  <w:style w:type="character" w:customStyle="1" w:styleId="WW8Num12z6">
    <w:name w:val="WW8Num12z6"/>
    <w:rsid w:val="002305F4"/>
  </w:style>
  <w:style w:type="character" w:customStyle="1" w:styleId="WW8Num12z7">
    <w:name w:val="WW8Num12z7"/>
    <w:rsid w:val="002305F4"/>
  </w:style>
  <w:style w:type="character" w:customStyle="1" w:styleId="WW8Num12z8">
    <w:name w:val="WW8Num12z8"/>
    <w:rsid w:val="002305F4"/>
  </w:style>
  <w:style w:type="character" w:customStyle="1" w:styleId="WW8Num13z2">
    <w:name w:val="WW8Num13z2"/>
    <w:rsid w:val="002305F4"/>
    <w:rPr>
      <w:rFonts w:ascii="Wingdings" w:hAnsi="Wingdings" w:cs="Wingdings" w:hint="default"/>
    </w:rPr>
  </w:style>
  <w:style w:type="character" w:customStyle="1" w:styleId="WW8Num13z3">
    <w:name w:val="WW8Num13z3"/>
    <w:rsid w:val="002305F4"/>
    <w:rPr>
      <w:rFonts w:ascii="Symbol" w:hAnsi="Symbol" w:cs="Symbol" w:hint="default"/>
    </w:rPr>
  </w:style>
  <w:style w:type="character" w:customStyle="1" w:styleId="WW8Num15z3">
    <w:name w:val="WW8Num15z3"/>
    <w:rsid w:val="002305F4"/>
  </w:style>
  <w:style w:type="character" w:customStyle="1" w:styleId="WW8Num15z4">
    <w:name w:val="WW8Num15z4"/>
    <w:rsid w:val="002305F4"/>
  </w:style>
  <w:style w:type="character" w:customStyle="1" w:styleId="WW8Num15z5">
    <w:name w:val="WW8Num15z5"/>
    <w:rsid w:val="002305F4"/>
  </w:style>
  <w:style w:type="character" w:customStyle="1" w:styleId="WW8Num15z6">
    <w:name w:val="WW8Num15z6"/>
    <w:rsid w:val="002305F4"/>
  </w:style>
  <w:style w:type="character" w:customStyle="1" w:styleId="WW8Num15z7">
    <w:name w:val="WW8Num15z7"/>
    <w:rsid w:val="002305F4"/>
  </w:style>
  <w:style w:type="character" w:customStyle="1" w:styleId="WW8Num15z8">
    <w:name w:val="WW8Num15z8"/>
    <w:rsid w:val="002305F4"/>
  </w:style>
  <w:style w:type="character" w:customStyle="1" w:styleId="WW8Num18z3">
    <w:name w:val="WW8Num18z3"/>
    <w:rsid w:val="002305F4"/>
  </w:style>
  <w:style w:type="character" w:customStyle="1" w:styleId="WW8Num18z4">
    <w:name w:val="WW8Num18z4"/>
    <w:rsid w:val="002305F4"/>
  </w:style>
  <w:style w:type="character" w:customStyle="1" w:styleId="WW8Num18z5">
    <w:name w:val="WW8Num18z5"/>
    <w:rsid w:val="002305F4"/>
  </w:style>
  <w:style w:type="character" w:customStyle="1" w:styleId="WW8Num18z6">
    <w:name w:val="WW8Num18z6"/>
    <w:rsid w:val="002305F4"/>
  </w:style>
  <w:style w:type="character" w:customStyle="1" w:styleId="WW8Num18z7">
    <w:name w:val="WW8Num18z7"/>
    <w:rsid w:val="002305F4"/>
  </w:style>
  <w:style w:type="character" w:customStyle="1" w:styleId="WW8Num18z8">
    <w:name w:val="WW8Num18z8"/>
    <w:rsid w:val="002305F4"/>
  </w:style>
  <w:style w:type="character" w:customStyle="1" w:styleId="WW8Num19z1">
    <w:name w:val="WW8Num19z1"/>
    <w:rsid w:val="002305F4"/>
  </w:style>
  <w:style w:type="character" w:customStyle="1" w:styleId="WW8Num19z2">
    <w:name w:val="WW8Num19z2"/>
    <w:rsid w:val="002305F4"/>
  </w:style>
  <w:style w:type="character" w:customStyle="1" w:styleId="WW8Num19z3">
    <w:name w:val="WW8Num19z3"/>
    <w:rsid w:val="002305F4"/>
  </w:style>
  <w:style w:type="character" w:customStyle="1" w:styleId="WW8Num19z4">
    <w:name w:val="WW8Num19z4"/>
    <w:rsid w:val="002305F4"/>
  </w:style>
  <w:style w:type="character" w:customStyle="1" w:styleId="WW8Num19z5">
    <w:name w:val="WW8Num19z5"/>
    <w:rsid w:val="002305F4"/>
  </w:style>
  <w:style w:type="character" w:customStyle="1" w:styleId="WW8Num19z6">
    <w:name w:val="WW8Num19z6"/>
    <w:rsid w:val="002305F4"/>
  </w:style>
  <w:style w:type="character" w:customStyle="1" w:styleId="WW8Num19z7">
    <w:name w:val="WW8Num19z7"/>
    <w:rsid w:val="002305F4"/>
  </w:style>
  <w:style w:type="character" w:customStyle="1" w:styleId="WW8Num19z8">
    <w:name w:val="WW8Num19z8"/>
    <w:rsid w:val="002305F4"/>
  </w:style>
  <w:style w:type="character" w:customStyle="1" w:styleId="WW8Num21z0">
    <w:name w:val="WW8Num21z0"/>
    <w:rsid w:val="002305F4"/>
    <w:rPr>
      <w:rFonts w:cs="Times New Roman"/>
    </w:rPr>
  </w:style>
  <w:style w:type="character" w:customStyle="1" w:styleId="WW8Num22z0">
    <w:name w:val="WW8Num22z0"/>
    <w:rsid w:val="002305F4"/>
    <w:rPr>
      <w:rFonts w:hint="default"/>
    </w:rPr>
  </w:style>
  <w:style w:type="character" w:customStyle="1" w:styleId="WW8Num22z1">
    <w:name w:val="WW8Num22z1"/>
    <w:rsid w:val="002305F4"/>
  </w:style>
  <w:style w:type="character" w:customStyle="1" w:styleId="WW8Num22z2">
    <w:name w:val="WW8Num22z2"/>
    <w:rsid w:val="002305F4"/>
  </w:style>
  <w:style w:type="character" w:customStyle="1" w:styleId="WW8Num22z3">
    <w:name w:val="WW8Num22z3"/>
    <w:rsid w:val="002305F4"/>
  </w:style>
  <w:style w:type="character" w:customStyle="1" w:styleId="WW8Num22z4">
    <w:name w:val="WW8Num22z4"/>
    <w:rsid w:val="002305F4"/>
  </w:style>
  <w:style w:type="character" w:customStyle="1" w:styleId="WW8Num22z5">
    <w:name w:val="WW8Num22z5"/>
    <w:rsid w:val="002305F4"/>
  </w:style>
  <w:style w:type="character" w:customStyle="1" w:styleId="WW8Num22z6">
    <w:name w:val="WW8Num22z6"/>
    <w:rsid w:val="002305F4"/>
  </w:style>
  <w:style w:type="character" w:customStyle="1" w:styleId="WW8Num22z7">
    <w:name w:val="WW8Num22z7"/>
    <w:rsid w:val="002305F4"/>
  </w:style>
  <w:style w:type="character" w:customStyle="1" w:styleId="WW8Num22z8">
    <w:name w:val="WW8Num22z8"/>
    <w:rsid w:val="002305F4"/>
  </w:style>
  <w:style w:type="character" w:customStyle="1" w:styleId="WW8Num23z0">
    <w:name w:val="WW8Num23z0"/>
    <w:rsid w:val="002305F4"/>
    <w:rPr>
      <w:rFonts w:hint="default"/>
    </w:rPr>
  </w:style>
  <w:style w:type="character" w:customStyle="1" w:styleId="WW8Num23z1">
    <w:name w:val="WW8Num23z1"/>
    <w:rsid w:val="002305F4"/>
  </w:style>
  <w:style w:type="character" w:customStyle="1" w:styleId="WW8Num23z2">
    <w:name w:val="WW8Num23z2"/>
    <w:rsid w:val="002305F4"/>
  </w:style>
  <w:style w:type="character" w:customStyle="1" w:styleId="WW8Num23z3">
    <w:name w:val="WW8Num23z3"/>
    <w:rsid w:val="002305F4"/>
  </w:style>
  <w:style w:type="character" w:customStyle="1" w:styleId="WW8Num23z4">
    <w:name w:val="WW8Num23z4"/>
    <w:rsid w:val="002305F4"/>
  </w:style>
  <w:style w:type="character" w:customStyle="1" w:styleId="WW8Num23z5">
    <w:name w:val="WW8Num23z5"/>
    <w:rsid w:val="002305F4"/>
  </w:style>
  <w:style w:type="character" w:customStyle="1" w:styleId="WW8Num23z6">
    <w:name w:val="WW8Num23z6"/>
    <w:rsid w:val="002305F4"/>
  </w:style>
  <w:style w:type="character" w:customStyle="1" w:styleId="WW8Num23z7">
    <w:name w:val="WW8Num23z7"/>
    <w:rsid w:val="002305F4"/>
  </w:style>
  <w:style w:type="character" w:customStyle="1" w:styleId="WW8Num23z8">
    <w:name w:val="WW8Num23z8"/>
    <w:rsid w:val="002305F4"/>
  </w:style>
  <w:style w:type="character" w:customStyle="1" w:styleId="Zadanifontodlomka1">
    <w:name w:val="Zadani font odlomka1"/>
    <w:rsid w:val="002305F4"/>
  </w:style>
  <w:style w:type="character" w:customStyle="1" w:styleId="outputformat1">
    <w:name w:val="outputformat1"/>
    <w:rsid w:val="002305F4"/>
    <w:rPr>
      <w:rFonts w:ascii="Arial" w:hAnsi="Arial" w:cs="Arial" w:hint="default"/>
      <w:sz w:val="18"/>
      <w:szCs w:val="18"/>
    </w:rPr>
  </w:style>
  <w:style w:type="character" w:customStyle="1" w:styleId="FontStyle11">
    <w:name w:val="Font Style11"/>
    <w:rsid w:val="002305F4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2305F4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2305F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4">
    <w:name w:val="Font Style14"/>
    <w:rsid w:val="002305F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ijeloteksta-uvlaka3Char">
    <w:name w:val="Tijelo teksta - uvlaka 3 Char"/>
    <w:rsid w:val="002305F4"/>
    <w:rPr>
      <w:rFonts w:eastAsia="Calibri"/>
      <w:sz w:val="16"/>
      <w:szCs w:val="16"/>
      <w:lang w:val="hr-HR" w:bidi="ar-SA"/>
    </w:rPr>
  </w:style>
  <w:style w:type="character" w:customStyle="1" w:styleId="FontStyle21">
    <w:name w:val="Font Style21"/>
    <w:rsid w:val="002305F4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rsid w:val="002305F4"/>
    <w:rPr>
      <w:rFonts w:cs="Times New Roman"/>
      <w:color w:val="0000FF"/>
      <w:u w:val="single"/>
    </w:rPr>
  </w:style>
  <w:style w:type="character" w:styleId="FollowedHyperlink">
    <w:name w:val="FollowedHyperlink"/>
    <w:rsid w:val="002305F4"/>
    <w:rPr>
      <w:color w:val="954F72"/>
      <w:u w:val="single"/>
    </w:rPr>
  </w:style>
  <w:style w:type="character" w:styleId="PageNumber">
    <w:name w:val="page number"/>
    <w:rsid w:val="002305F4"/>
  </w:style>
  <w:style w:type="character" w:customStyle="1" w:styleId="TijelotekstaChar">
    <w:name w:val="Tijelo teksta Char"/>
    <w:qFormat/>
    <w:rsid w:val="002305F4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Zadanifontodlomka4">
    <w:name w:val="Zadani font odlomka4"/>
    <w:rsid w:val="002305F4"/>
  </w:style>
  <w:style w:type="character" w:customStyle="1" w:styleId="Grafikeoznake1">
    <w:name w:val="Grafičke oznake1"/>
    <w:rsid w:val="002305F4"/>
    <w:rPr>
      <w:rFonts w:ascii="OpenSymbol" w:eastAsia="OpenSymbol" w:hAnsi="OpenSymbol" w:cs="OpenSymbol"/>
    </w:rPr>
  </w:style>
  <w:style w:type="character" w:customStyle="1" w:styleId="BodyTextChar">
    <w:name w:val="Body Text Char"/>
    <w:basedOn w:val="DefaultParagraphFont"/>
    <w:link w:val="BodyText"/>
    <w:rsid w:val="002305F4"/>
    <w:rPr>
      <w:rFonts w:ascii="Arial Unicode MS" w:hAnsi="Arial Unicode MS" w:cs="Arial Unicode MS"/>
      <w:color w:val="000000"/>
      <w:sz w:val="24"/>
      <w:szCs w:val="24"/>
    </w:rPr>
  </w:style>
  <w:style w:type="paragraph" w:customStyle="1" w:styleId="Opisslike3">
    <w:name w:val="Opis slike3"/>
    <w:basedOn w:val="Normal"/>
    <w:rsid w:val="002305F4"/>
    <w:pPr>
      <w:suppressLineNumbers/>
      <w:suppressAutoHyphens/>
      <w:spacing w:before="120" w:after="120"/>
    </w:pPr>
    <w:rPr>
      <w:rFonts w:ascii="Times New Roman" w:hAnsi="Times New Roman" w:cs="Arial"/>
      <w:i/>
      <w:iCs/>
      <w:lang w:val="en-US" w:eastAsia="zh-CN"/>
    </w:rPr>
  </w:style>
  <w:style w:type="paragraph" w:customStyle="1" w:styleId="Opisslike2">
    <w:name w:val="Opis slike2"/>
    <w:basedOn w:val="Normal"/>
    <w:rsid w:val="002305F4"/>
    <w:pPr>
      <w:suppressLineNumbers/>
      <w:suppressAutoHyphens/>
      <w:spacing w:before="120" w:after="120"/>
    </w:pPr>
    <w:rPr>
      <w:rFonts w:ascii="Times New Roman" w:hAnsi="Times New Roman" w:cs="Arial"/>
      <w:i/>
      <w:iCs/>
      <w:lang w:val="en-US" w:eastAsia="zh-CN"/>
    </w:rPr>
  </w:style>
  <w:style w:type="paragraph" w:customStyle="1" w:styleId="Tijeloteksta31">
    <w:name w:val="Tijelo teksta 31"/>
    <w:basedOn w:val="Normal"/>
    <w:rsid w:val="002305F4"/>
    <w:pPr>
      <w:suppressAutoHyphens/>
      <w:jc w:val="center"/>
    </w:pPr>
    <w:rPr>
      <w:rFonts w:ascii="Times New Roman" w:hAnsi="Times New Roman" w:cs="Times New Roman"/>
      <w:i/>
      <w:iCs/>
      <w:sz w:val="22"/>
      <w:szCs w:val="22"/>
      <w:lang w:val="en-US" w:eastAsia="zh-CN"/>
    </w:rPr>
  </w:style>
  <w:style w:type="paragraph" w:customStyle="1" w:styleId="Tijeloteksta-uvlaka22">
    <w:name w:val="Tijelo teksta - uvlaka 22"/>
    <w:basedOn w:val="Normal"/>
    <w:rsid w:val="002305F4"/>
    <w:pPr>
      <w:suppressAutoHyphens/>
      <w:spacing w:after="120" w:line="480" w:lineRule="auto"/>
      <w:ind w:left="283"/>
    </w:pPr>
    <w:rPr>
      <w:rFonts w:ascii="Times New Roman" w:hAnsi="Times New Roman" w:cs="HRAvantgard"/>
      <w:sz w:val="22"/>
      <w:szCs w:val="22"/>
      <w:lang w:val="en-US" w:eastAsia="zh-CN"/>
    </w:rPr>
  </w:style>
  <w:style w:type="character" w:customStyle="1" w:styleId="ZaglavljeChar1">
    <w:name w:val="Zaglavlje Char1"/>
    <w:basedOn w:val="DefaultParagraphFont"/>
    <w:uiPriority w:val="99"/>
    <w:rsid w:val="002305F4"/>
    <w:rPr>
      <w:rFonts w:eastAsia="Calibri" w:cs="HRAvantgard"/>
      <w:color w:val="000000"/>
      <w:sz w:val="22"/>
      <w:szCs w:val="22"/>
      <w:lang w:val="en-US" w:eastAsia="zh-CN"/>
    </w:rPr>
  </w:style>
  <w:style w:type="character" w:customStyle="1" w:styleId="PodnojeChar1">
    <w:name w:val="Podnožje Char1"/>
    <w:basedOn w:val="DefaultParagraphFont"/>
    <w:rsid w:val="002305F4"/>
    <w:rPr>
      <w:rFonts w:eastAsia="Calibri"/>
      <w:color w:val="000000"/>
      <w:sz w:val="22"/>
      <w:szCs w:val="22"/>
      <w:lang w:val="en-US" w:eastAsia="zh-CN"/>
    </w:rPr>
  </w:style>
  <w:style w:type="paragraph" w:customStyle="1" w:styleId="Opisslike1">
    <w:name w:val="Opis slike1"/>
    <w:basedOn w:val="Normal"/>
    <w:next w:val="Normal"/>
    <w:rsid w:val="002305F4"/>
    <w:pPr>
      <w:suppressAutoHyphens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Style1">
    <w:name w:val="Style1"/>
    <w:basedOn w:val="Normal"/>
    <w:rsid w:val="002305F4"/>
    <w:pPr>
      <w:widowControl w:val="0"/>
      <w:suppressAutoHyphens/>
      <w:autoSpaceDE w:val="0"/>
    </w:pPr>
    <w:rPr>
      <w:rFonts w:eastAsia="Arial Unicode MS"/>
      <w:sz w:val="22"/>
      <w:szCs w:val="22"/>
      <w:lang w:eastAsia="zh-CN"/>
    </w:rPr>
  </w:style>
  <w:style w:type="paragraph" w:customStyle="1" w:styleId="Style2">
    <w:name w:val="Style2"/>
    <w:basedOn w:val="Normal"/>
    <w:rsid w:val="002305F4"/>
    <w:pPr>
      <w:widowControl w:val="0"/>
      <w:suppressAutoHyphens/>
      <w:autoSpaceDE w:val="0"/>
      <w:spacing w:line="254" w:lineRule="exact"/>
      <w:ind w:firstLine="566"/>
    </w:pPr>
    <w:rPr>
      <w:rFonts w:eastAsia="Arial Unicode MS"/>
      <w:sz w:val="22"/>
      <w:szCs w:val="22"/>
      <w:lang w:eastAsia="zh-CN"/>
    </w:rPr>
  </w:style>
  <w:style w:type="paragraph" w:customStyle="1" w:styleId="Style3">
    <w:name w:val="Style3"/>
    <w:basedOn w:val="Normal"/>
    <w:rsid w:val="002305F4"/>
    <w:pPr>
      <w:widowControl w:val="0"/>
      <w:suppressAutoHyphens/>
      <w:autoSpaceDE w:val="0"/>
      <w:jc w:val="center"/>
    </w:pPr>
    <w:rPr>
      <w:rFonts w:eastAsia="Arial Unicode MS"/>
      <w:sz w:val="22"/>
      <w:szCs w:val="22"/>
      <w:lang w:eastAsia="zh-CN"/>
    </w:rPr>
  </w:style>
  <w:style w:type="paragraph" w:customStyle="1" w:styleId="Style4">
    <w:name w:val="Style4"/>
    <w:basedOn w:val="Normal"/>
    <w:rsid w:val="002305F4"/>
    <w:pPr>
      <w:widowControl w:val="0"/>
      <w:suppressAutoHyphens/>
      <w:autoSpaceDE w:val="0"/>
      <w:spacing w:line="252" w:lineRule="exact"/>
    </w:pPr>
    <w:rPr>
      <w:rFonts w:eastAsia="Arial Unicode MS"/>
      <w:sz w:val="22"/>
      <w:szCs w:val="22"/>
      <w:lang w:eastAsia="zh-CN"/>
    </w:rPr>
  </w:style>
  <w:style w:type="paragraph" w:customStyle="1" w:styleId="Tijeloteksta21">
    <w:name w:val="Tijelo teksta 21"/>
    <w:basedOn w:val="Normal"/>
    <w:rsid w:val="002305F4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sz w:val="22"/>
      <w:szCs w:val="20"/>
      <w:lang w:val="en-AU" w:eastAsia="zh-CN"/>
    </w:rPr>
  </w:style>
  <w:style w:type="paragraph" w:customStyle="1" w:styleId="ListParagraph1">
    <w:name w:val="List Paragraph1"/>
    <w:basedOn w:val="Normal"/>
    <w:rsid w:val="002305F4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2"/>
      <w:szCs w:val="22"/>
      <w:lang w:eastAsia="zh-CN"/>
    </w:rPr>
  </w:style>
  <w:style w:type="paragraph" w:customStyle="1" w:styleId="Tijeloteksta-uvlaka31">
    <w:name w:val="Tijelo teksta - uvlaka 31"/>
    <w:basedOn w:val="Normal"/>
    <w:rsid w:val="002305F4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-12-9-fett-s">
    <w:name w:val="t-12-9-fett-s"/>
    <w:basedOn w:val="Normal"/>
    <w:rsid w:val="002305F4"/>
    <w:pPr>
      <w:suppressAutoHyphens/>
      <w:spacing w:before="280" w:after="280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tb-na16">
    <w:name w:val="tb-na16"/>
    <w:basedOn w:val="Normal"/>
    <w:rsid w:val="002305F4"/>
    <w:pPr>
      <w:suppressAutoHyphens/>
      <w:spacing w:before="280" w:after="280"/>
      <w:jc w:val="center"/>
    </w:pPr>
    <w:rPr>
      <w:rFonts w:ascii="Times New Roman" w:hAnsi="Times New Roman" w:cs="Times New Roman"/>
      <w:b/>
      <w:bCs/>
      <w:sz w:val="36"/>
      <w:szCs w:val="36"/>
      <w:lang w:eastAsia="zh-CN"/>
    </w:rPr>
  </w:style>
  <w:style w:type="paragraph" w:customStyle="1" w:styleId="t-9-8">
    <w:name w:val="t-9-8"/>
    <w:basedOn w:val="Normal"/>
    <w:rsid w:val="002305F4"/>
    <w:pPr>
      <w:suppressAutoHyphens/>
      <w:spacing w:before="280" w:after="280"/>
    </w:pPr>
    <w:rPr>
      <w:rFonts w:ascii="Times New Roman" w:hAnsi="Times New Roman" w:cs="Times New Roman"/>
      <w:sz w:val="22"/>
      <w:szCs w:val="22"/>
      <w:lang w:eastAsia="zh-CN"/>
    </w:rPr>
  </w:style>
  <w:style w:type="paragraph" w:customStyle="1" w:styleId="Style5">
    <w:name w:val="Style5"/>
    <w:basedOn w:val="Normal"/>
    <w:rsid w:val="002305F4"/>
    <w:pPr>
      <w:widowControl w:val="0"/>
      <w:suppressAutoHyphens/>
      <w:autoSpaceDE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Style10">
    <w:name w:val="Style10"/>
    <w:basedOn w:val="Normal"/>
    <w:rsid w:val="002305F4"/>
    <w:pPr>
      <w:widowControl w:val="0"/>
      <w:suppressAutoHyphens/>
      <w:autoSpaceDE w:val="0"/>
      <w:spacing w:line="280" w:lineRule="exact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xl65">
    <w:name w:val="xl65"/>
    <w:basedOn w:val="Normal"/>
    <w:rsid w:val="002305F4"/>
    <w:pPr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66">
    <w:name w:val="xl66"/>
    <w:basedOn w:val="Normal"/>
    <w:rsid w:val="002305F4"/>
    <w:pPr>
      <w:suppressAutoHyphens/>
      <w:spacing w:before="280" w:after="28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xl67">
    <w:name w:val="xl67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xl68">
    <w:name w:val="xl68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xl69">
    <w:name w:val="xl69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70">
    <w:name w:val="xl70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71">
    <w:name w:val="xl71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75">
    <w:name w:val="xl75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76">
    <w:name w:val="xl76"/>
    <w:basedOn w:val="Normal"/>
    <w:rsid w:val="002305F4"/>
    <w:pPr>
      <w:suppressAutoHyphens/>
      <w:spacing w:before="280" w:after="280"/>
      <w:jc w:val="center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xl77">
    <w:name w:val="xl77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78">
    <w:name w:val="xl78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79">
    <w:name w:val="xl79"/>
    <w:basedOn w:val="Normal"/>
    <w:rsid w:val="002305F4"/>
    <w:pPr>
      <w:shd w:val="clear" w:color="auto" w:fill="99CCFF"/>
      <w:suppressAutoHyphens/>
      <w:spacing w:before="280" w:after="28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xl80">
    <w:name w:val="xl80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80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81">
    <w:name w:val="xl81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zh-CN"/>
    </w:rPr>
  </w:style>
  <w:style w:type="paragraph" w:customStyle="1" w:styleId="xl82">
    <w:name w:val="xl82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83">
    <w:name w:val="xl83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84">
    <w:name w:val="xl84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85">
    <w:name w:val="xl85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86">
    <w:name w:val="xl86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  <w:jc w:val="center"/>
    </w:pPr>
    <w:rPr>
      <w:rFonts w:ascii="Times New Roman" w:eastAsia="Times New Roman" w:hAnsi="Times New Roman" w:cs="Times New Roman"/>
      <w:color w:val="333399"/>
      <w:sz w:val="18"/>
      <w:szCs w:val="18"/>
      <w:lang w:eastAsia="zh-CN"/>
    </w:rPr>
  </w:style>
  <w:style w:type="paragraph" w:customStyle="1" w:styleId="xl87">
    <w:name w:val="xl87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</w:pPr>
    <w:rPr>
      <w:rFonts w:ascii="Times New Roman" w:eastAsia="Times New Roman" w:hAnsi="Times New Roman" w:cs="Times New Roman"/>
      <w:color w:val="FFFFFF"/>
      <w:sz w:val="18"/>
      <w:szCs w:val="18"/>
      <w:lang w:eastAsia="zh-CN"/>
    </w:rPr>
  </w:style>
  <w:style w:type="paragraph" w:customStyle="1" w:styleId="xl88">
    <w:name w:val="xl88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</w:pPr>
    <w:rPr>
      <w:rFonts w:ascii="Times New Roman" w:eastAsia="Times New Roman" w:hAnsi="Times New Roman" w:cs="Times New Roman"/>
      <w:color w:val="333399"/>
      <w:sz w:val="18"/>
      <w:szCs w:val="18"/>
      <w:lang w:eastAsia="zh-CN"/>
    </w:rPr>
  </w:style>
  <w:style w:type="paragraph" w:customStyle="1" w:styleId="xl89">
    <w:name w:val="xl89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90">
    <w:name w:val="xl90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99"/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91">
    <w:name w:val="xl91"/>
    <w:basedOn w:val="Normal"/>
    <w:rsid w:val="002305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zh-CN"/>
    </w:rPr>
  </w:style>
  <w:style w:type="paragraph" w:customStyle="1" w:styleId="xl92">
    <w:name w:val="xl92"/>
    <w:basedOn w:val="Normal"/>
    <w:rsid w:val="002305F4"/>
    <w:pPr>
      <w:shd w:val="clear" w:color="auto" w:fill="969696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zh-CN"/>
    </w:rPr>
  </w:style>
  <w:style w:type="paragraph" w:customStyle="1" w:styleId="xl63">
    <w:name w:val="xl63"/>
    <w:basedOn w:val="Normal"/>
    <w:rsid w:val="002305F4"/>
    <w:pPr>
      <w:suppressAutoHyphens/>
      <w:spacing w:before="280" w:after="280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xl64">
    <w:name w:val="xl64"/>
    <w:basedOn w:val="Normal"/>
    <w:rsid w:val="002305F4"/>
    <w:pPr>
      <w:suppressAutoHyphens/>
      <w:spacing w:before="280" w:after="28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93">
    <w:name w:val="xl93"/>
    <w:basedOn w:val="Normal"/>
    <w:rsid w:val="002305F4"/>
    <w:pPr>
      <w:shd w:val="clear" w:color="auto" w:fill="282894"/>
      <w:suppressAutoHyphens/>
      <w:spacing w:before="280" w:after="280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zh-CN"/>
    </w:rPr>
  </w:style>
  <w:style w:type="character" w:customStyle="1" w:styleId="TekstbaloniaChar1">
    <w:name w:val="Tekst balončića Char1"/>
    <w:basedOn w:val="DefaultParagraphFont"/>
    <w:rsid w:val="002305F4"/>
    <w:rPr>
      <w:rFonts w:ascii="Tahoma" w:hAnsi="Tahoma"/>
      <w:color w:val="000000"/>
      <w:sz w:val="16"/>
      <w:szCs w:val="16"/>
      <w:lang w:val="en-AU" w:eastAsia="zh-CN"/>
    </w:rPr>
  </w:style>
  <w:style w:type="paragraph" w:customStyle="1" w:styleId="Style6">
    <w:name w:val="Style6"/>
    <w:basedOn w:val="Normal"/>
    <w:rsid w:val="002305F4"/>
    <w:pPr>
      <w:widowControl w:val="0"/>
      <w:suppressAutoHyphens/>
      <w:autoSpaceDE w:val="0"/>
      <w:spacing w:line="280" w:lineRule="exact"/>
      <w:ind w:hanging="389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Odlomakpopisa1">
    <w:name w:val="Odlomak popisa1"/>
    <w:basedOn w:val="Normal"/>
    <w:rsid w:val="002305F4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2"/>
      <w:szCs w:val="22"/>
      <w:lang w:eastAsia="zh-CN"/>
    </w:rPr>
  </w:style>
  <w:style w:type="table" w:customStyle="1" w:styleId="Reetkatablice2">
    <w:name w:val="Rešetka tablice2"/>
    <w:basedOn w:val="TableNormal"/>
    <w:next w:val="TableGrid"/>
    <w:uiPriority w:val="59"/>
    <w:rsid w:val="002305F4"/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2305F4"/>
    <w:pPr>
      <w:spacing w:before="100" w:beforeAutospacing="1"/>
      <w:jc w:val="both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0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5F4"/>
    <w:pPr>
      <w:suppressAutoHyphens/>
    </w:pPr>
    <w:rPr>
      <w:rFonts w:ascii="Times New Roman" w:hAnsi="Times New Roman" w:cs="HRAvantgard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5F4"/>
    <w:rPr>
      <w:rFonts w:ascii="Times New Roman" w:hAnsi="Times New Roman" w:cs="HRAvantgard"/>
      <w:color w:val="00000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5F4"/>
    <w:rPr>
      <w:rFonts w:ascii="Times New Roman" w:hAnsi="Times New Roman" w:cs="HRAvantgard"/>
      <w:b/>
      <w:bCs/>
      <w:color w:val="00000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locked/>
    <w:rsid w:val="002305F4"/>
    <w:rPr>
      <w:i/>
      <w:iCs/>
    </w:rPr>
  </w:style>
  <w:style w:type="table" w:customStyle="1" w:styleId="Reetkatablice12">
    <w:name w:val="Rešetka tablice12"/>
    <w:basedOn w:val="TableNormal"/>
    <w:uiPriority w:val="59"/>
    <w:rsid w:val="00A94A30"/>
    <w:rPr>
      <w:rFonts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TableNormal"/>
    <w:uiPriority w:val="59"/>
    <w:rsid w:val="00A94A30"/>
    <w:rPr>
      <w:rFonts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TableNormal"/>
    <w:next w:val="TableGrid"/>
    <w:uiPriority w:val="59"/>
    <w:rsid w:val="00D90CF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B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5B08-7B52-4862-B2C8-DE3A1D5A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35</Pages>
  <Words>14217</Words>
  <Characters>81039</Characters>
  <Application>Microsoft Office Word</Application>
  <DocSecurity>0</DocSecurity>
  <Lines>675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</cp:lastModifiedBy>
  <cp:revision>5</cp:revision>
  <cp:lastPrinted>2021-09-21T10:04:00Z</cp:lastPrinted>
  <dcterms:created xsi:type="dcterms:W3CDTF">2021-09-22T07:01:00Z</dcterms:created>
  <dcterms:modified xsi:type="dcterms:W3CDTF">2021-09-22T18:54:00Z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