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12DC6" w14:textId="604007EE" w:rsidR="0007501E" w:rsidRPr="0007501E" w:rsidRDefault="0007501E" w:rsidP="0007501E">
      <w:pPr>
        <w:suppressAutoHyphens w:val="0"/>
        <w:autoSpaceDN/>
        <w:ind w:right="4536"/>
        <w:jc w:val="center"/>
        <w:textAlignment w:val="auto"/>
        <w:rPr>
          <w:rFonts w:ascii="Times New Roman" w:hAnsi="Times New Roman"/>
          <w:b w:val="0"/>
          <w:sz w:val="22"/>
          <w:szCs w:val="22"/>
        </w:rPr>
      </w:pPr>
      <w:bookmarkStart w:id="0" w:name="_Hlk524330743"/>
      <w:bookmarkStart w:id="1" w:name="_Hlk511391266"/>
      <w:r w:rsidRPr="0007501E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41E82285" wp14:editId="6EE4F2B5">
            <wp:extent cx="314325" cy="428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5B628" w14:textId="77777777" w:rsidR="0007501E" w:rsidRPr="0007501E" w:rsidRDefault="0007501E" w:rsidP="0007501E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</w:rPr>
      </w:pPr>
      <w:proofErr w:type="gramStart"/>
      <w:r w:rsidRPr="0007501E">
        <w:rPr>
          <w:rFonts w:ascii="Times New Roman" w:hAnsi="Times New Roman"/>
          <w:b w:val="0"/>
          <w:sz w:val="22"/>
          <w:szCs w:val="22"/>
        </w:rPr>
        <w:t>R  E</w:t>
      </w:r>
      <w:proofErr w:type="gramEnd"/>
      <w:r w:rsidRPr="0007501E">
        <w:rPr>
          <w:rFonts w:ascii="Times New Roman" w:hAnsi="Times New Roman"/>
          <w:b w:val="0"/>
          <w:sz w:val="22"/>
          <w:szCs w:val="22"/>
        </w:rPr>
        <w:t xml:space="preserve">  P  U  B  L  I  K  A    H  R  V  A  T  S  K  A</w:t>
      </w:r>
    </w:p>
    <w:p w14:paraId="62EA0355" w14:textId="77777777" w:rsidR="0007501E" w:rsidRPr="0007501E" w:rsidRDefault="0007501E" w:rsidP="0007501E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07501E">
        <w:rPr>
          <w:rFonts w:ascii="Times New Roman" w:hAnsi="Times New Roman"/>
          <w:b w:val="0"/>
          <w:sz w:val="22"/>
          <w:szCs w:val="22"/>
          <w:lang w:val="hr-HR"/>
        </w:rPr>
        <w:t>POŽEŠKO-SLAVONSKA  ŽUPANIJA</w:t>
      </w:r>
    </w:p>
    <w:p w14:paraId="468EC146" w14:textId="56B20A59" w:rsidR="0007501E" w:rsidRPr="0007501E" w:rsidRDefault="0007501E" w:rsidP="0007501E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07501E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0BC93AF9" wp14:editId="76C74BC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01E">
        <w:rPr>
          <w:rFonts w:ascii="Times New Roman" w:hAnsi="Times New Roman"/>
          <w:b w:val="0"/>
          <w:sz w:val="22"/>
          <w:szCs w:val="22"/>
          <w:lang w:val="hr-HR"/>
        </w:rPr>
        <w:t>GRAD  POŽEGA</w:t>
      </w:r>
    </w:p>
    <w:bookmarkEnd w:id="0"/>
    <w:p w14:paraId="6D997BC2" w14:textId="77777777" w:rsidR="0007501E" w:rsidRPr="0007501E" w:rsidRDefault="0007501E" w:rsidP="0007501E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07501E">
        <w:rPr>
          <w:rFonts w:ascii="Times New Roman" w:hAnsi="Times New Roman"/>
          <w:b w:val="0"/>
          <w:sz w:val="22"/>
          <w:szCs w:val="22"/>
          <w:lang w:val="hr-HR"/>
        </w:rPr>
        <w:t>Gradsko vijeće</w:t>
      </w:r>
    </w:p>
    <w:bookmarkEnd w:id="1"/>
    <w:p w14:paraId="7E63163D" w14:textId="77777777" w:rsidR="00CF6FF8" w:rsidRPr="0007501E" w:rsidRDefault="00CF6FF8" w:rsidP="00CF6FF8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A590C1C" w14:textId="6A6B2747" w:rsidR="00CF6FF8" w:rsidRPr="0007501E" w:rsidRDefault="00CF6FF8" w:rsidP="00CF6FF8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7501E">
        <w:rPr>
          <w:rFonts w:ascii="Times New Roman" w:hAnsi="Times New Roman"/>
          <w:b w:val="0"/>
          <w:sz w:val="22"/>
          <w:szCs w:val="22"/>
          <w:lang w:val="hr-HR"/>
        </w:rPr>
        <w:t>KLASA: 021-05/21-02/</w:t>
      </w:r>
      <w:r w:rsidR="004F4F3F" w:rsidRPr="0007501E">
        <w:rPr>
          <w:rFonts w:ascii="Times New Roman" w:hAnsi="Times New Roman"/>
          <w:b w:val="0"/>
          <w:sz w:val="22"/>
          <w:szCs w:val="22"/>
          <w:lang w:val="hr-HR"/>
        </w:rPr>
        <w:t>7</w:t>
      </w:r>
    </w:p>
    <w:p w14:paraId="05326205" w14:textId="77777777" w:rsidR="00CF6FF8" w:rsidRPr="0007501E" w:rsidRDefault="00CF6FF8" w:rsidP="00CF6FF8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7501E">
        <w:rPr>
          <w:rFonts w:ascii="Times New Roman" w:hAnsi="Times New Roman"/>
          <w:b w:val="0"/>
          <w:sz w:val="22"/>
          <w:szCs w:val="22"/>
          <w:lang w:val="hr-HR"/>
        </w:rPr>
        <w:t>URBROJ: 2177/01-02/01-21-1</w:t>
      </w:r>
    </w:p>
    <w:p w14:paraId="78E7171B" w14:textId="77777777" w:rsidR="00CF6FF8" w:rsidRPr="0007501E" w:rsidRDefault="00CF6FF8" w:rsidP="00CF6FF8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7501E">
        <w:rPr>
          <w:rFonts w:ascii="Times New Roman" w:hAnsi="Times New Roman"/>
          <w:b w:val="0"/>
          <w:sz w:val="22"/>
          <w:szCs w:val="22"/>
          <w:lang w:val="hr-HR"/>
        </w:rPr>
        <w:t xml:space="preserve">Požega, 21. rujna 2021. </w:t>
      </w:r>
    </w:p>
    <w:p w14:paraId="546E56FA" w14:textId="77777777" w:rsidR="00CF6FF8" w:rsidRPr="0007501E" w:rsidRDefault="00CF6FF8" w:rsidP="00CF6FF8">
      <w:pPr>
        <w:jc w:val="both"/>
        <w:rPr>
          <w:rFonts w:ascii="Times New Roman" w:hAnsi="Times New Roman"/>
          <w:b w:val="0"/>
          <w:sz w:val="22"/>
          <w:szCs w:val="22"/>
          <w:highlight w:val="yellow"/>
          <w:lang w:val="hr-HR"/>
        </w:rPr>
      </w:pPr>
    </w:p>
    <w:p w14:paraId="280B8B84" w14:textId="6D87C3D4" w:rsidR="00CF6FF8" w:rsidRPr="0007501E" w:rsidRDefault="00CF6FF8" w:rsidP="0007501E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7501E">
        <w:rPr>
          <w:rFonts w:ascii="Times New Roman" w:hAnsi="Times New Roman"/>
          <w:b w:val="0"/>
          <w:sz w:val="22"/>
          <w:szCs w:val="22"/>
          <w:lang w:val="hr-HR"/>
        </w:rPr>
        <w:t>Na temelju članka 42.  stavka 1. podstavka 2. i 3. Statuta Grada Požege (Službene novine Grada Požege, broj: 2/21.</w:t>
      </w:r>
      <w:bookmarkStart w:id="2" w:name="_Hlk50970060"/>
      <w:r w:rsidRPr="0007501E">
        <w:rPr>
          <w:b w:val="0"/>
          <w:sz w:val="22"/>
          <w:szCs w:val="22"/>
          <w:lang w:val="hr-HR"/>
        </w:rPr>
        <w:t>)</w:t>
      </w:r>
      <w:r w:rsidRPr="0007501E">
        <w:rPr>
          <w:sz w:val="22"/>
          <w:szCs w:val="22"/>
          <w:lang w:val="hr-HR"/>
        </w:rPr>
        <w:t xml:space="preserve"> </w:t>
      </w:r>
      <w:bookmarkEnd w:id="2"/>
      <w:r w:rsidRPr="0007501E">
        <w:rPr>
          <w:rFonts w:ascii="Times New Roman" w:hAnsi="Times New Roman"/>
          <w:b w:val="0"/>
          <w:sz w:val="22"/>
          <w:szCs w:val="22"/>
          <w:lang w:val="hr-HR"/>
        </w:rPr>
        <w:t>i članka 78. stavka 1. Poslovnika o radu Gradskog vijeća Grada Požege (Službene novine Grada Požege, broj:</w:t>
      </w:r>
      <w:r w:rsidRPr="0007501E">
        <w:rPr>
          <w:sz w:val="22"/>
          <w:szCs w:val="22"/>
          <w:lang w:val="hr-HR"/>
        </w:rPr>
        <w:t xml:space="preserve"> </w:t>
      </w:r>
      <w:r w:rsidRPr="0007501E">
        <w:rPr>
          <w:b w:val="0"/>
          <w:sz w:val="22"/>
          <w:szCs w:val="22"/>
          <w:lang w:val="hr-HR"/>
        </w:rPr>
        <w:t>9/13., 19/13.,</w:t>
      </w:r>
      <w:r w:rsidRPr="0007501E">
        <w:rPr>
          <w:sz w:val="22"/>
          <w:szCs w:val="22"/>
          <w:lang w:val="hr-HR"/>
        </w:rPr>
        <w:t xml:space="preserve"> </w:t>
      </w:r>
      <w:r w:rsidRPr="0007501E">
        <w:rPr>
          <w:b w:val="0"/>
          <w:sz w:val="22"/>
          <w:szCs w:val="22"/>
          <w:lang w:val="hr-HR"/>
        </w:rPr>
        <w:t>5/14., 19/14., 4/18., 7/18.-  pročišćeni tekst, 2/20., 2/21. i 4/21.-pročišćeni tekst),</w:t>
      </w:r>
    </w:p>
    <w:p w14:paraId="5DF4007F" w14:textId="77777777" w:rsidR="00CF6FF8" w:rsidRPr="0007501E" w:rsidRDefault="00CF6FF8" w:rsidP="00CF6FF8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74C3F528" w14:textId="7D026368" w:rsidR="00CF6FF8" w:rsidRPr="0007501E" w:rsidRDefault="00CF6FF8" w:rsidP="00CF6FF8">
      <w:pPr>
        <w:jc w:val="center"/>
        <w:rPr>
          <w:rFonts w:ascii="Times New Roman" w:hAnsi="Times New Roman"/>
          <w:szCs w:val="24"/>
          <w:lang w:val="hr-HR"/>
        </w:rPr>
      </w:pPr>
      <w:r w:rsidRPr="0007501E">
        <w:rPr>
          <w:rFonts w:ascii="Times New Roman" w:hAnsi="Times New Roman"/>
          <w:szCs w:val="24"/>
          <w:lang w:val="hr-HR"/>
        </w:rPr>
        <w:t>s a z i v a m</w:t>
      </w:r>
    </w:p>
    <w:p w14:paraId="1CA0E463" w14:textId="77777777" w:rsidR="00CF6FF8" w:rsidRPr="0007501E" w:rsidRDefault="00CF6FF8" w:rsidP="00CF6FF8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63667052" w14:textId="5FAC9141" w:rsidR="00CF6FF8" w:rsidRPr="0007501E" w:rsidRDefault="00CF6FF8" w:rsidP="00CF6FF8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07501E">
        <w:rPr>
          <w:rFonts w:ascii="Times New Roman" w:hAnsi="Times New Roman"/>
          <w:bCs/>
          <w:sz w:val="22"/>
          <w:szCs w:val="22"/>
          <w:lang w:val="hr-HR"/>
        </w:rPr>
        <w:t>4. sjednicu Gradskog vijeća Grada Požege koja će se održati u srijedu, 29. rujna 2021. godine, s početkom u 16,00 sati, u Gradskom kazalištu Požega, Trg Sv. Trojstva 20.</w:t>
      </w:r>
    </w:p>
    <w:p w14:paraId="6BEFE921" w14:textId="77777777" w:rsidR="00CF6FF8" w:rsidRPr="0007501E" w:rsidRDefault="00CF6FF8" w:rsidP="00CF6FF8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6DCF940B" w14:textId="77777777" w:rsidR="00CF6FF8" w:rsidRPr="0007501E" w:rsidRDefault="00CF6FF8" w:rsidP="00CF6FF8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4F6F49FB" w14:textId="77777777" w:rsidR="00CF6FF8" w:rsidRPr="0007501E" w:rsidRDefault="00CF6FF8" w:rsidP="00CF6FF8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 w:rsidRPr="0007501E">
        <w:rPr>
          <w:rFonts w:ascii="Times New Roman" w:hAnsi="Times New Roman"/>
          <w:b w:val="0"/>
          <w:sz w:val="22"/>
          <w:szCs w:val="22"/>
          <w:lang w:val="hr-HR"/>
        </w:rPr>
        <w:t>Vijećnička pitanja od 16,00 do 16,30 sati.</w:t>
      </w:r>
    </w:p>
    <w:p w14:paraId="7B75EFE2" w14:textId="77777777" w:rsidR="00CF6FF8" w:rsidRPr="0007501E" w:rsidRDefault="00CF6FF8" w:rsidP="00CF6FF8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768098CD" w14:textId="77777777" w:rsidR="00CF6FF8" w:rsidRPr="0007501E" w:rsidRDefault="00CF6FF8" w:rsidP="00CF6FF8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3E72D94C" w14:textId="77777777" w:rsidR="00CF6FF8" w:rsidRPr="0007501E" w:rsidRDefault="00CF6FF8" w:rsidP="00CF6FF8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 w:rsidRPr="0007501E">
        <w:rPr>
          <w:rFonts w:ascii="Times New Roman" w:hAnsi="Times New Roman"/>
          <w:b w:val="0"/>
          <w:sz w:val="22"/>
          <w:szCs w:val="22"/>
          <w:lang w:val="hr-HR"/>
        </w:rPr>
        <w:t>Za sjednicu predlažem slijedeći</w:t>
      </w:r>
    </w:p>
    <w:p w14:paraId="570716F1" w14:textId="77777777" w:rsidR="00CF6FF8" w:rsidRPr="0007501E" w:rsidRDefault="00CF6FF8" w:rsidP="00CF6FF8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6080FB1" w14:textId="77777777" w:rsidR="00CF6FF8" w:rsidRPr="0007501E" w:rsidRDefault="00CF6FF8" w:rsidP="00CF6FF8">
      <w:pPr>
        <w:ind w:right="50"/>
        <w:jc w:val="center"/>
        <w:rPr>
          <w:rFonts w:ascii="Times New Roman" w:hAnsi="Times New Roman"/>
          <w:sz w:val="22"/>
          <w:szCs w:val="22"/>
          <w:lang w:val="hr-HR"/>
        </w:rPr>
      </w:pPr>
      <w:r w:rsidRPr="0007501E">
        <w:rPr>
          <w:rFonts w:ascii="Times New Roman" w:hAnsi="Times New Roman"/>
          <w:sz w:val="22"/>
          <w:szCs w:val="22"/>
          <w:lang w:val="hr-HR"/>
        </w:rPr>
        <w:t>D N E V N I   R E D</w:t>
      </w:r>
    </w:p>
    <w:p w14:paraId="3E4EC19B" w14:textId="77777777" w:rsidR="00CF6FF8" w:rsidRPr="0007501E" w:rsidRDefault="00CF6FF8" w:rsidP="00CF6FF8">
      <w:pPr>
        <w:ind w:right="50"/>
        <w:jc w:val="both"/>
        <w:rPr>
          <w:rFonts w:ascii="Times New Roman" w:hAnsi="Times New Roman"/>
          <w:b w:val="0"/>
          <w:sz w:val="20"/>
          <w:lang w:val="hr-HR"/>
        </w:rPr>
      </w:pPr>
    </w:p>
    <w:p w14:paraId="6E663C02" w14:textId="77777777" w:rsidR="00CF6FF8" w:rsidRPr="0007501E" w:rsidRDefault="00CF6FF8" w:rsidP="00CF6FF8">
      <w:pPr>
        <w:pStyle w:val="ListParagraph"/>
        <w:numPr>
          <w:ilvl w:val="0"/>
          <w:numId w:val="1"/>
        </w:numPr>
        <w:ind w:right="50"/>
        <w:jc w:val="both"/>
        <w:rPr>
          <w:rFonts w:ascii="Times New Roman" w:hAnsi="Times New Roman"/>
          <w:b w:val="0"/>
          <w:sz w:val="20"/>
          <w:lang w:val="hr-HR"/>
        </w:rPr>
      </w:pPr>
      <w:r w:rsidRPr="0007501E">
        <w:rPr>
          <w:rFonts w:ascii="Times New Roman" w:hAnsi="Times New Roman"/>
          <w:b w:val="0"/>
          <w:sz w:val="20"/>
          <w:lang w:val="hr-HR"/>
        </w:rPr>
        <w:t xml:space="preserve">Izvod iz zapisnika sa 2. sjednice  Gradskog vijeća Grada Požege od 2. srpnja 2021. godine </w:t>
      </w:r>
    </w:p>
    <w:p w14:paraId="63191DB9" w14:textId="77777777" w:rsidR="00CF6FF8" w:rsidRPr="0007501E" w:rsidRDefault="00CF6FF8" w:rsidP="00CF6FF8">
      <w:pPr>
        <w:pStyle w:val="ListParagraph"/>
        <w:numPr>
          <w:ilvl w:val="0"/>
          <w:numId w:val="1"/>
        </w:numPr>
        <w:ind w:right="50"/>
        <w:jc w:val="both"/>
        <w:rPr>
          <w:rFonts w:ascii="Times New Roman" w:hAnsi="Times New Roman"/>
          <w:b w:val="0"/>
          <w:sz w:val="20"/>
          <w:lang w:val="hr-HR"/>
        </w:rPr>
      </w:pPr>
      <w:r w:rsidRPr="0007501E">
        <w:rPr>
          <w:rFonts w:ascii="Times New Roman" w:hAnsi="Times New Roman"/>
          <w:b w:val="0"/>
          <w:sz w:val="20"/>
          <w:lang w:val="hr-HR"/>
        </w:rPr>
        <w:t xml:space="preserve">Izvod iz zapisnika sa izvanredne sjednice Gradskog vijeća Grada Požege od 7. rujna 2021. godine </w:t>
      </w:r>
    </w:p>
    <w:p w14:paraId="55962BEE" w14:textId="77777777" w:rsidR="00CF6FF8" w:rsidRPr="0007501E" w:rsidRDefault="00CF6FF8" w:rsidP="0007501E">
      <w:pPr>
        <w:ind w:right="50"/>
        <w:jc w:val="both"/>
        <w:rPr>
          <w:rFonts w:ascii="Times New Roman" w:hAnsi="Times New Roman"/>
          <w:b w:val="0"/>
          <w:sz w:val="20"/>
          <w:lang w:val="hr-HR"/>
        </w:rPr>
      </w:pPr>
    </w:p>
    <w:p w14:paraId="7D202E9C" w14:textId="77777777" w:rsidR="00CF6FF8" w:rsidRPr="0007501E" w:rsidRDefault="00CF6FF8" w:rsidP="00CF6FF8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6A91F1E" w14:textId="36920724" w:rsidR="00CF6FF8" w:rsidRPr="0007501E" w:rsidRDefault="00CF6FF8" w:rsidP="0007501E">
      <w:pPr>
        <w:ind w:left="284" w:right="1" w:hanging="283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>1.</w:t>
      </w:r>
      <w:r w:rsidR="0007501E"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>Izvješće Mandatne komisije</w:t>
      </w:r>
    </w:p>
    <w:p w14:paraId="311B92E6" w14:textId="4EC9ADF1" w:rsidR="00CF6FF8" w:rsidRPr="0007501E" w:rsidRDefault="00CF6FF8" w:rsidP="0007501E">
      <w:pPr>
        <w:ind w:left="284" w:right="1" w:hanging="283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>- davanje svečane prisege vijećnika</w:t>
      </w:r>
    </w:p>
    <w:p w14:paraId="09DF4299" w14:textId="443C3202" w:rsidR="00CF6FF8" w:rsidRPr="0007501E" w:rsidRDefault="00CF6FF8" w:rsidP="0007501E">
      <w:pPr>
        <w:pStyle w:val="ListParagraph"/>
        <w:ind w:left="284" w:right="50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>2.</w:t>
      </w:r>
      <w:r w:rsidR="0007501E"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>Prijedlog Zaključka o korištenju proračunske zalihe za lipanj, srpanj i kolovoz 2021. godine</w:t>
      </w:r>
    </w:p>
    <w:p w14:paraId="550A8E2B" w14:textId="033977B1" w:rsidR="00CF6FF8" w:rsidRPr="0007501E" w:rsidRDefault="00CF6FF8" w:rsidP="0007501E">
      <w:pPr>
        <w:autoSpaceDN/>
        <w:ind w:left="284" w:hanging="283"/>
        <w:jc w:val="both"/>
        <w:textAlignment w:val="auto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7501E">
        <w:rPr>
          <w:rFonts w:ascii="Times New Roman" w:hAnsi="Times New Roman"/>
          <w:b w:val="0"/>
          <w:sz w:val="22"/>
          <w:szCs w:val="22"/>
          <w:lang w:val="hr-HR"/>
        </w:rPr>
        <w:t>3.</w:t>
      </w:r>
      <w:r w:rsidR="0007501E" w:rsidRPr="0007501E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Izvješće Gradonačelnika Grada Požege </w:t>
      </w:r>
      <w:r w:rsidRPr="0007501E">
        <w:rPr>
          <w:rStyle w:val="Bodytext3"/>
          <w:rFonts w:ascii="Times New Roman" w:hAnsi="Times New Roman"/>
          <w:b w:val="0"/>
          <w:lang w:val="hr-HR"/>
        </w:rPr>
        <w:t>o radu za razdoblje od 1. siječnja do 30. lipnja 2021. godine</w:t>
      </w:r>
    </w:p>
    <w:p w14:paraId="10FCF65E" w14:textId="066CE3E8" w:rsidR="00CF6FF8" w:rsidRPr="0007501E" w:rsidRDefault="00CF6FF8" w:rsidP="0007501E">
      <w:pPr>
        <w:ind w:left="284" w:hanging="283"/>
        <w:jc w:val="both"/>
        <w:rPr>
          <w:rFonts w:ascii="Times New Roman" w:hAnsi="Times New Roman"/>
          <w:sz w:val="22"/>
          <w:szCs w:val="22"/>
          <w:lang w:val="hr-HR"/>
        </w:rPr>
      </w:pPr>
      <w:r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>4.</w:t>
      </w:r>
      <w:r w:rsidR="0007501E"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07501E">
        <w:rPr>
          <w:rStyle w:val="FontStyle21"/>
          <w:lang w:val="hr-HR"/>
        </w:rPr>
        <w:t xml:space="preserve">Polugodišnji izvještaj o izvršenju Proračuna Grada Požege za 2021. godinu </w:t>
      </w:r>
    </w:p>
    <w:p w14:paraId="129D1805" w14:textId="51F3C7FC" w:rsidR="00CF6FF8" w:rsidRPr="0007501E" w:rsidRDefault="00CF6FF8" w:rsidP="0007501E">
      <w:pPr>
        <w:pStyle w:val="BodyText"/>
        <w:spacing w:after="0"/>
        <w:ind w:left="284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7501E">
        <w:rPr>
          <w:rFonts w:ascii="Times New Roman" w:hAnsi="Times New Roman"/>
          <w:b w:val="0"/>
          <w:sz w:val="22"/>
          <w:szCs w:val="22"/>
          <w:lang w:val="hr-HR"/>
        </w:rPr>
        <w:t xml:space="preserve">5. </w:t>
      </w:r>
      <w:r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>a)</w:t>
      </w:r>
      <w:r w:rsidR="0007501E"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>Iz</w:t>
      </w:r>
      <w:r w:rsidRPr="0007501E">
        <w:rPr>
          <w:rFonts w:ascii="Times New Roman" w:hAnsi="Times New Roman"/>
          <w:b w:val="0"/>
          <w:sz w:val="22"/>
          <w:szCs w:val="22"/>
          <w:lang w:val="hr-HR"/>
        </w:rPr>
        <w:t>vješće o realizaciji Programa javnih potreba u kulturi u Gradu Požegi za prvo polugodišt</w:t>
      </w:r>
      <w:r w:rsidR="0007501E" w:rsidRPr="0007501E">
        <w:rPr>
          <w:rFonts w:ascii="Times New Roman" w:hAnsi="Times New Roman"/>
          <w:b w:val="0"/>
          <w:sz w:val="22"/>
          <w:szCs w:val="22"/>
          <w:lang w:val="hr-HR"/>
        </w:rPr>
        <w:t>e</w:t>
      </w:r>
      <w:r w:rsidRPr="0007501E">
        <w:rPr>
          <w:rFonts w:ascii="Times New Roman" w:hAnsi="Times New Roman"/>
          <w:b w:val="0"/>
          <w:sz w:val="22"/>
          <w:szCs w:val="22"/>
          <w:lang w:val="hr-HR"/>
        </w:rPr>
        <w:t xml:space="preserve"> 2021. godine</w:t>
      </w:r>
    </w:p>
    <w:p w14:paraId="708991FB" w14:textId="4DE4EFB1" w:rsidR="00CF6FF8" w:rsidRPr="0007501E" w:rsidRDefault="00CF6FF8" w:rsidP="0007501E">
      <w:pPr>
        <w:ind w:left="284" w:hanging="283"/>
        <w:jc w:val="both"/>
        <w:rPr>
          <w:rFonts w:ascii="Times New Roman" w:hAnsi="Times New Roman"/>
          <w:b w:val="0"/>
          <w:bCs/>
          <w:caps/>
          <w:sz w:val="22"/>
          <w:szCs w:val="22"/>
          <w:lang w:val="hr-HR"/>
        </w:rPr>
      </w:pPr>
      <w:r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   b)</w:t>
      </w:r>
      <w:r w:rsidR="0007501E"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>Iz</w:t>
      </w:r>
      <w:r w:rsidRPr="0007501E">
        <w:rPr>
          <w:rFonts w:ascii="Times New Roman" w:hAnsi="Times New Roman"/>
          <w:b w:val="0"/>
          <w:sz w:val="22"/>
          <w:szCs w:val="22"/>
          <w:lang w:val="hr-HR"/>
        </w:rPr>
        <w:t xml:space="preserve">vješće o realizaciji </w:t>
      </w:r>
      <w:r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Programa javnih potreba u predškolskom odgoju i školstvu u Gradu Požegi </w:t>
      </w:r>
      <w:r w:rsidRPr="0007501E">
        <w:rPr>
          <w:rFonts w:ascii="Times New Roman" w:hAnsi="Times New Roman"/>
          <w:b w:val="0"/>
          <w:sz w:val="22"/>
          <w:szCs w:val="22"/>
          <w:lang w:val="hr-HR"/>
        </w:rPr>
        <w:t>za prvo polugodište 2021. godine</w:t>
      </w:r>
    </w:p>
    <w:p w14:paraId="68B24224" w14:textId="51707F9E" w:rsidR="00CF6FF8" w:rsidRPr="0007501E" w:rsidRDefault="00CF6FF8" w:rsidP="0007501E">
      <w:pPr>
        <w:ind w:left="284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   c)</w:t>
      </w:r>
      <w:r w:rsidR="0007501E"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>Iz</w:t>
      </w:r>
      <w:r w:rsidRPr="0007501E">
        <w:rPr>
          <w:rFonts w:ascii="Times New Roman" w:hAnsi="Times New Roman"/>
          <w:b w:val="0"/>
          <w:sz w:val="22"/>
          <w:szCs w:val="22"/>
          <w:lang w:val="hr-HR"/>
        </w:rPr>
        <w:t>vješće o realizaciji Programa javnih potreba u sportu za prvo polugodište 2021. godine</w:t>
      </w:r>
      <w:r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</w:p>
    <w:p w14:paraId="375A6B81" w14:textId="233F5A8D" w:rsidR="00CF6FF8" w:rsidRPr="0007501E" w:rsidRDefault="00CF6FF8" w:rsidP="0007501E">
      <w:pPr>
        <w:ind w:left="284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   d)</w:t>
      </w:r>
      <w:r w:rsidR="0007501E"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>Iz</w:t>
      </w:r>
      <w:r w:rsidRPr="0007501E">
        <w:rPr>
          <w:rFonts w:ascii="Times New Roman" w:hAnsi="Times New Roman"/>
          <w:b w:val="0"/>
          <w:sz w:val="22"/>
          <w:szCs w:val="22"/>
          <w:lang w:val="hr-HR"/>
        </w:rPr>
        <w:t>vješće o realizaciji Programa javnih potreba u socijalnoj skrbi za prvo polugodište 2021. godine</w:t>
      </w:r>
    </w:p>
    <w:p w14:paraId="45E0A423" w14:textId="1580A289" w:rsidR="00CF6FF8" w:rsidRPr="0007501E" w:rsidRDefault="00CF6FF8" w:rsidP="0007501E">
      <w:pPr>
        <w:ind w:left="284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   e)</w:t>
      </w:r>
      <w:r w:rsidR="0007501E"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>Iz</w:t>
      </w:r>
      <w:r w:rsidRPr="0007501E">
        <w:rPr>
          <w:rFonts w:ascii="Times New Roman" w:hAnsi="Times New Roman"/>
          <w:b w:val="0"/>
          <w:sz w:val="22"/>
          <w:szCs w:val="22"/>
          <w:lang w:val="hr-HR"/>
        </w:rPr>
        <w:t>vješće o realizaciji Programa javnih potreba u turizmu i ostalih udruga i društava građana za prvo polugodište 2021. godine</w:t>
      </w:r>
    </w:p>
    <w:p w14:paraId="2A7AB018" w14:textId="017DEB56" w:rsidR="00E52C95" w:rsidRPr="0007501E" w:rsidRDefault="00CF6FF8" w:rsidP="0007501E">
      <w:pPr>
        <w:ind w:left="284" w:hanging="283"/>
        <w:jc w:val="both"/>
        <w:rPr>
          <w:rFonts w:ascii="Times New Roman" w:hAnsi="Times New Roman"/>
          <w:b w:val="0"/>
          <w:bCs/>
          <w:sz w:val="22"/>
          <w:szCs w:val="22"/>
          <w:lang w:val="hr-HR" w:eastAsia="zh-CN"/>
        </w:rPr>
      </w:pPr>
      <w:r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>6.</w:t>
      </w:r>
      <w:r w:rsidR="0007501E" w:rsidRPr="0007501E">
        <w:rPr>
          <w:rFonts w:ascii="Times New Roman" w:hAnsi="Times New Roman"/>
          <w:sz w:val="22"/>
          <w:szCs w:val="22"/>
          <w:lang w:val="hr-HR"/>
        </w:rPr>
        <w:tab/>
      </w:r>
      <w:r w:rsidR="00D9424F" w:rsidRPr="0007501E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 xml:space="preserve">Prijedlog Odluke o naknadi za korištenje odlagališta otpada na području druge jedinice lokalne samouprave </w:t>
      </w:r>
    </w:p>
    <w:p w14:paraId="1FF5F50A" w14:textId="057D8B41" w:rsidR="00CF6FF8" w:rsidRPr="0007501E" w:rsidRDefault="00E52C95" w:rsidP="0007501E">
      <w:pPr>
        <w:ind w:left="284" w:hanging="283"/>
        <w:jc w:val="both"/>
        <w:rPr>
          <w:b w:val="0"/>
          <w:bCs/>
          <w:sz w:val="22"/>
          <w:szCs w:val="22"/>
          <w:lang w:val="hr-HR"/>
        </w:rPr>
      </w:pPr>
      <w:r w:rsidRPr="0007501E">
        <w:rPr>
          <w:b w:val="0"/>
          <w:bCs/>
          <w:sz w:val="22"/>
          <w:szCs w:val="22"/>
          <w:lang w:val="hr-HR"/>
        </w:rPr>
        <w:t>7.</w:t>
      </w:r>
      <w:r w:rsidR="0007501E" w:rsidRPr="0007501E">
        <w:rPr>
          <w:b w:val="0"/>
          <w:bCs/>
          <w:sz w:val="22"/>
          <w:szCs w:val="22"/>
          <w:lang w:val="hr-HR"/>
        </w:rPr>
        <w:tab/>
      </w:r>
      <w:r w:rsidR="00CF6FF8" w:rsidRPr="0007501E">
        <w:rPr>
          <w:b w:val="0"/>
          <w:bCs/>
          <w:sz w:val="22"/>
          <w:szCs w:val="22"/>
          <w:lang w:val="hr-HR"/>
        </w:rPr>
        <w:t>Prijedlog Odluke o prestanku Javne ustanove Sportski objekti Požega</w:t>
      </w:r>
    </w:p>
    <w:p w14:paraId="61323471" w14:textId="6F5FE5DA" w:rsidR="00CF6FF8" w:rsidRPr="0007501E" w:rsidRDefault="00E52C95" w:rsidP="0007501E">
      <w:pPr>
        <w:ind w:left="284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7501E">
        <w:rPr>
          <w:b w:val="0"/>
          <w:bCs/>
          <w:sz w:val="22"/>
          <w:szCs w:val="22"/>
          <w:lang w:val="hr-HR"/>
        </w:rPr>
        <w:t>8.</w:t>
      </w:r>
      <w:r w:rsidR="0007501E" w:rsidRPr="0007501E">
        <w:rPr>
          <w:b w:val="0"/>
          <w:bCs/>
          <w:sz w:val="22"/>
          <w:szCs w:val="22"/>
          <w:lang w:val="hr-HR"/>
        </w:rPr>
        <w:tab/>
      </w:r>
      <w:r w:rsidR="00CF6FF8" w:rsidRPr="0007501E">
        <w:rPr>
          <w:b w:val="0"/>
          <w:bCs/>
          <w:sz w:val="22"/>
          <w:szCs w:val="22"/>
          <w:lang w:val="hr-HR"/>
        </w:rPr>
        <w:t>Prijedlog Odluke o izradi IV. izmjena i dopuna Prostornog plana uređenja Grada Požege</w:t>
      </w:r>
    </w:p>
    <w:p w14:paraId="0EA78B2F" w14:textId="419DF564" w:rsidR="00CF6FF8" w:rsidRPr="0007501E" w:rsidRDefault="00E52C95" w:rsidP="0007501E">
      <w:pPr>
        <w:ind w:left="284" w:hanging="283"/>
        <w:rPr>
          <w:rFonts w:eastAsia="Arial Unicode MS"/>
          <w:b w:val="0"/>
          <w:sz w:val="22"/>
          <w:szCs w:val="22"/>
          <w:lang w:val="hr-HR"/>
        </w:rPr>
      </w:pPr>
      <w:r w:rsidRPr="0007501E">
        <w:rPr>
          <w:rFonts w:eastAsia="Arial Unicode MS"/>
          <w:b w:val="0"/>
          <w:sz w:val="22"/>
          <w:szCs w:val="22"/>
          <w:lang w:val="hr-HR"/>
        </w:rPr>
        <w:t>9.</w:t>
      </w:r>
      <w:r w:rsidR="0007501E" w:rsidRPr="0007501E">
        <w:rPr>
          <w:rFonts w:eastAsia="Arial Unicode MS"/>
          <w:b w:val="0"/>
          <w:sz w:val="22"/>
          <w:szCs w:val="22"/>
          <w:lang w:val="hr-HR"/>
        </w:rPr>
        <w:tab/>
      </w:r>
      <w:r w:rsidR="00CF6FF8" w:rsidRPr="0007501E">
        <w:rPr>
          <w:rFonts w:ascii="Times New Roman" w:eastAsia="Arial Unicode MS" w:hAnsi="Times New Roman"/>
          <w:b w:val="0"/>
          <w:sz w:val="22"/>
          <w:szCs w:val="22"/>
          <w:lang w:val="hr-HR"/>
        </w:rPr>
        <w:t xml:space="preserve">Prijedlog Odluke </w:t>
      </w:r>
      <w:r w:rsidR="00CF6FF8" w:rsidRPr="0007501E">
        <w:rPr>
          <w:rFonts w:ascii="Times New Roman" w:hAnsi="Times New Roman"/>
          <w:b w:val="0"/>
          <w:sz w:val="22"/>
          <w:szCs w:val="22"/>
          <w:lang w:val="hr-HR"/>
        </w:rPr>
        <w:t xml:space="preserve">o stavljanju izvan snage Pravilnika o jednostavnoj nabavi robe, usluga i radova te </w:t>
      </w:r>
      <w:r w:rsidR="0007501E" w:rsidRPr="0007501E">
        <w:rPr>
          <w:rFonts w:ascii="Times New Roman" w:hAnsi="Times New Roman"/>
          <w:b w:val="0"/>
          <w:sz w:val="22"/>
          <w:szCs w:val="22"/>
          <w:lang w:val="hr-HR"/>
        </w:rPr>
        <w:t>p</w:t>
      </w:r>
      <w:r w:rsidR="00CF6FF8" w:rsidRPr="0007501E">
        <w:rPr>
          <w:rFonts w:ascii="Times New Roman" w:hAnsi="Times New Roman"/>
          <w:b w:val="0"/>
          <w:sz w:val="22"/>
          <w:szCs w:val="22"/>
          <w:lang w:val="hr-HR"/>
        </w:rPr>
        <w:t>rovedbi projektnih natječaja</w:t>
      </w:r>
    </w:p>
    <w:p w14:paraId="39D82DE6" w14:textId="03E01E0A" w:rsidR="00E52C95" w:rsidRPr="0007501E" w:rsidRDefault="00CF6FF8" w:rsidP="0007501E">
      <w:pPr>
        <w:ind w:left="284" w:hanging="283"/>
        <w:jc w:val="both"/>
        <w:rPr>
          <w:rFonts w:eastAsia="Arial Unicode MS"/>
          <w:b w:val="0"/>
          <w:sz w:val="22"/>
          <w:szCs w:val="22"/>
          <w:lang w:val="hr-HR"/>
        </w:rPr>
      </w:pPr>
      <w:r w:rsidRPr="0007501E">
        <w:rPr>
          <w:rFonts w:eastAsia="Arial Unicode MS"/>
          <w:b w:val="0"/>
          <w:sz w:val="22"/>
          <w:szCs w:val="22"/>
          <w:lang w:val="hr-HR"/>
        </w:rPr>
        <w:lastRenderedPageBreak/>
        <w:t>1</w:t>
      </w:r>
      <w:r w:rsidR="00E52C95" w:rsidRPr="0007501E">
        <w:rPr>
          <w:rFonts w:eastAsia="Arial Unicode MS"/>
          <w:b w:val="0"/>
          <w:sz w:val="22"/>
          <w:szCs w:val="22"/>
          <w:lang w:val="hr-HR"/>
        </w:rPr>
        <w:t>0</w:t>
      </w:r>
      <w:r w:rsidRPr="0007501E">
        <w:rPr>
          <w:rFonts w:eastAsia="Arial Unicode MS"/>
          <w:b w:val="0"/>
          <w:sz w:val="22"/>
          <w:szCs w:val="22"/>
          <w:lang w:val="hr-HR"/>
        </w:rPr>
        <w:t>.</w:t>
      </w:r>
      <w:r w:rsidR="0007501E" w:rsidRPr="0007501E">
        <w:rPr>
          <w:rFonts w:eastAsia="Arial Unicode MS"/>
          <w:b w:val="0"/>
          <w:sz w:val="22"/>
          <w:szCs w:val="22"/>
          <w:lang w:val="hr-HR"/>
        </w:rPr>
        <w:tab/>
      </w:r>
      <w:r w:rsidR="00E52C95" w:rsidRPr="0007501E">
        <w:rPr>
          <w:rFonts w:ascii="Times New Roman" w:eastAsia="Arial Unicode MS" w:hAnsi="Times New Roman"/>
          <w:b w:val="0"/>
          <w:sz w:val="22"/>
          <w:szCs w:val="22"/>
          <w:lang w:val="hr-HR"/>
        </w:rPr>
        <w:t xml:space="preserve">Prijedlog Odluke </w:t>
      </w:r>
      <w:r w:rsidR="00E52C95" w:rsidRPr="0007501E">
        <w:rPr>
          <w:rFonts w:ascii="Times New Roman" w:hAnsi="Times New Roman"/>
          <w:b w:val="0"/>
          <w:sz w:val="22"/>
          <w:szCs w:val="22"/>
          <w:lang w:val="hr-HR"/>
        </w:rPr>
        <w:t>o stavljanju izvan snage Odluke o odgodi naplate potraživanja prisilnim putem</w:t>
      </w:r>
    </w:p>
    <w:p w14:paraId="473D00F0" w14:textId="6C9BA7D8" w:rsidR="00CF6FF8" w:rsidRPr="0007501E" w:rsidRDefault="00E52C95" w:rsidP="0007501E">
      <w:pPr>
        <w:ind w:left="284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7501E">
        <w:rPr>
          <w:rFonts w:eastAsia="Arial Unicode MS"/>
          <w:b w:val="0"/>
          <w:sz w:val="22"/>
          <w:szCs w:val="22"/>
          <w:lang w:val="hr-HR"/>
        </w:rPr>
        <w:t xml:space="preserve">11. </w:t>
      </w:r>
      <w:r w:rsidR="00CF6FF8" w:rsidRPr="0007501E">
        <w:rPr>
          <w:rFonts w:eastAsia="Arial Unicode MS"/>
          <w:b w:val="0"/>
          <w:sz w:val="22"/>
          <w:szCs w:val="22"/>
          <w:lang w:val="hr-HR"/>
        </w:rPr>
        <w:t>a)</w:t>
      </w:r>
      <w:r w:rsidR="0007501E" w:rsidRPr="0007501E">
        <w:rPr>
          <w:rFonts w:eastAsia="Arial Unicode MS"/>
          <w:b w:val="0"/>
          <w:sz w:val="22"/>
          <w:szCs w:val="22"/>
          <w:lang w:val="hr-HR"/>
        </w:rPr>
        <w:tab/>
      </w:r>
      <w:r w:rsidR="00CF6FF8" w:rsidRPr="0007501E">
        <w:rPr>
          <w:rFonts w:ascii="Times New Roman" w:eastAsia="Arial Unicode MS" w:hAnsi="Times New Roman"/>
          <w:b w:val="0"/>
          <w:sz w:val="22"/>
          <w:szCs w:val="22"/>
          <w:lang w:val="hr-HR"/>
        </w:rPr>
        <w:t xml:space="preserve">Prijedlog Odluke </w:t>
      </w:r>
      <w:r w:rsidR="00CF6FF8"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 davanju suglasnosti za provedbu ulaganja u izgradnju Dječjeg vrtića u </w:t>
      </w:r>
      <w:proofErr w:type="spellStart"/>
      <w:r w:rsidR="00CF6FF8"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>Mihaljevcima</w:t>
      </w:r>
      <w:proofErr w:type="spellEnd"/>
    </w:p>
    <w:p w14:paraId="33BA5F72" w14:textId="7CEC41B3" w:rsidR="00CF6FF8" w:rsidRPr="0007501E" w:rsidRDefault="00CF6FF8" w:rsidP="0007501E">
      <w:pPr>
        <w:ind w:left="284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     b)</w:t>
      </w:r>
      <w:r w:rsidR="0007501E"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07501E">
        <w:rPr>
          <w:rFonts w:ascii="Times New Roman" w:eastAsia="Arial Unicode MS" w:hAnsi="Times New Roman"/>
          <w:b w:val="0"/>
          <w:sz w:val="22"/>
          <w:szCs w:val="22"/>
          <w:lang w:val="hr-HR"/>
        </w:rPr>
        <w:t xml:space="preserve">Prijedlog Odluke </w:t>
      </w:r>
      <w:r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 davanju suglasnosti za provedbu ulaganja u Društveno-rekreacijski centar u </w:t>
      </w:r>
      <w:proofErr w:type="spellStart"/>
      <w:r w:rsidRPr="0007501E">
        <w:rPr>
          <w:rFonts w:ascii="Times New Roman" w:hAnsi="Times New Roman"/>
          <w:b w:val="0"/>
          <w:bCs/>
          <w:sz w:val="22"/>
          <w:szCs w:val="22"/>
          <w:lang w:val="hr-HR"/>
        </w:rPr>
        <w:t>Vidovcima</w:t>
      </w:r>
      <w:proofErr w:type="spellEnd"/>
    </w:p>
    <w:p w14:paraId="7E214B2F" w14:textId="5F44DCAB" w:rsidR="00CF6FF8" w:rsidRPr="0007501E" w:rsidRDefault="00CF6FF8" w:rsidP="0007501E">
      <w:pPr>
        <w:ind w:left="284" w:hanging="283"/>
        <w:jc w:val="both"/>
        <w:rPr>
          <w:b w:val="0"/>
          <w:sz w:val="22"/>
          <w:szCs w:val="22"/>
          <w:lang w:val="hr-HR"/>
        </w:rPr>
      </w:pPr>
      <w:r w:rsidRPr="0007501E">
        <w:rPr>
          <w:rFonts w:eastAsia="Arial Unicode MS"/>
          <w:b w:val="0"/>
          <w:sz w:val="22"/>
          <w:szCs w:val="22"/>
          <w:lang w:val="hr-HR"/>
        </w:rPr>
        <w:t>1</w:t>
      </w:r>
      <w:r w:rsidR="00E52C95" w:rsidRPr="0007501E">
        <w:rPr>
          <w:rFonts w:eastAsia="Arial Unicode MS"/>
          <w:b w:val="0"/>
          <w:sz w:val="22"/>
          <w:szCs w:val="22"/>
          <w:lang w:val="hr-HR"/>
        </w:rPr>
        <w:t>2</w:t>
      </w:r>
      <w:r w:rsidRPr="0007501E">
        <w:rPr>
          <w:rFonts w:eastAsia="Arial Unicode MS"/>
          <w:b w:val="0"/>
          <w:sz w:val="22"/>
          <w:szCs w:val="22"/>
          <w:lang w:val="hr-HR"/>
        </w:rPr>
        <w:t>.</w:t>
      </w:r>
      <w:r w:rsidR="0007501E" w:rsidRPr="0007501E">
        <w:rPr>
          <w:rFonts w:eastAsia="Arial Unicode MS"/>
          <w:b w:val="0"/>
          <w:sz w:val="22"/>
          <w:szCs w:val="22"/>
          <w:lang w:val="hr-HR"/>
        </w:rPr>
        <w:tab/>
      </w:r>
      <w:r w:rsidRPr="0007501E">
        <w:rPr>
          <w:rFonts w:eastAsia="Arial Unicode MS"/>
          <w:b w:val="0"/>
          <w:sz w:val="22"/>
          <w:szCs w:val="22"/>
          <w:lang w:val="hr-HR"/>
        </w:rPr>
        <w:t xml:space="preserve">Prijedlog Odluke </w:t>
      </w:r>
      <w:r w:rsidRPr="0007501E">
        <w:rPr>
          <w:b w:val="0"/>
          <w:sz w:val="22"/>
          <w:szCs w:val="22"/>
          <w:lang w:val="hr-HR"/>
        </w:rPr>
        <w:t>o izmjenama i dopunama Odluke o koeficijentima za obračun plaće službenika i namještenika u upravnim tijelima Grada Požege</w:t>
      </w:r>
      <w:r w:rsidR="00111E88" w:rsidRPr="0007501E">
        <w:rPr>
          <w:b w:val="0"/>
          <w:sz w:val="22"/>
          <w:szCs w:val="22"/>
          <w:lang w:val="hr-HR"/>
        </w:rPr>
        <w:t xml:space="preserve"> (usklađenje naziva radnih mjesta)  </w:t>
      </w:r>
    </w:p>
    <w:p w14:paraId="7E1F651E" w14:textId="78A95CFD" w:rsidR="00CF6FF8" w:rsidRPr="0007501E" w:rsidRDefault="00CF6FF8" w:rsidP="0007501E">
      <w:pPr>
        <w:autoSpaceDN/>
        <w:ind w:left="284" w:hanging="283"/>
        <w:jc w:val="both"/>
        <w:textAlignment w:val="auto"/>
        <w:rPr>
          <w:b w:val="0"/>
          <w:sz w:val="22"/>
          <w:szCs w:val="22"/>
          <w:lang w:val="hr-HR"/>
        </w:rPr>
      </w:pPr>
      <w:r w:rsidRPr="0007501E">
        <w:rPr>
          <w:b w:val="0"/>
          <w:sz w:val="22"/>
          <w:szCs w:val="22"/>
          <w:lang w:val="hr-HR"/>
        </w:rPr>
        <w:t>1</w:t>
      </w:r>
      <w:r w:rsidR="00E52C95" w:rsidRPr="0007501E">
        <w:rPr>
          <w:b w:val="0"/>
          <w:sz w:val="22"/>
          <w:szCs w:val="22"/>
          <w:lang w:val="hr-HR"/>
        </w:rPr>
        <w:t>3.</w:t>
      </w:r>
      <w:r w:rsidR="0007501E" w:rsidRPr="0007501E">
        <w:rPr>
          <w:b w:val="0"/>
          <w:sz w:val="22"/>
          <w:szCs w:val="22"/>
          <w:lang w:val="hr-HR"/>
        </w:rPr>
        <w:tab/>
      </w:r>
      <w:r w:rsidRPr="0007501E">
        <w:rPr>
          <w:b w:val="0"/>
          <w:bCs/>
          <w:sz w:val="22"/>
          <w:szCs w:val="22"/>
          <w:lang w:val="hr-HR"/>
        </w:rPr>
        <w:t>Prijedlog</w:t>
      </w:r>
      <w:r w:rsidRPr="0007501E">
        <w:rPr>
          <w:b w:val="0"/>
          <w:sz w:val="22"/>
          <w:szCs w:val="22"/>
          <w:lang w:val="hr-HR"/>
        </w:rPr>
        <w:t xml:space="preserve"> Rješenja o razrješenju i imenovanju člana</w:t>
      </w:r>
      <w:r w:rsidRPr="0007501E">
        <w:rPr>
          <w:bCs/>
          <w:sz w:val="22"/>
          <w:szCs w:val="22"/>
          <w:lang w:val="hr-HR"/>
        </w:rPr>
        <w:t xml:space="preserve"> </w:t>
      </w:r>
      <w:r w:rsidRPr="0007501E">
        <w:rPr>
          <w:b w:val="0"/>
          <w:sz w:val="22"/>
          <w:szCs w:val="22"/>
          <w:lang w:val="hr-HR"/>
        </w:rPr>
        <w:t>Upravnog vijeća Gradskog kazališta</w:t>
      </w:r>
      <w:r w:rsidR="00DF0177" w:rsidRPr="0007501E">
        <w:rPr>
          <w:b w:val="0"/>
          <w:sz w:val="22"/>
          <w:szCs w:val="22"/>
          <w:lang w:val="hr-HR"/>
        </w:rPr>
        <w:t xml:space="preserve"> Požega </w:t>
      </w:r>
    </w:p>
    <w:p w14:paraId="533ED9C9" w14:textId="747F304C" w:rsidR="00651CE3" w:rsidRPr="0007501E" w:rsidRDefault="00CF6FF8" w:rsidP="0007501E">
      <w:pPr>
        <w:ind w:left="284" w:hanging="283"/>
        <w:jc w:val="both"/>
        <w:rPr>
          <w:b w:val="0"/>
          <w:sz w:val="22"/>
          <w:szCs w:val="22"/>
          <w:lang w:val="hr-HR"/>
        </w:rPr>
      </w:pPr>
      <w:r w:rsidRPr="0007501E">
        <w:rPr>
          <w:b w:val="0"/>
          <w:sz w:val="22"/>
          <w:szCs w:val="22"/>
          <w:lang w:val="hr-HR"/>
        </w:rPr>
        <w:t>1</w:t>
      </w:r>
      <w:r w:rsidR="00806C6E" w:rsidRPr="0007501E">
        <w:rPr>
          <w:b w:val="0"/>
          <w:sz w:val="22"/>
          <w:szCs w:val="22"/>
          <w:lang w:val="hr-HR"/>
        </w:rPr>
        <w:t xml:space="preserve">4. </w:t>
      </w:r>
      <w:r w:rsidR="00651CE3" w:rsidRPr="0007501E">
        <w:rPr>
          <w:b w:val="0"/>
          <w:sz w:val="22"/>
          <w:szCs w:val="22"/>
          <w:lang w:val="hr-HR"/>
        </w:rPr>
        <w:t>a)</w:t>
      </w:r>
      <w:r w:rsidR="0007501E" w:rsidRPr="0007501E">
        <w:rPr>
          <w:b w:val="0"/>
          <w:sz w:val="22"/>
          <w:szCs w:val="22"/>
          <w:lang w:val="hr-HR"/>
        </w:rPr>
        <w:tab/>
      </w:r>
      <w:r w:rsidR="00651CE3" w:rsidRPr="0007501E">
        <w:rPr>
          <w:b w:val="0"/>
          <w:bCs/>
          <w:sz w:val="22"/>
          <w:szCs w:val="22"/>
          <w:lang w:val="hr-HR"/>
        </w:rPr>
        <w:t>Prijedlog</w:t>
      </w:r>
      <w:r w:rsidR="00651CE3" w:rsidRPr="0007501E">
        <w:rPr>
          <w:b w:val="0"/>
          <w:sz w:val="22"/>
          <w:szCs w:val="22"/>
          <w:lang w:val="hr-HR"/>
        </w:rPr>
        <w:t xml:space="preserve"> Rješenja o razrješenju i imenovanju Povjerenstva za zakup poljoprivrednog zemljišta u vlasništvu Republike Hrvatske na području Grada Požege </w:t>
      </w:r>
    </w:p>
    <w:p w14:paraId="07B399BB" w14:textId="3F0C8F7C" w:rsidR="00651CE3" w:rsidRPr="0007501E" w:rsidRDefault="00651CE3" w:rsidP="0007501E">
      <w:pPr>
        <w:ind w:left="284" w:hanging="283"/>
        <w:jc w:val="both"/>
        <w:rPr>
          <w:b w:val="0"/>
          <w:sz w:val="22"/>
          <w:szCs w:val="22"/>
          <w:lang w:val="hr-HR"/>
        </w:rPr>
      </w:pPr>
      <w:r w:rsidRPr="0007501E">
        <w:rPr>
          <w:b w:val="0"/>
          <w:sz w:val="22"/>
          <w:szCs w:val="22"/>
          <w:lang w:val="hr-HR"/>
        </w:rPr>
        <w:t xml:space="preserve">      b)</w:t>
      </w:r>
      <w:r w:rsidR="0007501E" w:rsidRPr="0007501E">
        <w:rPr>
          <w:b w:val="0"/>
          <w:sz w:val="22"/>
          <w:szCs w:val="22"/>
          <w:lang w:val="hr-HR"/>
        </w:rPr>
        <w:tab/>
      </w:r>
      <w:r w:rsidRPr="0007501E">
        <w:rPr>
          <w:b w:val="0"/>
          <w:bCs/>
          <w:sz w:val="22"/>
          <w:szCs w:val="22"/>
          <w:lang w:val="hr-HR"/>
        </w:rPr>
        <w:t>Prijedlog</w:t>
      </w:r>
      <w:r w:rsidRPr="0007501E">
        <w:rPr>
          <w:b w:val="0"/>
          <w:sz w:val="22"/>
          <w:szCs w:val="22"/>
          <w:lang w:val="hr-HR"/>
        </w:rPr>
        <w:t xml:space="preserve"> Rješenja o razrješenju i imenovanju Povjerenstva za prodaju poljoprivrednog zemljišta u vlasništvu Republike Hrvatske na području Grada Požege </w:t>
      </w:r>
    </w:p>
    <w:p w14:paraId="32F7D527" w14:textId="19489D06" w:rsidR="00CF6FF8" w:rsidRPr="0007501E" w:rsidRDefault="00651CE3" w:rsidP="0007501E">
      <w:pPr>
        <w:ind w:left="284" w:hanging="283"/>
        <w:jc w:val="both"/>
        <w:rPr>
          <w:b w:val="0"/>
          <w:sz w:val="22"/>
          <w:szCs w:val="22"/>
          <w:lang w:val="hr-HR"/>
        </w:rPr>
      </w:pPr>
      <w:r w:rsidRPr="0007501E">
        <w:rPr>
          <w:b w:val="0"/>
          <w:sz w:val="22"/>
          <w:szCs w:val="22"/>
          <w:lang w:val="hr-HR"/>
        </w:rPr>
        <w:t xml:space="preserve">      c)</w:t>
      </w:r>
      <w:r w:rsidR="0007501E" w:rsidRPr="0007501E">
        <w:rPr>
          <w:b w:val="0"/>
          <w:sz w:val="22"/>
          <w:szCs w:val="22"/>
          <w:lang w:val="hr-HR"/>
        </w:rPr>
        <w:tab/>
      </w:r>
      <w:r w:rsidRPr="0007501E">
        <w:rPr>
          <w:b w:val="0"/>
          <w:bCs/>
          <w:sz w:val="22"/>
          <w:szCs w:val="22"/>
          <w:lang w:val="hr-HR"/>
        </w:rPr>
        <w:t>Prijedlog</w:t>
      </w:r>
      <w:r w:rsidRPr="0007501E">
        <w:rPr>
          <w:b w:val="0"/>
          <w:sz w:val="22"/>
          <w:szCs w:val="22"/>
          <w:lang w:val="hr-HR"/>
        </w:rPr>
        <w:t xml:space="preserve"> Rješenja o  razrješenju i imenovanju Povjerenstva za uvođenje u posjed poljoprivrednog zemljišta u vlasništvu Republike Hrvatske na području Grada Požege</w:t>
      </w:r>
    </w:p>
    <w:p w14:paraId="68B909B7" w14:textId="10480FB6" w:rsidR="00CF6FF8" w:rsidRPr="0007501E" w:rsidRDefault="00E52C95" w:rsidP="0007501E">
      <w:pPr>
        <w:autoSpaceDN/>
        <w:ind w:left="284" w:hanging="283"/>
        <w:jc w:val="both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07501E">
        <w:rPr>
          <w:b w:val="0"/>
          <w:sz w:val="22"/>
          <w:szCs w:val="22"/>
          <w:lang w:val="hr-HR"/>
        </w:rPr>
        <w:t>1</w:t>
      </w:r>
      <w:r w:rsidR="00806C6E" w:rsidRPr="0007501E">
        <w:rPr>
          <w:b w:val="0"/>
          <w:sz w:val="22"/>
          <w:szCs w:val="22"/>
          <w:lang w:val="hr-HR"/>
        </w:rPr>
        <w:t>5.</w:t>
      </w:r>
      <w:r w:rsidR="0007501E" w:rsidRPr="0007501E">
        <w:rPr>
          <w:b w:val="0"/>
          <w:sz w:val="22"/>
          <w:szCs w:val="22"/>
          <w:lang w:val="hr-HR"/>
        </w:rPr>
        <w:tab/>
      </w:r>
      <w:r w:rsidR="00CF6FF8" w:rsidRPr="0007501E">
        <w:rPr>
          <w:rFonts w:ascii="Times New Roman" w:eastAsia="Arial Unicode MS" w:hAnsi="Times New Roman"/>
          <w:b w:val="0"/>
          <w:sz w:val="22"/>
          <w:szCs w:val="22"/>
          <w:lang w:val="hr-HR"/>
        </w:rPr>
        <w:t xml:space="preserve">Prijedlog Zaključka za </w:t>
      </w:r>
      <w:r w:rsidR="00CF6FF8" w:rsidRPr="0007501E">
        <w:rPr>
          <w:rFonts w:ascii="Times New Roman" w:hAnsi="Times New Roman"/>
          <w:b w:val="0"/>
          <w:sz w:val="22"/>
          <w:szCs w:val="22"/>
          <w:lang w:val="hr-HR"/>
        </w:rPr>
        <w:t>imenovanje mrtvozornika za područje Grada Požege</w:t>
      </w:r>
    </w:p>
    <w:p w14:paraId="08D8B4D9" w14:textId="13E6F929" w:rsidR="00E52C95" w:rsidRPr="0007501E" w:rsidRDefault="00E52C95" w:rsidP="0007501E">
      <w:pPr>
        <w:autoSpaceDN/>
        <w:ind w:left="284" w:hanging="283"/>
        <w:jc w:val="both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07501E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="00806C6E" w:rsidRPr="0007501E">
        <w:rPr>
          <w:rFonts w:ascii="Times New Roman" w:hAnsi="Times New Roman"/>
          <w:b w:val="0"/>
          <w:sz w:val="22"/>
          <w:szCs w:val="22"/>
          <w:lang w:val="hr-HR"/>
        </w:rPr>
        <w:t>6.</w:t>
      </w:r>
      <w:r w:rsidR="0007501E" w:rsidRPr="0007501E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07501E">
        <w:rPr>
          <w:rFonts w:ascii="Times New Roman" w:hAnsi="Times New Roman"/>
          <w:b w:val="0"/>
          <w:sz w:val="22"/>
          <w:szCs w:val="22"/>
          <w:lang w:val="hr-HR"/>
        </w:rPr>
        <w:t xml:space="preserve">Informacija u svezi poslovnog prostora u vlasništvu Zvonka </w:t>
      </w:r>
      <w:proofErr w:type="spellStart"/>
      <w:r w:rsidRPr="0007501E">
        <w:rPr>
          <w:rFonts w:ascii="Times New Roman" w:hAnsi="Times New Roman"/>
          <w:b w:val="0"/>
          <w:sz w:val="22"/>
          <w:szCs w:val="22"/>
          <w:lang w:val="hr-HR"/>
        </w:rPr>
        <w:t>Strake</w:t>
      </w:r>
      <w:proofErr w:type="spellEnd"/>
      <w:r w:rsidRPr="0007501E">
        <w:rPr>
          <w:rFonts w:ascii="Times New Roman" w:hAnsi="Times New Roman"/>
          <w:b w:val="0"/>
          <w:sz w:val="22"/>
          <w:szCs w:val="22"/>
          <w:lang w:val="hr-HR"/>
        </w:rPr>
        <w:t xml:space="preserve"> koji se nalazi u zgradi Gradskog muzeja Požega, Matice Hrvatske 5, Požega</w:t>
      </w:r>
    </w:p>
    <w:p w14:paraId="418A5FC7" w14:textId="2D42C3E1" w:rsidR="00CF6FF8" w:rsidRPr="0007501E" w:rsidRDefault="00E52C95" w:rsidP="0007501E">
      <w:pPr>
        <w:autoSpaceDN/>
        <w:ind w:left="284" w:hanging="283"/>
        <w:jc w:val="both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07501E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="00806C6E" w:rsidRPr="0007501E">
        <w:rPr>
          <w:rFonts w:ascii="Times New Roman" w:hAnsi="Times New Roman"/>
          <w:b w:val="0"/>
          <w:sz w:val="22"/>
          <w:szCs w:val="22"/>
          <w:lang w:val="hr-HR"/>
        </w:rPr>
        <w:t>7.</w:t>
      </w:r>
      <w:r w:rsidR="0007501E" w:rsidRPr="0007501E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07501E">
        <w:rPr>
          <w:rFonts w:ascii="Times New Roman" w:hAnsi="Times New Roman"/>
          <w:b w:val="0"/>
          <w:sz w:val="22"/>
          <w:szCs w:val="22"/>
          <w:lang w:val="hr-HR"/>
        </w:rPr>
        <w:t>Informacija u svezi gradske imovine u Baškoj</w:t>
      </w:r>
      <w:r w:rsidR="00111E88" w:rsidRPr="0007501E">
        <w:rPr>
          <w:rFonts w:ascii="Times New Roman" w:hAnsi="Times New Roman"/>
          <w:b w:val="0"/>
          <w:sz w:val="22"/>
          <w:szCs w:val="22"/>
          <w:lang w:val="hr-HR"/>
        </w:rPr>
        <w:t>.</w:t>
      </w:r>
    </w:p>
    <w:p w14:paraId="3D1684A8" w14:textId="77777777" w:rsidR="0007501E" w:rsidRPr="0007501E" w:rsidRDefault="0007501E" w:rsidP="0007501E">
      <w:pPr>
        <w:suppressAutoHyphens w:val="0"/>
        <w:autoSpaceDN/>
        <w:ind w:right="50"/>
        <w:jc w:val="both"/>
        <w:textAlignment w:val="auto"/>
        <w:rPr>
          <w:rFonts w:ascii="Times New Roman" w:hAnsi="Times New Roman"/>
          <w:b w:val="0"/>
          <w:sz w:val="22"/>
          <w:szCs w:val="22"/>
        </w:rPr>
      </w:pPr>
      <w:bookmarkStart w:id="3" w:name="_Hlk499300062"/>
    </w:p>
    <w:p w14:paraId="23EC0417" w14:textId="77777777" w:rsidR="0007501E" w:rsidRPr="0007501E" w:rsidRDefault="0007501E" w:rsidP="0007501E">
      <w:pPr>
        <w:suppressAutoHyphens w:val="0"/>
        <w:autoSpaceDN/>
        <w:textAlignment w:val="auto"/>
        <w:rPr>
          <w:rFonts w:ascii="Times New Roman" w:hAnsi="Times New Roman"/>
          <w:b w:val="0"/>
          <w:sz w:val="22"/>
          <w:szCs w:val="22"/>
        </w:rPr>
      </w:pPr>
      <w:bookmarkStart w:id="4" w:name="_Hlk511382768"/>
      <w:bookmarkStart w:id="5" w:name="_Hlk524338037"/>
    </w:p>
    <w:p w14:paraId="30659EC7" w14:textId="77777777" w:rsidR="0007501E" w:rsidRPr="0007501E" w:rsidRDefault="0007501E" w:rsidP="0007501E">
      <w:pPr>
        <w:suppressAutoHyphens w:val="0"/>
        <w:autoSpaceDN/>
        <w:ind w:left="5670"/>
        <w:jc w:val="center"/>
        <w:textAlignment w:val="auto"/>
        <w:rPr>
          <w:rFonts w:ascii="Times New Roman" w:hAnsi="Times New Roman"/>
          <w:b w:val="0"/>
          <w:sz w:val="22"/>
          <w:szCs w:val="22"/>
        </w:rPr>
      </w:pPr>
      <w:bookmarkStart w:id="6" w:name="_Hlk83194254"/>
      <w:r w:rsidRPr="0007501E">
        <w:rPr>
          <w:rFonts w:ascii="Times New Roman" w:hAnsi="Times New Roman"/>
          <w:b w:val="0"/>
          <w:sz w:val="22"/>
          <w:szCs w:val="22"/>
        </w:rPr>
        <w:t>PREDSJEDNIK</w:t>
      </w:r>
    </w:p>
    <w:p w14:paraId="134EE9D7" w14:textId="353EE2E6" w:rsidR="0003554B" w:rsidRPr="0007501E" w:rsidRDefault="0007501E" w:rsidP="0007501E">
      <w:pPr>
        <w:suppressAutoHyphens w:val="0"/>
        <w:autoSpaceDN/>
        <w:ind w:left="5670"/>
        <w:jc w:val="center"/>
        <w:textAlignment w:val="auto"/>
        <w:rPr>
          <w:rFonts w:ascii="Times New Roman" w:hAnsi="Times New Roman"/>
          <w:b w:val="0"/>
          <w:sz w:val="22"/>
          <w:szCs w:val="22"/>
        </w:rPr>
      </w:pPr>
      <w:bookmarkStart w:id="7" w:name="_GoBack"/>
      <w:bookmarkEnd w:id="3"/>
      <w:bookmarkEnd w:id="4"/>
      <w:bookmarkEnd w:id="7"/>
      <w:r w:rsidRPr="0007501E">
        <w:rPr>
          <w:rFonts w:ascii="Times New Roman" w:eastAsia="Calibri" w:hAnsi="Times New Roman"/>
          <w:b w:val="0"/>
          <w:bCs/>
          <w:sz w:val="22"/>
          <w:szCs w:val="22"/>
          <w:lang w:val="hr-HR"/>
        </w:rPr>
        <w:t xml:space="preserve">Matej Begić, </w:t>
      </w:r>
      <w:proofErr w:type="spellStart"/>
      <w:r w:rsidRPr="0007501E">
        <w:rPr>
          <w:rFonts w:ascii="Times New Roman" w:eastAsia="Calibri" w:hAnsi="Times New Roman"/>
          <w:b w:val="0"/>
          <w:bCs/>
          <w:sz w:val="22"/>
          <w:szCs w:val="22"/>
          <w:lang w:val="hr-HR"/>
        </w:rPr>
        <w:t>dipl.ing.šum</w:t>
      </w:r>
      <w:proofErr w:type="spellEnd"/>
      <w:r w:rsidRPr="0007501E">
        <w:rPr>
          <w:rFonts w:ascii="Times New Roman" w:eastAsia="Calibri" w:hAnsi="Times New Roman"/>
          <w:b w:val="0"/>
          <w:bCs/>
          <w:sz w:val="22"/>
          <w:szCs w:val="22"/>
          <w:lang w:val="hr-HR"/>
        </w:rPr>
        <w:t>.</w:t>
      </w:r>
      <w:bookmarkEnd w:id="5"/>
      <w:bookmarkEnd w:id="6"/>
    </w:p>
    <w:sectPr w:rsidR="0003554B" w:rsidRPr="0007501E" w:rsidSect="000750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100A0" w14:textId="77777777" w:rsidR="004A484E" w:rsidRDefault="004A484E">
      <w:r>
        <w:separator/>
      </w:r>
    </w:p>
  </w:endnote>
  <w:endnote w:type="continuationSeparator" w:id="0">
    <w:p w14:paraId="16C8E0EE" w14:textId="77777777" w:rsidR="004A484E" w:rsidRDefault="004A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5C0CB" w14:textId="77777777" w:rsidR="00E968A6" w:rsidRDefault="004A48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7400370"/>
      <w:docPartObj>
        <w:docPartGallery w:val="Page Numbers (Bottom of Page)"/>
        <w:docPartUnique/>
      </w:docPartObj>
    </w:sdtPr>
    <w:sdtEndPr/>
    <w:sdtContent>
      <w:p w14:paraId="17AA68CE" w14:textId="77777777" w:rsidR="00E968A6" w:rsidRDefault="00CA0728">
        <w:pPr>
          <w:pStyle w:val="Footer"/>
        </w:pPr>
        <w:r>
          <w:rPr>
            <w:noProof/>
            <w:lang w:val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C02C15" wp14:editId="2067CCA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DD5271" w14:textId="77777777" w:rsidR="00E968A6" w:rsidRDefault="00CA072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986780">
                                  <w:rPr>
                                    <w:noProof/>
                                    <w:color w:val="8C8C8C" w:themeColor="background1" w:themeShade="8C"/>
                                    <w:lang w:val="hr-HR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C02C15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5ADD5271" w14:textId="77777777" w:rsidR="00E968A6" w:rsidRDefault="00CA072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986780">
                            <w:rPr>
                              <w:noProof/>
                              <w:color w:val="8C8C8C" w:themeColor="background1" w:themeShade="8C"/>
                              <w:lang w:val="hr-HR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831B" w14:textId="77777777" w:rsidR="00E968A6" w:rsidRDefault="004A4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D0427" w14:textId="77777777" w:rsidR="004A484E" w:rsidRDefault="004A484E">
      <w:r>
        <w:separator/>
      </w:r>
    </w:p>
  </w:footnote>
  <w:footnote w:type="continuationSeparator" w:id="0">
    <w:p w14:paraId="3C62052C" w14:textId="77777777" w:rsidR="004A484E" w:rsidRDefault="004A4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1713C" w14:textId="77777777" w:rsidR="00E968A6" w:rsidRDefault="004A4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31918" w14:textId="77777777" w:rsidR="00E968A6" w:rsidRDefault="004A48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25547" w14:textId="77777777" w:rsidR="00E968A6" w:rsidRDefault="004A4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65F4F"/>
    <w:multiLevelType w:val="hybridMultilevel"/>
    <w:tmpl w:val="A1026738"/>
    <w:lvl w:ilvl="0" w:tplc="71486B74">
      <w:start w:val="5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F8"/>
    <w:rsid w:val="0003554B"/>
    <w:rsid w:val="0007501E"/>
    <w:rsid w:val="0011023B"/>
    <w:rsid w:val="00111E88"/>
    <w:rsid w:val="001C0873"/>
    <w:rsid w:val="00264F30"/>
    <w:rsid w:val="004A484E"/>
    <w:rsid w:val="004F4F3F"/>
    <w:rsid w:val="00651CE3"/>
    <w:rsid w:val="00806C6E"/>
    <w:rsid w:val="009510ED"/>
    <w:rsid w:val="00CA0728"/>
    <w:rsid w:val="00CD5857"/>
    <w:rsid w:val="00CF6FF8"/>
    <w:rsid w:val="00D9424F"/>
    <w:rsid w:val="00DF0177"/>
    <w:rsid w:val="00E5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EAEF"/>
  <w15:chartTrackingRefBased/>
  <w15:docId w15:val="{3C53B1B6-682F-4467-8701-F60E03F3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F6FF8"/>
    <w:pPr>
      <w:suppressAutoHyphens/>
      <w:autoSpaceDN w:val="0"/>
      <w:spacing w:after="0" w:line="240" w:lineRule="auto"/>
      <w:textAlignment w:val="baseline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F6F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FF8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99"/>
    <w:qFormat/>
    <w:rsid w:val="00CF6FF8"/>
    <w:pPr>
      <w:ind w:left="720"/>
    </w:pPr>
  </w:style>
  <w:style w:type="character" w:customStyle="1" w:styleId="Bodytext3">
    <w:name w:val="Body text (3)"/>
    <w:basedOn w:val="DefaultParagraphFont"/>
    <w:uiPriority w:val="99"/>
    <w:qFormat/>
    <w:rsid w:val="00CF6FF8"/>
    <w:rPr>
      <w:rFonts w:ascii="Arial" w:hAnsi="Arial" w:cs="Arial"/>
      <w:spacing w:val="0"/>
      <w:sz w:val="22"/>
      <w:szCs w:val="22"/>
      <w:u w:val="none"/>
      <w:effect w:val="none"/>
    </w:rPr>
  </w:style>
  <w:style w:type="paragraph" w:styleId="BodyText">
    <w:name w:val="Body Text"/>
    <w:basedOn w:val="Normal"/>
    <w:link w:val="BodyTextChar"/>
    <w:uiPriority w:val="99"/>
    <w:unhideWhenUsed/>
    <w:rsid w:val="00CF6F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F6FF8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FontStyle21">
    <w:name w:val="Font Style21"/>
    <w:uiPriority w:val="99"/>
    <w:rsid w:val="00CF6FF8"/>
    <w:rPr>
      <w:rFonts w:ascii="Times New Roman" w:hAnsi="Times New Roman" w:cs="Times New Roman" w:hint="default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F6F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FF8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CF6F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FF8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</cp:lastModifiedBy>
  <cp:revision>2</cp:revision>
  <cp:lastPrinted>2021-09-22T05:40:00Z</cp:lastPrinted>
  <dcterms:created xsi:type="dcterms:W3CDTF">2021-09-22T16:22:00Z</dcterms:created>
  <dcterms:modified xsi:type="dcterms:W3CDTF">2021-09-22T16:22:00Z</dcterms:modified>
</cp:coreProperties>
</file>